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D1533" w14:textId="40117ACB" w:rsidR="00F9434E" w:rsidRDefault="00AC3926" w:rsidP="00DE152C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7" w:history="1">
        <w:r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43B634B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6" o:spid="_x0000_i1030" type="#_x0000_t75" href="https://www.6laws.net/" style="width:32.6pt;height:32.6pt;visibility:visible;mso-wrap-style:square" o:button="t">
              <v:fill o:detectmouseclick="t"/>
              <v:imagedata r:id="rId8" o:title=""/>
            </v:shape>
          </w:pict>
        </w:r>
      </w:hyperlink>
    </w:p>
    <w:p w14:paraId="3563019F" w14:textId="045FEBDA" w:rsidR="00F9434E" w:rsidRDefault="00F9434E" w:rsidP="00DE152C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1D93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3B2332" w:rsidRPr="003B2332">
        <w:rPr>
          <w:sz w:val="18"/>
        </w:rPr>
        <w:t>2022/10/8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6A59A7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14:paraId="2D17FC41" w14:textId="77777777" w:rsidR="00B67CFC" w:rsidRPr="005A5315" w:rsidRDefault="00620F42" w:rsidP="00DE152C">
      <w:pPr>
        <w:ind w:rightChars="-66" w:right="-132" w:firstLineChars="2880" w:firstLine="5184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 w:rsidR="00B67CFC">
        <w:rPr>
          <w:rFonts w:hint="eastAsia"/>
          <w:color w:val="808000"/>
          <w:sz w:val="18"/>
          <w:szCs w:val="20"/>
        </w:rPr>
        <w:t>--</w:t>
      </w:r>
      <w:r w:rsidR="00B67CFC">
        <w:rPr>
          <w:rFonts w:hint="eastAsia"/>
          <w:color w:val="808000"/>
          <w:sz w:val="18"/>
          <w:szCs w:val="20"/>
        </w:rPr>
        <w:t>〉檢視</w:t>
      </w:r>
      <w:r w:rsidR="00B67CFC">
        <w:rPr>
          <w:rFonts w:hint="eastAsia"/>
          <w:color w:val="808000"/>
          <w:sz w:val="18"/>
          <w:szCs w:val="20"/>
        </w:rPr>
        <w:t>--</w:t>
      </w:r>
      <w:r w:rsidR="00B67CFC">
        <w:rPr>
          <w:rFonts w:hint="eastAsia"/>
          <w:color w:val="808000"/>
          <w:sz w:val="18"/>
          <w:szCs w:val="20"/>
        </w:rPr>
        <w:t>〉文件引導模式</w:t>
      </w:r>
      <w:r w:rsidR="00B67CFC">
        <w:rPr>
          <w:rFonts w:hint="eastAsia"/>
          <w:color w:val="808000"/>
          <w:sz w:val="18"/>
          <w:szCs w:val="20"/>
        </w:rPr>
        <w:t>/</w:t>
      </w:r>
      <w:hyperlink r:id="rId12" w:history="1">
        <w:r w:rsidR="00B67CFC" w:rsidRPr="006A59A7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功能窗格</w:t>
        </w:r>
      </w:hyperlink>
      <w:r w:rsidR="00B67CFC">
        <w:rPr>
          <w:rFonts w:hint="eastAsia"/>
          <w:color w:val="808000"/>
          <w:sz w:val="18"/>
          <w:szCs w:val="20"/>
        </w:rPr>
        <w:t>）</w:t>
      </w:r>
      <w:hyperlink r:id="rId13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5670"/>
        <w:gridCol w:w="3260"/>
      </w:tblGrid>
      <w:tr w:rsidR="00B67CFC" w:rsidRPr="005A5315" w14:paraId="0ED84A79" w14:textId="77777777" w:rsidTr="00B67CFC">
        <w:trPr>
          <w:cantSplit/>
          <w:trHeight w:val="750"/>
          <w:tblCellSpacing w:w="0" w:type="dxa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0C3516B8" w14:textId="77777777" w:rsidR="00B67CFC" w:rsidRPr="00090E5B" w:rsidRDefault="00B67CFC" w:rsidP="00DE152C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18"/>
              </w:rPr>
            </w:pPr>
            <w:r w:rsidRPr="00664613">
              <w:rPr>
                <w:rFonts w:ascii="Arial Unicode MS" w:hAnsi="Arial Unicode MS"/>
                <w:b/>
                <w:bCs/>
                <w:color w:val="FFFFFF"/>
                <w:sz w:val="18"/>
              </w:rPr>
              <w:t>法規名稱</w:t>
            </w:r>
          </w:p>
        </w:tc>
        <w:tc>
          <w:tcPr>
            <w:tcW w:w="2821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6BB540CC" w14:textId="77777777" w:rsidR="00B67CFC" w:rsidRPr="00DE152C" w:rsidRDefault="00B67CFC" w:rsidP="00283BA3">
            <w:pPr>
              <w:jc w:val="center"/>
              <w:rPr>
                <w:rFonts w:eastAsia="標楷體"/>
                <w:shadow/>
                <w:color w:val="993366"/>
                <w:sz w:val="28"/>
                <w:szCs w:val="28"/>
              </w:rPr>
            </w:pPr>
            <w:r w:rsidRPr="00DE152C">
              <w:rPr>
                <w:rFonts w:eastAsia="標楷體" w:hint="eastAsia"/>
                <w:shadow/>
                <w:color w:val="993366"/>
                <w:sz w:val="28"/>
                <w:szCs w:val="28"/>
              </w:rPr>
              <w:t>廢</w:t>
            </w:r>
            <w:r w:rsidRPr="00DE152C">
              <w:rPr>
                <w:rFonts w:eastAsia="標楷體" w:hint="eastAsia"/>
                <w:shadow/>
                <w:color w:val="993366"/>
                <w:sz w:val="28"/>
                <w:szCs w:val="28"/>
              </w:rPr>
              <w:t>:</w:t>
            </w:r>
            <w:r w:rsidRPr="00DE152C">
              <w:rPr>
                <w:rFonts w:eastAsia="標楷體"/>
                <w:shadow/>
                <w:color w:val="993366"/>
                <w:sz w:val="28"/>
                <w:szCs w:val="28"/>
              </w:rPr>
              <w:t>內政部警政署刑事警察局組織條例</w:t>
            </w:r>
          </w:p>
        </w:tc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2383B58B" w14:textId="77777777" w:rsidR="00B67CFC" w:rsidRPr="00DE152C" w:rsidRDefault="00B67CFC" w:rsidP="00DE152C">
            <w:pPr>
              <w:ind w:leftChars="-6" w:left="-12"/>
              <w:jc w:val="both"/>
              <w:rPr>
                <w:rFonts w:ascii="Arial Unicode MS" w:hAnsi="Arial Unicode MS"/>
                <w:color w:val="993366"/>
              </w:rPr>
            </w:pPr>
            <w:r w:rsidRPr="0023184B">
              <w:rPr>
                <w:rFonts w:ascii="Arial Unicode MS" w:hAnsi="Arial Unicode MS"/>
                <w:color w:val="993366"/>
              </w:rPr>
              <w:t>【</w:t>
            </w:r>
            <w:r w:rsidRPr="0023184B">
              <w:rPr>
                <w:rFonts w:ascii="Arial Unicode MS" w:hAnsi="Arial Unicode MS" w:hint="eastAsia"/>
                <w:color w:val="993366"/>
              </w:rPr>
              <w:t>公布日期</w:t>
            </w:r>
            <w:r w:rsidRPr="0023184B">
              <w:rPr>
                <w:rFonts w:ascii="Arial Unicode MS" w:hAnsi="Arial Unicode MS"/>
                <w:color w:val="993366"/>
              </w:rPr>
              <w:t>】</w:t>
            </w:r>
            <w:r w:rsidRPr="0023184B">
              <w:rPr>
                <w:rFonts w:ascii="Arial Unicode MS" w:hAnsi="Arial Unicode MS" w:hint="eastAsia"/>
                <w:color w:val="993366"/>
              </w:rPr>
              <w:t>民國</w:t>
            </w:r>
            <w:r w:rsidRPr="0023184B">
              <w:rPr>
                <w:rFonts w:ascii="Arial Unicode MS" w:hAnsi="Arial Unicode MS" w:hint="eastAsia"/>
                <w:color w:val="993366"/>
              </w:rPr>
              <w:t>104</w:t>
            </w:r>
            <w:r w:rsidRPr="0023184B">
              <w:rPr>
                <w:rFonts w:ascii="Arial Unicode MS" w:hAnsi="Arial Unicode MS"/>
                <w:color w:val="993366"/>
              </w:rPr>
              <w:t>年</w:t>
            </w:r>
            <w:r w:rsidRPr="0023184B">
              <w:rPr>
                <w:rFonts w:ascii="Arial Unicode MS" w:hAnsi="Arial Unicode MS" w:hint="eastAsia"/>
                <w:color w:val="993366"/>
              </w:rPr>
              <w:t>12</w:t>
            </w:r>
            <w:r w:rsidRPr="0023184B">
              <w:rPr>
                <w:rFonts w:ascii="Arial Unicode MS" w:hAnsi="Arial Unicode MS"/>
                <w:color w:val="993366"/>
              </w:rPr>
              <w:t>月</w:t>
            </w:r>
            <w:r w:rsidRPr="0023184B">
              <w:rPr>
                <w:rFonts w:ascii="Arial Unicode MS" w:hAnsi="Arial Unicode MS" w:hint="eastAsia"/>
                <w:color w:val="993366"/>
              </w:rPr>
              <w:t>16</w:t>
            </w:r>
            <w:r w:rsidRPr="0023184B">
              <w:rPr>
                <w:rFonts w:ascii="Arial Unicode MS" w:hAnsi="Arial Unicode MS"/>
                <w:color w:val="993366"/>
              </w:rPr>
              <w:t>日</w:t>
            </w:r>
          </w:p>
        </w:tc>
      </w:tr>
    </w:tbl>
    <w:p w14:paraId="1AADC78C" w14:textId="77777777" w:rsidR="00B67CFC" w:rsidRPr="005A5315" w:rsidRDefault="00B67CFC" w:rsidP="00DE152C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4" w:anchor="內政部警政署刑事警察局組織條例" w:history="1">
        <w:r w:rsidRPr="007E576E">
          <w:rPr>
            <w:rStyle w:val="a3"/>
            <w:rFonts w:ascii="Arial Unicode MS" w:hAnsi="Arial Unicode MS" w:hint="eastAsia"/>
            <w:sz w:val="18"/>
          </w:rPr>
          <w:t>S</w:t>
        </w:r>
        <w:r w:rsidRPr="007E576E">
          <w:rPr>
            <w:rStyle w:val="a3"/>
            <w:rFonts w:ascii="Arial Unicode MS" w:hAnsi="Arial Unicode MS" w:hint="eastAsia"/>
            <w:sz w:val="18"/>
          </w:rPr>
          <w:t>-</w:t>
        </w:r>
        <w:r w:rsidRPr="007E576E">
          <w:rPr>
            <w:rStyle w:val="a3"/>
            <w:rFonts w:ascii="Arial Unicode MS" w:hAnsi="Arial Unicode MS" w:hint="eastAsia"/>
            <w:sz w:val="18"/>
          </w:rPr>
          <w:t>lin</w:t>
        </w:r>
        <w:r w:rsidRPr="007E576E">
          <w:rPr>
            <w:rStyle w:val="a3"/>
            <w:rFonts w:ascii="Arial Unicode MS" w:hAnsi="Arial Unicode MS" w:hint="eastAsia"/>
            <w:sz w:val="18"/>
          </w:rPr>
          <w:t>k</w:t>
        </w:r>
        <w:r w:rsidRPr="007E576E">
          <w:rPr>
            <w:rStyle w:val="a3"/>
            <w:rFonts w:ascii="Arial Unicode MS" w:hAnsi="Arial Unicode MS" w:hint="eastAsia"/>
            <w:sz w:val="18"/>
          </w:rPr>
          <w:t>總</w:t>
        </w:r>
        <w:r w:rsidRPr="007E576E">
          <w:rPr>
            <w:rStyle w:val="a3"/>
            <w:rFonts w:ascii="Arial Unicode MS" w:hAnsi="Arial Unicode MS" w:hint="eastAsia"/>
            <w:sz w:val="18"/>
          </w:rPr>
          <w:t>索</w:t>
        </w:r>
        <w:r w:rsidRPr="007E576E">
          <w:rPr>
            <w:rStyle w:val="a3"/>
            <w:rFonts w:ascii="Arial Unicode MS" w:hAnsi="Arial Unicode MS" w:hint="eastAsia"/>
            <w:sz w:val="18"/>
          </w:rPr>
          <w:t>引</w:t>
        </w:r>
      </w:hyperlink>
      <w:hyperlink r:id="rId15" w:anchor="內政部警政署刑事警察局組織條例" w:history="1">
        <w:r w:rsidRPr="00664613">
          <w:rPr>
            <w:rStyle w:val="a3"/>
            <w:rFonts w:ascii="Arial Unicode MS" w:hAnsi="Arial Unicode MS" w:hint="eastAsia"/>
            <w:b/>
            <w:color w:val="FF6600"/>
            <w:sz w:val="18"/>
            <w:u w:val="none"/>
          </w:rPr>
          <w:t>〉</w:t>
        </w:r>
        <w:r w:rsidRPr="00664613">
          <w:rPr>
            <w:rStyle w:val="a3"/>
            <w:rFonts w:ascii="Arial Unicode MS" w:hAnsi="Arial Unicode MS" w:hint="eastAsia"/>
            <w:b/>
            <w:color w:val="FF6600"/>
            <w:sz w:val="18"/>
            <w:u w:val="none"/>
          </w:rPr>
          <w:t>〉</w:t>
        </w:r>
      </w:hyperlink>
      <w:hyperlink r:id="rId16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>
        <w:rPr>
          <w:rFonts w:ascii="Arial Unicode MS" w:hAnsi="Arial Unicode MS" w:hint="eastAsia"/>
          <w:b/>
          <w:color w:val="5F5F5F"/>
          <w:sz w:val="18"/>
        </w:rPr>
        <w:t>〉〉</w:t>
      </w:r>
    </w:p>
    <w:p w14:paraId="17CCF332" w14:textId="77777777" w:rsidR="00B67CFC" w:rsidRPr="00F37B6B" w:rsidRDefault="00B67CFC" w:rsidP="0097610B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F37B6B">
        <w:rPr>
          <w:color w:val="990000"/>
        </w:rPr>
        <w:t>【</w:t>
      </w:r>
      <w:r w:rsidRPr="00F37B6B">
        <w:rPr>
          <w:rFonts w:hint="eastAsia"/>
          <w:color w:val="990000"/>
        </w:rPr>
        <w:t>法規沿革</w:t>
      </w:r>
      <w:r w:rsidRPr="00F37B6B">
        <w:rPr>
          <w:color w:val="990000"/>
        </w:rPr>
        <w:t>】</w:t>
      </w:r>
    </w:p>
    <w:p w14:paraId="2C9A7485" w14:textId="77777777" w:rsidR="00B67CFC" w:rsidRPr="0097610B" w:rsidRDefault="00B67CFC" w:rsidP="0097610B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97610B">
        <w:rPr>
          <w:rFonts w:ascii="Arial Unicode MS" w:hAnsi="Arial Unicode MS" w:hint="eastAsia"/>
          <w:b/>
          <w:color w:val="666699"/>
          <w:sz w:val="18"/>
        </w:rPr>
        <w:t>1</w:t>
      </w:r>
      <w:r>
        <w:rPr>
          <w:rFonts w:ascii="Arial Unicode MS" w:hAnsi="Arial Unicode MS" w:hint="eastAsia"/>
          <w:b/>
          <w:color w:val="666699"/>
          <w:sz w:val="18"/>
        </w:rPr>
        <w:t>‧</w:t>
      </w:r>
      <w:r w:rsidRPr="0097610B">
        <w:rPr>
          <w:rFonts w:ascii="Arial Unicode MS" w:hAnsi="Arial Unicode MS" w:hint="eastAsia"/>
          <w:color w:val="666699"/>
          <w:sz w:val="18"/>
        </w:rPr>
        <w:t>中華民國八十三年十二月二十三日總統（</w:t>
      </w:r>
      <w:r w:rsidRPr="0097610B">
        <w:rPr>
          <w:rFonts w:ascii="Arial Unicode MS" w:hAnsi="Arial Unicode MS" w:hint="eastAsia"/>
          <w:color w:val="666699"/>
          <w:sz w:val="18"/>
        </w:rPr>
        <w:t>83</w:t>
      </w:r>
      <w:r w:rsidRPr="0097610B">
        <w:rPr>
          <w:rFonts w:ascii="Arial Unicode MS" w:hAnsi="Arial Unicode MS" w:hint="eastAsia"/>
          <w:color w:val="666699"/>
          <w:sz w:val="18"/>
        </w:rPr>
        <w:t>）華總一義字第</w:t>
      </w:r>
      <w:r w:rsidRPr="0097610B">
        <w:rPr>
          <w:rFonts w:ascii="Arial Unicode MS" w:hAnsi="Arial Unicode MS" w:hint="eastAsia"/>
          <w:color w:val="666699"/>
          <w:sz w:val="18"/>
        </w:rPr>
        <w:t>7996</w:t>
      </w:r>
      <w:r w:rsidRPr="0097610B">
        <w:rPr>
          <w:rFonts w:ascii="Arial Unicode MS" w:hAnsi="Arial Unicode MS" w:hint="eastAsia"/>
          <w:color w:val="666699"/>
          <w:sz w:val="18"/>
        </w:rPr>
        <w:t>號令制定公布全文</w:t>
      </w:r>
      <w:r w:rsidRPr="0097610B">
        <w:rPr>
          <w:rFonts w:ascii="Arial Unicode MS" w:hAnsi="Arial Unicode MS" w:hint="eastAsia"/>
          <w:color w:val="666699"/>
          <w:sz w:val="18"/>
        </w:rPr>
        <w:t>12</w:t>
      </w:r>
      <w:r w:rsidRPr="0097610B">
        <w:rPr>
          <w:rFonts w:ascii="Arial Unicode MS" w:hAnsi="Arial Unicode MS" w:hint="eastAsia"/>
          <w:color w:val="666699"/>
          <w:sz w:val="18"/>
        </w:rPr>
        <w:t>條</w:t>
      </w:r>
    </w:p>
    <w:p w14:paraId="3C74E45D" w14:textId="77777777" w:rsidR="00B67CFC" w:rsidRPr="0097610B" w:rsidRDefault="00B67CFC" w:rsidP="0097610B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97610B">
        <w:rPr>
          <w:rFonts w:ascii="Arial Unicode MS" w:hAnsi="Arial Unicode MS" w:hint="eastAsia"/>
          <w:b/>
          <w:color w:val="666699"/>
          <w:sz w:val="18"/>
        </w:rPr>
        <w:t>2</w:t>
      </w:r>
      <w:r>
        <w:rPr>
          <w:rFonts w:ascii="Arial Unicode MS" w:hAnsi="Arial Unicode MS" w:hint="eastAsia"/>
          <w:b/>
          <w:color w:val="666699"/>
          <w:sz w:val="18"/>
        </w:rPr>
        <w:t>‧</w:t>
      </w:r>
      <w:r w:rsidRPr="0097610B">
        <w:rPr>
          <w:rFonts w:ascii="Arial Unicode MS" w:hAnsi="Arial Unicode MS" w:hint="eastAsia"/>
          <w:color w:val="666699"/>
          <w:sz w:val="18"/>
        </w:rPr>
        <w:t>中華民國九十年十一月二十一日總統（</w:t>
      </w:r>
      <w:r w:rsidRPr="0097610B">
        <w:rPr>
          <w:rFonts w:ascii="Arial Unicode MS" w:hAnsi="Arial Unicode MS" w:hint="eastAsia"/>
          <w:color w:val="666699"/>
          <w:sz w:val="18"/>
        </w:rPr>
        <w:t>90</w:t>
      </w:r>
      <w:r w:rsidRPr="0097610B">
        <w:rPr>
          <w:rFonts w:ascii="Arial Unicode MS" w:hAnsi="Arial Unicode MS" w:hint="eastAsia"/>
          <w:color w:val="666699"/>
          <w:sz w:val="18"/>
        </w:rPr>
        <w:t>）華總一義字第</w:t>
      </w:r>
      <w:r w:rsidRPr="0097610B">
        <w:rPr>
          <w:rFonts w:ascii="Arial Unicode MS" w:hAnsi="Arial Unicode MS" w:hint="eastAsia"/>
          <w:color w:val="666699"/>
          <w:sz w:val="18"/>
        </w:rPr>
        <w:t>9000224560</w:t>
      </w:r>
      <w:r w:rsidRPr="0097610B">
        <w:rPr>
          <w:rFonts w:ascii="Arial Unicode MS" w:hAnsi="Arial Unicode MS" w:hint="eastAsia"/>
          <w:color w:val="666699"/>
          <w:sz w:val="18"/>
        </w:rPr>
        <w:t>號令修正公布全文</w:t>
      </w:r>
      <w:r w:rsidRPr="0097610B">
        <w:rPr>
          <w:rFonts w:ascii="Arial Unicode MS" w:hAnsi="Arial Unicode MS" w:hint="eastAsia"/>
          <w:color w:val="666699"/>
          <w:sz w:val="18"/>
        </w:rPr>
        <w:t>12</w:t>
      </w:r>
      <w:r w:rsidRPr="0097610B">
        <w:rPr>
          <w:rFonts w:ascii="Arial Unicode MS" w:hAnsi="Arial Unicode MS" w:hint="eastAsia"/>
          <w:color w:val="666699"/>
          <w:sz w:val="18"/>
        </w:rPr>
        <w:t>條</w:t>
      </w:r>
    </w:p>
    <w:p w14:paraId="6B6999A7" w14:textId="77777777" w:rsidR="00B67CFC" w:rsidRPr="0097610B" w:rsidRDefault="00B67CFC" w:rsidP="0097610B">
      <w:pPr>
        <w:ind w:left="142"/>
        <w:jc w:val="both"/>
        <w:rPr>
          <w:rFonts w:ascii="Arial Unicode MS" w:hAnsi="Arial Unicode MS"/>
          <w:color w:val="666699"/>
          <w:sz w:val="18"/>
        </w:rPr>
      </w:pPr>
      <w:r>
        <w:rPr>
          <w:rFonts w:ascii="Arial Unicode MS" w:hAnsi="Arial Unicode MS" w:hint="eastAsia"/>
          <w:color w:val="666699"/>
          <w:sz w:val="18"/>
        </w:rPr>
        <w:t xml:space="preserve">　</w:t>
      </w:r>
      <w:r w:rsidRPr="0097610B">
        <w:rPr>
          <w:rFonts w:ascii="Arial Unicode MS" w:hAnsi="Arial Unicode MS" w:hint="eastAsia"/>
          <w:color w:val="666699"/>
          <w:sz w:val="18"/>
        </w:rPr>
        <w:t>中華民九十年十二月二十四日行政院台九十內字第</w:t>
      </w:r>
      <w:r w:rsidRPr="0097610B">
        <w:rPr>
          <w:rFonts w:ascii="Arial Unicode MS" w:hAnsi="Arial Unicode MS" w:hint="eastAsia"/>
          <w:color w:val="666699"/>
          <w:sz w:val="18"/>
        </w:rPr>
        <w:t>074686</w:t>
      </w:r>
      <w:r w:rsidRPr="0097610B">
        <w:rPr>
          <w:rFonts w:ascii="Arial Unicode MS" w:hAnsi="Arial Unicode MS" w:hint="eastAsia"/>
          <w:color w:val="666699"/>
          <w:sz w:val="18"/>
        </w:rPr>
        <w:t>號令發布定自九十年十二月十六日施行</w:t>
      </w:r>
    </w:p>
    <w:p w14:paraId="4D387BA7" w14:textId="77777777" w:rsidR="00B67CFC" w:rsidRPr="0097610B" w:rsidRDefault="00B67CFC" w:rsidP="0097610B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97610B">
        <w:rPr>
          <w:rFonts w:ascii="Arial Unicode MS" w:hAnsi="Arial Unicode MS" w:hint="eastAsia"/>
          <w:b/>
          <w:color w:val="666699"/>
          <w:sz w:val="18"/>
        </w:rPr>
        <w:t>3</w:t>
      </w:r>
      <w:r>
        <w:rPr>
          <w:rFonts w:ascii="Arial Unicode MS" w:hAnsi="Arial Unicode MS" w:hint="eastAsia"/>
          <w:b/>
          <w:color w:val="666699"/>
          <w:sz w:val="18"/>
        </w:rPr>
        <w:t>‧</w:t>
      </w:r>
      <w:r w:rsidRPr="0097610B">
        <w:rPr>
          <w:rFonts w:ascii="Arial Unicode MS" w:hAnsi="Arial Unicode MS" w:hint="eastAsia"/>
          <w:color w:val="666699"/>
          <w:sz w:val="18"/>
        </w:rPr>
        <w:t>中華民國九十三年一月七日總統華總一義字第</w:t>
      </w:r>
      <w:r w:rsidRPr="0097610B">
        <w:rPr>
          <w:rFonts w:ascii="Arial Unicode MS" w:hAnsi="Arial Unicode MS" w:hint="eastAsia"/>
          <w:color w:val="666699"/>
          <w:sz w:val="18"/>
        </w:rPr>
        <w:t>09200248341</w:t>
      </w:r>
      <w:r w:rsidRPr="0097610B">
        <w:rPr>
          <w:rFonts w:ascii="Arial Unicode MS" w:hAnsi="Arial Unicode MS" w:hint="eastAsia"/>
          <w:color w:val="666699"/>
          <w:sz w:val="18"/>
        </w:rPr>
        <w:t>號令修正公布第</w:t>
      </w:r>
      <w:r w:rsidRPr="0097610B">
        <w:rPr>
          <w:rFonts w:ascii="Arial Unicode MS" w:hAnsi="Arial Unicode MS" w:hint="eastAsia"/>
          <w:color w:val="666699"/>
          <w:sz w:val="18"/>
        </w:rPr>
        <w:t>6</w:t>
      </w:r>
      <w:r w:rsidRPr="0097610B">
        <w:rPr>
          <w:rFonts w:ascii="Arial Unicode MS" w:hAnsi="Arial Unicode MS" w:hint="eastAsia"/>
          <w:color w:val="666699"/>
          <w:sz w:val="18"/>
        </w:rPr>
        <w:t>、</w:t>
      </w:r>
      <w:r w:rsidRPr="0097610B">
        <w:rPr>
          <w:rFonts w:ascii="Arial Unicode MS" w:hAnsi="Arial Unicode MS" w:hint="eastAsia"/>
          <w:color w:val="666699"/>
          <w:sz w:val="18"/>
        </w:rPr>
        <w:t>9</w:t>
      </w:r>
      <w:r w:rsidRPr="0097610B">
        <w:rPr>
          <w:rFonts w:ascii="Arial Unicode MS" w:hAnsi="Arial Unicode MS" w:hint="eastAsia"/>
          <w:color w:val="666699"/>
          <w:sz w:val="18"/>
        </w:rPr>
        <w:t>、</w:t>
      </w:r>
      <w:r w:rsidRPr="0097610B">
        <w:rPr>
          <w:rFonts w:ascii="Arial Unicode MS" w:hAnsi="Arial Unicode MS" w:hint="eastAsia"/>
          <w:color w:val="666699"/>
          <w:sz w:val="18"/>
        </w:rPr>
        <w:t>10</w:t>
      </w:r>
      <w:r w:rsidRPr="0097610B">
        <w:rPr>
          <w:rFonts w:ascii="Arial Unicode MS" w:hAnsi="Arial Unicode MS" w:hint="eastAsia"/>
          <w:color w:val="666699"/>
          <w:sz w:val="18"/>
        </w:rPr>
        <w:t>條條文</w:t>
      </w:r>
    </w:p>
    <w:p w14:paraId="0AEC835F" w14:textId="77777777" w:rsidR="00B67CFC" w:rsidRDefault="00B67CFC" w:rsidP="00995426">
      <w:pPr>
        <w:ind w:left="142"/>
        <w:jc w:val="both"/>
        <w:rPr>
          <w:rFonts w:ascii="Arial Unicode MS" w:hAnsi="Arial Unicode MS"/>
          <w:color w:val="666699"/>
          <w:sz w:val="18"/>
        </w:rPr>
      </w:pPr>
      <w:r>
        <w:rPr>
          <w:rFonts w:ascii="Arial Unicode MS" w:hAnsi="Arial Unicode MS" w:hint="eastAsia"/>
          <w:color w:val="666699"/>
          <w:sz w:val="18"/>
        </w:rPr>
        <w:t xml:space="preserve">　</w:t>
      </w:r>
      <w:r w:rsidRPr="00995426">
        <w:rPr>
          <w:rFonts w:ascii="Arial Unicode MS" w:hAnsi="Arial Unicode MS" w:hint="eastAsia"/>
          <w:color w:val="666699"/>
          <w:sz w:val="18"/>
        </w:rPr>
        <w:t>中華民國九十三年一月三十日行政院院臺內字第</w:t>
      </w:r>
      <w:r w:rsidRPr="00995426">
        <w:rPr>
          <w:rFonts w:ascii="Arial Unicode MS" w:hAnsi="Arial Unicode MS" w:hint="eastAsia"/>
          <w:color w:val="666699"/>
          <w:sz w:val="18"/>
        </w:rPr>
        <w:t>0930003882</w:t>
      </w:r>
      <w:r w:rsidRPr="00995426">
        <w:rPr>
          <w:rFonts w:ascii="Arial Unicode MS" w:hAnsi="Arial Unicode MS" w:hint="eastAsia"/>
          <w:color w:val="666699"/>
          <w:sz w:val="18"/>
        </w:rPr>
        <w:t>號令發布定自九十三年一月三十一日施行</w:t>
      </w:r>
    </w:p>
    <w:p w14:paraId="2E7894DA" w14:textId="77777777" w:rsidR="00B67CFC" w:rsidRPr="00CD6D43" w:rsidRDefault="00B67CFC" w:rsidP="006A59A7">
      <w:pPr>
        <w:ind w:left="119"/>
        <w:jc w:val="both"/>
        <w:rPr>
          <w:rFonts w:ascii="Arial Unicode MS" w:hAnsi="Arial Unicode MS"/>
          <w:color w:val="666699"/>
          <w:sz w:val="18"/>
        </w:rPr>
      </w:pPr>
      <w:r>
        <w:rPr>
          <w:rFonts w:ascii="Arial Unicode MS" w:hAnsi="Arial Unicode MS" w:hint="eastAsia"/>
          <w:b/>
          <w:color w:val="666699"/>
          <w:sz w:val="18"/>
        </w:rPr>
        <w:t>4</w:t>
      </w:r>
      <w:r>
        <w:rPr>
          <w:rFonts w:ascii="Arial Unicode MS" w:hAnsi="Arial Unicode MS" w:hint="eastAsia"/>
          <w:b/>
          <w:color w:val="666699"/>
          <w:sz w:val="18"/>
        </w:rPr>
        <w:t>‧</w:t>
      </w:r>
      <w:r w:rsidRPr="0023184B">
        <w:rPr>
          <w:rFonts w:ascii="Arial Unicode MS" w:hAnsi="Arial Unicode MS" w:hint="eastAsia"/>
          <w:color w:val="666699"/>
          <w:sz w:val="18"/>
        </w:rPr>
        <w:t>中華民國一百零四年十二月十六日總統華總一義字第</w:t>
      </w:r>
      <w:r w:rsidRPr="0023184B">
        <w:rPr>
          <w:rFonts w:ascii="Arial Unicode MS" w:hAnsi="Arial Unicode MS"/>
          <w:color w:val="666699"/>
          <w:sz w:val="18"/>
        </w:rPr>
        <w:t>10400146811</w:t>
      </w:r>
      <w:r w:rsidRPr="0023184B">
        <w:rPr>
          <w:rFonts w:ascii="Arial Unicode MS" w:hAnsi="Arial Unicode MS" w:hint="eastAsia"/>
          <w:color w:val="666699"/>
          <w:sz w:val="18"/>
        </w:rPr>
        <w:t>號令公布廢止</w:t>
      </w:r>
    </w:p>
    <w:p w14:paraId="62F331A8" w14:textId="77777777" w:rsidR="00B67CFC" w:rsidRDefault="00B67CFC" w:rsidP="00DE152C"/>
    <w:p w14:paraId="26C4D84B" w14:textId="11ABC587" w:rsidR="00B67CFC" w:rsidRPr="00F37B6B" w:rsidRDefault="00B67CFC" w:rsidP="0097610B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F37B6B">
        <w:rPr>
          <w:color w:val="990000"/>
        </w:rPr>
        <w:t>【法規內容】</w:t>
      </w:r>
    </w:p>
    <w:p w14:paraId="63811C16" w14:textId="77777777" w:rsidR="00B67CFC" w:rsidRPr="00F37B6B" w:rsidRDefault="00B67CFC" w:rsidP="00F37B6B">
      <w:pPr>
        <w:pStyle w:val="2"/>
        <w:spacing w:beforeLines="30" w:before="108" w:beforeAutospacing="0" w:afterLines="30" w:after="108" w:afterAutospacing="0"/>
        <w:rPr>
          <w:rFonts w:hint="eastAsia"/>
          <w:color w:val="0070C0"/>
        </w:rPr>
      </w:pPr>
      <w:r w:rsidRPr="00F37B6B">
        <w:rPr>
          <w:rFonts w:hint="eastAsia"/>
          <w:color w:val="0070C0"/>
        </w:rPr>
        <w:t>第</w:t>
      </w:r>
      <w:r w:rsidRPr="00F37B6B">
        <w:rPr>
          <w:rFonts w:hint="eastAsia"/>
          <w:color w:val="0070C0"/>
        </w:rPr>
        <w:t>1</w:t>
      </w:r>
      <w:r w:rsidRPr="00F37B6B">
        <w:rPr>
          <w:rFonts w:hint="eastAsia"/>
          <w:color w:val="0070C0"/>
        </w:rPr>
        <w:t>條（立法依據）</w:t>
      </w:r>
    </w:p>
    <w:p w14:paraId="4A6C63DF" w14:textId="4C19FA9A" w:rsidR="00995426" w:rsidRPr="00141490" w:rsidRDefault="00B67CFC" w:rsidP="00995426">
      <w:pPr>
        <w:ind w:left="142"/>
        <w:jc w:val="both"/>
        <w:rPr>
          <w:rFonts w:ascii="Arial Unicode MS" w:hAnsi="Arial Unicode MS"/>
          <w:color w:val="17365D"/>
        </w:rPr>
      </w:pPr>
      <w:r w:rsidRPr="00B67CFC">
        <w:rPr>
          <w:rFonts w:hint="eastAsia"/>
          <w:color w:val="404040" w:themeColor="text1" w:themeTint="BF"/>
          <w:sz w:val="18"/>
        </w:rPr>
        <w:t>﹝</w:t>
      </w:r>
      <w:r w:rsidRPr="00B67CFC">
        <w:rPr>
          <w:rFonts w:hint="eastAsia"/>
          <w:color w:val="404040" w:themeColor="text1" w:themeTint="BF"/>
          <w:sz w:val="18"/>
        </w:rPr>
        <w:t>1</w:t>
      </w:r>
      <w:r w:rsidRPr="00B67CFC">
        <w:rPr>
          <w:rFonts w:hint="eastAsia"/>
          <w:color w:val="404040" w:themeColor="text1" w:themeTint="BF"/>
          <w:sz w:val="18"/>
        </w:rPr>
        <w:t>﹞</w:t>
      </w:r>
      <w:r w:rsidR="00995426" w:rsidRPr="00141490">
        <w:rPr>
          <w:rFonts w:ascii="Arial Unicode MS" w:hAnsi="Arial Unicode MS" w:hint="eastAsia"/>
          <w:color w:val="17365D"/>
        </w:rPr>
        <w:t>本條例依內政部警政署組織條例</w:t>
      </w:r>
      <w:hyperlink r:id="rId17" w:anchor="a5" w:history="1">
        <w:r w:rsidR="00995426" w:rsidRPr="00141490">
          <w:rPr>
            <w:rStyle w:val="a3"/>
            <w:rFonts w:hint="eastAsia"/>
          </w:rPr>
          <w:t>第五條</w:t>
        </w:r>
      </w:hyperlink>
      <w:r w:rsidR="00995426" w:rsidRPr="00141490">
        <w:rPr>
          <w:rFonts w:ascii="Arial Unicode MS" w:hAnsi="Arial Unicode MS" w:hint="eastAsia"/>
          <w:color w:val="17365D"/>
        </w:rPr>
        <w:t>規定制定之。</w:t>
      </w:r>
    </w:p>
    <w:p w14:paraId="3B4046CA" w14:textId="77777777" w:rsidR="00995426" w:rsidRPr="00F37B6B" w:rsidRDefault="00620F42" w:rsidP="00DE152C">
      <w:pPr>
        <w:pStyle w:val="2"/>
        <w:rPr>
          <w:color w:val="0070C0"/>
        </w:rPr>
      </w:pPr>
      <w:r w:rsidRPr="00F37B6B">
        <w:rPr>
          <w:rFonts w:hint="eastAsia"/>
          <w:color w:val="0070C0"/>
        </w:rPr>
        <w:t>第</w:t>
      </w:r>
      <w:r w:rsidRPr="00F37B6B">
        <w:rPr>
          <w:rFonts w:hint="eastAsia"/>
          <w:color w:val="0070C0"/>
        </w:rPr>
        <w:t>2</w:t>
      </w:r>
      <w:r w:rsidRPr="00F37B6B">
        <w:rPr>
          <w:rFonts w:hint="eastAsia"/>
          <w:color w:val="0070C0"/>
        </w:rPr>
        <w:t>條</w:t>
      </w:r>
      <w:r w:rsidR="00995426" w:rsidRPr="00F37B6B">
        <w:rPr>
          <w:rFonts w:hint="eastAsia"/>
          <w:color w:val="0070C0"/>
        </w:rPr>
        <w:t>（職權）</w:t>
      </w:r>
    </w:p>
    <w:p w14:paraId="2BE898FD" w14:textId="49F12D23" w:rsidR="00995426" w:rsidRPr="00141490" w:rsidRDefault="00B67CFC" w:rsidP="00995426">
      <w:pPr>
        <w:ind w:left="142"/>
        <w:jc w:val="both"/>
        <w:rPr>
          <w:rFonts w:ascii="Arial Unicode MS" w:hAnsi="Arial Unicode MS"/>
          <w:color w:val="17365D"/>
        </w:rPr>
      </w:pPr>
      <w:r w:rsidRPr="00B67CFC">
        <w:rPr>
          <w:rFonts w:hint="eastAsia"/>
          <w:color w:val="404040"/>
          <w:sz w:val="18"/>
        </w:rPr>
        <w:t>﹝</w:t>
      </w:r>
      <w:r w:rsidRPr="00B67CFC">
        <w:rPr>
          <w:rFonts w:hint="eastAsia"/>
          <w:color w:val="404040"/>
          <w:sz w:val="18"/>
        </w:rPr>
        <w:t>1</w:t>
      </w:r>
      <w:r w:rsidRPr="00B67CFC">
        <w:rPr>
          <w:rFonts w:hint="eastAsia"/>
          <w:color w:val="404040"/>
          <w:sz w:val="18"/>
        </w:rPr>
        <w:t>﹞</w:t>
      </w:r>
      <w:r w:rsidR="00995426" w:rsidRPr="00141490">
        <w:rPr>
          <w:rFonts w:ascii="Arial Unicode MS" w:hAnsi="Arial Unicode MS" w:hint="eastAsia"/>
          <w:color w:val="17365D"/>
        </w:rPr>
        <w:t>內政部警政署刑事警察局（以下簡稱本局）承內政部警政署署長之命，統一指揮、監督全國刑事警察執行任務。</w:t>
      </w:r>
    </w:p>
    <w:p w14:paraId="782F1E03" w14:textId="77777777" w:rsidR="00B67CFC" w:rsidRPr="00F37B6B" w:rsidRDefault="00620F42" w:rsidP="00DE152C">
      <w:pPr>
        <w:pStyle w:val="2"/>
        <w:rPr>
          <w:rFonts w:hint="eastAsia"/>
          <w:color w:val="0070C0"/>
        </w:rPr>
      </w:pPr>
      <w:bookmarkStart w:id="1" w:name="a3"/>
      <w:bookmarkEnd w:id="1"/>
      <w:r w:rsidRPr="00F37B6B">
        <w:rPr>
          <w:rFonts w:hint="eastAsia"/>
          <w:color w:val="0070C0"/>
        </w:rPr>
        <w:t>第</w:t>
      </w:r>
      <w:r w:rsidRPr="00F37B6B">
        <w:rPr>
          <w:rFonts w:hint="eastAsia"/>
          <w:color w:val="0070C0"/>
        </w:rPr>
        <w:t>3</w:t>
      </w:r>
      <w:r w:rsidRPr="00F37B6B">
        <w:rPr>
          <w:rFonts w:hint="eastAsia"/>
          <w:color w:val="0070C0"/>
        </w:rPr>
        <w:t>條</w:t>
      </w:r>
      <w:r w:rsidR="00995426" w:rsidRPr="00F37B6B">
        <w:rPr>
          <w:rFonts w:hint="eastAsia"/>
          <w:color w:val="0070C0"/>
        </w:rPr>
        <w:t>（掌理事項</w:t>
      </w:r>
      <w:r w:rsidR="00B67CFC" w:rsidRPr="00F37B6B">
        <w:rPr>
          <w:rFonts w:hint="eastAsia"/>
          <w:color w:val="0070C0"/>
        </w:rPr>
        <w:t>）</w:t>
      </w:r>
    </w:p>
    <w:p w14:paraId="1B647477" w14:textId="6E6BA571" w:rsidR="00995426" w:rsidRPr="00141490" w:rsidRDefault="00B67CFC" w:rsidP="00995426">
      <w:pPr>
        <w:ind w:left="142"/>
        <w:jc w:val="both"/>
        <w:rPr>
          <w:rFonts w:ascii="Arial Unicode MS" w:hAnsi="Arial Unicode MS"/>
          <w:color w:val="17365D"/>
        </w:rPr>
      </w:pPr>
      <w:r w:rsidRPr="00B67CFC">
        <w:rPr>
          <w:rFonts w:hint="eastAsia"/>
          <w:color w:val="404040" w:themeColor="text1" w:themeTint="BF"/>
          <w:sz w:val="18"/>
        </w:rPr>
        <w:t>﹝</w:t>
      </w:r>
      <w:r w:rsidRPr="00B67CFC">
        <w:rPr>
          <w:rFonts w:hint="eastAsia"/>
          <w:color w:val="404040" w:themeColor="text1" w:themeTint="BF"/>
          <w:sz w:val="18"/>
        </w:rPr>
        <w:t>1</w:t>
      </w:r>
      <w:r w:rsidRPr="00B67CFC">
        <w:rPr>
          <w:rFonts w:hint="eastAsia"/>
          <w:color w:val="404040" w:themeColor="text1" w:themeTint="BF"/>
          <w:sz w:val="18"/>
        </w:rPr>
        <w:t>﹞</w:t>
      </w:r>
      <w:r w:rsidR="00995426" w:rsidRPr="00141490">
        <w:rPr>
          <w:rFonts w:ascii="Arial Unicode MS" w:hAnsi="Arial Unicode MS" w:hint="eastAsia"/>
          <w:color w:val="17365D"/>
        </w:rPr>
        <w:t>本局掌理事項如下：</w:t>
      </w:r>
    </w:p>
    <w:p w14:paraId="3BE08A5E" w14:textId="77777777" w:rsidR="00B67CFC" w:rsidRDefault="00995426" w:rsidP="00995426">
      <w:pPr>
        <w:ind w:left="142"/>
        <w:jc w:val="both"/>
        <w:rPr>
          <w:rFonts w:ascii="Arial Unicode MS" w:hAnsi="Arial Unicode MS" w:hint="eastAsia"/>
          <w:color w:val="17365D"/>
        </w:rPr>
      </w:pPr>
      <w:r w:rsidRPr="00141490">
        <w:rPr>
          <w:rFonts w:ascii="Arial Unicode MS" w:hAnsi="Arial Unicode MS" w:hint="eastAsia"/>
          <w:color w:val="17365D"/>
        </w:rPr>
        <w:t xml:space="preserve">　　一、預防犯罪業務之規劃、督導、考核等事項</w:t>
      </w:r>
      <w:r w:rsidR="00B67CFC">
        <w:rPr>
          <w:rFonts w:ascii="Arial Unicode MS" w:hAnsi="Arial Unicode MS" w:hint="eastAsia"/>
          <w:color w:val="17365D"/>
        </w:rPr>
        <w:t>。</w:t>
      </w:r>
    </w:p>
    <w:p w14:paraId="51CD21D1" w14:textId="2C526558" w:rsidR="00B67CFC" w:rsidRDefault="00B67CFC" w:rsidP="00995426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141490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995426" w:rsidRPr="00141490">
        <w:rPr>
          <w:rFonts w:ascii="Arial Unicode MS" w:hAnsi="Arial Unicode MS" w:hint="eastAsia"/>
          <w:color w:val="17365D"/>
        </w:rPr>
        <w:t>偵查犯罪業務之規劃、督導、考核等事項</w:t>
      </w:r>
      <w:r>
        <w:rPr>
          <w:rFonts w:ascii="Arial Unicode MS" w:hAnsi="Arial Unicode MS" w:hint="eastAsia"/>
          <w:color w:val="17365D"/>
        </w:rPr>
        <w:t>。</w:t>
      </w:r>
    </w:p>
    <w:p w14:paraId="2EEEA34A" w14:textId="0A439BC8" w:rsidR="00B67CFC" w:rsidRDefault="00B67CFC" w:rsidP="00995426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141490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995426" w:rsidRPr="00141490">
        <w:rPr>
          <w:rFonts w:ascii="Arial Unicode MS" w:hAnsi="Arial Unicode MS" w:hint="eastAsia"/>
          <w:color w:val="17365D"/>
        </w:rPr>
        <w:t>流氓、犯罪組織檢肅業務之規劃、督導、考核及執行等事項</w:t>
      </w:r>
      <w:r>
        <w:rPr>
          <w:rFonts w:ascii="Arial Unicode MS" w:hAnsi="Arial Unicode MS" w:hint="eastAsia"/>
          <w:color w:val="17365D"/>
        </w:rPr>
        <w:t>。</w:t>
      </w:r>
    </w:p>
    <w:p w14:paraId="2A8787A9" w14:textId="7365DC5D" w:rsidR="00B67CFC" w:rsidRDefault="00B67CFC" w:rsidP="00995426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141490">
        <w:rPr>
          <w:rFonts w:ascii="Arial Unicode MS" w:hAnsi="Arial Unicode MS" w:hint="eastAsia"/>
          <w:color w:val="17365D"/>
        </w:rPr>
        <w:t>四</w:t>
      </w:r>
      <w:r>
        <w:rPr>
          <w:rFonts w:ascii="Arial Unicode MS" w:hAnsi="Arial Unicode MS" w:hint="eastAsia"/>
          <w:color w:val="17365D"/>
        </w:rPr>
        <w:t>、</w:t>
      </w:r>
      <w:r w:rsidR="00995426" w:rsidRPr="00141490">
        <w:rPr>
          <w:rFonts w:ascii="Arial Unicode MS" w:hAnsi="Arial Unicode MS" w:hint="eastAsia"/>
          <w:color w:val="17365D"/>
        </w:rPr>
        <w:t>司法警察及違反</w:t>
      </w:r>
      <w:hyperlink r:id="rId18" w:history="1">
        <w:r w:rsidR="00995426" w:rsidRPr="00141490">
          <w:rPr>
            <w:rStyle w:val="a3"/>
            <w:rFonts w:hint="eastAsia"/>
          </w:rPr>
          <w:t>社會秩序維護法</w:t>
        </w:r>
      </w:hyperlink>
      <w:r w:rsidR="00995426" w:rsidRPr="00141490">
        <w:rPr>
          <w:rFonts w:ascii="Arial Unicode MS" w:hAnsi="Arial Unicode MS" w:hint="eastAsia"/>
          <w:color w:val="17365D"/>
        </w:rPr>
        <w:t>案件處理業務之規劃、督導、考核等事項</w:t>
      </w:r>
      <w:r>
        <w:rPr>
          <w:rFonts w:ascii="Arial Unicode MS" w:hAnsi="Arial Unicode MS" w:hint="eastAsia"/>
          <w:color w:val="17365D"/>
        </w:rPr>
        <w:t>。</w:t>
      </w:r>
    </w:p>
    <w:p w14:paraId="5131EE95" w14:textId="64038058" w:rsidR="00B67CFC" w:rsidRDefault="00B67CFC" w:rsidP="00995426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141490">
        <w:rPr>
          <w:rFonts w:ascii="Arial Unicode MS" w:hAnsi="Arial Unicode MS" w:hint="eastAsia"/>
          <w:color w:val="17365D"/>
        </w:rPr>
        <w:t>五</w:t>
      </w:r>
      <w:r>
        <w:rPr>
          <w:rFonts w:ascii="Arial Unicode MS" w:hAnsi="Arial Unicode MS" w:hint="eastAsia"/>
          <w:color w:val="17365D"/>
        </w:rPr>
        <w:t>、</w:t>
      </w:r>
      <w:r w:rsidR="00995426" w:rsidRPr="00141490">
        <w:rPr>
          <w:rFonts w:ascii="Arial Unicode MS" w:hAnsi="Arial Unicode MS" w:hint="eastAsia"/>
          <w:color w:val="17365D"/>
        </w:rPr>
        <w:t>刑事鑑識業務之規劃、督導、考核及刑事案件證物之檢驗、鑑定等事項</w:t>
      </w:r>
      <w:r>
        <w:rPr>
          <w:rFonts w:ascii="Arial Unicode MS" w:hAnsi="Arial Unicode MS" w:hint="eastAsia"/>
          <w:color w:val="17365D"/>
        </w:rPr>
        <w:t>。</w:t>
      </w:r>
    </w:p>
    <w:p w14:paraId="49BF469A" w14:textId="671CE29D" w:rsidR="00B67CFC" w:rsidRDefault="00B67CFC" w:rsidP="00995426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141490">
        <w:rPr>
          <w:rFonts w:ascii="Arial Unicode MS" w:hAnsi="Arial Unicode MS" w:hint="eastAsia"/>
          <w:color w:val="17365D"/>
        </w:rPr>
        <w:t>六</w:t>
      </w:r>
      <w:r>
        <w:rPr>
          <w:rFonts w:ascii="Arial Unicode MS" w:hAnsi="Arial Unicode MS" w:hint="eastAsia"/>
          <w:color w:val="17365D"/>
        </w:rPr>
        <w:t>、</w:t>
      </w:r>
      <w:r w:rsidR="00995426" w:rsidRPr="00141490">
        <w:rPr>
          <w:rFonts w:ascii="Arial Unicode MS" w:hAnsi="Arial Unicode MS" w:hint="eastAsia"/>
          <w:color w:val="17365D"/>
        </w:rPr>
        <w:t>刑事案件紀錄之規劃、督導、考核及統計分析、運用等事項</w:t>
      </w:r>
      <w:r>
        <w:rPr>
          <w:rFonts w:ascii="Arial Unicode MS" w:hAnsi="Arial Unicode MS" w:hint="eastAsia"/>
          <w:color w:val="17365D"/>
        </w:rPr>
        <w:t>。</w:t>
      </w:r>
    </w:p>
    <w:p w14:paraId="14C2C9A6" w14:textId="550F9CE7" w:rsidR="00B67CFC" w:rsidRDefault="00B67CFC" w:rsidP="00995426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141490">
        <w:rPr>
          <w:rFonts w:ascii="Arial Unicode MS" w:hAnsi="Arial Unicode MS" w:hint="eastAsia"/>
          <w:color w:val="17365D"/>
        </w:rPr>
        <w:t>七</w:t>
      </w:r>
      <w:r>
        <w:rPr>
          <w:rFonts w:ascii="Arial Unicode MS" w:hAnsi="Arial Unicode MS" w:hint="eastAsia"/>
          <w:color w:val="17365D"/>
        </w:rPr>
        <w:t>、</w:t>
      </w:r>
      <w:r w:rsidR="00995426" w:rsidRPr="00141490">
        <w:rPr>
          <w:rFonts w:ascii="Arial Unicode MS" w:hAnsi="Arial Unicode MS" w:hint="eastAsia"/>
          <w:color w:val="17365D"/>
        </w:rPr>
        <w:t>國際刑事警察業務之聯繫、協調及跨國刑事案件之調查、處理等事項</w:t>
      </w:r>
      <w:r>
        <w:rPr>
          <w:rFonts w:ascii="Arial Unicode MS" w:hAnsi="Arial Unicode MS" w:hint="eastAsia"/>
          <w:color w:val="17365D"/>
        </w:rPr>
        <w:t>。</w:t>
      </w:r>
    </w:p>
    <w:p w14:paraId="12C2EFA4" w14:textId="394C5A78" w:rsidR="00B67CFC" w:rsidRDefault="00B67CFC" w:rsidP="00995426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141490">
        <w:rPr>
          <w:rFonts w:ascii="Arial Unicode MS" w:hAnsi="Arial Unicode MS" w:hint="eastAsia"/>
          <w:color w:val="17365D"/>
        </w:rPr>
        <w:t>八</w:t>
      </w:r>
      <w:r>
        <w:rPr>
          <w:rFonts w:ascii="Arial Unicode MS" w:hAnsi="Arial Unicode MS" w:hint="eastAsia"/>
          <w:color w:val="17365D"/>
        </w:rPr>
        <w:t>、</w:t>
      </w:r>
      <w:r w:rsidR="00995426" w:rsidRPr="00141490">
        <w:rPr>
          <w:rFonts w:ascii="Arial Unicode MS" w:hAnsi="Arial Unicode MS" w:hint="eastAsia"/>
          <w:color w:val="17365D"/>
        </w:rPr>
        <w:t>犯罪偵防、鑑識、防爆等裝備器材標準之釐定、規劃、採購、維護等事項</w:t>
      </w:r>
      <w:r>
        <w:rPr>
          <w:rFonts w:ascii="Arial Unicode MS" w:hAnsi="Arial Unicode MS" w:hint="eastAsia"/>
          <w:color w:val="17365D"/>
        </w:rPr>
        <w:t>。</w:t>
      </w:r>
    </w:p>
    <w:p w14:paraId="04C1BF6B" w14:textId="13826D27" w:rsidR="00B67CFC" w:rsidRDefault="00B67CFC" w:rsidP="00995426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141490">
        <w:rPr>
          <w:rFonts w:ascii="Arial Unicode MS" w:hAnsi="Arial Unicode MS" w:hint="eastAsia"/>
          <w:color w:val="17365D"/>
        </w:rPr>
        <w:t>九</w:t>
      </w:r>
      <w:r>
        <w:rPr>
          <w:rFonts w:ascii="Arial Unicode MS" w:hAnsi="Arial Unicode MS" w:hint="eastAsia"/>
          <w:color w:val="17365D"/>
        </w:rPr>
        <w:t>、</w:t>
      </w:r>
      <w:r w:rsidR="00995426" w:rsidRPr="00141490">
        <w:rPr>
          <w:rFonts w:ascii="Arial Unicode MS" w:hAnsi="Arial Unicode MS" w:hint="eastAsia"/>
          <w:color w:val="17365D"/>
        </w:rPr>
        <w:t>刑事警察之業務督導、教育訓練、風紀考核之規劃、執行及公共關係、服務等事項</w:t>
      </w:r>
      <w:r>
        <w:rPr>
          <w:rFonts w:ascii="Arial Unicode MS" w:hAnsi="Arial Unicode MS" w:hint="eastAsia"/>
          <w:color w:val="17365D"/>
        </w:rPr>
        <w:t>。</w:t>
      </w:r>
    </w:p>
    <w:p w14:paraId="4A5BC772" w14:textId="68C44727" w:rsidR="00B67CFC" w:rsidRDefault="00B67CFC" w:rsidP="00995426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141490">
        <w:rPr>
          <w:rFonts w:ascii="Arial Unicode MS" w:hAnsi="Arial Unicode MS" w:hint="eastAsia"/>
          <w:color w:val="17365D"/>
        </w:rPr>
        <w:t>十</w:t>
      </w:r>
      <w:r>
        <w:rPr>
          <w:rFonts w:ascii="Arial Unicode MS" w:hAnsi="Arial Unicode MS" w:hint="eastAsia"/>
          <w:color w:val="17365D"/>
        </w:rPr>
        <w:t>、</w:t>
      </w:r>
      <w:r w:rsidR="00995426" w:rsidRPr="00141490">
        <w:rPr>
          <w:rFonts w:ascii="Arial Unicode MS" w:hAnsi="Arial Unicode MS" w:hint="eastAsia"/>
          <w:color w:val="17365D"/>
        </w:rPr>
        <w:t>治安情報之諮詢佈置、蒐集、傳遞、運用等事項</w:t>
      </w:r>
      <w:r>
        <w:rPr>
          <w:rFonts w:ascii="Arial Unicode MS" w:hAnsi="Arial Unicode MS" w:hint="eastAsia"/>
          <w:color w:val="17365D"/>
        </w:rPr>
        <w:t>。</w:t>
      </w:r>
    </w:p>
    <w:p w14:paraId="6585B983" w14:textId="5D743D7B" w:rsidR="00B67CFC" w:rsidRDefault="00B67CFC" w:rsidP="00995426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141490">
        <w:rPr>
          <w:rFonts w:ascii="Arial Unicode MS" w:hAnsi="Arial Unicode MS" w:hint="eastAsia"/>
          <w:color w:val="17365D"/>
        </w:rPr>
        <w:t>十一</w:t>
      </w:r>
      <w:r>
        <w:rPr>
          <w:rFonts w:ascii="Arial Unicode MS" w:hAnsi="Arial Unicode MS" w:hint="eastAsia"/>
          <w:color w:val="17365D"/>
        </w:rPr>
        <w:t>、</w:t>
      </w:r>
      <w:r w:rsidR="00995426" w:rsidRPr="00141490">
        <w:rPr>
          <w:rFonts w:ascii="Arial Unicode MS" w:hAnsi="Arial Unicode MS" w:hint="eastAsia"/>
          <w:color w:val="17365D"/>
        </w:rPr>
        <w:t>指紋之採取、分析、儲藏、鑑定及運用業務之規劃、執行等事項</w:t>
      </w:r>
      <w:r>
        <w:rPr>
          <w:rFonts w:ascii="Arial Unicode MS" w:hAnsi="Arial Unicode MS" w:hint="eastAsia"/>
          <w:color w:val="17365D"/>
        </w:rPr>
        <w:t>。</w:t>
      </w:r>
    </w:p>
    <w:p w14:paraId="15E9F68D" w14:textId="4C6C5555" w:rsidR="00B67CFC" w:rsidRDefault="00B67CFC" w:rsidP="00995426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141490">
        <w:rPr>
          <w:rFonts w:ascii="Arial Unicode MS" w:hAnsi="Arial Unicode MS" w:hint="eastAsia"/>
          <w:color w:val="17365D"/>
        </w:rPr>
        <w:t>十二</w:t>
      </w:r>
      <w:r>
        <w:rPr>
          <w:rFonts w:ascii="Arial Unicode MS" w:hAnsi="Arial Unicode MS" w:hint="eastAsia"/>
          <w:color w:val="17365D"/>
        </w:rPr>
        <w:t>、</w:t>
      </w:r>
      <w:r w:rsidR="00995426" w:rsidRPr="00141490">
        <w:rPr>
          <w:rFonts w:ascii="Arial Unicode MS" w:hAnsi="Arial Unicode MS" w:hint="eastAsia"/>
          <w:color w:val="17365D"/>
        </w:rPr>
        <w:t>生物跡證化驗、鑑定、建檔及協助刑案屍體解剖、活體檢驗等事項</w:t>
      </w:r>
      <w:r>
        <w:rPr>
          <w:rFonts w:ascii="Arial Unicode MS" w:hAnsi="Arial Unicode MS" w:hint="eastAsia"/>
          <w:color w:val="17365D"/>
        </w:rPr>
        <w:t>。</w:t>
      </w:r>
    </w:p>
    <w:p w14:paraId="64A637DD" w14:textId="483E4F2C" w:rsidR="00B67CFC" w:rsidRDefault="00B67CFC" w:rsidP="00995426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141490">
        <w:rPr>
          <w:rFonts w:ascii="Arial Unicode MS" w:hAnsi="Arial Unicode MS" w:hint="eastAsia"/>
          <w:color w:val="17365D"/>
        </w:rPr>
        <w:t>十三</w:t>
      </w:r>
      <w:r>
        <w:rPr>
          <w:rFonts w:ascii="Arial Unicode MS" w:hAnsi="Arial Unicode MS" w:hint="eastAsia"/>
          <w:color w:val="17365D"/>
        </w:rPr>
        <w:t>、</w:t>
      </w:r>
      <w:r w:rsidR="00995426" w:rsidRPr="00141490">
        <w:rPr>
          <w:rFonts w:ascii="Arial Unicode MS" w:hAnsi="Arial Unicode MS" w:hint="eastAsia"/>
          <w:color w:val="17365D"/>
        </w:rPr>
        <w:t>刑事警察業務之研究發展等事項</w:t>
      </w:r>
      <w:r>
        <w:rPr>
          <w:rFonts w:ascii="Arial Unicode MS" w:hAnsi="Arial Unicode MS" w:hint="eastAsia"/>
          <w:color w:val="17365D"/>
        </w:rPr>
        <w:t>。</w:t>
      </w:r>
    </w:p>
    <w:p w14:paraId="2EC5590C" w14:textId="73FF8EB3" w:rsidR="00B67CFC" w:rsidRDefault="00B67CFC" w:rsidP="00995426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141490">
        <w:rPr>
          <w:rFonts w:ascii="Arial Unicode MS" w:hAnsi="Arial Unicode MS" w:hint="eastAsia"/>
          <w:color w:val="17365D"/>
        </w:rPr>
        <w:t>十四</w:t>
      </w:r>
      <w:r>
        <w:rPr>
          <w:rFonts w:ascii="Arial Unicode MS" w:hAnsi="Arial Unicode MS" w:hint="eastAsia"/>
          <w:color w:val="17365D"/>
        </w:rPr>
        <w:t>、</w:t>
      </w:r>
      <w:r w:rsidR="00995426" w:rsidRPr="00141490">
        <w:rPr>
          <w:rFonts w:ascii="Arial Unicode MS" w:hAnsi="Arial Unicode MS" w:hint="eastAsia"/>
          <w:color w:val="17365D"/>
        </w:rPr>
        <w:t>刑事資訊系統之統籌規劃及推動等事項</w:t>
      </w:r>
      <w:r>
        <w:rPr>
          <w:rFonts w:ascii="Arial Unicode MS" w:hAnsi="Arial Unicode MS" w:hint="eastAsia"/>
          <w:color w:val="17365D"/>
        </w:rPr>
        <w:t>。</w:t>
      </w:r>
    </w:p>
    <w:p w14:paraId="33629A05" w14:textId="6B47EC5F" w:rsidR="00B67CFC" w:rsidRDefault="00B67CFC" w:rsidP="00995426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141490">
        <w:rPr>
          <w:rFonts w:ascii="Arial Unicode MS" w:hAnsi="Arial Unicode MS" w:hint="eastAsia"/>
          <w:color w:val="17365D"/>
        </w:rPr>
        <w:t>十五</w:t>
      </w:r>
      <w:r>
        <w:rPr>
          <w:rFonts w:ascii="Arial Unicode MS" w:hAnsi="Arial Unicode MS" w:hint="eastAsia"/>
          <w:color w:val="17365D"/>
        </w:rPr>
        <w:t>、</w:t>
      </w:r>
      <w:r w:rsidR="00995426" w:rsidRPr="00141490">
        <w:rPr>
          <w:rFonts w:ascii="Arial Unicode MS" w:hAnsi="Arial Unicode MS" w:hint="eastAsia"/>
          <w:color w:val="17365D"/>
        </w:rPr>
        <w:t>國際刑事警察電子通訊連絡及有關業務之協調、規劃等事項</w:t>
      </w:r>
      <w:r>
        <w:rPr>
          <w:rFonts w:ascii="Arial Unicode MS" w:hAnsi="Arial Unicode MS" w:hint="eastAsia"/>
          <w:color w:val="17365D"/>
        </w:rPr>
        <w:t>。</w:t>
      </w:r>
    </w:p>
    <w:p w14:paraId="27208647" w14:textId="2ABACCD4" w:rsidR="00B67CFC" w:rsidRDefault="00B67CFC" w:rsidP="00995426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141490">
        <w:rPr>
          <w:rFonts w:ascii="Arial Unicode MS" w:hAnsi="Arial Unicode MS" w:hint="eastAsia"/>
          <w:color w:val="17365D"/>
        </w:rPr>
        <w:t>十六</w:t>
      </w:r>
      <w:r>
        <w:rPr>
          <w:rFonts w:ascii="Arial Unicode MS" w:hAnsi="Arial Unicode MS" w:hint="eastAsia"/>
          <w:color w:val="17365D"/>
        </w:rPr>
        <w:t>、</w:t>
      </w:r>
      <w:r w:rsidR="00995426" w:rsidRPr="00141490">
        <w:rPr>
          <w:rFonts w:ascii="Arial Unicode MS" w:hAnsi="Arial Unicode MS" w:hint="eastAsia"/>
          <w:color w:val="17365D"/>
        </w:rPr>
        <w:t>刑事案件之指揮、通報、管制及與有關機關協調、聯繫等事項</w:t>
      </w:r>
      <w:r>
        <w:rPr>
          <w:rFonts w:ascii="Arial Unicode MS" w:hAnsi="Arial Unicode MS" w:hint="eastAsia"/>
          <w:color w:val="17365D"/>
        </w:rPr>
        <w:t>。</w:t>
      </w:r>
    </w:p>
    <w:p w14:paraId="69A8F268" w14:textId="7219DB69" w:rsidR="00B67CFC" w:rsidRDefault="00B67CFC" w:rsidP="00995426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141490">
        <w:rPr>
          <w:rFonts w:ascii="Arial Unicode MS" w:hAnsi="Arial Unicode MS" w:hint="eastAsia"/>
          <w:color w:val="17365D"/>
        </w:rPr>
        <w:t>十七</w:t>
      </w:r>
      <w:r>
        <w:rPr>
          <w:rFonts w:ascii="Arial Unicode MS" w:hAnsi="Arial Unicode MS" w:hint="eastAsia"/>
          <w:color w:val="17365D"/>
        </w:rPr>
        <w:t>、</w:t>
      </w:r>
      <w:r w:rsidR="00995426" w:rsidRPr="00141490">
        <w:rPr>
          <w:rFonts w:ascii="Arial Unicode MS" w:hAnsi="Arial Unicode MS" w:hint="eastAsia"/>
          <w:color w:val="17365D"/>
        </w:rPr>
        <w:t>重大、特殊刑事案件、組織犯罪、電腦網路犯罪、經濟犯罪之偵查及支援等事項</w:t>
      </w:r>
      <w:r>
        <w:rPr>
          <w:rFonts w:ascii="Arial Unicode MS" w:hAnsi="Arial Unicode MS" w:hint="eastAsia"/>
          <w:color w:val="17365D"/>
        </w:rPr>
        <w:t>。</w:t>
      </w:r>
    </w:p>
    <w:p w14:paraId="14CB6F66" w14:textId="207CE439" w:rsidR="00B67CFC" w:rsidRDefault="00B67CFC" w:rsidP="00995426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141490">
        <w:rPr>
          <w:rFonts w:ascii="Arial Unicode MS" w:hAnsi="Arial Unicode MS" w:hint="eastAsia"/>
          <w:color w:val="17365D"/>
        </w:rPr>
        <w:t>十八</w:t>
      </w:r>
      <w:r>
        <w:rPr>
          <w:rFonts w:ascii="Arial Unicode MS" w:hAnsi="Arial Unicode MS" w:hint="eastAsia"/>
          <w:color w:val="17365D"/>
        </w:rPr>
        <w:t>、</w:t>
      </w:r>
      <w:r w:rsidR="00995426" w:rsidRPr="00141490">
        <w:rPr>
          <w:rFonts w:ascii="Arial Unicode MS" w:hAnsi="Arial Unicode MS" w:hint="eastAsia"/>
          <w:color w:val="17365D"/>
        </w:rPr>
        <w:t>防爆業務之規劃、督導、考核及爆炸案件之支援勘查、處理、鑑定、蒐證及器材之安全檢查等事項</w:t>
      </w:r>
      <w:r>
        <w:rPr>
          <w:rFonts w:ascii="Arial Unicode MS" w:hAnsi="Arial Unicode MS" w:hint="eastAsia"/>
          <w:color w:val="17365D"/>
        </w:rPr>
        <w:t>。</w:t>
      </w:r>
    </w:p>
    <w:p w14:paraId="254F61F9" w14:textId="5BD83907" w:rsidR="00B67CFC" w:rsidRDefault="00B67CFC" w:rsidP="00995426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141490">
        <w:rPr>
          <w:rFonts w:ascii="Arial Unicode MS" w:hAnsi="Arial Unicode MS" w:hint="eastAsia"/>
          <w:color w:val="17365D"/>
        </w:rPr>
        <w:t>十九</w:t>
      </w:r>
      <w:r>
        <w:rPr>
          <w:rFonts w:ascii="Arial Unicode MS" w:hAnsi="Arial Unicode MS" w:hint="eastAsia"/>
          <w:color w:val="17365D"/>
        </w:rPr>
        <w:t>、</w:t>
      </w:r>
      <w:r w:rsidR="00995426" w:rsidRPr="00141490">
        <w:rPr>
          <w:rFonts w:ascii="Arial Unicode MS" w:hAnsi="Arial Unicode MS" w:hint="eastAsia"/>
          <w:color w:val="17365D"/>
        </w:rPr>
        <w:t>通訊保障及監察之規劃、督導、考核及執行等事項</w:t>
      </w:r>
      <w:r>
        <w:rPr>
          <w:rFonts w:ascii="Arial Unicode MS" w:hAnsi="Arial Unicode MS" w:hint="eastAsia"/>
          <w:color w:val="17365D"/>
        </w:rPr>
        <w:t>。</w:t>
      </w:r>
    </w:p>
    <w:p w14:paraId="1C2E2177" w14:textId="5A028657" w:rsidR="00995426" w:rsidRPr="00141490" w:rsidRDefault="00B67CFC" w:rsidP="00995426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141490">
        <w:rPr>
          <w:rFonts w:ascii="Arial Unicode MS" w:hAnsi="Arial Unicode MS" w:hint="eastAsia"/>
          <w:color w:val="17365D"/>
        </w:rPr>
        <w:t>二十</w:t>
      </w:r>
      <w:r>
        <w:rPr>
          <w:rFonts w:ascii="Arial Unicode MS" w:hAnsi="Arial Unicode MS" w:hint="eastAsia"/>
          <w:color w:val="17365D"/>
        </w:rPr>
        <w:t>、</w:t>
      </w:r>
      <w:r w:rsidR="00995426" w:rsidRPr="00141490">
        <w:rPr>
          <w:rFonts w:ascii="Arial Unicode MS" w:hAnsi="Arial Unicode MS" w:hint="eastAsia"/>
          <w:color w:val="17365D"/>
        </w:rPr>
        <w:t>其他有關刑事警察業務之規劃、督導、考核等事項。</w:t>
      </w:r>
    </w:p>
    <w:p w14:paraId="25139638" w14:textId="77777777" w:rsidR="00B67CFC" w:rsidRPr="00F37B6B" w:rsidRDefault="00620F42" w:rsidP="00DE152C">
      <w:pPr>
        <w:pStyle w:val="2"/>
        <w:rPr>
          <w:rFonts w:hint="eastAsia"/>
          <w:color w:val="0070C0"/>
        </w:rPr>
      </w:pPr>
      <w:r w:rsidRPr="00F37B6B">
        <w:rPr>
          <w:rFonts w:hint="eastAsia"/>
          <w:color w:val="0070C0"/>
        </w:rPr>
        <w:t>第</w:t>
      </w:r>
      <w:r w:rsidRPr="00F37B6B">
        <w:rPr>
          <w:rFonts w:hint="eastAsia"/>
          <w:color w:val="0070C0"/>
        </w:rPr>
        <w:t>4</w:t>
      </w:r>
      <w:r w:rsidRPr="00F37B6B">
        <w:rPr>
          <w:rFonts w:hint="eastAsia"/>
          <w:color w:val="0070C0"/>
        </w:rPr>
        <w:t>條</w:t>
      </w:r>
      <w:r w:rsidR="00995426" w:rsidRPr="00F37B6B">
        <w:rPr>
          <w:rFonts w:hint="eastAsia"/>
          <w:color w:val="0070C0"/>
        </w:rPr>
        <w:t>（各科室之設置</w:t>
      </w:r>
      <w:r w:rsidR="00B67CFC" w:rsidRPr="00F37B6B">
        <w:rPr>
          <w:rFonts w:hint="eastAsia"/>
          <w:color w:val="0070C0"/>
        </w:rPr>
        <w:t>）</w:t>
      </w:r>
    </w:p>
    <w:p w14:paraId="4F962DCA" w14:textId="2850C2C7" w:rsidR="00995426" w:rsidRPr="00141490" w:rsidRDefault="00B67CFC" w:rsidP="00995426">
      <w:pPr>
        <w:ind w:left="142"/>
        <w:jc w:val="both"/>
        <w:rPr>
          <w:rFonts w:ascii="Arial Unicode MS" w:hAnsi="Arial Unicode MS"/>
          <w:color w:val="17365D"/>
        </w:rPr>
      </w:pPr>
      <w:r w:rsidRPr="00B67CFC">
        <w:rPr>
          <w:rFonts w:hint="eastAsia"/>
          <w:color w:val="404040" w:themeColor="text1" w:themeTint="BF"/>
          <w:sz w:val="18"/>
        </w:rPr>
        <w:t>﹝</w:t>
      </w:r>
      <w:r w:rsidRPr="00B67CFC">
        <w:rPr>
          <w:rFonts w:hint="eastAsia"/>
          <w:color w:val="404040" w:themeColor="text1" w:themeTint="BF"/>
          <w:sz w:val="18"/>
        </w:rPr>
        <w:t>1</w:t>
      </w:r>
      <w:r w:rsidRPr="00B67CFC">
        <w:rPr>
          <w:rFonts w:hint="eastAsia"/>
          <w:color w:val="404040" w:themeColor="text1" w:themeTint="BF"/>
          <w:sz w:val="18"/>
        </w:rPr>
        <w:t>﹞</w:t>
      </w:r>
      <w:r w:rsidR="00995426" w:rsidRPr="00141490">
        <w:rPr>
          <w:rFonts w:ascii="Arial Unicode MS" w:hAnsi="Arial Unicode MS" w:hint="eastAsia"/>
          <w:color w:val="17365D"/>
        </w:rPr>
        <w:t>本局設預防科、偵查科、檢肅科、司法科、鑑識科、紀錄科、國際刑警科、後勤科、秘書室、督察室、保防室、指紋室、法醫室、刑事研究發展室、資訊室、公共關係室、國際刑警電臺、偵防犯罪指揮中心及通訊監察中心，並得分組辦事。</w:t>
      </w:r>
    </w:p>
    <w:p w14:paraId="3F271CDD" w14:textId="77777777" w:rsidR="00B67CFC" w:rsidRPr="00F37B6B" w:rsidRDefault="00620F42" w:rsidP="00DE152C">
      <w:pPr>
        <w:pStyle w:val="2"/>
        <w:rPr>
          <w:rFonts w:hint="eastAsia"/>
          <w:color w:val="0070C0"/>
        </w:rPr>
      </w:pPr>
      <w:r w:rsidRPr="00F37B6B">
        <w:rPr>
          <w:rFonts w:hint="eastAsia"/>
          <w:color w:val="0070C0"/>
        </w:rPr>
        <w:t>第</w:t>
      </w:r>
      <w:r w:rsidRPr="00F37B6B">
        <w:rPr>
          <w:rFonts w:hint="eastAsia"/>
          <w:color w:val="0070C0"/>
        </w:rPr>
        <w:t>5</w:t>
      </w:r>
      <w:r w:rsidRPr="00F37B6B">
        <w:rPr>
          <w:rFonts w:hint="eastAsia"/>
          <w:color w:val="0070C0"/>
        </w:rPr>
        <w:t>條</w:t>
      </w:r>
      <w:r w:rsidR="00995426" w:rsidRPr="00F37B6B">
        <w:rPr>
          <w:rFonts w:hint="eastAsia"/>
          <w:color w:val="0070C0"/>
        </w:rPr>
        <w:t>（局長、副局長之職權</w:t>
      </w:r>
      <w:r w:rsidR="00B67CFC" w:rsidRPr="00F37B6B">
        <w:rPr>
          <w:rFonts w:hint="eastAsia"/>
          <w:color w:val="0070C0"/>
        </w:rPr>
        <w:t>）</w:t>
      </w:r>
    </w:p>
    <w:p w14:paraId="5105C2A9" w14:textId="53B9D827" w:rsidR="00995426" w:rsidRPr="00141490" w:rsidRDefault="00B67CFC" w:rsidP="00995426">
      <w:pPr>
        <w:ind w:left="142"/>
        <w:jc w:val="both"/>
        <w:rPr>
          <w:rFonts w:ascii="Arial Unicode MS" w:hAnsi="Arial Unicode MS"/>
          <w:color w:val="17365D"/>
        </w:rPr>
      </w:pPr>
      <w:r w:rsidRPr="00B67CFC">
        <w:rPr>
          <w:rFonts w:hint="eastAsia"/>
          <w:color w:val="404040" w:themeColor="text1" w:themeTint="BF"/>
          <w:sz w:val="18"/>
        </w:rPr>
        <w:t>﹝</w:t>
      </w:r>
      <w:r w:rsidRPr="00B67CFC">
        <w:rPr>
          <w:rFonts w:hint="eastAsia"/>
          <w:color w:val="404040" w:themeColor="text1" w:themeTint="BF"/>
          <w:sz w:val="18"/>
        </w:rPr>
        <w:t>1</w:t>
      </w:r>
      <w:r w:rsidRPr="00B67CFC">
        <w:rPr>
          <w:rFonts w:hint="eastAsia"/>
          <w:color w:val="404040" w:themeColor="text1" w:themeTint="BF"/>
          <w:sz w:val="18"/>
        </w:rPr>
        <w:t>﹞</w:t>
      </w:r>
      <w:r w:rsidR="00995426" w:rsidRPr="00141490">
        <w:rPr>
          <w:rFonts w:ascii="Arial Unicode MS" w:hAnsi="Arial Unicode MS" w:hint="eastAsia"/>
          <w:color w:val="17365D"/>
        </w:rPr>
        <w:t>本局置局長一人，警監，綜理局務，並指揮監督所屬人員；副局長二人或三人，警正或警監，襄助局務。</w:t>
      </w:r>
    </w:p>
    <w:p w14:paraId="0BA3E84B" w14:textId="77777777" w:rsidR="00B67CFC" w:rsidRPr="00F37B6B" w:rsidRDefault="00620F42" w:rsidP="00DE152C">
      <w:pPr>
        <w:pStyle w:val="2"/>
        <w:rPr>
          <w:rFonts w:hint="eastAsia"/>
          <w:color w:val="0070C0"/>
        </w:rPr>
      </w:pPr>
      <w:bookmarkStart w:id="2" w:name="a6"/>
      <w:bookmarkEnd w:id="2"/>
      <w:r w:rsidRPr="00F37B6B">
        <w:rPr>
          <w:rFonts w:hint="eastAsia"/>
          <w:color w:val="0070C0"/>
        </w:rPr>
        <w:t>第</w:t>
      </w:r>
      <w:r w:rsidRPr="00F37B6B">
        <w:rPr>
          <w:rFonts w:hint="eastAsia"/>
          <w:color w:val="0070C0"/>
        </w:rPr>
        <w:t>6</w:t>
      </w:r>
      <w:r w:rsidRPr="00F37B6B">
        <w:rPr>
          <w:rFonts w:hint="eastAsia"/>
          <w:color w:val="0070C0"/>
        </w:rPr>
        <w:t>條</w:t>
      </w:r>
      <w:r w:rsidR="00995426" w:rsidRPr="00F37B6B">
        <w:rPr>
          <w:rFonts w:hint="eastAsia"/>
          <w:color w:val="0070C0"/>
        </w:rPr>
        <w:t>（人員編製</w:t>
      </w:r>
      <w:r w:rsidR="00B67CFC" w:rsidRPr="00F37B6B">
        <w:rPr>
          <w:rFonts w:hint="eastAsia"/>
          <w:color w:val="0070C0"/>
        </w:rPr>
        <w:t>）</w:t>
      </w:r>
    </w:p>
    <w:p w14:paraId="3FF1087E" w14:textId="51333A10" w:rsidR="00995426" w:rsidRPr="00141490" w:rsidRDefault="00B67CFC" w:rsidP="00995426">
      <w:pPr>
        <w:ind w:left="142"/>
        <w:jc w:val="both"/>
        <w:rPr>
          <w:rFonts w:ascii="Arial Unicode MS" w:hAnsi="Arial Unicode MS"/>
          <w:color w:val="17365D"/>
        </w:rPr>
      </w:pPr>
      <w:r w:rsidRPr="00B67CFC">
        <w:rPr>
          <w:rFonts w:hint="eastAsia"/>
          <w:color w:val="404040" w:themeColor="text1" w:themeTint="BF"/>
          <w:sz w:val="18"/>
        </w:rPr>
        <w:t>﹝</w:t>
      </w:r>
      <w:r w:rsidRPr="00B67CFC">
        <w:rPr>
          <w:rFonts w:hint="eastAsia"/>
          <w:color w:val="404040" w:themeColor="text1" w:themeTint="BF"/>
          <w:sz w:val="18"/>
        </w:rPr>
        <w:t>1</w:t>
      </w:r>
      <w:r w:rsidRPr="00B67CFC">
        <w:rPr>
          <w:rFonts w:hint="eastAsia"/>
          <w:color w:val="404040" w:themeColor="text1" w:themeTint="BF"/>
          <w:sz w:val="18"/>
        </w:rPr>
        <w:t>﹞</w:t>
      </w:r>
      <w:r w:rsidR="00995426" w:rsidRPr="00141490">
        <w:rPr>
          <w:rFonts w:ascii="Arial Unicode MS" w:hAnsi="Arial Unicode MS" w:hint="eastAsia"/>
          <w:color w:val="17365D"/>
        </w:rPr>
        <w:t>本局置主任秘書一人，警政監四人，均警正或警監；技正七人至九人，職務列薦任第八職等至第九職等，其中三人，職務得列簡任第十職等；科長八人，警正；主任十人，內七人警正，其中一人，職務得列薦任第八職等至第九職等，另法醫室、指紋室、刑事研究發展室主任，由簡任技正兼任；臺長一人，職務列薦任第八職等至第九職等；秘書三人，督察七人至九人，均警正；研究員十六人至十八人，警正；組長六十九人，內六十六人警正，其中八人，職務得列薦任第八職等，另資訊室組長三人，由薦任技正兼任；督察員三人，警正；警務正一百十八人至一百三十八人，警正；科員十八人，技士二十七人至三十五人，職務均列委任第五職等或薦任第六職等至第七職等；巡官四十六人，警佐或警正；技佐一人至九人，通訊員六人或七人，電務員三人，紀錄員十九人至二十二人，指紋分析員十七人至二十人，助理管理師十七人至二十一人，助理設計師十七人至二十一人，職務均列委任第四職等至第五職等，其中技佐四人，通訊員三人，電務員一人，紀錄員十一人，指紋分析員十人，助理管理師十人，助理設計師十人，職務得列薦任第六職等；辦事員五人至七人，職務列委任第三職等至第五職等；操作員十九人至二十三人，書記十一人，職務均列委任第一職等至第三職等。</w:t>
      </w:r>
    </w:p>
    <w:p w14:paraId="68EEF591" w14:textId="77777777" w:rsidR="00B67CFC" w:rsidRPr="00F37B6B" w:rsidRDefault="00620F42" w:rsidP="00DE152C">
      <w:pPr>
        <w:pStyle w:val="2"/>
        <w:rPr>
          <w:rFonts w:hint="eastAsia"/>
          <w:color w:val="0070C0"/>
        </w:rPr>
      </w:pPr>
      <w:r w:rsidRPr="00F37B6B">
        <w:rPr>
          <w:rFonts w:hint="eastAsia"/>
          <w:color w:val="0070C0"/>
        </w:rPr>
        <w:t>第</w:t>
      </w:r>
      <w:r w:rsidRPr="00F37B6B">
        <w:rPr>
          <w:rFonts w:hint="eastAsia"/>
          <w:color w:val="0070C0"/>
        </w:rPr>
        <w:t>7</w:t>
      </w:r>
      <w:r w:rsidRPr="00F37B6B">
        <w:rPr>
          <w:rFonts w:hint="eastAsia"/>
          <w:color w:val="0070C0"/>
        </w:rPr>
        <w:t>條</w:t>
      </w:r>
      <w:r w:rsidR="00995426" w:rsidRPr="00F37B6B">
        <w:rPr>
          <w:rFonts w:hint="eastAsia"/>
          <w:color w:val="0070C0"/>
        </w:rPr>
        <w:t>（人事室之設置</w:t>
      </w:r>
      <w:r w:rsidR="00B67CFC" w:rsidRPr="00F37B6B">
        <w:rPr>
          <w:rFonts w:hint="eastAsia"/>
          <w:color w:val="0070C0"/>
        </w:rPr>
        <w:t>）</w:t>
      </w:r>
    </w:p>
    <w:p w14:paraId="4AE7EBF5" w14:textId="0A7EF794" w:rsidR="00995426" w:rsidRPr="00141490" w:rsidRDefault="00B67CFC" w:rsidP="00995426">
      <w:pPr>
        <w:ind w:left="142"/>
        <w:jc w:val="both"/>
        <w:rPr>
          <w:rFonts w:ascii="Arial Unicode MS" w:hAnsi="Arial Unicode MS"/>
          <w:color w:val="17365D"/>
        </w:rPr>
      </w:pPr>
      <w:r w:rsidRPr="00B67CFC">
        <w:rPr>
          <w:rFonts w:hint="eastAsia"/>
          <w:color w:val="404040" w:themeColor="text1" w:themeTint="BF"/>
          <w:sz w:val="18"/>
        </w:rPr>
        <w:t>﹝</w:t>
      </w:r>
      <w:r w:rsidRPr="00B67CFC">
        <w:rPr>
          <w:rFonts w:hint="eastAsia"/>
          <w:color w:val="404040" w:themeColor="text1" w:themeTint="BF"/>
          <w:sz w:val="18"/>
        </w:rPr>
        <w:t>1</w:t>
      </w:r>
      <w:r w:rsidRPr="00B67CFC">
        <w:rPr>
          <w:rFonts w:hint="eastAsia"/>
          <w:color w:val="404040" w:themeColor="text1" w:themeTint="BF"/>
          <w:sz w:val="18"/>
        </w:rPr>
        <w:t>﹞</w:t>
      </w:r>
      <w:r w:rsidR="00995426" w:rsidRPr="00141490">
        <w:rPr>
          <w:rFonts w:ascii="Arial Unicode MS" w:hAnsi="Arial Unicode MS" w:hint="eastAsia"/>
          <w:color w:val="17365D"/>
        </w:rPr>
        <w:t>本局設人事室，置主任一人，職務列薦任第八職等至第九職等，依法辦理人事管理事項，並得分組辦事；其餘所需工作人員，就本條例所定員額內派充之。</w:t>
      </w:r>
    </w:p>
    <w:p w14:paraId="0715BCAD" w14:textId="77777777" w:rsidR="00B67CFC" w:rsidRPr="00F37B6B" w:rsidRDefault="00620F42" w:rsidP="00DE152C">
      <w:pPr>
        <w:pStyle w:val="2"/>
        <w:rPr>
          <w:rFonts w:hint="eastAsia"/>
          <w:color w:val="0070C0"/>
        </w:rPr>
      </w:pPr>
      <w:r w:rsidRPr="00F37B6B">
        <w:rPr>
          <w:rFonts w:hint="eastAsia"/>
          <w:color w:val="0070C0"/>
        </w:rPr>
        <w:t>第</w:t>
      </w:r>
      <w:r w:rsidRPr="00F37B6B">
        <w:rPr>
          <w:rFonts w:hint="eastAsia"/>
          <w:color w:val="0070C0"/>
        </w:rPr>
        <w:t>8</w:t>
      </w:r>
      <w:r w:rsidRPr="00F37B6B">
        <w:rPr>
          <w:rFonts w:hint="eastAsia"/>
          <w:color w:val="0070C0"/>
        </w:rPr>
        <w:t>條</w:t>
      </w:r>
      <w:r w:rsidR="00995426" w:rsidRPr="00F37B6B">
        <w:rPr>
          <w:rFonts w:hint="eastAsia"/>
          <w:color w:val="0070C0"/>
        </w:rPr>
        <w:t>（會計室之設置</w:t>
      </w:r>
      <w:r w:rsidR="00B67CFC" w:rsidRPr="00F37B6B">
        <w:rPr>
          <w:rFonts w:hint="eastAsia"/>
          <w:color w:val="0070C0"/>
        </w:rPr>
        <w:t>）</w:t>
      </w:r>
    </w:p>
    <w:p w14:paraId="346A2B8C" w14:textId="67F91F45" w:rsidR="00995426" w:rsidRPr="00141490" w:rsidRDefault="00B67CFC" w:rsidP="00995426">
      <w:pPr>
        <w:ind w:left="142"/>
        <w:jc w:val="both"/>
        <w:rPr>
          <w:rFonts w:ascii="Arial Unicode MS" w:hAnsi="Arial Unicode MS"/>
          <w:color w:val="17365D"/>
        </w:rPr>
      </w:pPr>
      <w:r w:rsidRPr="00B67CFC">
        <w:rPr>
          <w:rFonts w:hint="eastAsia"/>
          <w:color w:val="404040" w:themeColor="text1" w:themeTint="BF"/>
          <w:sz w:val="18"/>
        </w:rPr>
        <w:t>﹝</w:t>
      </w:r>
      <w:r w:rsidRPr="00B67CFC">
        <w:rPr>
          <w:rFonts w:hint="eastAsia"/>
          <w:color w:val="404040" w:themeColor="text1" w:themeTint="BF"/>
          <w:sz w:val="18"/>
        </w:rPr>
        <w:t>1</w:t>
      </w:r>
      <w:r w:rsidRPr="00B67CFC">
        <w:rPr>
          <w:rFonts w:hint="eastAsia"/>
          <w:color w:val="404040" w:themeColor="text1" w:themeTint="BF"/>
          <w:sz w:val="18"/>
        </w:rPr>
        <w:t>﹞</w:t>
      </w:r>
      <w:r w:rsidR="00995426" w:rsidRPr="00141490">
        <w:rPr>
          <w:rFonts w:ascii="Arial Unicode MS" w:hAnsi="Arial Unicode MS" w:hint="eastAsia"/>
          <w:color w:val="17365D"/>
        </w:rPr>
        <w:t>本局設會計室，置會計主任一人，職務列薦任第八職等至第九職等，依法辦理歲計、會計及統計事項，並得分組辦事；其餘所需工作人員，就本條例所定員額內派充之。</w:t>
      </w:r>
    </w:p>
    <w:p w14:paraId="084DD7B5" w14:textId="77777777" w:rsidR="00B67CFC" w:rsidRPr="00F37B6B" w:rsidRDefault="00620F42" w:rsidP="00DE152C">
      <w:pPr>
        <w:pStyle w:val="2"/>
        <w:rPr>
          <w:rFonts w:hint="eastAsia"/>
          <w:color w:val="0070C0"/>
        </w:rPr>
      </w:pPr>
      <w:r w:rsidRPr="00F37B6B">
        <w:rPr>
          <w:rFonts w:hint="eastAsia"/>
          <w:color w:val="0070C0"/>
        </w:rPr>
        <w:t>第</w:t>
      </w:r>
      <w:r w:rsidRPr="00F37B6B">
        <w:rPr>
          <w:rFonts w:hint="eastAsia"/>
          <w:color w:val="0070C0"/>
        </w:rPr>
        <w:t>9</w:t>
      </w:r>
      <w:r w:rsidRPr="00F37B6B">
        <w:rPr>
          <w:rFonts w:hint="eastAsia"/>
          <w:color w:val="0070C0"/>
        </w:rPr>
        <w:t>條</w:t>
      </w:r>
      <w:r w:rsidR="00995426" w:rsidRPr="00F37B6B">
        <w:rPr>
          <w:rFonts w:hint="eastAsia"/>
          <w:color w:val="0070C0"/>
        </w:rPr>
        <w:t>（偵查隊、警備隊之設置</w:t>
      </w:r>
      <w:r w:rsidR="00B67CFC" w:rsidRPr="00F37B6B">
        <w:rPr>
          <w:rFonts w:hint="eastAsia"/>
          <w:color w:val="0070C0"/>
        </w:rPr>
        <w:t>）</w:t>
      </w:r>
    </w:p>
    <w:p w14:paraId="69D330F2" w14:textId="168856CE" w:rsidR="00B67CFC" w:rsidRDefault="00B67CFC" w:rsidP="00995426">
      <w:pPr>
        <w:ind w:left="142"/>
        <w:jc w:val="both"/>
        <w:rPr>
          <w:rFonts w:ascii="Arial Unicode MS" w:hAnsi="Arial Unicode MS" w:hint="eastAsia"/>
          <w:color w:val="17365D"/>
        </w:rPr>
      </w:pPr>
      <w:r w:rsidRPr="00B67CFC">
        <w:rPr>
          <w:rFonts w:hint="eastAsia"/>
          <w:color w:val="404040" w:themeColor="text1" w:themeTint="BF"/>
          <w:sz w:val="18"/>
        </w:rPr>
        <w:t>﹝</w:t>
      </w:r>
      <w:r w:rsidRPr="00B67CFC">
        <w:rPr>
          <w:rFonts w:hint="eastAsia"/>
          <w:color w:val="404040" w:themeColor="text1" w:themeTint="BF"/>
          <w:sz w:val="18"/>
        </w:rPr>
        <w:t>1</w:t>
      </w:r>
      <w:r w:rsidRPr="00B67CFC">
        <w:rPr>
          <w:rFonts w:hint="eastAsia"/>
          <w:color w:val="404040" w:themeColor="text1" w:themeTint="BF"/>
          <w:sz w:val="18"/>
        </w:rPr>
        <w:t>﹞</w:t>
      </w:r>
      <w:r w:rsidR="00995426" w:rsidRPr="00141490">
        <w:rPr>
          <w:rFonts w:ascii="Arial Unicode MS" w:hAnsi="Arial Unicode MS" w:hint="eastAsia"/>
          <w:color w:val="17365D"/>
        </w:rPr>
        <w:t>本局為因應業務需要，設偵查隊七隊至九隊及警備隊；偵查隊得分組辦事</w:t>
      </w:r>
      <w:r>
        <w:rPr>
          <w:rFonts w:ascii="Arial Unicode MS" w:hAnsi="Arial Unicode MS" w:hint="eastAsia"/>
          <w:color w:val="17365D"/>
        </w:rPr>
        <w:t>。</w:t>
      </w:r>
    </w:p>
    <w:p w14:paraId="12DB4D62" w14:textId="75DA2AF2" w:rsidR="00B67CFC" w:rsidRDefault="00B67CFC" w:rsidP="00995426">
      <w:pPr>
        <w:ind w:left="142"/>
        <w:jc w:val="both"/>
        <w:rPr>
          <w:rFonts w:ascii="Arial Unicode MS" w:hAnsi="Arial Unicode MS" w:hint="eastAsia"/>
          <w:color w:val="17365D"/>
        </w:rPr>
      </w:pPr>
      <w:r w:rsidRPr="003B2332">
        <w:rPr>
          <w:rFonts w:hint="eastAsia"/>
          <w:sz w:val="18"/>
        </w:rPr>
        <w:t>﹝</w:t>
      </w:r>
      <w:r w:rsidRPr="003B2332">
        <w:rPr>
          <w:rFonts w:hint="eastAsia"/>
          <w:sz w:val="18"/>
        </w:rPr>
        <w:t>2</w:t>
      </w:r>
      <w:r w:rsidRPr="003B2332">
        <w:rPr>
          <w:rFonts w:hint="eastAsia"/>
          <w:sz w:val="18"/>
        </w:rPr>
        <w:t>﹞</w:t>
      </w:r>
      <w:r w:rsidRPr="00141490">
        <w:rPr>
          <w:rFonts w:ascii="Arial Unicode MS" w:hAnsi="Arial Unicode MS" w:hint="eastAsia"/>
          <w:color w:val="666699"/>
        </w:rPr>
        <w:t>偵查隊置隊長七人至九人，警正；副隊長七人至九人，警正；組長二十九人至三十三人，警正；副組長二十九人至三十三人，警正；偵查正一百四十五人至一百七十六人，警正，其中七人至九人辦外事；偵查員一百四十五人至一百七十六人，警佐或警正，其中七人至九人辦外事；警務佐五人或六人，警佐或警正；書記四人至六人，職務列委任第一職等至第三職等</w:t>
      </w:r>
      <w:r>
        <w:rPr>
          <w:rFonts w:ascii="Arial Unicode MS" w:hAnsi="Arial Unicode MS" w:hint="eastAsia"/>
          <w:color w:val="17365D"/>
        </w:rPr>
        <w:t>。</w:t>
      </w:r>
    </w:p>
    <w:p w14:paraId="5192FBE6" w14:textId="38C9BC56" w:rsidR="00B67CFC" w:rsidRDefault="00B67CFC" w:rsidP="00995426">
      <w:pPr>
        <w:ind w:left="142"/>
        <w:jc w:val="both"/>
        <w:rPr>
          <w:rFonts w:ascii="Arial Unicode MS" w:hAnsi="Arial Unicode MS" w:hint="eastAsia"/>
          <w:color w:val="17365D"/>
        </w:rPr>
      </w:pPr>
      <w:r w:rsidRPr="003B2332">
        <w:rPr>
          <w:rFonts w:hint="eastAsia"/>
          <w:sz w:val="18"/>
        </w:rPr>
        <w:t>﹝</w:t>
      </w:r>
      <w:r w:rsidRPr="003B2332">
        <w:rPr>
          <w:rFonts w:hint="eastAsia"/>
          <w:sz w:val="18"/>
        </w:rPr>
        <w:t>3</w:t>
      </w:r>
      <w:r w:rsidRPr="003B2332">
        <w:rPr>
          <w:rFonts w:hint="eastAsia"/>
          <w:sz w:val="18"/>
        </w:rPr>
        <w:t>﹞</w:t>
      </w:r>
      <w:r w:rsidRPr="00141490">
        <w:rPr>
          <w:rFonts w:ascii="Arial Unicode MS" w:hAnsi="Arial Unicode MS" w:hint="eastAsia"/>
          <w:color w:val="17365D"/>
        </w:rPr>
        <w:t>警備隊置隊長一人，警正；小隊長六人至八人，警佐或警正；警員三十四人至四十六人，警佐</w:t>
      </w:r>
      <w:r>
        <w:rPr>
          <w:rFonts w:ascii="Arial Unicode MS" w:hAnsi="Arial Unicode MS" w:hint="eastAsia"/>
          <w:color w:val="17365D"/>
        </w:rPr>
        <w:t>。</w:t>
      </w:r>
    </w:p>
    <w:p w14:paraId="6DAA56FC" w14:textId="0F605F8A" w:rsidR="00B67CFC" w:rsidRDefault="00B67CFC" w:rsidP="00995426">
      <w:pPr>
        <w:ind w:left="142"/>
        <w:jc w:val="both"/>
        <w:rPr>
          <w:rFonts w:ascii="Arial Unicode MS" w:hAnsi="Arial Unicode MS" w:hint="eastAsia"/>
          <w:color w:val="17365D"/>
        </w:rPr>
      </w:pPr>
      <w:r w:rsidRPr="003B2332">
        <w:rPr>
          <w:rFonts w:hint="eastAsia"/>
          <w:sz w:val="18"/>
        </w:rPr>
        <w:t>﹝</w:t>
      </w:r>
      <w:r w:rsidRPr="003B2332">
        <w:rPr>
          <w:rFonts w:hint="eastAsia"/>
          <w:sz w:val="18"/>
        </w:rPr>
        <w:t>4</w:t>
      </w:r>
      <w:r w:rsidRPr="003B2332">
        <w:rPr>
          <w:rFonts w:hint="eastAsia"/>
          <w:sz w:val="18"/>
        </w:rPr>
        <w:t>﹞</w:t>
      </w:r>
      <w:r w:rsidRPr="00141490">
        <w:rPr>
          <w:rFonts w:ascii="Arial Unicode MS" w:hAnsi="Arial Unicode MS" w:hint="eastAsia"/>
          <w:color w:val="666699"/>
        </w:rPr>
        <w:t>前二項員額中，警務佐四人，書記二人，警員二人，由原臺灣省政府公務人員隨業務移撥者，出缺後不補</w:t>
      </w:r>
      <w:r>
        <w:rPr>
          <w:rFonts w:ascii="Arial Unicode MS" w:hAnsi="Arial Unicode MS" w:hint="eastAsia"/>
          <w:color w:val="17365D"/>
        </w:rPr>
        <w:t>。</w:t>
      </w:r>
    </w:p>
    <w:p w14:paraId="52DB9A1F" w14:textId="0297FBF2" w:rsidR="00995426" w:rsidRPr="00141490" w:rsidRDefault="00B67CFC" w:rsidP="00995426">
      <w:pPr>
        <w:ind w:left="142"/>
        <w:jc w:val="both"/>
        <w:rPr>
          <w:rFonts w:ascii="Arial Unicode MS" w:hAnsi="Arial Unicode MS"/>
          <w:color w:val="17365D"/>
        </w:rPr>
      </w:pPr>
      <w:r w:rsidRPr="003B2332">
        <w:rPr>
          <w:rFonts w:hint="eastAsia"/>
          <w:sz w:val="18"/>
        </w:rPr>
        <w:t>﹝</w:t>
      </w:r>
      <w:r w:rsidRPr="003B2332">
        <w:rPr>
          <w:rFonts w:hint="eastAsia"/>
          <w:sz w:val="18"/>
        </w:rPr>
        <w:t>5</w:t>
      </w:r>
      <w:r w:rsidRPr="003B2332">
        <w:rPr>
          <w:rFonts w:hint="eastAsia"/>
          <w:sz w:val="18"/>
        </w:rPr>
        <w:t>﹞</w:t>
      </w:r>
      <w:r w:rsidR="00995426" w:rsidRPr="00141490">
        <w:rPr>
          <w:rFonts w:ascii="Arial Unicode MS" w:hAnsi="Arial Unicode MS" w:hint="eastAsia"/>
          <w:color w:val="17365D"/>
        </w:rPr>
        <w:t>第三項所列警員，其列警正四階人數，依警察官職務等階表之規定。</w:t>
      </w:r>
    </w:p>
    <w:p w14:paraId="6FE0946D" w14:textId="77777777" w:rsidR="00B67CFC" w:rsidRPr="00F37B6B" w:rsidRDefault="00620F42" w:rsidP="00DE152C">
      <w:pPr>
        <w:pStyle w:val="2"/>
        <w:rPr>
          <w:rFonts w:hint="eastAsia"/>
          <w:color w:val="0070C0"/>
        </w:rPr>
      </w:pPr>
      <w:r w:rsidRPr="00F37B6B">
        <w:rPr>
          <w:rFonts w:hint="eastAsia"/>
          <w:color w:val="0070C0"/>
        </w:rPr>
        <w:t>第</w:t>
      </w:r>
      <w:r w:rsidRPr="00F37B6B">
        <w:rPr>
          <w:rFonts w:hint="eastAsia"/>
          <w:color w:val="0070C0"/>
        </w:rPr>
        <w:t>10</w:t>
      </w:r>
      <w:r w:rsidRPr="00F37B6B">
        <w:rPr>
          <w:rFonts w:hint="eastAsia"/>
          <w:color w:val="0070C0"/>
        </w:rPr>
        <w:t>條</w:t>
      </w:r>
      <w:r w:rsidR="00995426" w:rsidRPr="00F37B6B">
        <w:rPr>
          <w:rFonts w:hint="eastAsia"/>
          <w:color w:val="0070C0"/>
        </w:rPr>
        <w:t>（職務適用之職系</w:t>
      </w:r>
      <w:r w:rsidR="00B67CFC" w:rsidRPr="00F37B6B">
        <w:rPr>
          <w:rFonts w:hint="eastAsia"/>
          <w:color w:val="0070C0"/>
        </w:rPr>
        <w:t>）</w:t>
      </w:r>
    </w:p>
    <w:p w14:paraId="20FEA61E" w14:textId="42CB20A8" w:rsidR="00995426" w:rsidRPr="00141490" w:rsidRDefault="00B67CFC" w:rsidP="00995426">
      <w:pPr>
        <w:ind w:left="142"/>
        <w:jc w:val="both"/>
        <w:rPr>
          <w:rFonts w:ascii="Arial Unicode MS" w:hAnsi="Arial Unicode MS"/>
          <w:color w:val="17365D"/>
        </w:rPr>
      </w:pPr>
      <w:r w:rsidRPr="00B67CFC">
        <w:rPr>
          <w:rFonts w:hint="eastAsia"/>
          <w:color w:val="404040" w:themeColor="text1" w:themeTint="BF"/>
          <w:sz w:val="18"/>
        </w:rPr>
        <w:t>﹝</w:t>
      </w:r>
      <w:r w:rsidRPr="00B67CFC">
        <w:rPr>
          <w:rFonts w:hint="eastAsia"/>
          <w:color w:val="404040" w:themeColor="text1" w:themeTint="BF"/>
          <w:sz w:val="18"/>
        </w:rPr>
        <w:t>1</w:t>
      </w:r>
      <w:r w:rsidRPr="00B67CFC">
        <w:rPr>
          <w:rFonts w:hint="eastAsia"/>
          <w:color w:val="404040" w:themeColor="text1" w:themeTint="BF"/>
          <w:sz w:val="18"/>
        </w:rPr>
        <w:t>﹞</w:t>
      </w:r>
      <w:hyperlink w:anchor="a6" w:history="1">
        <w:r w:rsidR="00995426" w:rsidRPr="00141490">
          <w:rPr>
            <w:rStyle w:val="a3"/>
            <w:rFonts w:hint="eastAsia"/>
          </w:rPr>
          <w:t>第六條</w:t>
        </w:r>
      </w:hyperlink>
      <w:r w:rsidR="00995426" w:rsidRPr="00141490">
        <w:rPr>
          <w:rFonts w:ascii="Arial Unicode MS" w:hAnsi="Arial Unicode MS" w:hint="eastAsia"/>
          <w:color w:val="17365D"/>
        </w:rPr>
        <w:t>至第九條所定列有官等、職等人員，除警察官外，其職務所適用之職系，依公務人員任用</w:t>
      </w:r>
      <w:r w:rsidR="00A94949" w:rsidRPr="00141490">
        <w:rPr>
          <w:rFonts w:ascii="Arial Unicode MS" w:hAnsi="Arial Unicode MS" w:hint="eastAsia"/>
          <w:color w:val="17365D"/>
        </w:rPr>
        <w:t>法</w:t>
      </w:r>
      <w:hyperlink r:id="rId19" w:anchor="a8" w:history="1">
        <w:r w:rsidR="00A94949" w:rsidRPr="00141490">
          <w:rPr>
            <w:rStyle w:val="a3"/>
            <w:rFonts w:hint="eastAsia"/>
          </w:rPr>
          <w:t>第八條</w:t>
        </w:r>
      </w:hyperlink>
      <w:r w:rsidR="00995426" w:rsidRPr="00141490">
        <w:rPr>
          <w:rFonts w:ascii="Arial Unicode MS" w:hAnsi="Arial Unicode MS" w:hint="eastAsia"/>
          <w:color w:val="17365D"/>
        </w:rPr>
        <w:t>之規定，就相關職系選用之。</w:t>
      </w:r>
    </w:p>
    <w:p w14:paraId="6FFBCFD4" w14:textId="77777777" w:rsidR="00B67CFC" w:rsidRPr="00F37B6B" w:rsidRDefault="00620F42" w:rsidP="00DE152C">
      <w:pPr>
        <w:pStyle w:val="2"/>
        <w:rPr>
          <w:rFonts w:hint="eastAsia"/>
          <w:color w:val="0070C0"/>
        </w:rPr>
      </w:pPr>
      <w:bookmarkStart w:id="3" w:name="a11"/>
      <w:bookmarkEnd w:id="3"/>
      <w:r w:rsidRPr="00F37B6B">
        <w:rPr>
          <w:rFonts w:hint="eastAsia"/>
          <w:color w:val="0070C0"/>
        </w:rPr>
        <w:t>第</w:t>
      </w:r>
      <w:r w:rsidRPr="00F37B6B">
        <w:rPr>
          <w:rFonts w:hint="eastAsia"/>
          <w:color w:val="0070C0"/>
        </w:rPr>
        <w:t>11</w:t>
      </w:r>
      <w:r w:rsidRPr="00F37B6B">
        <w:rPr>
          <w:rFonts w:hint="eastAsia"/>
          <w:color w:val="0070C0"/>
        </w:rPr>
        <w:t>條</w:t>
      </w:r>
      <w:r w:rsidR="00995426" w:rsidRPr="00F37B6B">
        <w:rPr>
          <w:rFonts w:hint="eastAsia"/>
          <w:color w:val="0070C0"/>
        </w:rPr>
        <w:t>（辦事細則</w:t>
      </w:r>
      <w:r w:rsidR="00B67CFC" w:rsidRPr="00F37B6B">
        <w:rPr>
          <w:rFonts w:hint="eastAsia"/>
          <w:color w:val="0070C0"/>
        </w:rPr>
        <w:t>）</w:t>
      </w:r>
    </w:p>
    <w:p w14:paraId="40A67026" w14:textId="679C4C8C" w:rsidR="00995426" w:rsidRPr="00141490" w:rsidRDefault="00B67CFC" w:rsidP="00995426">
      <w:pPr>
        <w:ind w:left="142"/>
        <w:jc w:val="both"/>
        <w:rPr>
          <w:rFonts w:ascii="Arial Unicode MS" w:hAnsi="Arial Unicode MS"/>
          <w:color w:val="17365D"/>
        </w:rPr>
      </w:pPr>
      <w:r w:rsidRPr="00B67CFC">
        <w:rPr>
          <w:rFonts w:hint="eastAsia"/>
          <w:color w:val="404040" w:themeColor="text1" w:themeTint="BF"/>
          <w:sz w:val="18"/>
        </w:rPr>
        <w:t>﹝</w:t>
      </w:r>
      <w:r w:rsidRPr="00B67CFC">
        <w:rPr>
          <w:rFonts w:hint="eastAsia"/>
          <w:color w:val="404040" w:themeColor="text1" w:themeTint="BF"/>
          <w:sz w:val="18"/>
        </w:rPr>
        <w:t>1</w:t>
      </w:r>
      <w:r w:rsidRPr="00B67CFC">
        <w:rPr>
          <w:rFonts w:hint="eastAsia"/>
          <w:color w:val="404040" w:themeColor="text1" w:themeTint="BF"/>
          <w:sz w:val="18"/>
        </w:rPr>
        <w:t>﹞</w:t>
      </w:r>
      <w:r w:rsidR="00995426" w:rsidRPr="00141490">
        <w:rPr>
          <w:rFonts w:ascii="Arial Unicode MS" w:hAnsi="Arial Unicode MS" w:hint="eastAsia"/>
          <w:color w:val="17365D"/>
        </w:rPr>
        <w:t>本局</w:t>
      </w:r>
      <w:hyperlink r:id="rId20" w:history="1">
        <w:r w:rsidR="00995426" w:rsidRPr="00141490">
          <w:rPr>
            <w:rStyle w:val="a3"/>
            <w:rFonts w:hint="eastAsia"/>
          </w:rPr>
          <w:t>辦事細則</w:t>
        </w:r>
      </w:hyperlink>
      <w:r w:rsidR="00995426" w:rsidRPr="00141490">
        <w:rPr>
          <w:rFonts w:ascii="Arial Unicode MS" w:hAnsi="Arial Unicode MS" w:hint="eastAsia"/>
          <w:color w:val="17365D"/>
        </w:rPr>
        <w:t>，由本局擬訂，層請內政部核定之。</w:t>
      </w:r>
    </w:p>
    <w:p w14:paraId="0D71EC4C" w14:textId="77777777" w:rsidR="00B67CFC" w:rsidRPr="00F37B6B" w:rsidRDefault="00620F42" w:rsidP="00DE152C">
      <w:pPr>
        <w:pStyle w:val="2"/>
        <w:rPr>
          <w:rFonts w:hint="eastAsia"/>
          <w:color w:val="0070C0"/>
        </w:rPr>
      </w:pPr>
      <w:r w:rsidRPr="00F37B6B">
        <w:rPr>
          <w:rFonts w:hint="eastAsia"/>
          <w:color w:val="0070C0"/>
        </w:rPr>
        <w:t>第</w:t>
      </w:r>
      <w:r w:rsidRPr="00F37B6B">
        <w:rPr>
          <w:rFonts w:hint="eastAsia"/>
          <w:color w:val="0070C0"/>
        </w:rPr>
        <w:t>12</w:t>
      </w:r>
      <w:r w:rsidRPr="00F37B6B">
        <w:rPr>
          <w:rFonts w:hint="eastAsia"/>
          <w:color w:val="0070C0"/>
        </w:rPr>
        <w:t>條</w:t>
      </w:r>
      <w:r w:rsidR="00995426" w:rsidRPr="00F37B6B">
        <w:rPr>
          <w:rFonts w:hint="eastAsia"/>
          <w:color w:val="0070C0"/>
        </w:rPr>
        <w:t>（施行日</w:t>
      </w:r>
      <w:r w:rsidR="00B67CFC" w:rsidRPr="00F37B6B">
        <w:rPr>
          <w:rFonts w:hint="eastAsia"/>
          <w:color w:val="0070C0"/>
        </w:rPr>
        <w:t>）</w:t>
      </w:r>
    </w:p>
    <w:p w14:paraId="66D0645E" w14:textId="7340B533" w:rsidR="00995426" w:rsidRPr="00141490" w:rsidRDefault="00B67CFC" w:rsidP="00995426">
      <w:pPr>
        <w:ind w:left="142"/>
        <w:jc w:val="both"/>
        <w:rPr>
          <w:rFonts w:ascii="Arial Unicode MS" w:hAnsi="Arial Unicode MS"/>
          <w:color w:val="17365D"/>
        </w:rPr>
      </w:pPr>
      <w:r w:rsidRPr="00B67CFC">
        <w:rPr>
          <w:rFonts w:hint="eastAsia"/>
          <w:color w:val="404040" w:themeColor="text1" w:themeTint="BF"/>
          <w:sz w:val="18"/>
        </w:rPr>
        <w:t>﹝</w:t>
      </w:r>
      <w:r w:rsidRPr="00B67CFC">
        <w:rPr>
          <w:rFonts w:hint="eastAsia"/>
          <w:color w:val="404040" w:themeColor="text1" w:themeTint="BF"/>
          <w:sz w:val="18"/>
        </w:rPr>
        <w:t>1</w:t>
      </w:r>
      <w:r w:rsidRPr="00B67CFC">
        <w:rPr>
          <w:rFonts w:hint="eastAsia"/>
          <w:color w:val="404040" w:themeColor="text1" w:themeTint="BF"/>
          <w:sz w:val="18"/>
        </w:rPr>
        <w:t>﹞</w:t>
      </w:r>
      <w:r w:rsidR="00995426" w:rsidRPr="00141490">
        <w:rPr>
          <w:rFonts w:ascii="Arial Unicode MS" w:hAnsi="Arial Unicode MS" w:hint="eastAsia"/>
          <w:color w:val="17365D"/>
        </w:rPr>
        <w:t>本條例施行日期，由行政院以命令定之。</w:t>
      </w:r>
    </w:p>
    <w:p w14:paraId="4CD753FA" w14:textId="77777777" w:rsidR="00D31314" w:rsidRPr="007A3941" w:rsidRDefault="00D31314" w:rsidP="00D31314">
      <w:pPr>
        <w:ind w:left="119"/>
        <w:jc w:val="both"/>
        <w:rPr>
          <w:rFonts w:ascii="Arial Unicode MS" w:hAnsi="Arial Unicode MS"/>
          <w:color w:val="666699"/>
        </w:rPr>
      </w:pPr>
    </w:p>
    <w:p w14:paraId="7BBD7C00" w14:textId="77777777" w:rsidR="00D31314" w:rsidRPr="007A3941" w:rsidRDefault="00D31314" w:rsidP="00D31314">
      <w:pPr>
        <w:ind w:left="119"/>
        <w:jc w:val="both"/>
        <w:rPr>
          <w:rFonts w:ascii="Arial Unicode MS" w:hAnsi="Arial Unicode MS"/>
          <w:color w:val="000000"/>
        </w:rPr>
      </w:pPr>
    </w:p>
    <w:p w14:paraId="2F4B1891" w14:textId="77777777" w:rsidR="00D31314" w:rsidRPr="00C1655B" w:rsidRDefault="00D31314" w:rsidP="00D31314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</w:t>
        </w:r>
        <w:r w:rsidRPr="00C1655B">
          <w:rPr>
            <w:rStyle w:val="a3"/>
            <w:rFonts w:ascii="Arial Unicode MS" w:hAnsi="Arial Unicode MS" w:hint="eastAsia"/>
            <w:sz w:val="18"/>
          </w:rPr>
          <w:t>首</w:t>
        </w:r>
        <w:r w:rsidRPr="00C1655B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6EFA4339" w14:textId="77777777" w:rsidR="00D31314" w:rsidRPr="007A3941" w:rsidRDefault="00D31314" w:rsidP="00D31314">
      <w:pPr>
        <w:jc w:val="both"/>
        <w:rPr>
          <w:rFonts w:ascii="Arial Unicode MS" w:hAnsi="Arial Unicode MS"/>
          <w:color w:val="00000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21" w:history="1">
        <w:r w:rsidRPr="00D2412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p w14:paraId="3B304CAB" w14:textId="14564665" w:rsidR="00431EEC" w:rsidRPr="00D31314" w:rsidRDefault="00431EEC" w:rsidP="00D31314">
      <w:pPr>
        <w:ind w:left="142"/>
        <w:jc w:val="both"/>
        <w:rPr>
          <w:rFonts w:ascii="Arial Unicode MS" w:hAnsi="Arial Unicode MS"/>
          <w:color w:val="000000"/>
        </w:rPr>
      </w:pPr>
    </w:p>
    <w:sectPr w:rsidR="00431EEC" w:rsidRPr="00D31314">
      <w:footerReference w:type="even" r:id="rId22"/>
      <w:footerReference w:type="default" r:id="rId23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44008" w14:textId="77777777" w:rsidR="004F05E1" w:rsidRDefault="004F05E1">
      <w:r>
        <w:separator/>
      </w:r>
    </w:p>
  </w:endnote>
  <w:endnote w:type="continuationSeparator" w:id="0">
    <w:p w14:paraId="5ACEECDF" w14:textId="77777777" w:rsidR="004F05E1" w:rsidRDefault="004F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8E174" w14:textId="7D4DFFFB" w:rsidR="004F05E1" w:rsidRDefault="004F05E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664613">
      <w:rPr>
        <w:rStyle w:val="a7"/>
      </w:rPr>
      <w:fldChar w:fldCharType="separate"/>
    </w:r>
    <w:r w:rsidR="00664613">
      <w:rPr>
        <w:rStyle w:val="a7"/>
        <w:noProof/>
      </w:rPr>
      <w:t>1</w:t>
    </w:r>
    <w:r>
      <w:rPr>
        <w:rStyle w:val="a7"/>
      </w:rPr>
      <w:fldChar w:fldCharType="end"/>
    </w:r>
  </w:p>
  <w:p w14:paraId="3B5DDADC" w14:textId="77777777" w:rsidR="004F05E1" w:rsidRDefault="004F05E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1F49" w14:textId="77777777" w:rsidR="004F05E1" w:rsidRDefault="004F05E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22C59">
      <w:rPr>
        <w:rStyle w:val="a7"/>
        <w:noProof/>
      </w:rPr>
      <w:t>1</w:t>
    </w:r>
    <w:r>
      <w:rPr>
        <w:rStyle w:val="a7"/>
      </w:rPr>
      <w:fldChar w:fldCharType="end"/>
    </w:r>
  </w:p>
  <w:p w14:paraId="38BA2629" w14:textId="5E5C864F" w:rsidR="004F05E1" w:rsidRPr="0097610B" w:rsidRDefault="00664613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sz w:val="18"/>
      </w:rPr>
      <w:t>〈〈</w:t>
    </w:r>
    <w:r w:rsidR="004F05E1" w:rsidRPr="0097610B">
      <w:rPr>
        <w:rFonts w:ascii="Arial Unicode MS" w:hAnsi="Arial Unicode MS" w:hint="eastAsia"/>
        <w:color w:val="000000"/>
        <w:sz w:val="18"/>
      </w:rPr>
      <w:t>內政部警政署刑事警察局組織條例</w:t>
    </w:r>
    <w:r w:rsidR="004F05E1">
      <w:rPr>
        <w:rFonts w:ascii="Arial Unicode MS" w:hAnsi="Arial Unicode MS" w:hint="eastAsia"/>
        <w:color w:val="000000"/>
        <w:sz w:val="18"/>
      </w:rPr>
      <w:t>(</w:t>
    </w:r>
    <w:r w:rsidR="004F05E1" w:rsidRPr="00DE152C">
      <w:rPr>
        <w:rFonts w:ascii="Arial Unicode MS" w:hAnsi="Arial Unicode MS" w:hint="eastAsia"/>
        <w:color w:val="000000"/>
        <w:sz w:val="18"/>
      </w:rPr>
      <w:t>廢</w:t>
    </w:r>
    <w:r w:rsidR="004F05E1">
      <w:rPr>
        <w:rFonts w:ascii="Arial Unicode MS" w:hAnsi="Arial Unicode MS" w:hint="eastAsia"/>
        <w:color w:val="000000"/>
        <w:sz w:val="18"/>
      </w:rPr>
      <w:t>)</w:t>
    </w:r>
    <w:r>
      <w:rPr>
        <w:rFonts w:ascii="Arial Unicode MS" w:hAnsi="Arial Unicode MS" w:hint="eastAsia"/>
        <w:sz w:val="18"/>
      </w:rPr>
      <w:t>〉〉</w:t>
    </w:r>
    <w:r w:rsidR="004F05E1" w:rsidRPr="0097610B">
      <w:rPr>
        <w:rFonts w:ascii="Arial Unicode MS" w:hAnsi="Arial Unicode MS" w:hint="eastAsia"/>
        <w:sz w:val="18"/>
      </w:rPr>
      <w:t>S-link</w:t>
    </w:r>
    <w:r w:rsidR="004F05E1" w:rsidRPr="0097610B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22BB8" w14:textId="77777777" w:rsidR="004F05E1" w:rsidRDefault="004F05E1">
      <w:r>
        <w:separator/>
      </w:r>
    </w:p>
  </w:footnote>
  <w:footnote w:type="continuationSeparator" w:id="0">
    <w:p w14:paraId="7A2ECE03" w14:textId="77777777" w:rsidR="004F05E1" w:rsidRDefault="004F0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 w16cid:durableId="1982999724">
    <w:abstractNumId w:val="0"/>
  </w:num>
  <w:num w:numId="2" w16cid:durableId="2105803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A0CC8"/>
    <w:rsid w:val="000354AE"/>
    <w:rsid w:val="00041F63"/>
    <w:rsid w:val="0007318D"/>
    <w:rsid w:val="00086E54"/>
    <w:rsid w:val="00090E5B"/>
    <w:rsid w:val="000945D5"/>
    <w:rsid w:val="000A7A54"/>
    <w:rsid w:val="000D0F4A"/>
    <w:rsid w:val="000D545D"/>
    <w:rsid w:val="00121966"/>
    <w:rsid w:val="00121A95"/>
    <w:rsid w:val="0012255A"/>
    <w:rsid w:val="001238E8"/>
    <w:rsid w:val="00141490"/>
    <w:rsid w:val="0015286C"/>
    <w:rsid w:val="00162300"/>
    <w:rsid w:val="001A49BA"/>
    <w:rsid w:val="001B2013"/>
    <w:rsid w:val="001C6FAC"/>
    <w:rsid w:val="001E4EAE"/>
    <w:rsid w:val="00215DAB"/>
    <w:rsid w:val="00235387"/>
    <w:rsid w:val="00243DF9"/>
    <w:rsid w:val="00260074"/>
    <w:rsid w:val="00277518"/>
    <w:rsid w:val="00283BA3"/>
    <w:rsid w:val="00293065"/>
    <w:rsid w:val="002B4B9C"/>
    <w:rsid w:val="002E3B23"/>
    <w:rsid w:val="002F5997"/>
    <w:rsid w:val="00310E06"/>
    <w:rsid w:val="003222AE"/>
    <w:rsid w:val="00322C59"/>
    <w:rsid w:val="003643E8"/>
    <w:rsid w:val="00397E67"/>
    <w:rsid w:val="003B0626"/>
    <w:rsid w:val="003B13F3"/>
    <w:rsid w:val="003B2332"/>
    <w:rsid w:val="00431EEC"/>
    <w:rsid w:val="0046479C"/>
    <w:rsid w:val="00480594"/>
    <w:rsid w:val="004A0CC8"/>
    <w:rsid w:val="004B52A7"/>
    <w:rsid w:val="004F05E1"/>
    <w:rsid w:val="005255BF"/>
    <w:rsid w:val="005360FE"/>
    <w:rsid w:val="00567A84"/>
    <w:rsid w:val="00582DFF"/>
    <w:rsid w:val="005A5315"/>
    <w:rsid w:val="005C472C"/>
    <w:rsid w:val="0061669B"/>
    <w:rsid w:val="006166F9"/>
    <w:rsid w:val="00620F42"/>
    <w:rsid w:val="00664613"/>
    <w:rsid w:val="00665917"/>
    <w:rsid w:val="00683312"/>
    <w:rsid w:val="006A2BCA"/>
    <w:rsid w:val="006A59A7"/>
    <w:rsid w:val="006B2AE3"/>
    <w:rsid w:val="006E01BF"/>
    <w:rsid w:val="006E50AA"/>
    <w:rsid w:val="006F00F5"/>
    <w:rsid w:val="006F04F1"/>
    <w:rsid w:val="00706A3E"/>
    <w:rsid w:val="007228F1"/>
    <w:rsid w:val="0075018A"/>
    <w:rsid w:val="0076126B"/>
    <w:rsid w:val="0078068C"/>
    <w:rsid w:val="007C5BAB"/>
    <w:rsid w:val="007D586A"/>
    <w:rsid w:val="0083757D"/>
    <w:rsid w:val="00845988"/>
    <w:rsid w:val="0087077B"/>
    <w:rsid w:val="0089275F"/>
    <w:rsid w:val="008A2A57"/>
    <w:rsid w:val="008B41D0"/>
    <w:rsid w:val="008D1172"/>
    <w:rsid w:val="008F0217"/>
    <w:rsid w:val="00904D82"/>
    <w:rsid w:val="00954709"/>
    <w:rsid w:val="00967FC0"/>
    <w:rsid w:val="0097610B"/>
    <w:rsid w:val="00995426"/>
    <w:rsid w:val="00995A2A"/>
    <w:rsid w:val="00995AAE"/>
    <w:rsid w:val="009D54F3"/>
    <w:rsid w:val="009E0895"/>
    <w:rsid w:val="009F0EC4"/>
    <w:rsid w:val="00A053FD"/>
    <w:rsid w:val="00A14737"/>
    <w:rsid w:val="00A17230"/>
    <w:rsid w:val="00A6011A"/>
    <w:rsid w:val="00A71C27"/>
    <w:rsid w:val="00A8334C"/>
    <w:rsid w:val="00A93CCE"/>
    <w:rsid w:val="00A94949"/>
    <w:rsid w:val="00AB1481"/>
    <w:rsid w:val="00AC3926"/>
    <w:rsid w:val="00AD52B5"/>
    <w:rsid w:val="00B02790"/>
    <w:rsid w:val="00B053A3"/>
    <w:rsid w:val="00B20BF0"/>
    <w:rsid w:val="00B27F2D"/>
    <w:rsid w:val="00B617E3"/>
    <w:rsid w:val="00B67CFC"/>
    <w:rsid w:val="00BA360D"/>
    <w:rsid w:val="00BA6E03"/>
    <w:rsid w:val="00BC54F2"/>
    <w:rsid w:val="00BC70EF"/>
    <w:rsid w:val="00BE2C1B"/>
    <w:rsid w:val="00BF26BB"/>
    <w:rsid w:val="00BF7BA5"/>
    <w:rsid w:val="00C23A17"/>
    <w:rsid w:val="00C357DC"/>
    <w:rsid w:val="00C358A8"/>
    <w:rsid w:val="00C42B4D"/>
    <w:rsid w:val="00C50466"/>
    <w:rsid w:val="00C76411"/>
    <w:rsid w:val="00CB4444"/>
    <w:rsid w:val="00CF378B"/>
    <w:rsid w:val="00D027CD"/>
    <w:rsid w:val="00D31314"/>
    <w:rsid w:val="00D36745"/>
    <w:rsid w:val="00D36C72"/>
    <w:rsid w:val="00D66E62"/>
    <w:rsid w:val="00D87587"/>
    <w:rsid w:val="00DA0CDA"/>
    <w:rsid w:val="00DC5067"/>
    <w:rsid w:val="00DE152C"/>
    <w:rsid w:val="00DF5E49"/>
    <w:rsid w:val="00E11C5F"/>
    <w:rsid w:val="00E326F9"/>
    <w:rsid w:val="00E3409F"/>
    <w:rsid w:val="00E44639"/>
    <w:rsid w:val="00E678EC"/>
    <w:rsid w:val="00E714CD"/>
    <w:rsid w:val="00E92BEC"/>
    <w:rsid w:val="00EB21EE"/>
    <w:rsid w:val="00F143E5"/>
    <w:rsid w:val="00F3421C"/>
    <w:rsid w:val="00F37B6B"/>
    <w:rsid w:val="00F5322A"/>
    <w:rsid w:val="00F53B25"/>
    <w:rsid w:val="00F82645"/>
    <w:rsid w:val="00F9434E"/>
    <w:rsid w:val="00F95B90"/>
    <w:rsid w:val="00FC5363"/>
    <w:rsid w:val="00FD4F5C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70FB1F2"/>
  <w15:docId w15:val="{A5689CC7-D6E1-4CE4-97F2-029E30B3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DE152C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336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paragraph" w:styleId="a8">
    <w:name w:val="Document Map"/>
    <w:basedOn w:val="a"/>
    <w:link w:val="a9"/>
    <w:rsid w:val="0097610B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97610B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DE152C"/>
    <w:rPr>
      <w:rFonts w:ascii="Arial Unicode MS" w:hAnsi="Arial Unicode MS" w:cs="Arial Unicode MS"/>
      <w:bCs/>
      <w:color w:val="993366"/>
      <w:kern w:val="2"/>
      <w:szCs w:val="48"/>
    </w:rPr>
  </w:style>
  <w:style w:type="character" w:styleId="aa">
    <w:name w:val="Unresolved Mention"/>
    <w:basedOn w:val="a0"/>
    <w:uiPriority w:val="99"/>
    <w:semiHidden/>
    <w:unhideWhenUsed/>
    <w:rsid w:val="00664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6laws.net/" TargetMode="External"/><Relationship Id="rId18" Type="http://schemas.openxmlformats.org/officeDocument/2006/relationships/hyperlink" Target="../law/&#31038;&#26371;&#31209;&#24207;&#32173;&#35703;&#27861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6laws.net/comment.htm" TargetMode="Externa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../../6law/law/&#20839;&#25919;&#37096;&#35686;&#25919;&#32626;&#21009;&#20107;&#35686;&#23519;&#23616;&#32068;&#32340;&#26781;&#20363;.htm" TargetMode="External"/><Relationship Id="rId17" Type="http://schemas.openxmlformats.org/officeDocument/2006/relationships/hyperlink" Target="../law/&#20839;&#25919;&#37096;&#35686;&#25919;&#32626;&#32068;&#32340;&#26781;&#20363;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6laws.net/6law/law/&#20839;&#25919;&#37096;&#35686;&#25919;&#32626;&#21009;&#20107;&#35686;&#23519;&#23616;&#32068;&#32340;&#26781;&#20363;.htm" TargetMode="External"/><Relationship Id="rId20" Type="http://schemas.openxmlformats.org/officeDocument/2006/relationships/hyperlink" Target="../law3/&#20839;&#25919;&#37096;&#35686;&#25919;&#32626;&#21009;&#20107;&#35686;&#23519;&#23616;&#36774;&#20107;&#32048;&#21063;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../S-link&#35686;&#23519;&#23526;&#29992;&#27861;&#20196;&#32034;&#24341;.docx" TargetMode="External"/><Relationship Id="rId23" Type="http://schemas.openxmlformats.org/officeDocument/2006/relationships/footer" Target="footer2.xml"/><Relationship Id="rId10" Type="http://schemas.openxmlformats.org/officeDocument/2006/relationships/hyperlink" Target="http://law.moj.gov.tw/LawClass/LawHistory.aspx?PCode=D0000068" TargetMode="External"/><Relationship Id="rId19" Type="http://schemas.openxmlformats.org/officeDocument/2006/relationships/hyperlink" Target="../law/&#20844;&#21209;&#20154;&#21729;&#20219;&#29992;&#2786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../S-link&#38651;&#23376;&#20845;&#27861;&#32317;&#32034;&#24341;.doc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Links>
    <vt:vector size="96" baseType="variant">
      <vt:variant>
        <vt:i4>2949124</vt:i4>
      </vt:variant>
      <vt:variant>
        <vt:i4>45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42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39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36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1991392636</vt:i4>
      </vt:variant>
      <vt:variant>
        <vt:i4>27</vt:i4>
      </vt:variant>
      <vt:variant>
        <vt:i4>0</vt:i4>
      </vt:variant>
      <vt:variant>
        <vt:i4>5</vt:i4>
      </vt:variant>
      <vt:variant>
        <vt:lpwstr>../law3/內政部警政署刑事警察局辦事細則.doc</vt:lpwstr>
      </vt:variant>
      <vt:variant>
        <vt:lpwstr/>
      </vt:variant>
      <vt:variant>
        <vt:i4>1039299455</vt:i4>
      </vt:variant>
      <vt:variant>
        <vt:i4>24</vt:i4>
      </vt:variant>
      <vt:variant>
        <vt:i4>0</vt:i4>
      </vt:variant>
      <vt:variant>
        <vt:i4>5</vt:i4>
      </vt:variant>
      <vt:variant>
        <vt:lpwstr>../law/公務人員任用法.doc</vt:lpwstr>
      </vt:variant>
      <vt:variant>
        <vt:lpwstr>a8</vt:lpwstr>
      </vt:variant>
      <vt:variant>
        <vt:i4>3539041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a6</vt:lpwstr>
      </vt:variant>
      <vt:variant>
        <vt:i4>295547637</vt:i4>
      </vt:variant>
      <vt:variant>
        <vt:i4>18</vt:i4>
      </vt:variant>
      <vt:variant>
        <vt:i4>0</vt:i4>
      </vt:variant>
      <vt:variant>
        <vt:i4>5</vt:i4>
      </vt:variant>
      <vt:variant>
        <vt:lpwstr>../law/社會秩序維護法.doc</vt:lpwstr>
      </vt:variant>
      <vt:variant>
        <vt:lpwstr/>
      </vt:variant>
      <vt:variant>
        <vt:i4>-1322737474</vt:i4>
      </vt:variant>
      <vt:variant>
        <vt:i4>15</vt:i4>
      </vt:variant>
      <vt:variant>
        <vt:i4>0</vt:i4>
      </vt:variant>
      <vt:variant>
        <vt:i4>5</vt:i4>
      </vt:variant>
      <vt:variant>
        <vt:lpwstr>../law/內政部警政署組織條例.doc</vt:lpwstr>
      </vt:variant>
      <vt:variant>
        <vt:lpwstr>a5</vt:lpwstr>
      </vt:variant>
      <vt:variant>
        <vt:i4>-1851453377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http://www.6law.idv.tw/6law/law/內政部警政署刑事警察局組織條例.htm</vt:lpwstr>
      </vt:variant>
      <vt:variant>
        <vt:lpwstr/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7274528</vt:i4>
      </vt:variant>
      <vt:variant>
        <vt:i4>6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內政部警政署刑事警察局組織條例 </dc:title>
  <dc:subject/>
  <dc:creator>S-link 電子六法-黃婉玲</dc:creator>
  <cp:keywords/>
  <cp:lastModifiedBy>黃婉玲 S-link電子六法</cp:lastModifiedBy>
  <cp:revision>14</cp:revision>
  <dcterms:created xsi:type="dcterms:W3CDTF">2014-11-27T09:06:00Z</dcterms:created>
  <dcterms:modified xsi:type="dcterms:W3CDTF">2022-10-08T13:00:00Z</dcterms:modified>
</cp:coreProperties>
</file>