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7A69F2" w14:textId="0DED5400" w:rsidR="0091274B" w:rsidRDefault="00D47D92" w:rsidP="002E2E5C">
      <w:pPr>
        <w:adjustRightInd w:val="0"/>
        <w:snapToGrid w:val="0"/>
        <w:ind w:rightChars="8" w:right="16"/>
        <w:jc w:val="right"/>
        <w:rPr>
          <w:rFonts w:ascii="Arial Unicode MS" w:hAnsi="Arial Unicode MS"/>
        </w:rPr>
      </w:pPr>
      <w:hyperlink r:id="rId7" w:history="1">
        <w:r>
          <w:rPr>
            <w:noProof/>
            <w:color w:val="5F5F5F"/>
            <w:sz w:val="18"/>
            <w:szCs w:val="20"/>
            <w:lang w:val="zh-TW"/>
          </w:rPr>
          <w:pict w14:anchorId="3FF3CA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href="https://www.6laws.net/" style="width:32.45pt;height:32.45pt;visibility:visible;mso-wrap-style:square" o:button="t">
              <v:fill o:detectmouseclick="t"/>
              <v:imagedata r:id="rId8" o:title=""/>
            </v:shape>
          </w:pict>
        </w:r>
      </w:hyperlink>
    </w:p>
    <w:p w14:paraId="6F3F3650" w14:textId="266C07D0" w:rsidR="0091274B" w:rsidRDefault="0091274B" w:rsidP="00272E2F">
      <w:pPr>
        <w:adjustRightInd w:val="0"/>
        <w:snapToGrid w:val="0"/>
        <w:ind w:left="480" w:rightChars="8" w:right="16" w:firstLineChars="2613" w:firstLine="4703"/>
        <w:jc w:val="right"/>
        <w:rPr>
          <w:color w:val="7F7F7F"/>
          <w:sz w:val="18"/>
          <w:szCs w:val="20"/>
        </w:rPr>
      </w:pPr>
      <w:bookmarkStart w:id="0" w:name="top"/>
      <w:bookmarkEnd w:id="0"/>
      <w:r>
        <w:rPr>
          <w:rFonts w:hint="eastAsia"/>
          <w:color w:val="5F5F5F"/>
          <w:sz w:val="18"/>
          <w:szCs w:val="20"/>
          <w:lang w:val="zh-TW"/>
        </w:rPr>
        <w:t>【</w:t>
      </w:r>
      <w:hyperlink r:id="rId9" w:tgtFrame="_blank" w:history="1">
        <w:r w:rsidRPr="00E055AD">
          <w:rPr>
            <w:rStyle w:val="a3"/>
            <w:sz w:val="18"/>
            <w:szCs w:val="20"/>
          </w:rPr>
          <w:t>更新</w:t>
        </w:r>
      </w:hyperlink>
      <w:r>
        <w:rPr>
          <w:rFonts w:hint="eastAsia"/>
          <w:color w:val="7F7F7F"/>
          <w:sz w:val="18"/>
          <w:szCs w:val="20"/>
          <w:lang w:val="zh-TW"/>
        </w:rPr>
        <w:t>】</w:t>
      </w:r>
      <w:r w:rsidR="00FC6542" w:rsidRPr="003522E0">
        <w:rPr>
          <w:rFonts w:ascii="Segoe UI Emoji" w:hAnsi="Segoe UI Emoji" w:cs="Segoe UI Emoji"/>
          <w:kern w:val="0"/>
          <w:sz w:val="18"/>
        </w:rPr>
        <w:t>⏰</w:t>
      </w:r>
      <w:r w:rsidR="00DA1C44">
        <w:rPr>
          <w:sz w:val="18"/>
        </w:rPr>
        <w:t>2023/10/13</w:t>
      </w:r>
      <w:r>
        <w:rPr>
          <w:rFonts w:hint="eastAsia"/>
          <w:color w:val="7F7F7F"/>
          <w:sz w:val="18"/>
          <w:szCs w:val="20"/>
          <w:lang w:val="zh-TW"/>
        </w:rPr>
        <w:t>【</w:t>
      </w:r>
      <w:hyperlink r:id="rId10" w:history="1">
        <w:r w:rsidRPr="00AA27F0">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1" w:tgtFrame="_blank" w:history="1">
        <w:r w:rsidRPr="00570FBF">
          <w:rPr>
            <w:rStyle w:val="a3"/>
            <w:sz w:val="18"/>
            <w:szCs w:val="20"/>
          </w:rPr>
          <w:t>黃婉玲</w:t>
        </w:r>
      </w:hyperlink>
    </w:p>
    <w:p w14:paraId="67138D40" w14:textId="77777777" w:rsidR="0082073C" w:rsidRPr="0058363F" w:rsidRDefault="002E2E5C" w:rsidP="0091274B">
      <w:pPr>
        <w:adjustRightInd w:val="0"/>
        <w:snapToGrid w:val="0"/>
        <w:jc w:val="right"/>
        <w:rPr>
          <w:rFonts w:ascii="Arial Unicode MS" w:hAnsi="Arial Unicode MS"/>
          <w:color w:val="000080"/>
          <w:u w:val="single"/>
        </w:rPr>
      </w:pPr>
      <w:r>
        <w:rPr>
          <w:rFonts w:hint="eastAsia"/>
          <w:color w:val="808000"/>
          <w:sz w:val="18"/>
          <w:szCs w:val="20"/>
        </w:rPr>
        <w:t>（建議使用工具列</w:t>
      </w:r>
      <w:r>
        <w:rPr>
          <w:rFonts w:hint="eastAsia"/>
          <w:color w:val="808000"/>
          <w:sz w:val="18"/>
          <w:szCs w:val="20"/>
        </w:rPr>
        <w:t>--</w:t>
      </w:r>
      <w:r w:rsidR="0081382E">
        <w:rPr>
          <w:rFonts w:hint="eastAsia"/>
          <w:color w:val="808000"/>
          <w:sz w:val="18"/>
          <w:szCs w:val="20"/>
        </w:rPr>
        <w:t>〉</w:t>
      </w:r>
      <w:r>
        <w:rPr>
          <w:rFonts w:hint="eastAsia"/>
          <w:color w:val="808000"/>
          <w:sz w:val="18"/>
          <w:szCs w:val="20"/>
        </w:rPr>
        <w:t>檢視</w:t>
      </w:r>
      <w:r>
        <w:rPr>
          <w:rFonts w:hint="eastAsia"/>
          <w:color w:val="808000"/>
          <w:sz w:val="18"/>
          <w:szCs w:val="20"/>
        </w:rPr>
        <w:t>--</w:t>
      </w:r>
      <w:r w:rsidR="0081382E">
        <w:rPr>
          <w:rFonts w:hint="eastAsia"/>
          <w:color w:val="808000"/>
          <w:sz w:val="18"/>
          <w:szCs w:val="20"/>
        </w:rPr>
        <w:t>〉</w:t>
      </w:r>
      <w:r>
        <w:rPr>
          <w:rFonts w:hint="eastAsia"/>
          <w:color w:val="808000"/>
          <w:sz w:val="18"/>
          <w:szCs w:val="20"/>
        </w:rPr>
        <w:t>文件引導模式</w:t>
      </w:r>
      <w:r>
        <w:rPr>
          <w:rFonts w:hint="eastAsia"/>
          <w:color w:val="808000"/>
          <w:sz w:val="18"/>
          <w:szCs w:val="20"/>
        </w:rPr>
        <w:t>/</w:t>
      </w:r>
      <w:hyperlink r:id="rId12" w:history="1">
        <w:r w:rsidRPr="00950AF8">
          <w:rPr>
            <w:rStyle w:val="a3"/>
            <w:rFonts w:ascii="Times New Roman" w:hAnsi="Times New Roman" w:hint="eastAsia"/>
            <w:sz w:val="18"/>
            <w:szCs w:val="20"/>
            <w:u w:val="none"/>
          </w:rPr>
          <w:t>功能窗格</w:t>
        </w:r>
      </w:hyperlink>
      <w:r>
        <w:rPr>
          <w:rFonts w:hint="eastAsia"/>
          <w:color w:val="808000"/>
          <w:sz w:val="18"/>
          <w:szCs w:val="20"/>
        </w:rPr>
        <w:t>）</w:t>
      </w:r>
      <w:hyperlink r:id="rId13" w:history="1"/>
      <w:hyperlink r:id="rId14" w:history="1"/>
      <w:hyperlink r:id="rId15" w:history="1"/>
    </w:p>
    <w:tbl>
      <w:tblPr>
        <w:tblW w:w="5000" w:type="pct"/>
        <w:tblCellSpacing w:w="0" w:type="dxa"/>
        <w:tblInd w:w="15" w:type="dxa"/>
        <w:tblCellMar>
          <w:left w:w="0" w:type="dxa"/>
          <w:right w:w="0" w:type="dxa"/>
        </w:tblCellMar>
        <w:tblLook w:val="0000" w:firstRow="0" w:lastRow="0" w:firstColumn="0" w:lastColumn="0" w:noHBand="0" w:noVBand="0"/>
      </w:tblPr>
      <w:tblGrid>
        <w:gridCol w:w="1262"/>
        <w:gridCol w:w="4839"/>
        <w:gridCol w:w="3820"/>
      </w:tblGrid>
      <w:tr w:rsidR="0082073C" w:rsidRPr="0058363F" w14:paraId="769A9762" w14:textId="77777777" w:rsidTr="0076610B">
        <w:trPr>
          <w:cantSplit/>
          <w:trHeight w:val="750"/>
          <w:tblCellSpacing w:w="0" w:type="dxa"/>
        </w:trPr>
        <w:tc>
          <w:tcPr>
            <w:tcW w:w="636" w:type="pct"/>
            <w:tcBorders>
              <w:top w:val="nil"/>
              <w:left w:val="nil"/>
              <w:bottom w:val="nil"/>
              <w:right w:val="nil"/>
            </w:tcBorders>
            <w:shd w:val="clear" w:color="auto" w:fill="CC3300"/>
            <w:vAlign w:val="center"/>
          </w:tcPr>
          <w:p w14:paraId="741EC98E" w14:textId="77777777" w:rsidR="0082073C" w:rsidRPr="006B6D1F" w:rsidRDefault="00570FBF" w:rsidP="002E2E5C">
            <w:pPr>
              <w:ind w:leftChars="-6" w:left="-12"/>
              <w:jc w:val="center"/>
              <w:rPr>
                <w:rFonts w:ascii="Arial Unicode MS" w:hAnsi="Arial Unicode MS"/>
                <w:b/>
                <w:bCs/>
                <w:color w:val="FFFFFF"/>
                <w:szCs w:val="20"/>
              </w:rPr>
            </w:pPr>
            <w:r w:rsidRPr="00570FBF">
              <w:rPr>
                <w:rFonts w:ascii="新細明體" w:hAnsi="新細明體"/>
                <w:b/>
                <w:bCs/>
                <w:color w:val="FFFFFF"/>
                <w:sz w:val="18"/>
                <w:szCs w:val="20"/>
              </w:rPr>
              <w:t>法規名稱</w:t>
            </w:r>
          </w:p>
        </w:tc>
        <w:tc>
          <w:tcPr>
            <w:tcW w:w="2439" w:type="pct"/>
            <w:tcBorders>
              <w:top w:val="nil"/>
              <w:left w:val="nil"/>
              <w:bottom w:val="nil"/>
              <w:right w:val="nil"/>
            </w:tcBorders>
            <w:shd w:val="clear" w:color="auto" w:fill="FFFAE5"/>
            <w:vAlign w:val="center"/>
          </w:tcPr>
          <w:p w14:paraId="5C274FB6" w14:textId="77777777" w:rsidR="0082073C" w:rsidRPr="00A7793D" w:rsidRDefault="0082073C" w:rsidP="00A7793D">
            <w:pPr>
              <w:jc w:val="center"/>
              <w:rPr>
                <w:rFonts w:eastAsia="標楷體"/>
                <w:shadow/>
                <w:sz w:val="32"/>
              </w:rPr>
            </w:pPr>
            <w:r w:rsidRPr="00AA346C">
              <w:rPr>
                <w:rFonts w:eastAsia="標楷體"/>
                <w:shadow/>
                <w:sz w:val="30"/>
                <w:szCs w:val="22"/>
              </w:rPr>
              <w:t>公平交易法</w:t>
            </w:r>
          </w:p>
        </w:tc>
        <w:tc>
          <w:tcPr>
            <w:tcW w:w="1925" w:type="pct"/>
            <w:tcBorders>
              <w:top w:val="nil"/>
              <w:left w:val="nil"/>
              <w:bottom w:val="nil"/>
              <w:right w:val="nil"/>
            </w:tcBorders>
            <w:shd w:val="clear" w:color="auto" w:fill="FFFAE5"/>
            <w:vAlign w:val="center"/>
          </w:tcPr>
          <w:p w14:paraId="6B29CE29" w14:textId="77777777" w:rsidR="008861EE" w:rsidRPr="002E59EF" w:rsidRDefault="00EC6B8A" w:rsidP="008861EE">
            <w:pPr>
              <w:ind w:leftChars="-6" w:left="-12"/>
              <w:jc w:val="both"/>
              <w:rPr>
                <w:rFonts w:ascii="Arial Unicode MS" w:hAnsi="Arial Unicode MS"/>
                <w:color w:val="990000"/>
              </w:rPr>
            </w:pPr>
            <w:r>
              <w:rPr>
                <w:rFonts w:ascii="Arial Unicode MS" w:hAnsi="Arial Unicode MS" w:hint="eastAsia"/>
                <w:color w:val="800000"/>
              </w:rPr>
              <w:t>【修正日期</w:t>
            </w:r>
            <w:r w:rsidR="002F01F4" w:rsidRPr="002E59EF">
              <w:rPr>
                <w:rFonts w:ascii="Arial Unicode MS" w:hAnsi="Arial Unicode MS"/>
                <w:color w:val="990000"/>
              </w:rPr>
              <w:t>】</w:t>
            </w:r>
            <w:r w:rsidR="008861EE" w:rsidRPr="00453722">
              <w:rPr>
                <w:rFonts w:ascii="Arial Unicode MS" w:hAnsi="Arial Unicode MS" w:hint="eastAsia"/>
                <w:color w:val="990000"/>
              </w:rPr>
              <w:t>民國</w:t>
            </w:r>
            <w:r w:rsidR="008861EE" w:rsidRPr="00453722">
              <w:rPr>
                <w:rFonts w:ascii="Arial Unicode MS" w:hAnsi="Arial Unicode MS" w:hint="eastAsia"/>
                <w:color w:val="990000"/>
              </w:rPr>
              <w:t>106</w:t>
            </w:r>
            <w:r w:rsidR="008861EE" w:rsidRPr="00453722">
              <w:rPr>
                <w:rFonts w:ascii="Arial Unicode MS" w:hAnsi="Arial Unicode MS" w:hint="eastAsia"/>
                <w:color w:val="990000"/>
              </w:rPr>
              <w:t>年</w:t>
            </w:r>
            <w:r w:rsidR="008861EE" w:rsidRPr="00453722">
              <w:rPr>
                <w:rFonts w:ascii="Arial Unicode MS" w:hAnsi="Arial Unicode MS" w:hint="eastAsia"/>
                <w:color w:val="990000"/>
              </w:rPr>
              <w:t>5</w:t>
            </w:r>
            <w:r w:rsidR="008861EE" w:rsidRPr="00453722">
              <w:rPr>
                <w:rFonts w:ascii="Arial Unicode MS" w:hAnsi="Arial Unicode MS" w:hint="eastAsia"/>
                <w:color w:val="990000"/>
              </w:rPr>
              <w:t>月</w:t>
            </w:r>
            <w:r w:rsidR="008861EE" w:rsidRPr="00453722">
              <w:rPr>
                <w:rFonts w:ascii="Arial Unicode MS" w:hAnsi="Arial Unicode MS" w:hint="eastAsia"/>
                <w:color w:val="990000"/>
              </w:rPr>
              <w:t>26</w:t>
            </w:r>
            <w:r w:rsidR="008861EE" w:rsidRPr="00453722">
              <w:rPr>
                <w:rFonts w:ascii="Arial Unicode MS" w:hAnsi="Arial Unicode MS" w:hint="eastAsia"/>
                <w:color w:val="990000"/>
              </w:rPr>
              <w:t>日</w:t>
            </w:r>
          </w:p>
          <w:p w14:paraId="3DD6DAF4" w14:textId="77777777" w:rsidR="0082073C" w:rsidRPr="00EC6B8A" w:rsidRDefault="008861EE" w:rsidP="008861EE">
            <w:pPr>
              <w:ind w:leftChars="-6" w:left="-12"/>
              <w:jc w:val="both"/>
              <w:rPr>
                <w:rFonts w:ascii="Arial Unicode MS" w:hAnsi="Arial Unicode MS"/>
                <w:color w:val="800000"/>
              </w:rPr>
            </w:pPr>
            <w:r w:rsidRPr="002E59EF">
              <w:rPr>
                <w:rFonts w:ascii="Arial Unicode MS" w:hAnsi="Arial Unicode MS"/>
                <w:color w:val="990000"/>
              </w:rPr>
              <w:t>【</w:t>
            </w:r>
            <w:r w:rsidRPr="002E59EF">
              <w:rPr>
                <w:rFonts w:ascii="Arial Unicode MS" w:hAnsi="Arial Unicode MS" w:hint="eastAsia"/>
                <w:color w:val="990000"/>
              </w:rPr>
              <w:t>公布日期</w:t>
            </w:r>
            <w:r w:rsidRPr="002E59EF">
              <w:rPr>
                <w:rFonts w:ascii="Arial Unicode MS" w:hAnsi="Arial Unicode MS"/>
                <w:color w:val="990000"/>
              </w:rPr>
              <w:t>】</w:t>
            </w:r>
            <w:r w:rsidRPr="00453722">
              <w:rPr>
                <w:rFonts w:ascii="Arial Unicode MS" w:hAnsi="Arial Unicode MS" w:hint="eastAsia"/>
                <w:color w:val="990000"/>
              </w:rPr>
              <w:t>民國</w:t>
            </w:r>
            <w:r w:rsidRPr="00453722">
              <w:rPr>
                <w:rFonts w:ascii="Arial Unicode MS" w:hAnsi="Arial Unicode MS" w:hint="eastAsia"/>
                <w:color w:val="990000"/>
              </w:rPr>
              <w:t>106</w:t>
            </w:r>
            <w:r w:rsidRPr="00453722">
              <w:rPr>
                <w:rFonts w:ascii="Arial Unicode MS" w:hAnsi="Arial Unicode MS" w:hint="eastAsia"/>
                <w:color w:val="990000"/>
              </w:rPr>
              <w:t>年</w:t>
            </w:r>
            <w:r>
              <w:rPr>
                <w:rFonts w:ascii="Arial Unicode MS" w:hAnsi="Arial Unicode MS" w:hint="eastAsia"/>
                <w:color w:val="990000"/>
              </w:rPr>
              <w:t>6</w:t>
            </w:r>
            <w:r w:rsidRPr="00453722">
              <w:rPr>
                <w:rFonts w:ascii="Arial Unicode MS" w:hAnsi="Arial Unicode MS" w:hint="eastAsia"/>
                <w:color w:val="990000"/>
              </w:rPr>
              <w:t>月</w:t>
            </w:r>
            <w:r>
              <w:rPr>
                <w:rFonts w:ascii="Arial Unicode MS" w:hAnsi="Arial Unicode MS" w:hint="eastAsia"/>
                <w:color w:val="990000"/>
              </w:rPr>
              <w:t>14</w:t>
            </w:r>
            <w:r w:rsidRPr="00453722">
              <w:rPr>
                <w:rFonts w:ascii="Arial Unicode MS" w:hAnsi="Arial Unicode MS" w:hint="eastAsia"/>
                <w:color w:val="990000"/>
              </w:rPr>
              <w:t>日</w:t>
            </w:r>
          </w:p>
        </w:tc>
      </w:tr>
    </w:tbl>
    <w:p w14:paraId="23AE7527" w14:textId="04E4A033" w:rsidR="00D81DEA" w:rsidRPr="009A6CB1" w:rsidRDefault="00D47D92" w:rsidP="00BF2B7D">
      <w:pPr>
        <w:jc w:val="center"/>
        <w:rPr>
          <w:rFonts w:ascii="Arial Unicode MS" w:hAnsi="Arial Unicode MS"/>
          <w:b/>
          <w:bCs/>
          <w:color w:val="800000"/>
          <w:sz w:val="18"/>
        </w:rPr>
      </w:pPr>
      <w:hyperlink w:anchor="_【章節索引】" w:history="1">
        <w:r w:rsidR="007B187E" w:rsidRPr="00271DEE">
          <w:rPr>
            <w:rStyle w:val="a3"/>
            <w:rFonts w:ascii="Arial Unicode MS" w:hAnsi="Arial Unicode MS" w:hint="eastAsia"/>
            <w:sz w:val="18"/>
          </w:rPr>
          <w:t>章節索引</w:t>
        </w:r>
      </w:hyperlink>
      <w:r w:rsidR="007B187E">
        <w:rPr>
          <w:rFonts w:ascii="Arial Unicode MS" w:hAnsi="Arial Unicode MS"/>
          <w:color w:val="808000"/>
          <w:sz w:val="18"/>
        </w:rPr>
        <w:t>〉〉</w:t>
      </w:r>
      <w:hyperlink w:anchor="_【法規內容】" w:history="1">
        <w:r w:rsidR="007B187E" w:rsidRPr="00271DEE">
          <w:rPr>
            <w:rStyle w:val="a3"/>
            <w:rFonts w:ascii="Arial Unicode MS" w:hAnsi="Arial Unicode MS" w:hint="eastAsia"/>
            <w:sz w:val="18"/>
          </w:rPr>
          <w:t>法規內容</w:t>
        </w:r>
      </w:hyperlink>
      <w:r w:rsidR="007B187E">
        <w:rPr>
          <w:rFonts w:ascii="Arial Unicode MS" w:hAnsi="Arial Unicode MS"/>
          <w:color w:val="808000"/>
          <w:sz w:val="18"/>
        </w:rPr>
        <w:t>〉〉</w:t>
      </w:r>
      <w:hyperlink r:id="rId16" w:anchor="公平交易法" w:history="1">
        <w:r w:rsidR="00BF2B7D" w:rsidRPr="009A6CB1">
          <w:rPr>
            <w:rStyle w:val="a3"/>
            <w:rFonts w:ascii="Arial Unicode MS" w:hAnsi="Arial Unicode MS" w:hint="eastAsia"/>
            <w:sz w:val="18"/>
          </w:rPr>
          <w:t>S-link</w:t>
        </w:r>
        <w:r w:rsidR="00BF2B7D" w:rsidRPr="009A6CB1">
          <w:rPr>
            <w:rStyle w:val="a3"/>
            <w:rFonts w:ascii="Arial Unicode MS" w:hAnsi="Arial Unicode MS" w:hint="eastAsia"/>
            <w:sz w:val="18"/>
          </w:rPr>
          <w:t>總索引</w:t>
        </w:r>
      </w:hyperlink>
      <w:hyperlink r:id="rId17" w:anchor="公平交易法" w:history="1">
        <w:r w:rsidR="0081382E">
          <w:rPr>
            <w:rStyle w:val="a3"/>
            <w:rFonts w:ascii="Arial Unicode MS" w:hAnsi="Arial Unicode MS" w:hint="eastAsia"/>
            <w:b/>
            <w:color w:val="FF6600"/>
            <w:sz w:val="18"/>
            <w:szCs w:val="20"/>
            <w:u w:val="none"/>
          </w:rPr>
          <w:t>〉〉</w:t>
        </w:r>
      </w:hyperlink>
      <w:hyperlink r:id="rId18" w:tgtFrame="_blank" w:history="1">
        <w:r w:rsidR="00BF2B7D" w:rsidRPr="009A6CB1">
          <w:rPr>
            <w:rStyle w:val="a3"/>
            <w:rFonts w:ascii="Arial Unicode MS" w:hAnsi="Arial Unicode MS" w:hint="eastAsia"/>
            <w:sz w:val="18"/>
          </w:rPr>
          <w:t>線上網頁版</w:t>
        </w:r>
      </w:hyperlink>
      <w:hyperlink r:id="rId19" w:anchor="公平交易法" w:history="1">
        <w:r w:rsidR="0081382E">
          <w:rPr>
            <w:rStyle w:val="a3"/>
            <w:rFonts w:ascii="Arial Unicode MS" w:hAnsi="Arial Unicode MS" w:hint="eastAsia"/>
            <w:b/>
            <w:color w:val="FF6600"/>
            <w:sz w:val="18"/>
            <w:szCs w:val="20"/>
            <w:u w:val="none"/>
          </w:rPr>
          <w:t>〉〉</w:t>
        </w:r>
      </w:hyperlink>
    </w:p>
    <w:p w14:paraId="76D11808" w14:textId="77777777" w:rsidR="0082073C" w:rsidRPr="00CD6FE6" w:rsidRDefault="0082073C" w:rsidP="00CD6FE6">
      <w:pPr>
        <w:pStyle w:val="1"/>
        <w:rPr>
          <w:color w:val="990000"/>
          <w:u w:val="single"/>
        </w:rPr>
      </w:pPr>
      <w:r w:rsidRPr="00CD6FE6">
        <w:rPr>
          <w:color w:val="990000"/>
        </w:rPr>
        <w:t>【</w:t>
      </w:r>
      <w:r w:rsidRPr="00CD6FE6">
        <w:rPr>
          <w:rFonts w:hint="eastAsia"/>
          <w:color w:val="990000"/>
        </w:rPr>
        <w:t>法規沿革</w:t>
      </w:r>
      <w:r w:rsidRPr="00CD6FE6">
        <w:rPr>
          <w:color w:val="990000"/>
        </w:rPr>
        <w:t>】</w:t>
      </w:r>
    </w:p>
    <w:p w14:paraId="4E93D3F5" w14:textId="77777777" w:rsidR="001C225D" w:rsidRDefault="0082073C" w:rsidP="002E2E5C">
      <w:pPr>
        <w:ind w:leftChars="59" w:left="118"/>
        <w:rPr>
          <w:rFonts w:ascii="Arial Unicode MS" w:hAnsi="Arial Unicode MS"/>
          <w:color w:val="666699"/>
          <w:sz w:val="18"/>
        </w:rPr>
      </w:pPr>
      <w:r w:rsidRPr="0058363F">
        <w:rPr>
          <w:rFonts w:ascii="Arial Unicode MS" w:hAnsi="Arial Unicode MS"/>
          <w:b/>
          <w:color w:val="666699"/>
          <w:sz w:val="18"/>
        </w:rPr>
        <w:t>1</w:t>
      </w:r>
      <w:r w:rsidR="006B6D1F">
        <w:rPr>
          <w:rFonts w:ascii="Arial Unicode MS" w:hAnsi="Arial Unicode MS" w:hint="eastAsia"/>
          <w:b/>
          <w:color w:val="666699"/>
          <w:sz w:val="18"/>
          <w:szCs w:val="20"/>
        </w:rPr>
        <w:t>‧</w:t>
      </w:r>
      <w:r w:rsidRPr="0058363F">
        <w:rPr>
          <w:rFonts w:ascii="Arial Unicode MS" w:hAnsi="Arial Unicode MS"/>
          <w:color w:val="666699"/>
          <w:sz w:val="18"/>
        </w:rPr>
        <w:t>中華民國八十年二月四日總統</w:t>
      </w:r>
      <w:r w:rsidR="004C1179">
        <w:rPr>
          <w:rFonts w:ascii="Arial Unicode MS" w:hAnsi="Arial Unicode MS"/>
          <w:color w:val="666699"/>
          <w:sz w:val="18"/>
        </w:rPr>
        <w:t>（</w:t>
      </w:r>
      <w:r w:rsidRPr="0058363F">
        <w:rPr>
          <w:rFonts w:ascii="Arial Unicode MS" w:hAnsi="Arial Unicode MS"/>
          <w:color w:val="666699"/>
          <w:sz w:val="18"/>
        </w:rPr>
        <w:t>80</w:t>
      </w:r>
      <w:r w:rsidR="004C1179">
        <w:rPr>
          <w:rFonts w:ascii="Arial Unicode MS" w:hAnsi="Arial Unicode MS"/>
          <w:color w:val="666699"/>
          <w:sz w:val="18"/>
        </w:rPr>
        <w:t>）</w:t>
      </w:r>
      <w:r w:rsidRPr="0058363F">
        <w:rPr>
          <w:rFonts w:ascii="Arial Unicode MS" w:hAnsi="Arial Unicode MS"/>
          <w:color w:val="666699"/>
          <w:sz w:val="18"/>
        </w:rPr>
        <w:t>華總</w:t>
      </w:r>
      <w:r w:rsidR="004C1179">
        <w:rPr>
          <w:rFonts w:ascii="Arial Unicode MS" w:hAnsi="Arial Unicode MS"/>
          <w:color w:val="666699"/>
          <w:sz w:val="18"/>
        </w:rPr>
        <w:t>（</w:t>
      </w:r>
      <w:r w:rsidRPr="0058363F">
        <w:rPr>
          <w:rFonts w:ascii="Arial Unicode MS" w:hAnsi="Arial Unicode MS"/>
          <w:color w:val="666699"/>
          <w:sz w:val="18"/>
        </w:rPr>
        <w:t>一</w:t>
      </w:r>
      <w:r w:rsidR="004C1179">
        <w:rPr>
          <w:rFonts w:ascii="Arial Unicode MS" w:hAnsi="Arial Unicode MS"/>
          <w:color w:val="666699"/>
          <w:sz w:val="18"/>
        </w:rPr>
        <w:t>）</w:t>
      </w:r>
      <w:r w:rsidRPr="0058363F">
        <w:rPr>
          <w:rFonts w:ascii="Arial Unicode MS" w:hAnsi="Arial Unicode MS"/>
          <w:color w:val="666699"/>
          <w:sz w:val="18"/>
        </w:rPr>
        <w:t>義字第</w:t>
      </w:r>
      <w:r w:rsidRPr="0058363F">
        <w:rPr>
          <w:rFonts w:ascii="Arial Unicode MS" w:hAnsi="Arial Unicode MS"/>
          <w:color w:val="666699"/>
          <w:sz w:val="18"/>
        </w:rPr>
        <w:t>0704</w:t>
      </w:r>
      <w:r w:rsidRPr="0058363F">
        <w:rPr>
          <w:rFonts w:ascii="Arial Unicode MS" w:hAnsi="Arial Unicode MS"/>
          <w:color w:val="666699"/>
          <w:sz w:val="18"/>
        </w:rPr>
        <w:t>號令制定公布全文</w:t>
      </w:r>
      <w:r w:rsidRPr="0058363F">
        <w:rPr>
          <w:rFonts w:ascii="Arial Unicode MS" w:hAnsi="Arial Unicode MS"/>
          <w:color w:val="666699"/>
          <w:sz w:val="18"/>
        </w:rPr>
        <w:t>49</w:t>
      </w:r>
      <w:r w:rsidRPr="0058363F">
        <w:rPr>
          <w:rFonts w:ascii="Arial Unicode MS" w:hAnsi="Arial Unicode MS"/>
          <w:color w:val="666699"/>
          <w:sz w:val="18"/>
        </w:rPr>
        <w:t>條</w:t>
      </w:r>
    </w:p>
    <w:p w14:paraId="18372AF5" w14:textId="77777777" w:rsidR="0082073C" w:rsidRPr="0058363F" w:rsidRDefault="0082073C" w:rsidP="002E2E5C">
      <w:pPr>
        <w:ind w:leftChars="59" w:left="118"/>
        <w:rPr>
          <w:rFonts w:ascii="Arial Unicode MS" w:hAnsi="Arial Unicode MS"/>
          <w:color w:val="666699"/>
          <w:sz w:val="18"/>
        </w:rPr>
      </w:pPr>
      <w:r w:rsidRPr="0058363F">
        <w:rPr>
          <w:rFonts w:ascii="Arial Unicode MS" w:hAnsi="Arial Unicode MS"/>
          <w:b/>
          <w:color w:val="666699"/>
          <w:sz w:val="18"/>
        </w:rPr>
        <w:t>2</w:t>
      </w:r>
      <w:r w:rsidR="006B6D1F">
        <w:rPr>
          <w:rFonts w:ascii="Arial Unicode MS" w:hAnsi="Arial Unicode MS" w:hint="eastAsia"/>
          <w:b/>
          <w:color w:val="666699"/>
          <w:sz w:val="18"/>
          <w:szCs w:val="20"/>
        </w:rPr>
        <w:t>‧</w:t>
      </w:r>
      <w:r w:rsidRPr="0058363F">
        <w:rPr>
          <w:rFonts w:ascii="Arial Unicode MS" w:hAnsi="Arial Unicode MS"/>
          <w:color w:val="666699"/>
          <w:sz w:val="18"/>
        </w:rPr>
        <w:t>中華民國八十八年二月三日總統</w:t>
      </w:r>
      <w:r w:rsidR="004C1179">
        <w:rPr>
          <w:rFonts w:ascii="Arial Unicode MS" w:hAnsi="Arial Unicode MS"/>
          <w:color w:val="666699"/>
          <w:sz w:val="18"/>
        </w:rPr>
        <w:t>（</w:t>
      </w:r>
      <w:r w:rsidRPr="0058363F">
        <w:rPr>
          <w:rFonts w:ascii="Arial Unicode MS" w:hAnsi="Arial Unicode MS"/>
          <w:color w:val="666699"/>
          <w:sz w:val="18"/>
        </w:rPr>
        <w:t>88</w:t>
      </w:r>
      <w:r w:rsidR="004C1179">
        <w:rPr>
          <w:rFonts w:ascii="Arial Unicode MS" w:hAnsi="Arial Unicode MS"/>
          <w:color w:val="666699"/>
          <w:sz w:val="18"/>
        </w:rPr>
        <w:t>）</w:t>
      </w:r>
      <w:r w:rsidRPr="0058363F">
        <w:rPr>
          <w:rFonts w:ascii="Arial Unicode MS" w:hAnsi="Arial Unicode MS"/>
          <w:color w:val="666699"/>
          <w:sz w:val="18"/>
        </w:rPr>
        <w:t>華總一義字第</w:t>
      </w:r>
      <w:r w:rsidRPr="0058363F">
        <w:rPr>
          <w:rFonts w:ascii="Arial Unicode MS" w:hAnsi="Arial Unicode MS"/>
          <w:color w:val="666699"/>
          <w:sz w:val="18"/>
        </w:rPr>
        <w:t>8800025770</w:t>
      </w:r>
      <w:r w:rsidRPr="0058363F">
        <w:rPr>
          <w:rFonts w:ascii="Arial Unicode MS" w:hAnsi="Arial Unicode MS"/>
          <w:color w:val="666699"/>
          <w:sz w:val="18"/>
        </w:rPr>
        <w:t>號令修正公布第</w:t>
      </w:r>
      <w:r w:rsidRPr="0058363F">
        <w:rPr>
          <w:rFonts w:ascii="Arial Unicode MS" w:hAnsi="Arial Unicode MS"/>
          <w:color w:val="666699"/>
          <w:sz w:val="18"/>
        </w:rPr>
        <w:t>10</w:t>
      </w:r>
      <w:r w:rsidRPr="0058363F">
        <w:rPr>
          <w:rFonts w:ascii="Arial Unicode MS" w:hAnsi="Arial Unicode MS"/>
          <w:color w:val="666699"/>
          <w:sz w:val="18"/>
        </w:rPr>
        <w:t>、</w:t>
      </w:r>
      <w:r w:rsidRPr="0058363F">
        <w:rPr>
          <w:rFonts w:ascii="Arial Unicode MS" w:hAnsi="Arial Unicode MS"/>
          <w:color w:val="666699"/>
          <w:sz w:val="18"/>
        </w:rPr>
        <w:t>11</w:t>
      </w:r>
      <w:r w:rsidRPr="0058363F">
        <w:rPr>
          <w:rFonts w:ascii="Arial Unicode MS" w:hAnsi="Arial Unicode MS"/>
          <w:color w:val="666699"/>
          <w:sz w:val="18"/>
        </w:rPr>
        <w:t>、</w:t>
      </w:r>
      <w:r w:rsidRPr="0058363F">
        <w:rPr>
          <w:rFonts w:ascii="Arial Unicode MS" w:hAnsi="Arial Unicode MS"/>
          <w:color w:val="666699"/>
          <w:sz w:val="18"/>
        </w:rPr>
        <w:t>16</w:t>
      </w:r>
      <w:r w:rsidRPr="0058363F">
        <w:rPr>
          <w:rFonts w:ascii="Arial Unicode MS" w:hAnsi="Arial Unicode MS"/>
          <w:color w:val="666699"/>
          <w:sz w:val="18"/>
        </w:rPr>
        <w:t>、</w:t>
      </w:r>
      <w:r w:rsidRPr="0058363F">
        <w:rPr>
          <w:rFonts w:ascii="Arial Unicode MS" w:hAnsi="Arial Unicode MS"/>
          <w:color w:val="666699"/>
          <w:sz w:val="18"/>
        </w:rPr>
        <w:t>18</w:t>
      </w:r>
      <w:r w:rsidRPr="0058363F">
        <w:rPr>
          <w:rFonts w:ascii="Arial Unicode MS" w:hAnsi="Arial Unicode MS"/>
          <w:color w:val="666699"/>
          <w:sz w:val="18"/>
        </w:rPr>
        <w:t>～</w:t>
      </w:r>
      <w:r w:rsidRPr="0058363F">
        <w:rPr>
          <w:rFonts w:ascii="Arial Unicode MS" w:hAnsi="Arial Unicode MS"/>
          <w:color w:val="666699"/>
          <w:sz w:val="18"/>
        </w:rPr>
        <w:t>21</w:t>
      </w:r>
      <w:r w:rsidRPr="0058363F">
        <w:rPr>
          <w:rFonts w:ascii="Arial Unicode MS" w:hAnsi="Arial Unicode MS"/>
          <w:color w:val="666699"/>
          <w:sz w:val="18"/>
        </w:rPr>
        <w:t>、</w:t>
      </w:r>
      <w:r w:rsidRPr="0058363F">
        <w:rPr>
          <w:rFonts w:ascii="Arial Unicode MS" w:hAnsi="Arial Unicode MS"/>
          <w:color w:val="666699"/>
          <w:sz w:val="18"/>
        </w:rPr>
        <w:t>23</w:t>
      </w:r>
      <w:r w:rsidRPr="0058363F">
        <w:rPr>
          <w:rFonts w:ascii="Arial Unicode MS" w:hAnsi="Arial Unicode MS"/>
          <w:color w:val="666699"/>
          <w:sz w:val="18"/>
        </w:rPr>
        <w:t>、</w:t>
      </w:r>
      <w:r w:rsidRPr="0058363F">
        <w:rPr>
          <w:rFonts w:ascii="Arial Unicode MS" w:hAnsi="Arial Unicode MS"/>
          <w:color w:val="666699"/>
          <w:sz w:val="18"/>
        </w:rPr>
        <w:t>35</w:t>
      </w:r>
      <w:r w:rsidRPr="0058363F">
        <w:rPr>
          <w:rFonts w:ascii="Arial Unicode MS" w:hAnsi="Arial Unicode MS"/>
          <w:color w:val="666699"/>
          <w:sz w:val="18"/>
        </w:rPr>
        <w:t>～</w:t>
      </w:r>
      <w:r w:rsidRPr="0058363F">
        <w:rPr>
          <w:rFonts w:ascii="Arial Unicode MS" w:hAnsi="Arial Unicode MS"/>
          <w:color w:val="666699"/>
          <w:sz w:val="18"/>
        </w:rPr>
        <w:t>37</w:t>
      </w:r>
      <w:r w:rsidRPr="0058363F">
        <w:rPr>
          <w:rFonts w:ascii="Arial Unicode MS" w:hAnsi="Arial Unicode MS"/>
          <w:color w:val="666699"/>
          <w:sz w:val="18"/>
        </w:rPr>
        <w:t>、</w:t>
      </w:r>
      <w:r w:rsidRPr="0058363F">
        <w:rPr>
          <w:rFonts w:ascii="Arial Unicode MS" w:hAnsi="Arial Unicode MS"/>
          <w:color w:val="666699"/>
          <w:sz w:val="18"/>
        </w:rPr>
        <w:t>40</w:t>
      </w:r>
      <w:r w:rsidRPr="0058363F">
        <w:rPr>
          <w:rFonts w:ascii="Arial Unicode MS" w:hAnsi="Arial Unicode MS"/>
          <w:color w:val="666699"/>
          <w:sz w:val="18"/>
        </w:rPr>
        <w:t>～</w:t>
      </w:r>
      <w:r w:rsidRPr="0058363F">
        <w:rPr>
          <w:rFonts w:ascii="Arial Unicode MS" w:hAnsi="Arial Unicode MS"/>
          <w:color w:val="666699"/>
          <w:sz w:val="18"/>
        </w:rPr>
        <w:t>42</w:t>
      </w:r>
      <w:r w:rsidRPr="0058363F">
        <w:rPr>
          <w:rFonts w:ascii="Arial Unicode MS" w:hAnsi="Arial Unicode MS"/>
          <w:color w:val="666699"/>
          <w:sz w:val="18"/>
        </w:rPr>
        <w:t>、</w:t>
      </w:r>
      <w:r w:rsidRPr="0058363F">
        <w:rPr>
          <w:rFonts w:ascii="Arial Unicode MS" w:hAnsi="Arial Unicode MS"/>
          <w:color w:val="666699"/>
          <w:sz w:val="18"/>
        </w:rPr>
        <w:t>46</w:t>
      </w:r>
      <w:r w:rsidRPr="0058363F">
        <w:rPr>
          <w:rFonts w:ascii="Arial Unicode MS" w:hAnsi="Arial Unicode MS"/>
          <w:color w:val="666699"/>
          <w:sz w:val="18"/>
        </w:rPr>
        <w:t>、</w:t>
      </w:r>
      <w:r w:rsidRPr="0058363F">
        <w:rPr>
          <w:rFonts w:ascii="Arial Unicode MS" w:hAnsi="Arial Unicode MS"/>
          <w:color w:val="666699"/>
          <w:sz w:val="18"/>
        </w:rPr>
        <w:t>49</w:t>
      </w:r>
      <w:r w:rsidRPr="0058363F">
        <w:rPr>
          <w:rFonts w:ascii="Arial Unicode MS" w:hAnsi="Arial Unicode MS"/>
          <w:color w:val="666699"/>
          <w:sz w:val="18"/>
        </w:rPr>
        <w:t>條條文；並增訂第</w:t>
      </w:r>
      <w:r w:rsidRPr="0058363F">
        <w:rPr>
          <w:rFonts w:ascii="Arial Unicode MS" w:hAnsi="Arial Unicode MS"/>
          <w:color w:val="666699"/>
          <w:sz w:val="18"/>
        </w:rPr>
        <w:t>23-1</w:t>
      </w:r>
      <w:r w:rsidRPr="0058363F">
        <w:rPr>
          <w:rFonts w:ascii="Arial Unicode MS" w:hAnsi="Arial Unicode MS"/>
          <w:color w:val="666699"/>
          <w:sz w:val="18"/>
        </w:rPr>
        <w:t>～</w:t>
      </w:r>
      <w:r w:rsidRPr="0058363F">
        <w:rPr>
          <w:rFonts w:ascii="Arial Unicode MS" w:hAnsi="Arial Unicode MS"/>
          <w:color w:val="666699"/>
          <w:sz w:val="18"/>
        </w:rPr>
        <w:t>23-4</w:t>
      </w:r>
      <w:r w:rsidRPr="0058363F">
        <w:rPr>
          <w:rFonts w:ascii="Arial Unicode MS" w:hAnsi="Arial Unicode MS"/>
          <w:color w:val="666699"/>
          <w:sz w:val="18"/>
        </w:rPr>
        <w:t>條條文</w:t>
      </w:r>
    </w:p>
    <w:p w14:paraId="1777C163" w14:textId="77777777" w:rsidR="001C225D" w:rsidRDefault="0082073C" w:rsidP="002E2E5C">
      <w:pPr>
        <w:ind w:leftChars="59" w:left="118"/>
        <w:rPr>
          <w:rFonts w:ascii="Arial Unicode MS" w:hAnsi="Arial Unicode MS"/>
          <w:color w:val="666699"/>
          <w:sz w:val="18"/>
        </w:rPr>
      </w:pPr>
      <w:r w:rsidRPr="0058363F">
        <w:rPr>
          <w:rFonts w:ascii="Arial Unicode MS" w:hAnsi="Arial Unicode MS"/>
          <w:b/>
          <w:color w:val="666699"/>
          <w:sz w:val="18"/>
        </w:rPr>
        <w:t>3</w:t>
      </w:r>
      <w:r w:rsidR="006B6D1F">
        <w:rPr>
          <w:rFonts w:ascii="Arial Unicode MS" w:hAnsi="Arial Unicode MS" w:hint="eastAsia"/>
          <w:b/>
          <w:color w:val="666699"/>
          <w:sz w:val="18"/>
          <w:szCs w:val="20"/>
        </w:rPr>
        <w:t>‧</w:t>
      </w:r>
      <w:r w:rsidRPr="0058363F">
        <w:rPr>
          <w:rFonts w:ascii="Arial Unicode MS" w:hAnsi="Arial Unicode MS"/>
          <w:color w:val="666699"/>
          <w:sz w:val="18"/>
        </w:rPr>
        <w:t>中華民國八十九年四月二十六日總統</w:t>
      </w:r>
      <w:r w:rsidR="004C1179">
        <w:rPr>
          <w:rFonts w:ascii="Arial Unicode MS" w:hAnsi="Arial Unicode MS"/>
          <w:color w:val="666699"/>
          <w:sz w:val="18"/>
        </w:rPr>
        <w:t>（</w:t>
      </w:r>
      <w:r w:rsidRPr="0058363F">
        <w:rPr>
          <w:rFonts w:ascii="Arial Unicode MS" w:hAnsi="Arial Unicode MS"/>
          <w:color w:val="666699"/>
          <w:sz w:val="18"/>
        </w:rPr>
        <w:t>89</w:t>
      </w:r>
      <w:r w:rsidR="004C1179">
        <w:rPr>
          <w:rFonts w:ascii="Arial Unicode MS" w:hAnsi="Arial Unicode MS"/>
          <w:color w:val="666699"/>
          <w:sz w:val="18"/>
        </w:rPr>
        <w:t>）</w:t>
      </w:r>
      <w:r w:rsidRPr="0058363F">
        <w:rPr>
          <w:rFonts w:ascii="Arial Unicode MS" w:hAnsi="Arial Unicode MS"/>
          <w:color w:val="666699"/>
          <w:sz w:val="18"/>
        </w:rPr>
        <w:t>華總一義字第</w:t>
      </w:r>
      <w:r w:rsidRPr="0058363F">
        <w:rPr>
          <w:rFonts w:ascii="Arial Unicode MS" w:hAnsi="Arial Unicode MS"/>
          <w:color w:val="666699"/>
          <w:sz w:val="18"/>
        </w:rPr>
        <w:t>8900104450</w:t>
      </w:r>
      <w:r w:rsidRPr="0058363F">
        <w:rPr>
          <w:rFonts w:ascii="Arial Unicode MS" w:hAnsi="Arial Unicode MS"/>
          <w:color w:val="666699"/>
          <w:sz w:val="18"/>
        </w:rPr>
        <w:t>號令修正公布第</w:t>
      </w:r>
      <w:r w:rsidRPr="0058363F">
        <w:rPr>
          <w:rFonts w:ascii="Arial Unicode MS" w:hAnsi="Arial Unicode MS"/>
          <w:color w:val="666699"/>
          <w:sz w:val="18"/>
        </w:rPr>
        <w:t>9</w:t>
      </w:r>
      <w:r w:rsidRPr="0058363F">
        <w:rPr>
          <w:rFonts w:ascii="Arial Unicode MS" w:hAnsi="Arial Unicode MS"/>
          <w:color w:val="666699"/>
          <w:sz w:val="18"/>
        </w:rPr>
        <w:t>條條文</w:t>
      </w:r>
    </w:p>
    <w:p w14:paraId="6842B845" w14:textId="77777777" w:rsidR="0082073C" w:rsidRPr="0058363F" w:rsidRDefault="0082073C" w:rsidP="002E2E5C">
      <w:pPr>
        <w:ind w:leftChars="59" w:left="118"/>
        <w:rPr>
          <w:rFonts w:ascii="Arial Unicode MS" w:hAnsi="Arial Unicode MS"/>
          <w:sz w:val="18"/>
        </w:rPr>
      </w:pPr>
      <w:r w:rsidRPr="0058363F">
        <w:rPr>
          <w:rFonts w:ascii="Arial Unicode MS" w:hAnsi="Arial Unicode MS"/>
          <w:b/>
          <w:color w:val="666699"/>
          <w:sz w:val="18"/>
        </w:rPr>
        <w:t>4</w:t>
      </w:r>
      <w:r w:rsidR="006B6D1F">
        <w:rPr>
          <w:rFonts w:ascii="Arial Unicode MS" w:hAnsi="Arial Unicode MS" w:hint="eastAsia"/>
          <w:b/>
          <w:color w:val="666699"/>
          <w:sz w:val="18"/>
          <w:szCs w:val="20"/>
        </w:rPr>
        <w:t>‧</w:t>
      </w:r>
      <w:r w:rsidRPr="0058363F">
        <w:rPr>
          <w:rFonts w:ascii="Arial Unicode MS" w:hAnsi="Arial Unicode MS"/>
          <w:color w:val="666699"/>
          <w:sz w:val="18"/>
        </w:rPr>
        <w:t>中華民國九十一年二月六日總統</w:t>
      </w:r>
      <w:r w:rsidR="004C1179">
        <w:rPr>
          <w:rFonts w:ascii="Arial Unicode MS" w:hAnsi="Arial Unicode MS"/>
          <w:color w:val="666699"/>
          <w:sz w:val="18"/>
        </w:rPr>
        <w:t>（</w:t>
      </w:r>
      <w:r w:rsidRPr="0058363F">
        <w:rPr>
          <w:rFonts w:ascii="Arial Unicode MS" w:hAnsi="Arial Unicode MS"/>
          <w:color w:val="666699"/>
          <w:sz w:val="18"/>
        </w:rPr>
        <w:t>91</w:t>
      </w:r>
      <w:r w:rsidR="004C1179">
        <w:rPr>
          <w:rFonts w:ascii="Arial Unicode MS" w:hAnsi="Arial Unicode MS"/>
          <w:color w:val="666699"/>
          <w:sz w:val="18"/>
        </w:rPr>
        <w:t>）</w:t>
      </w:r>
      <w:r w:rsidRPr="0058363F">
        <w:rPr>
          <w:rFonts w:ascii="Arial Unicode MS" w:hAnsi="Arial Unicode MS"/>
          <w:color w:val="666699"/>
          <w:sz w:val="18"/>
        </w:rPr>
        <w:t>華總一義字第</w:t>
      </w:r>
      <w:r w:rsidRPr="0058363F">
        <w:rPr>
          <w:rFonts w:ascii="Arial Unicode MS" w:hAnsi="Arial Unicode MS"/>
          <w:color w:val="666699"/>
          <w:sz w:val="18"/>
        </w:rPr>
        <w:t>09100025040</w:t>
      </w:r>
      <w:r w:rsidRPr="0058363F">
        <w:rPr>
          <w:rFonts w:ascii="Arial Unicode MS" w:hAnsi="Arial Unicode MS"/>
          <w:color w:val="666699"/>
          <w:sz w:val="18"/>
        </w:rPr>
        <w:t>號令修正公布第</w:t>
      </w:r>
      <w:hyperlink w:anchor="a7" w:history="1">
        <w:r w:rsidRPr="0058363F">
          <w:rPr>
            <w:rStyle w:val="a3"/>
            <w:rFonts w:ascii="Arial Unicode MS" w:hAnsi="Arial Unicode MS" w:hint="eastAsia"/>
            <w:sz w:val="18"/>
          </w:rPr>
          <w:t>7</w:t>
        </w:r>
      </w:hyperlink>
      <w:r w:rsidRPr="0058363F">
        <w:rPr>
          <w:rFonts w:ascii="Arial Unicode MS" w:hAnsi="Arial Unicode MS"/>
          <w:color w:val="666699"/>
          <w:sz w:val="18"/>
        </w:rPr>
        <w:t>、</w:t>
      </w:r>
      <w:hyperlink w:anchor="a8" w:history="1">
        <w:r w:rsidRPr="0058363F">
          <w:rPr>
            <w:rStyle w:val="a3"/>
            <w:rFonts w:ascii="Arial Unicode MS" w:hAnsi="Arial Unicode MS" w:hint="eastAsia"/>
            <w:sz w:val="18"/>
          </w:rPr>
          <w:t>8</w:t>
        </w:r>
      </w:hyperlink>
      <w:r w:rsidRPr="0058363F">
        <w:rPr>
          <w:rFonts w:ascii="Arial Unicode MS" w:hAnsi="Arial Unicode MS"/>
          <w:color w:val="666699"/>
          <w:sz w:val="18"/>
        </w:rPr>
        <w:t>、</w:t>
      </w:r>
      <w:hyperlink w:anchor="a11" w:history="1">
        <w:r w:rsidRPr="0058363F">
          <w:rPr>
            <w:rStyle w:val="a3"/>
            <w:rFonts w:ascii="Arial Unicode MS" w:hAnsi="Arial Unicode MS" w:hint="eastAsia"/>
            <w:sz w:val="18"/>
          </w:rPr>
          <w:t>11</w:t>
        </w:r>
      </w:hyperlink>
      <w:r w:rsidRPr="0058363F">
        <w:rPr>
          <w:rFonts w:ascii="Arial Unicode MS" w:hAnsi="Arial Unicode MS"/>
          <w:color w:val="666699"/>
          <w:sz w:val="18"/>
        </w:rPr>
        <w:t>、</w:t>
      </w:r>
      <w:hyperlink w:anchor="a12" w:history="1">
        <w:r w:rsidRPr="0058363F">
          <w:rPr>
            <w:rStyle w:val="a3"/>
            <w:rFonts w:ascii="Arial Unicode MS" w:hAnsi="Arial Unicode MS" w:hint="eastAsia"/>
            <w:sz w:val="18"/>
          </w:rPr>
          <w:t>12</w:t>
        </w:r>
      </w:hyperlink>
      <w:r w:rsidRPr="0058363F">
        <w:rPr>
          <w:rFonts w:ascii="Arial Unicode MS" w:hAnsi="Arial Unicode MS"/>
          <w:color w:val="666699"/>
          <w:sz w:val="18"/>
        </w:rPr>
        <w:t>、</w:t>
      </w:r>
      <w:hyperlink w:anchor="a13" w:history="1">
        <w:r w:rsidRPr="0058363F">
          <w:rPr>
            <w:rStyle w:val="a3"/>
            <w:rFonts w:ascii="Arial Unicode MS" w:hAnsi="Arial Unicode MS" w:hint="eastAsia"/>
            <w:sz w:val="18"/>
          </w:rPr>
          <w:t>13</w:t>
        </w:r>
      </w:hyperlink>
      <w:r w:rsidRPr="0058363F">
        <w:rPr>
          <w:rFonts w:ascii="Arial Unicode MS" w:hAnsi="Arial Unicode MS"/>
          <w:color w:val="666699"/>
          <w:sz w:val="18"/>
        </w:rPr>
        <w:t>、</w:t>
      </w:r>
      <w:hyperlink w:anchor="a14" w:history="1">
        <w:r w:rsidRPr="0058363F">
          <w:rPr>
            <w:rStyle w:val="a3"/>
            <w:rFonts w:ascii="Arial Unicode MS" w:hAnsi="Arial Unicode MS" w:hint="eastAsia"/>
            <w:sz w:val="18"/>
          </w:rPr>
          <w:t>14</w:t>
        </w:r>
      </w:hyperlink>
      <w:r w:rsidRPr="0058363F">
        <w:rPr>
          <w:rFonts w:ascii="Arial Unicode MS" w:hAnsi="Arial Unicode MS"/>
          <w:color w:val="666699"/>
          <w:sz w:val="18"/>
        </w:rPr>
        <w:t>、</w:t>
      </w:r>
      <w:hyperlink w:anchor="a15" w:history="1">
        <w:r w:rsidRPr="0058363F">
          <w:rPr>
            <w:rStyle w:val="a3"/>
            <w:rFonts w:ascii="Arial Unicode MS" w:hAnsi="Arial Unicode MS" w:hint="eastAsia"/>
            <w:sz w:val="18"/>
          </w:rPr>
          <w:t>15</w:t>
        </w:r>
      </w:hyperlink>
      <w:r w:rsidRPr="0058363F">
        <w:rPr>
          <w:rFonts w:ascii="Arial Unicode MS" w:hAnsi="Arial Unicode MS"/>
          <w:color w:val="666699"/>
          <w:sz w:val="18"/>
        </w:rPr>
        <w:t>、</w:t>
      </w:r>
      <w:hyperlink w:anchor="a16" w:history="1">
        <w:r w:rsidRPr="0058363F">
          <w:rPr>
            <w:rStyle w:val="a3"/>
            <w:rFonts w:ascii="Arial Unicode MS" w:hAnsi="Arial Unicode MS" w:hint="eastAsia"/>
            <w:sz w:val="18"/>
          </w:rPr>
          <w:t>16</w:t>
        </w:r>
      </w:hyperlink>
      <w:r w:rsidRPr="0058363F">
        <w:rPr>
          <w:rFonts w:ascii="Arial Unicode MS" w:hAnsi="Arial Unicode MS"/>
          <w:color w:val="666699"/>
          <w:sz w:val="18"/>
        </w:rPr>
        <w:t>、</w:t>
      </w:r>
      <w:hyperlink w:anchor="a17" w:history="1">
        <w:r w:rsidRPr="0058363F">
          <w:rPr>
            <w:rStyle w:val="a3"/>
            <w:rFonts w:ascii="Arial Unicode MS" w:hAnsi="Arial Unicode MS" w:hint="eastAsia"/>
            <w:sz w:val="18"/>
          </w:rPr>
          <w:t>17</w:t>
        </w:r>
      </w:hyperlink>
      <w:r w:rsidRPr="0058363F">
        <w:rPr>
          <w:rFonts w:ascii="Arial Unicode MS" w:hAnsi="Arial Unicode MS"/>
          <w:color w:val="666699"/>
          <w:sz w:val="18"/>
        </w:rPr>
        <w:t>、</w:t>
      </w:r>
      <w:hyperlink w:anchor="a23b4" w:history="1">
        <w:r w:rsidRPr="0058363F">
          <w:rPr>
            <w:rStyle w:val="a3"/>
            <w:rFonts w:ascii="Arial Unicode MS" w:hAnsi="Arial Unicode MS" w:hint="eastAsia"/>
            <w:sz w:val="18"/>
          </w:rPr>
          <w:t>23-4</w:t>
        </w:r>
      </w:hyperlink>
      <w:r w:rsidRPr="0058363F">
        <w:rPr>
          <w:rFonts w:ascii="Arial Unicode MS" w:hAnsi="Arial Unicode MS"/>
          <w:color w:val="666699"/>
          <w:sz w:val="18"/>
        </w:rPr>
        <w:t>、</w:t>
      </w:r>
      <w:hyperlink w:anchor="a40" w:history="1">
        <w:r w:rsidRPr="0058363F">
          <w:rPr>
            <w:rStyle w:val="a3"/>
            <w:rFonts w:ascii="Arial Unicode MS" w:hAnsi="Arial Unicode MS" w:hint="eastAsia"/>
            <w:sz w:val="18"/>
          </w:rPr>
          <w:t>40</w:t>
        </w:r>
      </w:hyperlink>
      <w:r w:rsidRPr="0058363F">
        <w:rPr>
          <w:rFonts w:ascii="Arial Unicode MS" w:hAnsi="Arial Unicode MS"/>
          <w:color w:val="666699"/>
          <w:sz w:val="18"/>
        </w:rPr>
        <w:t>條條文；並增訂第</w:t>
      </w:r>
      <w:hyperlink w:anchor="a5b1" w:history="1">
        <w:r w:rsidRPr="0058363F">
          <w:rPr>
            <w:rStyle w:val="a3"/>
            <w:rFonts w:ascii="Arial Unicode MS" w:hAnsi="Arial Unicode MS" w:hint="eastAsia"/>
            <w:sz w:val="18"/>
          </w:rPr>
          <w:t>5-1</w:t>
        </w:r>
      </w:hyperlink>
      <w:r w:rsidRPr="0058363F">
        <w:rPr>
          <w:rFonts w:ascii="Arial Unicode MS" w:hAnsi="Arial Unicode MS"/>
          <w:color w:val="666699"/>
          <w:sz w:val="18"/>
        </w:rPr>
        <w:t>、</w:t>
      </w:r>
      <w:hyperlink w:anchor="a11b1" w:history="1">
        <w:r w:rsidRPr="0058363F">
          <w:rPr>
            <w:rStyle w:val="a3"/>
            <w:rFonts w:ascii="Arial Unicode MS" w:hAnsi="Arial Unicode MS" w:hint="eastAsia"/>
            <w:sz w:val="18"/>
          </w:rPr>
          <w:t>11-1</w:t>
        </w:r>
      </w:hyperlink>
      <w:r w:rsidRPr="0058363F">
        <w:rPr>
          <w:rFonts w:ascii="Arial Unicode MS" w:hAnsi="Arial Unicode MS"/>
          <w:color w:val="666699"/>
          <w:sz w:val="18"/>
        </w:rPr>
        <w:t>、</w:t>
      </w:r>
      <w:hyperlink w:anchor="a27b1" w:history="1">
        <w:r w:rsidRPr="0058363F">
          <w:rPr>
            <w:rStyle w:val="a3"/>
            <w:rFonts w:ascii="Arial Unicode MS" w:hAnsi="Arial Unicode MS" w:hint="eastAsia"/>
            <w:sz w:val="18"/>
          </w:rPr>
          <w:t>27-1</w:t>
        </w:r>
      </w:hyperlink>
      <w:r w:rsidRPr="0058363F">
        <w:rPr>
          <w:rFonts w:ascii="Arial Unicode MS" w:hAnsi="Arial Unicode MS"/>
          <w:color w:val="666699"/>
          <w:sz w:val="18"/>
        </w:rPr>
        <w:t>及</w:t>
      </w:r>
      <w:hyperlink w:anchor="a42b1" w:history="1">
        <w:r w:rsidRPr="0058363F">
          <w:rPr>
            <w:rStyle w:val="a3"/>
            <w:rFonts w:ascii="Arial Unicode MS" w:hAnsi="Arial Unicode MS" w:hint="eastAsia"/>
            <w:sz w:val="18"/>
          </w:rPr>
          <w:t>42-1</w:t>
        </w:r>
      </w:hyperlink>
      <w:r w:rsidRPr="0058363F">
        <w:rPr>
          <w:rFonts w:ascii="Arial Unicode MS" w:hAnsi="Arial Unicode MS"/>
          <w:color w:val="666699"/>
          <w:sz w:val="18"/>
        </w:rPr>
        <w:t>條條文</w:t>
      </w:r>
    </w:p>
    <w:p w14:paraId="62A42FF1" w14:textId="77777777" w:rsidR="00F07752" w:rsidRDefault="00DB0749" w:rsidP="00DB0749">
      <w:pPr>
        <w:ind w:left="142"/>
        <w:jc w:val="both"/>
        <w:rPr>
          <w:rFonts w:ascii="Arial Unicode MS" w:hAnsi="Arial Unicode MS"/>
          <w:color w:val="666699"/>
          <w:sz w:val="18"/>
          <w:szCs w:val="20"/>
        </w:rPr>
      </w:pPr>
      <w:r w:rsidRPr="00DB0749">
        <w:rPr>
          <w:rFonts w:ascii="Arial Unicode MS" w:hAnsi="Arial Unicode MS" w:hint="eastAsia"/>
          <w:b/>
          <w:color w:val="666699"/>
          <w:sz w:val="18"/>
          <w:szCs w:val="20"/>
        </w:rPr>
        <w:t>5</w:t>
      </w:r>
      <w:r w:rsidR="006B6D1F">
        <w:rPr>
          <w:rFonts w:ascii="Arial Unicode MS" w:hAnsi="Arial Unicode MS" w:hint="eastAsia"/>
          <w:b/>
          <w:color w:val="666699"/>
          <w:sz w:val="18"/>
          <w:szCs w:val="20"/>
        </w:rPr>
        <w:t>‧</w:t>
      </w:r>
      <w:r w:rsidRPr="00DB0749">
        <w:rPr>
          <w:rFonts w:ascii="Arial Unicode MS" w:hAnsi="Arial Unicode MS" w:hint="eastAsia"/>
          <w:color w:val="666699"/>
          <w:sz w:val="18"/>
          <w:szCs w:val="20"/>
        </w:rPr>
        <w:t>中華民國九十九年六月九日總統華總一義字第</w:t>
      </w:r>
      <w:r w:rsidRPr="00DB0749">
        <w:rPr>
          <w:rFonts w:ascii="Arial Unicode MS" w:hAnsi="Arial Unicode MS" w:hint="eastAsia"/>
          <w:color w:val="666699"/>
          <w:sz w:val="18"/>
          <w:szCs w:val="20"/>
        </w:rPr>
        <w:t>09900140691</w:t>
      </w:r>
      <w:r w:rsidRPr="00DB0749">
        <w:rPr>
          <w:rFonts w:ascii="Arial Unicode MS" w:hAnsi="Arial Unicode MS" w:hint="eastAsia"/>
          <w:color w:val="666699"/>
          <w:sz w:val="18"/>
          <w:szCs w:val="20"/>
        </w:rPr>
        <w:t>號令修正公布</w:t>
      </w:r>
      <w:hyperlink w:anchor="a21" w:history="1">
        <w:r w:rsidRPr="00DB0749">
          <w:rPr>
            <w:rStyle w:val="a3"/>
            <w:rFonts w:ascii="Arial Unicode MS" w:hAnsi="Arial Unicode MS" w:hint="eastAsia"/>
            <w:sz w:val="18"/>
            <w:szCs w:val="20"/>
          </w:rPr>
          <w:t>第</w:t>
        </w:r>
        <w:r w:rsidRPr="00DB0749">
          <w:rPr>
            <w:rStyle w:val="a3"/>
            <w:rFonts w:ascii="Arial Unicode MS" w:hAnsi="Arial Unicode MS" w:hint="eastAsia"/>
            <w:sz w:val="18"/>
            <w:szCs w:val="20"/>
          </w:rPr>
          <w:t>21</w:t>
        </w:r>
        <w:r w:rsidRPr="00DB0749">
          <w:rPr>
            <w:rStyle w:val="a3"/>
            <w:rFonts w:ascii="Arial Unicode MS" w:hAnsi="Arial Unicode MS" w:hint="eastAsia"/>
            <w:sz w:val="18"/>
            <w:szCs w:val="20"/>
          </w:rPr>
          <w:t>條</w:t>
        </w:r>
      </w:hyperlink>
      <w:r w:rsidRPr="00DB0749">
        <w:rPr>
          <w:rFonts w:ascii="Arial Unicode MS" w:hAnsi="Arial Unicode MS" w:hint="eastAsia"/>
          <w:color w:val="666699"/>
          <w:sz w:val="18"/>
          <w:szCs w:val="20"/>
        </w:rPr>
        <w:t>條文</w:t>
      </w:r>
    </w:p>
    <w:p w14:paraId="4FD01A93" w14:textId="77777777" w:rsidR="00BF2B7D" w:rsidRDefault="00F07752" w:rsidP="00DB0749">
      <w:pPr>
        <w:ind w:left="142"/>
        <w:jc w:val="both"/>
        <w:rPr>
          <w:rFonts w:ascii="Arial Unicode MS" w:hAnsi="Arial Unicode MS"/>
          <w:color w:val="666699"/>
          <w:sz w:val="18"/>
          <w:szCs w:val="20"/>
        </w:rPr>
      </w:pPr>
      <w:r>
        <w:rPr>
          <w:rFonts w:ascii="Arial Unicode MS" w:hAnsi="Arial Unicode MS" w:hint="eastAsia"/>
          <w:b/>
          <w:color w:val="666699"/>
          <w:sz w:val="18"/>
          <w:szCs w:val="20"/>
        </w:rPr>
        <w:t>6</w:t>
      </w:r>
      <w:r w:rsidR="006B6D1F">
        <w:rPr>
          <w:rFonts w:ascii="Arial Unicode MS" w:hAnsi="Arial Unicode MS" w:hint="eastAsia"/>
          <w:b/>
          <w:color w:val="666699"/>
          <w:sz w:val="18"/>
          <w:szCs w:val="20"/>
        </w:rPr>
        <w:t>‧</w:t>
      </w:r>
      <w:r w:rsidRPr="00F07752">
        <w:rPr>
          <w:rFonts w:ascii="Arial Unicode MS" w:hAnsi="Arial Unicode MS" w:hint="eastAsia"/>
          <w:color w:val="666699"/>
          <w:sz w:val="18"/>
          <w:szCs w:val="20"/>
        </w:rPr>
        <w:t>中華民國一百年十一月二十三日總統華總一義字第</w:t>
      </w:r>
      <w:r w:rsidRPr="00F07752">
        <w:rPr>
          <w:rFonts w:ascii="Arial Unicode MS" w:hAnsi="Arial Unicode MS" w:hint="eastAsia"/>
          <w:color w:val="666699"/>
          <w:sz w:val="18"/>
          <w:szCs w:val="20"/>
        </w:rPr>
        <w:t>10000259771</w:t>
      </w:r>
      <w:r w:rsidRPr="00F07752">
        <w:rPr>
          <w:rFonts w:ascii="Arial Unicode MS" w:hAnsi="Arial Unicode MS" w:hint="eastAsia"/>
          <w:color w:val="666699"/>
          <w:sz w:val="18"/>
          <w:szCs w:val="20"/>
        </w:rPr>
        <w:t>號令修正公布第</w:t>
      </w:r>
      <w:hyperlink w:anchor="a21" w:history="1">
        <w:r w:rsidRPr="00CD6FE6">
          <w:rPr>
            <w:rStyle w:val="a3"/>
            <w:rFonts w:ascii="Arial Unicode MS" w:hAnsi="Arial Unicode MS" w:hint="eastAsia"/>
            <w:sz w:val="18"/>
            <w:szCs w:val="20"/>
          </w:rPr>
          <w:t>21</w:t>
        </w:r>
      </w:hyperlink>
      <w:r w:rsidRPr="00F07752">
        <w:rPr>
          <w:rFonts w:ascii="Arial Unicode MS" w:hAnsi="Arial Unicode MS" w:hint="eastAsia"/>
          <w:color w:val="666699"/>
          <w:sz w:val="18"/>
          <w:szCs w:val="20"/>
        </w:rPr>
        <w:t>、</w:t>
      </w:r>
      <w:hyperlink w:anchor="a41" w:history="1">
        <w:r w:rsidRPr="00CD6FE6">
          <w:rPr>
            <w:rStyle w:val="a3"/>
            <w:rFonts w:ascii="Arial Unicode MS" w:hAnsi="Arial Unicode MS" w:hint="eastAsia"/>
            <w:sz w:val="18"/>
            <w:szCs w:val="20"/>
          </w:rPr>
          <w:t>41</w:t>
        </w:r>
      </w:hyperlink>
      <w:r w:rsidRPr="00F07752">
        <w:rPr>
          <w:rFonts w:ascii="Arial Unicode MS" w:hAnsi="Arial Unicode MS" w:hint="eastAsia"/>
          <w:color w:val="666699"/>
          <w:sz w:val="18"/>
          <w:szCs w:val="20"/>
        </w:rPr>
        <w:t>條條文；增訂</w:t>
      </w:r>
      <w:hyperlink w:anchor="a35b1" w:history="1">
        <w:r w:rsidRPr="00CD6FE6">
          <w:rPr>
            <w:rStyle w:val="a3"/>
            <w:rFonts w:ascii="Arial Unicode MS" w:hAnsi="Arial Unicode MS" w:hint="eastAsia"/>
            <w:sz w:val="18"/>
            <w:szCs w:val="20"/>
          </w:rPr>
          <w:t>第</w:t>
        </w:r>
        <w:r w:rsidRPr="00CD6FE6">
          <w:rPr>
            <w:rStyle w:val="a3"/>
            <w:rFonts w:ascii="Arial Unicode MS" w:hAnsi="Arial Unicode MS" w:hint="eastAsia"/>
            <w:sz w:val="18"/>
            <w:szCs w:val="20"/>
          </w:rPr>
          <w:t>35-1</w:t>
        </w:r>
        <w:r w:rsidRPr="00CD6FE6">
          <w:rPr>
            <w:rStyle w:val="a3"/>
            <w:rFonts w:ascii="Arial Unicode MS" w:hAnsi="Arial Unicode MS" w:hint="eastAsia"/>
            <w:sz w:val="18"/>
            <w:szCs w:val="20"/>
          </w:rPr>
          <w:t>條</w:t>
        </w:r>
      </w:hyperlink>
      <w:r w:rsidRPr="00F07752">
        <w:rPr>
          <w:rFonts w:ascii="Arial Unicode MS" w:hAnsi="Arial Unicode MS" w:hint="eastAsia"/>
          <w:color w:val="666699"/>
          <w:sz w:val="18"/>
          <w:szCs w:val="20"/>
        </w:rPr>
        <w:t>條文</w:t>
      </w:r>
    </w:p>
    <w:p w14:paraId="7D985410" w14:textId="44FE1E38" w:rsidR="0082073C" w:rsidRDefault="00BF2B7D" w:rsidP="00DB0749">
      <w:pPr>
        <w:ind w:left="142"/>
        <w:jc w:val="both"/>
        <w:rPr>
          <w:rFonts w:ascii="Arial Unicode MS" w:hAnsi="Arial Unicode MS"/>
          <w:color w:val="666699"/>
          <w:sz w:val="18"/>
          <w:szCs w:val="20"/>
        </w:rPr>
      </w:pPr>
      <w:r>
        <w:rPr>
          <w:rFonts w:ascii="Arial Unicode MS" w:hAnsi="Arial Unicode MS" w:hint="eastAsia"/>
          <w:color w:val="666699"/>
          <w:sz w:val="18"/>
          <w:szCs w:val="20"/>
        </w:rPr>
        <w:t xml:space="preserve">　</w:t>
      </w:r>
      <w:r w:rsidRPr="00BF2B7D">
        <w:rPr>
          <w:rFonts w:ascii="Arial Unicode MS" w:hAnsi="Arial Unicode MS" w:hint="eastAsia"/>
          <w:color w:val="666699"/>
          <w:sz w:val="18"/>
          <w:szCs w:val="20"/>
        </w:rPr>
        <w:t>中華民國一百零一年二月三日行政院院臺規字第</w:t>
      </w:r>
      <w:r w:rsidRPr="00BF2B7D">
        <w:rPr>
          <w:rFonts w:ascii="Arial Unicode MS" w:hAnsi="Arial Unicode MS" w:hint="eastAsia"/>
          <w:color w:val="666699"/>
          <w:sz w:val="18"/>
          <w:szCs w:val="20"/>
        </w:rPr>
        <w:t>1010122318</w:t>
      </w:r>
      <w:r w:rsidRPr="00BF2B7D">
        <w:rPr>
          <w:rFonts w:ascii="Arial Unicode MS" w:hAnsi="Arial Unicode MS" w:hint="eastAsia"/>
          <w:color w:val="666699"/>
          <w:sz w:val="18"/>
          <w:szCs w:val="20"/>
        </w:rPr>
        <w:t>號公告</w:t>
      </w:r>
      <w:hyperlink w:anchor="a9" w:history="1">
        <w:r w:rsidRPr="00BF2B7D">
          <w:rPr>
            <w:rStyle w:val="a3"/>
            <w:rFonts w:ascii="Arial Unicode MS" w:hAnsi="Arial Unicode MS" w:hint="eastAsia"/>
            <w:sz w:val="18"/>
            <w:szCs w:val="20"/>
          </w:rPr>
          <w:t>第</w:t>
        </w:r>
        <w:r w:rsidRPr="00BF2B7D">
          <w:rPr>
            <w:rStyle w:val="a3"/>
            <w:rFonts w:ascii="Arial Unicode MS" w:hAnsi="Arial Unicode MS" w:hint="eastAsia"/>
            <w:sz w:val="18"/>
            <w:szCs w:val="20"/>
          </w:rPr>
          <w:t>9</w:t>
        </w:r>
        <w:r w:rsidRPr="00BF2B7D">
          <w:rPr>
            <w:rStyle w:val="a3"/>
            <w:rFonts w:ascii="Arial Unicode MS" w:hAnsi="Arial Unicode MS" w:hint="eastAsia"/>
            <w:sz w:val="18"/>
            <w:szCs w:val="20"/>
          </w:rPr>
          <w:t>條</w:t>
        </w:r>
      </w:hyperlink>
      <w:r w:rsidRPr="00BF2B7D">
        <w:rPr>
          <w:rFonts w:ascii="Arial Unicode MS" w:hAnsi="Arial Unicode MS" w:hint="eastAsia"/>
          <w:color w:val="666699"/>
          <w:sz w:val="18"/>
          <w:szCs w:val="20"/>
        </w:rPr>
        <w:t>第</w:t>
      </w:r>
      <w:r w:rsidRPr="00BF2B7D">
        <w:rPr>
          <w:rFonts w:ascii="Arial Unicode MS" w:hAnsi="Arial Unicode MS" w:hint="eastAsia"/>
          <w:color w:val="666699"/>
          <w:sz w:val="18"/>
          <w:szCs w:val="20"/>
        </w:rPr>
        <w:t>1</w:t>
      </w:r>
      <w:r w:rsidRPr="00BF2B7D">
        <w:rPr>
          <w:rFonts w:ascii="Arial Unicode MS" w:hAnsi="Arial Unicode MS" w:hint="eastAsia"/>
          <w:color w:val="666699"/>
          <w:sz w:val="18"/>
          <w:szCs w:val="20"/>
        </w:rPr>
        <w:t>、</w:t>
      </w:r>
      <w:r w:rsidRPr="00BF2B7D">
        <w:rPr>
          <w:rFonts w:ascii="Arial Unicode MS" w:hAnsi="Arial Unicode MS" w:hint="eastAsia"/>
          <w:color w:val="666699"/>
          <w:sz w:val="18"/>
          <w:szCs w:val="20"/>
        </w:rPr>
        <w:t>2</w:t>
      </w:r>
      <w:r w:rsidRPr="00BF2B7D">
        <w:rPr>
          <w:rFonts w:ascii="Arial Unicode MS" w:hAnsi="Arial Unicode MS" w:hint="eastAsia"/>
          <w:color w:val="666699"/>
          <w:sz w:val="18"/>
          <w:szCs w:val="20"/>
        </w:rPr>
        <w:t>項所列屬「行政院公平交易委員會」之權責事項，自一百零一年二月六日起改由「</w:t>
      </w:r>
      <w:hyperlink r:id="rId20" w:tgtFrame="_blank" w:history="1">
        <w:r w:rsidR="008E5DA5" w:rsidRPr="008E5DA5">
          <w:rPr>
            <w:rStyle w:val="a3"/>
            <w:sz w:val="18"/>
            <w:szCs w:val="26"/>
          </w:rPr>
          <w:t>公平交易委員會</w:t>
        </w:r>
      </w:hyperlink>
      <w:r w:rsidRPr="00BF2B7D">
        <w:rPr>
          <w:rFonts w:ascii="Arial Unicode MS" w:hAnsi="Arial Unicode MS" w:hint="eastAsia"/>
          <w:color w:val="666699"/>
          <w:sz w:val="18"/>
          <w:szCs w:val="20"/>
        </w:rPr>
        <w:t>」管轄</w:t>
      </w:r>
      <w:r w:rsidR="005A344E" w:rsidRPr="005A344E">
        <w:rPr>
          <w:rFonts w:ascii="Arial Unicode MS" w:hAnsi="Arial Unicode MS" w:hint="eastAsia"/>
          <w:color w:val="666699"/>
          <w:sz w:val="18"/>
          <w:szCs w:val="20"/>
        </w:rPr>
        <w:t>【</w:t>
      </w:r>
      <w:hyperlink w:anchor="_:::民國一百年十一月二十三日公布條文:::" w:history="1">
        <w:r w:rsidR="0060788D" w:rsidRPr="00B100DA">
          <w:rPr>
            <w:rStyle w:val="a3"/>
            <w:rFonts w:ascii="Arial Unicode MS" w:hAnsi="Arial Unicode MS" w:hint="eastAsia"/>
            <w:sz w:val="18"/>
            <w:szCs w:val="20"/>
          </w:rPr>
          <w:t>原條文</w:t>
        </w:r>
      </w:hyperlink>
      <w:r w:rsidR="005A344E" w:rsidRPr="005A344E">
        <w:rPr>
          <w:rStyle w:val="a3"/>
          <w:rFonts w:ascii="Arial Unicode MS" w:hAnsi="Arial Unicode MS" w:hint="eastAsia"/>
          <w:color w:val="666699"/>
          <w:sz w:val="18"/>
          <w:szCs w:val="20"/>
          <w:u w:val="none"/>
        </w:rPr>
        <w:t>】</w:t>
      </w:r>
    </w:p>
    <w:p w14:paraId="57DDE1C6" w14:textId="77777777" w:rsidR="00D9315F" w:rsidRDefault="00127BCC" w:rsidP="00D9315F">
      <w:pPr>
        <w:ind w:left="142"/>
        <w:jc w:val="both"/>
        <w:rPr>
          <w:rFonts w:ascii="Arial Unicode MS" w:hAnsi="Arial Unicode MS"/>
          <w:color w:val="666699"/>
          <w:sz w:val="18"/>
          <w:szCs w:val="20"/>
        </w:rPr>
      </w:pPr>
      <w:r>
        <w:rPr>
          <w:rFonts w:ascii="Arial Unicode MS" w:hAnsi="Arial Unicode MS" w:hint="eastAsia"/>
          <w:b/>
          <w:color w:val="666699"/>
          <w:sz w:val="18"/>
          <w:szCs w:val="20"/>
        </w:rPr>
        <w:t>7</w:t>
      </w:r>
      <w:r>
        <w:rPr>
          <w:rFonts w:ascii="Arial Unicode MS" w:hAnsi="Arial Unicode MS" w:hint="eastAsia"/>
          <w:b/>
          <w:color w:val="666699"/>
          <w:sz w:val="18"/>
          <w:szCs w:val="20"/>
        </w:rPr>
        <w:t>‧</w:t>
      </w:r>
      <w:r w:rsidRPr="00127BCC">
        <w:rPr>
          <w:rFonts w:ascii="Arial Unicode MS" w:hAnsi="Arial Unicode MS" w:hint="eastAsia"/>
          <w:color w:val="666699"/>
          <w:sz w:val="18"/>
          <w:szCs w:val="20"/>
        </w:rPr>
        <w:t>中華民國一百零四年二月四日總統華總一義字第</w:t>
      </w:r>
      <w:r w:rsidRPr="00127BCC">
        <w:rPr>
          <w:rFonts w:ascii="Arial Unicode MS" w:hAnsi="Arial Unicode MS" w:hint="eastAsia"/>
          <w:color w:val="666699"/>
          <w:sz w:val="18"/>
          <w:szCs w:val="20"/>
        </w:rPr>
        <w:t>10400014311</w:t>
      </w:r>
      <w:r w:rsidRPr="00127BCC">
        <w:rPr>
          <w:rFonts w:ascii="Arial Unicode MS" w:hAnsi="Arial Unicode MS" w:hint="eastAsia"/>
          <w:color w:val="666699"/>
          <w:sz w:val="18"/>
          <w:szCs w:val="20"/>
        </w:rPr>
        <w:t>號令修正公布全文</w:t>
      </w:r>
      <w:r w:rsidRPr="00127BCC">
        <w:rPr>
          <w:rFonts w:ascii="Arial Unicode MS" w:hAnsi="Arial Unicode MS" w:hint="eastAsia"/>
          <w:color w:val="666699"/>
          <w:sz w:val="18"/>
          <w:szCs w:val="20"/>
        </w:rPr>
        <w:t>50</w:t>
      </w:r>
      <w:r w:rsidRPr="00127BCC">
        <w:rPr>
          <w:rFonts w:ascii="Arial Unicode MS" w:hAnsi="Arial Unicode MS" w:hint="eastAsia"/>
          <w:color w:val="666699"/>
          <w:sz w:val="18"/>
          <w:szCs w:val="20"/>
        </w:rPr>
        <w:t>條：除第</w:t>
      </w:r>
      <w:hyperlink w:anchor="b10" w:history="1">
        <w:r w:rsidRPr="002E676F">
          <w:rPr>
            <w:rStyle w:val="a3"/>
            <w:rFonts w:ascii="Arial Unicode MS" w:hAnsi="Arial Unicode MS" w:hint="eastAsia"/>
            <w:sz w:val="18"/>
            <w:szCs w:val="20"/>
          </w:rPr>
          <w:t>10</w:t>
        </w:r>
      </w:hyperlink>
      <w:r w:rsidRPr="00127BCC">
        <w:rPr>
          <w:rFonts w:ascii="Arial Unicode MS" w:hAnsi="Arial Unicode MS" w:hint="eastAsia"/>
          <w:color w:val="666699"/>
          <w:sz w:val="18"/>
          <w:szCs w:val="20"/>
        </w:rPr>
        <w:t>、</w:t>
      </w:r>
      <w:hyperlink w:anchor="b11" w:history="1">
        <w:r w:rsidRPr="002E676F">
          <w:rPr>
            <w:rStyle w:val="a3"/>
            <w:rFonts w:ascii="Arial Unicode MS" w:hAnsi="Arial Unicode MS" w:hint="eastAsia"/>
            <w:sz w:val="18"/>
            <w:szCs w:val="20"/>
          </w:rPr>
          <w:t>11</w:t>
        </w:r>
      </w:hyperlink>
      <w:r w:rsidRPr="00127BCC">
        <w:rPr>
          <w:rFonts w:ascii="Arial Unicode MS" w:hAnsi="Arial Unicode MS" w:hint="eastAsia"/>
          <w:color w:val="666699"/>
          <w:sz w:val="18"/>
          <w:szCs w:val="20"/>
        </w:rPr>
        <w:t>條條文自公布三十日後施行外，自公布日施行</w:t>
      </w:r>
    </w:p>
    <w:p w14:paraId="762B3B6C" w14:textId="77777777" w:rsidR="00D9315F" w:rsidRDefault="00D9315F" w:rsidP="00D9315F">
      <w:pPr>
        <w:ind w:left="142"/>
        <w:jc w:val="both"/>
        <w:rPr>
          <w:rFonts w:ascii="Arial Unicode MS" w:hAnsi="Arial Unicode MS"/>
          <w:color w:val="666699"/>
          <w:sz w:val="18"/>
        </w:rPr>
      </w:pPr>
      <w:r>
        <w:rPr>
          <w:rFonts w:ascii="Arial Unicode MS" w:hAnsi="Arial Unicode MS" w:hint="eastAsia"/>
          <w:b/>
          <w:color w:val="666699"/>
          <w:sz w:val="18"/>
          <w:szCs w:val="20"/>
        </w:rPr>
        <w:t>8</w:t>
      </w:r>
      <w:r>
        <w:rPr>
          <w:rFonts w:ascii="Arial Unicode MS" w:hAnsi="Arial Unicode MS" w:hint="eastAsia"/>
          <w:b/>
          <w:color w:val="666699"/>
          <w:sz w:val="18"/>
          <w:szCs w:val="20"/>
        </w:rPr>
        <w:t>‧</w:t>
      </w:r>
      <w:r w:rsidRPr="009C78FA">
        <w:rPr>
          <w:rFonts w:ascii="Arial Unicode MS" w:hAnsi="Arial Unicode MS" w:hint="eastAsia"/>
          <w:color w:val="666699"/>
          <w:sz w:val="18"/>
        </w:rPr>
        <w:t>中華民國一百零四年六月二十四日總統華總一義字第</w:t>
      </w:r>
      <w:r w:rsidRPr="009C78FA">
        <w:rPr>
          <w:rFonts w:ascii="Arial Unicode MS" w:hAnsi="Arial Unicode MS" w:hint="eastAsia"/>
          <w:color w:val="666699"/>
          <w:sz w:val="18"/>
        </w:rPr>
        <w:t>10400073861</w:t>
      </w:r>
      <w:r w:rsidRPr="009C78FA">
        <w:rPr>
          <w:rFonts w:ascii="Arial Unicode MS" w:hAnsi="Arial Unicode MS" w:hint="eastAsia"/>
          <w:color w:val="666699"/>
          <w:sz w:val="18"/>
        </w:rPr>
        <w:t>號令增訂公布</w:t>
      </w:r>
      <w:hyperlink w:anchor="b47b1" w:history="1">
        <w:r w:rsidRPr="00D9315F">
          <w:rPr>
            <w:rStyle w:val="a3"/>
            <w:rFonts w:ascii="Arial Unicode MS" w:hAnsi="Arial Unicode MS" w:hint="eastAsia"/>
            <w:sz w:val="18"/>
          </w:rPr>
          <w:t>第</w:t>
        </w:r>
        <w:r w:rsidRPr="00D9315F">
          <w:rPr>
            <w:rStyle w:val="a3"/>
            <w:rFonts w:ascii="Arial Unicode MS" w:hAnsi="Arial Unicode MS" w:hint="eastAsia"/>
            <w:sz w:val="18"/>
          </w:rPr>
          <w:t>47-1</w:t>
        </w:r>
        <w:r w:rsidRPr="00D9315F">
          <w:rPr>
            <w:rStyle w:val="a3"/>
            <w:rFonts w:ascii="Arial Unicode MS" w:hAnsi="Arial Unicode MS" w:hint="eastAsia"/>
            <w:sz w:val="18"/>
          </w:rPr>
          <w:t>條</w:t>
        </w:r>
      </w:hyperlink>
      <w:r w:rsidRPr="009C78FA">
        <w:rPr>
          <w:rFonts w:ascii="Arial Unicode MS" w:hAnsi="Arial Unicode MS" w:hint="eastAsia"/>
          <w:color w:val="666699"/>
          <w:sz w:val="18"/>
        </w:rPr>
        <w:t>條文</w:t>
      </w:r>
    </w:p>
    <w:p w14:paraId="73939DE9" w14:textId="77777777" w:rsidR="008861EE" w:rsidRDefault="008861EE" w:rsidP="00D9315F">
      <w:pPr>
        <w:ind w:left="142"/>
        <w:jc w:val="both"/>
        <w:rPr>
          <w:rFonts w:ascii="Arial Unicode MS" w:hAnsi="Arial Unicode MS"/>
          <w:color w:val="666699"/>
          <w:sz w:val="18"/>
        </w:rPr>
      </w:pPr>
      <w:r>
        <w:rPr>
          <w:rFonts w:ascii="Arial Unicode MS" w:hAnsi="Arial Unicode MS" w:hint="eastAsia"/>
          <w:b/>
          <w:color w:val="666699"/>
          <w:sz w:val="18"/>
          <w:szCs w:val="20"/>
        </w:rPr>
        <w:t>9</w:t>
      </w:r>
      <w:r>
        <w:rPr>
          <w:rFonts w:ascii="Arial Unicode MS" w:hAnsi="Arial Unicode MS" w:hint="eastAsia"/>
          <w:b/>
          <w:color w:val="666699"/>
          <w:sz w:val="18"/>
          <w:szCs w:val="20"/>
        </w:rPr>
        <w:t>‧</w:t>
      </w:r>
      <w:r w:rsidRPr="008861EE">
        <w:rPr>
          <w:rFonts w:ascii="Arial Unicode MS" w:hAnsi="Arial Unicode MS" w:hint="eastAsia"/>
          <w:color w:val="666699"/>
          <w:sz w:val="18"/>
        </w:rPr>
        <w:t>中華民國一百零六年六月十四日總統華總一義字第</w:t>
      </w:r>
      <w:r w:rsidRPr="008861EE">
        <w:rPr>
          <w:rFonts w:ascii="Arial Unicode MS" w:hAnsi="Arial Unicode MS" w:hint="eastAsia"/>
          <w:color w:val="666699"/>
          <w:sz w:val="18"/>
        </w:rPr>
        <w:t>10600073211</w:t>
      </w:r>
      <w:r w:rsidRPr="008861EE">
        <w:rPr>
          <w:rFonts w:ascii="Arial Unicode MS" w:hAnsi="Arial Unicode MS" w:hint="eastAsia"/>
          <w:color w:val="666699"/>
          <w:sz w:val="18"/>
        </w:rPr>
        <w:t>號令修正公布</w:t>
      </w:r>
      <w:hyperlink w:anchor="b11" w:history="1">
        <w:r w:rsidRPr="008861EE">
          <w:rPr>
            <w:rStyle w:val="a3"/>
            <w:rFonts w:ascii="Arial Unicode MS" w:hAnsi="Arial Unicode MS" w:hint="eastAsia"/>
            <w:sz w:val="18"/>
          </w:rPr>
          <w:t>第</w:t>
        </w:r>
        <w:r w:rsidRPr="008861EE">
          <w:rPr>
            <w:rStyle w:val="a3"/>
            <w:rFonts w:ascii="Arial Unicode MS" w:hAnsi="Arial Unicode MS" w:hint="eastAsia"/>
            <w:sz w:val="18"/>
          </w:rPr>
          <w:t>11</w:t>
        </w:r>
        <w:r w:rsidRPr="008861EE">
          <w:rPr>
            <w:rStyle w:val="a3"/>
            <w:rFonts w:ascii="Arial Unicode MS" w:hAnsi="Arial Unicode MS" w:hint="eastAsia"/>
            <w:sz w:val="18"/>
          </w:rPr>
          <w:t>條</w:t>
        </w:r>
      </w:hyperlink>
      <w:r w:rsidRPr="008861EE">
        <w:rPr>
          <w:rFonts w:ascii="Arial Unicode MS" w:hAnsi="Arial Unicode MS" w:hint="eastAsia"/>
          <w:color w:val="666699"/>
          <w:sz w:val="18"/>
        </w:rPr>
        <w:t>條文</w:t>
      </w:r>
    </w:p>
    <w:p w14:paraId="011DE145" w14:textId="723FF52E" w:rsidR="00127BCC" w:rsidRDefault="008E5DA5" w:rsidP="007B187E">
      <w:pPr>
        <w:ind w:left="142"/>
        <w:jc w:val="right"/>
        <w:rPr>
          <w:rFonts w:ascii="Arial Unicode MS" w:hAnsi="Arial Unicode MS"/>
          <w:color w:val="666699"/>
          <w:sz w:val="18"/>
          <w:szCs w:val="20"/>
        </w:rPr>
      </w:pPr>
      <w:r w:rsidRPr="00EA71D8">
        <w:rPr>
          <w:rFonts w:ascii="Arial Unicode MS" w:hAnsi="Arial Unicode MS" w:hint="eastAsia"/>
          <w:color w:val="666699"/>
          <w:sz w:val="18"/>
        </w:rPr>
        <w:t xml:space="preserve">　　</w:t>
      </w:r>
      <w:r w:rsidR="007B187E" w:rsidRPr="00EA71D8">
        <w:rPr>
          <w:rFonts w:ascii="Arial Unicode MS" w:hAnsi="Arial Unicode MS" w:hint="eastAsia"/>
          <w:color w:val="666699"/>
          <w:sz w:val="18"/>
        </w:rPr>
        <w:t xml:space="preserve">　　　　　　　　　　　　　　　　　　　　　　　　　　　　　　　　　　　　　　　　　　　　　　</w:t>
      </w:r>
      <w:hyperlink w:anchor="top" w:history="1">
        <w:hyperlink w:anchor="top" w:history="1">
          <w:r w:rsidR="007B187E">
            <w:rPr>
              <w:rStyle w:val="a3"/>
              <w:rFonts w:ascii="Arial Unicode MS" w:hAnsi="Arial Unicode MS" w:hint="eastAsia"/>
              <w:sz w:val="18"/>
            </w:rPr>
            <w:t>回頁首</w:t>
          </w:r>
        </w:hyperlink>
      </w:hyperlink>
      <w:r w:rsidR="007B187E" w:rsidRPr="007B187E">
        <w:rPr>
          <w:rStyle w:val="a3"/>
          <w:rFonts w:ascii="Arial Unicode MS" w:hAnsi="Arial Unicode MS" w:hint="eastAsia"/>
          <w:b/>
          <w:sz w:val="18"/>
          <w:u w:val="none"/>
        </w:rPr>
        <w:t>〉〉</w:t>
      </w:r>
    </w:p>
    <w:p w14:paraId="7257BDA6" w14:textId="77777777" w:rsidR="00127BCC" w:rsidRPr="00CD6FE6" w:rsidRDefault="00127BCC" w:rsidP="00127BCC">
      <w:pPr>
        <w:pStyle w:val="1"/>
        <w:rPr>
          <w:color w:val="990000"/>
        </w:rPr>
      </w:pPr>
      <w:bookmarkStart w:id="1" w:name="b章節索引"/>
      <w:bookmarkStart w:id="2" w:name="_【章節索引】"/>
      <w:bookmarkEnd w:id="1"/>
      <w:bookmarkEnd w:id="2"/>
      <w:r w:rsidRPr="00CD6FE6">
        <w:rPr>
          <w:color w:val="990000"/>
        </w:rPr>
        <w:t>【</w:t>
      </w:r>
      <w:r w:rsidRPr="00CD6FE6">
        <w:rPr>
          <w:rFonts w:hint="eastAsia"/>
          <w:color w:val="990000"/>
        </w:rPr>
        <w:t>章節索引</w:t>
      </w:r>
      <w:r w:rsidRPr="00CD6FE6">
        <w:rPr>
          <w:color w:val="990000"/>
        </w:rPr>
        <w:t>】</w:t>
      </w:r>
    </w:p>
    <w:p w14:paraId="2B13823E" w14:textId="77777777" w:rsidR="00127BCC" w:rsidRPr="00127BCC" w:rsidRDefault="00127BCC" w:rsidP="00127BCC">
      <w:pPr>
        <w:ind w:leftChars="71" w:left="142"/>
        <w:rPr>
          <w:rFonts w:ascii="Arial Unicode MS" w:hAnsi="Arial Unicode MS"/>
          <w:color w:val="990000"/>
        </w:rPr>
      </w:pPr>
      <w:r w:rsidRPr="00127BCC">
        <w:rPr>
          <w:rFonts w:ascii="Arial Unicode MS" w:hAnsi="Arial Unicode MS" w:hint="eastAsia"/>
          <w:color w:val="990000"/>
        </w:rPr>
        <w:t xml:space="preserve">第一章　</w:t>
      </w:r>
      <w:hyperlink w:anchor="_第一章__總_1" w:history="1">
        <w:r w:rsidRPr="007C122C">
          <w:rPr>
            <w:rStyle w:val="a3"/>
            <w:rFonts w:ascii="Arial Unicode MS" w:hAnsi="Arial Unicode MS" w:hint="eastAsia"/>
          </w:rPr>
          <w:t>總則</w:t>
        </w:r>
      </w:hyperlink>
      <w:r w:rsidRPr="00127BCC">
        <w:rPr>
          <w:rFonts w:ascii="Arial Unicode MS" w:hAnsi="Arial Unicode MS" w:hint="eastAsia"/>
          <w:color w:val="990000"/>
        </w:rPr>
        <w:t xml:space="preserve">　§</w:t>
      </w:r>
      <w:r w:rsidRPr="00127BCC">
        <w:rPr>
          <w:rFonts w:ascii="Arial Unicode MS" w:hAnsi="Arial Unicode MS" w:hint="eastAsia"/>
          <w:color w:val="990000"/>
        </w:rPr>
        <w:t>1</w:t>
      </w:r>
    </w:p>
    <w:p w14:paraId="267849FC" w14:textId="77777777" w:rsidR="00127BCC" w:rsidRPr="00127BCC" w:rsidRDefault="00127BCC" w:rsidP="00127BCC">
      <w:pPr>
        <w:ind w:leftChars="71" w:left="142"/>
        <w:rPr>
          <w:rFonts w:ascii="Arial Unicode MS" w:hAnsi="Arial Unicode MS"/>
          <w:color w:val="990000"/>
        </w:rPr>
      </w:pPr>
      <w:r w:rsidRPr="00127BCC">
        <w:rPr>
          <w:rFonts w:ascii="Arial Unicode MS" w:hAnsi="Arial Unicode MS" w:hint="eastAsia"/>
          <w:color w:val="990000"/>
        </w:rPr>
        <w:t xml:space="preserve">第二章　</w:t>
      </w:r>
      <w:hyperlink w:anchor="_第二章__限制競爭" w:history="1">
        <w:r w:rsidRPr="007C122C">
          <w:rPr>
            <w:rStyle w:val="a3"/>
            <w:rFonts w:ascii="Arial Unicode MS" w:hAnsi="Arial Unicode MS" w:hint="eastAsia"/>
          </w:rPr>
          <w:t>限制競爭</w:t>
        </w:r>
      </w:hyperlink>
      <w:r w:rsidRPr="00127BCC">
        <w:rPr>
          <w:rFonts w:ascii="Arial Unicode MS" w:hAnsi="Arial Unicode MS" w:hint="eastAsia"/>
          <w:color w:val="990000"/>
        </w:rPr>
        <w:t xml:space="preserve">　§</w:t>
      </w:r>
      <w:r w:rsidRPr="00127BCC">
        <w:rPr>
          <w:rFonts w:ascii="Arial Unicode MS" w:hAnsi="Arial Unicode MS" w:hint="eastAsia"/>
          <w:color w:val="990000"/>
        </w:rPr>
        <w:t>7</w:t>
      </w:r>
    </w:p>
    <w:p w14:paraId="6FBB0AA2" w14:textId="77777777" w:rsidR="00127BCC" w:rsidRPr="00127BCC" w:rsidRDefault="00127BCC" w:rsidP="00127BCC">
      <w:pPr>
        <w:ind w:leftChars="71" w:left="142"/>
        <w:rPr>
          <w:rFonts w:ascii="Arial Unicode MS" w:hAnsi="Arial Unicode MS"/>
          <w:color w:val="990000"/>
        </w:rPr>
      </w:pPr>
      <w:r w:rsidRPr="00127BCC">
        <w:rPr>
          <w:rFonts w:ascii="Arial Unicode MS" w:hAnsi="Arial Unicode MS" w:hint="eastAsia"/>
          <w:color w:val="990000"/>
        </w:rPr>
        <w:t xml:space="preserve">第三章　</w:t>
      </w:r>
      <w:hyperlink w:anchor="_第三章__不公平競爭_1" w:history="1">
        <w:r w:rsidRPr="007C122C">
          <w:rPr>
            <w:rStyle w:val="a3"/>
            <w:rFonts w:ascii="Arial Unicode MS" w:hAnsi="Arial Unicode MS" w:hint="eastAsia"/>
          </w:rPr>
          <w:t>不公平競爭</w:t>
        </w:r>
      </w:hyperlink>
      <w:r w:rsidRPr="00127BCC">
        <w:rPr>
          <w:rFonts w:ascii="Arial Unicode MS" w:hAnsi="Arial Unicode MS" w:hint="eastAsia"/>
          <w:color w:val="990000"/>
        </w:rPr>
        <w:t xml:space="preserve">　§</w:t>
      </w:r>
      <w:r w:rsidRPr="00127BCC">
        <w:rPr>
          <w:rFonts w:ascii="Arial Unicode MS" w:hAnsi="Arial Unicode MS" w:hint="eastAsia"/>
          <w:color w:val="990000"/>
        </w:rPr>
        <w:t>21</w:t>
      </w:r>
    </w:p>
    <w:p w14:paraId="7593CAA1" w14:textId="77777777" w:rsidR="00127BCC" w:rsidRPr="00127BCC" w:rsidRDefault="00127BCC" w:rsidP="00127BCC">
      <w:pPr>
        <w:ind w:leftChars="71" w:left="142"/>
        <w:rPr>
          <w:rFonts w:ascii="Arial Unicode MS" w:hAnsi="Arial Unicode MS"/>
          <w:color w:val="990000"/>
        </w:rPr>
      </w:pPr>
      <w:r w:rsidRPr="00127BCC">
        <w:rPr>
          <w:rFonts w:ascii="Arial Unicode MS" w:hAnsi="Arial Unicode MS" w:hint="eastAsia"/>
          <w:color w:val="990000"/>
        </w:rPr>
        <w:t xml:space="preserve">第四章　</w:t>
      </w:r>
      <w:hyperlink w:anchor="_第四章__調查及裁處程序" w:history="1">
        <w:r w:rsidRPr="007C122C">
          <w:rPr>
            <w:rStyle w:val="a3"/>
            <w:rFonts w:ascii="Arial Unicode MS" w:hAnsi="Arial Unicode MS" w:hint="eastAsia"/>
          </w:rPr>
          <w:t>調查及裁處程序</w:t>
        </w:r>
      </w:hyperlink>
      <w:r w:rsidRPr="00127BCC">
        <w:rPr>
          <w:rFonts w:ascii="Arial Unicode MS" w:hAnsi="Arial Unicode MS" w:hint="eastAsia"/>
          <w:color w:val="990000"/>
        </w:rPr>
        <w:t xml:space="preserve">　§</w:t>
      </w:r>
      <w:r w:rsidRPr="00127BCC">
        <w:rPr>
          <w:rFonts w:ascii="Arial Unicode MS" w:hAnsi="Arial Unicode MS" w:hint="eastAsia"/>
          <w:color w:val="990000"/>
        </w:rPr>
        <w:t>26</w:t>
      </w:r>
    </w:p>
    <w:p w14:paraId="41D18457" w14:textId="77777777" w:rsidR="00127BCC" w:rsidRPr="00127BCC" w:rsidRDefault="00127BCC" w:rsidP="00127BCC">
      <w:pPr>
        <w:ind w:leftChars="71" w:left="142"/>
        <w:rPr>
          <w:rFonts w:ascii="Arial Unicode MS" w:hAnsi="Arial Unicode MS"/>
          <w:color w:val="990000"/>
        </w:rPr>
      </w:pPr>
      <w:r w:rsidRPr="00127BCC">
        <w:rPr>
          <w:rFonts w:ascii="Arial Unicode MS" w:hAnsi="Arial Unicode MS" w:hint="eastAsia"/>
          <w:color w:val="990000"/>
        </w:rPr>
        <w:t xml:space="preserve">第五章　</w:t>
      </w:r>
      <w:hyperlink w:anchor="_第五章__損害賠償" w:history="1">
        <w:r w:rsidRPr="007C122C">
          <w:rPr>
            <w:rStyle w:val="a3"/>
            <w:rFonts w:ascii="Arial Unicode MS" w:hAnsi="Arial Unicode MS" w:hint="eastAsia"/>
          </w:rPr>
          <w:t>損害賠償</w:t>
        </w:r>
      </w:hyperlink>
      <w:r w:rsidRPr="00127BCC">
        <w:rPr>
          <w:rFonts w:ascii="Arial Unicode MS" w:hAnsi="Arial Unicode MS" w:hint="eastAsia"/>
          <w:color w:val="990000"/>
        </w:rPr>
        <w:t xml:space="preserve">　§</w:t>
      </w:r>
      <w:r w:rsidRPr="00127BCC">
        <w:rPr>
          <w:rFonts w:ascii="Arial Unicode MS" w:hAnsi="Arial Unicode MS" w:hint="eastAsia"/>
          <w:color w:val="990000"/>
        </w:rPr>
        <w:t>29</w:t>
      </w:r>
    </w:p>
    <w:p w14:paraId="1DCECF34" w14:textId="77777777" w:rsidR="00127BCC" w:rsidRPr="00127BCC" w:rsidRDefault="00127BCC" w:rsidP="00127BCC">
      <w:pPr>
        <w:ind w:leftChars="71" w:left="142"/>
        <w:rPr>
          <w:rFonts w:ascii="Arial Unicode MS" w:hAnsi="Arial Unicode MS"/>
          <w:color w:val="990000"/>
        </w:rPr>
      </w:pPr>
      <w:r w:rsidRPr="00127BCC">
        <w:rPr>
          <w:rFonts w:ascii="Arial Unicode MS" w:hAnsi="Arial Unicode MS" w:hint="eastAsia"/>
          <w:color w:val="990000"/>
        </w:rPr>
        <w:t xml:space="preserve">第六章　</w:t>
      </w:r>
      <w:hyperlink w:anchor="_第六章__罰_1" w:history="1">
        <w:r w:rsidRPr="007C122C">
          <w:rPr>
            <w:rStyle w:val="a3"/>
            <w:rFonts w:ascii="Arial Unicode MS" w:hAnsi="Arial Unicode MS" w:hint="eastAsia"/>
          </w:rPr>
          <w:t>罰則</w:t>
        </w:r>
      </w:hyperlink>
      <w:r w:rsidRPr="00127BCC">
        <w:rPr>
          <w:rFonts w:ascii="Arial Unicode MS" w:hAnsi="Arial Unicode MS" w:hint="eastAsia"/>
          <w:color w:val="990000"/>
        </w:rPr>
        <w:t xml:space="preserve">　§</w:t>
      </w:r>
      <w:r w:rsidRPr="00127BCC">
        <w:rPr>
          <w:rFonts w:ascii="Arial Unicode MS" w:hAnsi="Arial Unicode MS" w:hint="eastAsia"/>
          <w:color w:val="990000"/>
        </w:rPr>
        <w:t>34</w:t>
      </w:r>
    </w:p>
    <w:p w14:paraId="21EFD050" w14:textId="77777777" w:rsidR="00127BCC" w:rsidRPr="00127BCC" w:rsidRDefault="00127BCC" w:rsidP="00127BCC">
      <w:pPr>
        <w:ind w:leftChars="71" w:left="142"/>
        <w:rPr>
          <w:rFonts w:ascii="Arial Unicode MS" w:hAnsi="Arial Unicode MS"/>
          <w:color w:val="990000"/>
        </w:rPr>
      </w:pPr>
      <w:r w:rsidRPr="00127BCC">
        <w:rPr>
          <w:rFonts w:ascii="Arial Unicode MS" w:hAnsi="Arial Unicode MS" w:hint="eastAsia"/>
          <w:color w:val="990000"/>
        </w:rPr>
        <w:t xml:space="preserve">第七章　</w:t>
      </w:r>
      <w:hyperlink w:anchor="_第七章__附_1" w:history="1">
        <w:r w:rsidRPr="007C122C">
          <w:rPr>
            <w:rStyle w:val="a3"/>
            <w:rFonts w:ascii="Arial Unicode MS" w:hAnsi="Arial Unicode MS" w:hint="eastAsia"/>
          </w:rPr>
          <w:t>附則</w:t>
        </w:r>
      </w:hyperlink>
      <w:r w:rsidRPr="00127BCC">
        <w:rPr>
          <w:rFonts w:ascii="Arial Unicode MS" w:hAnsi="Arial Unicode MS" w:hint="eastAsia"/>
          <w:color w:val="990000"/>
        </w:rPr>
        <w:t xml:space="preserve">　§</w:t>
      </w:r>
      <w:r w:rsidRPr="00127BCC">
        <w:rPr>
          <w:rFonts w:ascii="Arial Unicode MS" w:hAnsi="Arial Unicode MS" w:hint="eastAsia"/>
          <w:color w:val="990000"/>
        </w:rPr>
        <w:t>45</w:t>
      </w:r>
    </w:p>
    <w:p w14:paraId="08175F6A" w14:textId="77777777" w:rsidR="00127BCC" w:rsidRDefault="00127BCC" w:rsidP="00DB0749">
      <w:pPr>
        <w:ind w:left="142"/>
        <w:jc w:val="both"/>
        <w:rPr>
          <w:rFonts w:ascii="Arial Unicode MS" w:hAnsi="Arial Unicode MS"/>
          <w:color w:val="666699"/>
          <w:sz w:val="18"/>
          <w:szCs w:val="20"/>
        </w:rPr>
      </w:pPr>
    </w:p>
    <w:p w14:paraId="03B40A87" w14:textId="1EA61D6C" w:rsidR="00127BCC" w:rsidRPr="00CD6FE6" w:rsidRDefault="00410A33" w:rsidP="00127BCC">
      <w:pPr>
        <w:pStyle w:val="1"/>
        <w:rPr>
          <w:color w:val="990000"/>
        </w:rPr>
      </w:pPr>
      <w:bookmarkStart w:id="3" w:name="_【法規內容】"/>
      <w:bookmarkEnd w:id="3"/>
      <w:r>
        <w:rPr>
          <w:color w:val="990000"/>
        </w:rPr>
        <w:t>【法規內容】</w:t>
      </w:r>
    </w:p>
    <w:p w14:paraId="2D04862E" w14:textId="77777777" w:rsidR="00127BCC" w:rsidRPr="00762CF7" w:rsidRDefault="00127BCC" w:rsidP="00127BCC">
      <w:pPr>
        <w:pStyle w:val="1"/>
      </w:pPr>
      <w:bookmarkStart w:id="4" w:name="_第一章__總_1"/>
      <w:bookmarkEnd w:id="4"/>
      <w:r w:rsidRPr="00762CF7">
        <w:rPr>
          <w:rFonts w:hint="eastAsia"/>
        </w:rPr>
        <w:t>第一章　　總　則</w:t>
      </w:r>
    </w:p>
    <w:p w14:paraId="45EFD03E" w14:textId="77777777" w:rsidR="00410A33" w:rsidRDefault="007C122C" w:rsidP="00127BCC">
      <w:pPr>
        <w:pStyle w:val="2"/>
      </w:pPr>
      <w:bookmarkStart w:id="5" w:name="b1"/>
      <w:bookmarkEnd w:id="5"/>
      <w:r>
        <w:rPr>
          <w:rFonts w:hint="eastAsia"/>
        </w:rPr>
        <w:t>第</w:t>
      </w:r>
      <w:r>
        <w:rPr>
          <w:rFonts w:hint="eastAsia"/>
        </w:rPr>
        <w:t>1</w:t>
      </w:r>
      <w:r>
        <w:rPr>
          <w:rFonts w:hint="eastAsia"/>
        </w:rPr>
        <w:t>條</w:t>
      </w:r>
      <w:r w:rsidR="00EC6B8A" w:rsidRPr="00EC6B8A">
        <w:rPr>
          <w:rFonts w:hint="eastAsia"/>
        </w:rPr>
        <w:t>（立法目的</w:t>
      </w:r>
      <w:r w:rsidR="00410A33">
        <w:rPr>
          <w:rFonts w:hint="eastAsia"/>
        </w:rPr>
        <w:t>）</w:t>
      </w:r>
    </w:p>
    <w:p w14:paraId="07622164" w14:textId="6590A8BB" w:rsidR="00127BCC" w:rsidRPr="00762CF7" w:rsidRDefault="00410A33" w:rsidP="00127BCC">
      <w:pPr>
        <w:ind w:left="142"/>
        <w:jc w:val="both"/>
        <w:rPr>
          <w:rFonts w:ascii="Arial Unicode MS" w:hAnsi="Arial Unicode MS"/>
          <w:color w:val="17365D"/>
          <w:szCs w:val="20"/>
        </w:rPr>
      </w:pPr>
      <w:r w:rsidRPr="00410A33">
        <w:rPr>
          <w:rFonts w:hint="eastAsia"/>
          <w:color w:val="404040" w:themeColor="text1" w:themeTint="BF"/>
          <w:sz w:val="18"/>
        </w:rPr>
        <w:t>﹝</w:t>
      </w:r>
      <w:r w:rsidRPr="00410A33">
        <w:rPr>
          <w:rFonts w:hint="eastAsia"/>
          <w:color w:val="404040" w:themeColor="text1" w:themeTint="BF"/>
          <w:sz w:val="18"/>
        </w:rPr>
        <w:t>1</w:t>
      </w:r>
      <w:r w:rsidRPr="00410A33">
        <w:rPr>
          <w:rFonts w:hint="eastAsia"/>
          <w:color w:val="404040" w:themeColor="text1" w:themeTint="BF"/>
          <w:sz w:val="18"/>
        </w:rPr>
        <w:t>﹞</w:t>
      </w:r>
      <w:r w:rsidR="00127BCC" w:rsidRPr="00762CF7">
        <w:rPr>
          <w:rFonts w:ascii="Arial Unicode MS" w:hAnsi="Arial Unicode MS" w:hint="eastAsia"/>
          <w:color w:val="17365D"/>
          <w:szCs w:val="20"/>
        </w:rPr>
        <w:t>為維護交易秩序與消費者利益，確保自由與公平競爭，促進經濟之安定與繁榮，特制定本法。</w:t>
      </w:r>
    </w:p>
    <w:p w14:paraId="4512D09B" w14:textId="77777777" w:rsidR="00410A33" w:rsidRDefault="007C122C" w:rsidP="007C122C">
      <w:pPr>
        <w:pStyle w:val="2"/>
      </w:pPr>
      <w:bookmarkStart w:id="6" w:name="b2"/>
      <w:bookmarkEnd w:id="6"/>
      <w:r>
        <w:rPr>
          <w:rFonts w:hint="eastAsia"/>
        </w:rPr>
        <w:t>第</w:t>
      </w:r>
      <w:r>
        <w:rPr>
          <w:rFonts w:hint="eastAsia"/>
        </w:rPr>
        <w:t>2</w:t>
      </w:r>
      <w:r>
        <w:rPr>
          <w:rFonts w:hint="eastAsia"/>
        </w:rPr>
        <w:t>條</w:t>
      </w:r>
      <w:r w:rsidR="00EC6B8A" w:rsidRPr="00EC6B8A">
        <w:rPr>
          <w:rFonts w:hint="eastAsia"/>
        </w:rPr>
        <w:t>（事業之定義</w:t>
      </w:r>
      <w:r w:rsidR="00410A33">
        <w:rPr>
          <w:rFonts w:hint="eastAsia"/>
        </w:rPr>
        <w:t>）</w:t>
      </w:r>
    </w:p>
    <w:p w14:paraId="6F9FB55B" w14:textId="6FCA254B" w:rsidR="00127BCC" w:rsidRPr="00762CF7" w:rsidRDefault="00410A33" w:rsidP="00127BCC">
      <w:pPr>
        <w:ind w:left="142"/>
        <w:jc w:val="both"/>
        <w:rPr>
          <w:rFonts w:ascii="Arial Unicode MS" w:hAnsi="Arial Unicode MS"/>
          <w:color w:val="17365D"/>
          <w:szCs w:val="20"/>
        </w:rPr>
      </w:pPr>
      <w:r w:rsidRPr="00410A33">
        <w:rPr>
          <w:rFonts w:hint="eastAsia"/>
          <w:color w:val="404040" w:themeColor="text1" w:themeTint="BF"/>
          <w:sz w:val="18"/>
        </w:rPr>
        <w:t>﹝</w:t>
      </w:r>
      <w:r w:rsidRPr="00410A33">
        <w:rPr>
          <w:rFonts w:hint="eastAsia"/>
          <w:color w:val="404040" w:themeColor="text1" w:themeTint="BF"/>
          <w:sz w:val="18"/>
        </w:rPr>
        <w:t>1</w:t>
      </w:r>
      <w:r w:rsidRPr="00410A33">
        <w:rPr>
          <w:rFonts w:hint="eastAsia"/>
          <w:color w:val="404040" w:themeColor="text1" w:themeTint="BF"/>
          <w:sz w:val="18"/>
        </w:rPr>
        <w:t>﹞</w:t>
      </w:r>
      <w:r w:rsidR="00127BCC" w:rsidRPr="00762CF7">
        <w:rPr>
          <w:rFonts w:ascii="Arial Unicode MS" w:hAnsi="Arial Unicode MS" w:hint="eastAsia"/>
          <w:color w:val="17365D"/>
          <w:szCs w:val="20"/>
        </w:rPr>
        <w:t>本法所稱事業如下：</w:t>
      </w:r>
    </w:p>
    <w:p w14:paraId="289724FD" w14:textId="77777777" w:rsidR="00410A33" w:rsidRDefault="00127BCC" w:rsidP="00127BCC">
      <w:pPr>
        <w:ind w:left="142"/>
        <w:jc w:val="both"/>
        <w:rPr>
          <w:rFonts w:ascii="Arial Unicode MS" w:hAnsi="Arial Unicode MS"/>
          <w:color w:val="17365D"/>
          <w:szCs w:val="20"/>
        </w:rPr>
      </w:pPr>
      <w:r w:rsidRPr="00762CF7">
        <w:rPr>
          <w:rFonts w:ascii="Arial Unicode MS" w:hAnsi="Arial Unicode MS" w:hint="eastAsia"/>
          <w:color w:val="17365D"/>
          <w:szCs w:val="20"/>
        </w:rPr>
        <w:t xml:space="preserve">　　一、公司</w:t>
      </w:r>
      <w:r w:rsidR="00410A33">
        <w:rPr>
          <w:rFonts w:ascii="Arial Unicode MS" w:hAnsi="Arial Unicode MS" w:hint="eastAsia"/>
          <w:color w:val="17365D"/>
          <w:szCs w:val="20"/>
        </w:rPr>
        <w:t>。</w:t>
      </w:r>
    </w:p>
    <w:p w14:paraId="69CF1DCB" w14:textId="3900675F" w:rsidR="00410A33" w:rsidRDefault="00410A33" w:rsidP="00127BCC">
      <w:pPr>
        <w:ind w:left="142"/>
        <w:jc w:val="both"/>
        <w:rPr>
          <w:rFonts w:ascii="Arial Unicode MS" w:hAnsi="Arial Unicode MS"/>
          <w:color w:val="17365D"/>
          <w:szCs w:val="20"/>
        </w:rPr>
      </w:pPr>
      <w:r>
        <w:rPr>
          <w:rFonts w:ascii="Arial Unicode MS" w:hAnsi="Arial Unicode MS" w:hint="eastAsia"/>
          <w:color w:val="17365D"/>
          <w:szCs w:val="20"/>
        </w:rPr>
        <w:lastRenderedPageBreak/>
        <w:t xml:space="preserve">　　</w:t>
      </w:r>
      <w:r w:rsidRPr="00762CF7">
        <w:rPr>
          <w:rFonts w:ascii="Arial Unicode MS" w:hAnsi="Arial Unicode MS" w:hint="eastAsia"/>
          <w:color w:val="17365D"/>
          <w:szCs w:val="20"/>
        </w:rPr>
        <w:t>二</w:t>
      </w:r>
      <w:r>
        <w:rPr>
          <w:rFonts w:ascii="Arial Unicode MS" w:hAnsi="Arial Unicode MS" w:hint="eastAsia"/>
          <w:color w:val="17365D"/>
          <w:szCs w:val="20"/>
        </w:rPr>
        <w:t>、</w:t>
      </w:r>
      <w:r w:rsidR="00127BCC" w:rsidRPr="00762CF7">
        <w:rPr>
          <w:rFonts w:ascii="Arial Unicode MS" w:hAnsi="Arial Unicode MS" w:hint="eastAsia"/>
          <w:color w:val="17365D"/>
          <w:szCs w:val="20"/>
        </w:rPr>
        <w:t>獨資或合夥之工商行號</w:t>
      </w:r>
      <w:r>
        <w:rPr>
          <w:rFonts w:ascii="Arial Unicode MS" w:hAnsi="Arial Unicode MS" w:hint="eastAsia"/>
          <w:color w:val="17365D"/>
          <w:szCs w:val="20"/>
        </w:rPr>
        <w:t>。</w:t>
      </w:r>
    </w:p>
    <w:p w14:paraId="3CAC618A" w14:textId="50376C07" w:rsidR="00410A33" w:rsidRDefault="00410A33" w:rsidP="00127BCC">
      <w:pPr>
        <w:ind w:left="142"/>
        <w:jc w:val="both"/>
        <w:rPr>
          <w:rFonts w:ascii="Arial Unicode MS" w:hAnsi="Arial Unicode MS"/>
          <w:color w:val="17365D"/>
          <w:szCs w:val="20"/>
        </w:rPr>
      </w:pPr>
      <w:r>
        <w:rPr>
          <w:rFonts w:ascii="Arial Unicode MS" w:hAnsi="Arial Unicode MS" w:hint="eastAsia"/>
          <w:color w:val="17365D"/>
          <w:szCs w:val="20"/>
        </w:rPr>
        <w:t xml:space="preserve">　　</w:t>
      </w:r>
      <w:r w:rsidRPr="00762CF7">
        <w:rPr>
          <w:rFonts w:ascii="Arial Unicode MS" w:hAnsi="Arial Unicode MS" w:hint="eastAsia"/>
          <w:color w:val="17365D"/>
          <w:szCs w:val="20"/>
        </w:rPr>
        <w:t>三</w:t>
      </w:r>
      <w:r>
        <w:rPr>
          <w:rFonts w:ascii="Arial Unicode MS" w:hAnsi="Arial Unicode MS" w:hint="eastAsia"/>
          <w:color w:val="17365D"/>
          <w:szCs w:val="20"/>
        </w:rPr>
        <w:t>、</w:t>
      </w:r>
      <w:r w:rsidR="00127BCC" w:rsidRPr="00762CF7">
        <w:rPr>
          <w:rFonts w:ascii="Arial Unicode MS" w:hAnsi="Arial Unicode MS" w:hint="eastAsia"/>
          <w:color w:val="17365D"/>
          <w:szCs w:val="20"/>
        </w:rPr>
        <w:t>其他提供商品或服務從事交易之人或團體</w:t>
      </w:r>
      <w:r>
        <w:rPr>
          <w:rFonts w:ascii="Arial Unicode MS" w:hAnsi="Arial Unicode MS" w:hint="eastAsia"/>
          <w:color w:val="17365D"/>
          <w:szCs w:val="20"/>
        </w:rPr>
        <w:t>。</w:t>
      </w:r>
    </w:p>
    <w:p w14:paraId="4F03001E" w14:textId="06A8EA95" w:rsidR="00127BCC" w:rsidRPr="007C122C" w:rsidRDefault="00410A33" w:rsidP="00127BCC">
      <w:pPr>
        <w:ind w:left="142"/>
        <w:jc w:val="both"/>
        <w:rPr>
          <w:rFonts w:ascii="Arial Unicode MS" w:hAnsi="Arial Unicode MS"/>
          <w:color w:val="666699"/>
          <w:szCs w:val="20"/>
        </w:rPr>
      </w:pPr>
      <w:r w:rsidRPr="00410A33">
        <w:rPr>
          <w:rFonts w:asciiTheme="minorHAnsi" w:hAnsiTheme="minorHAnsi" w:hint="eastAsia"/>
          <w:color w:val="404040" w:themeColor="text1" w:themeTint="BF"/>
          <w:sz w:val="18"/>
          <w:szCs w:val="20"/>
        </w:rPr>
        <w:t>﹝</w:t>
      </w:r>
      <w:r w:rsidRPr="00410A33">
        <w:rPr>
          <w:rFonts w:asciiTheme="minorHAnsi" w:hAnsiTheme="minorHAnsi" w:hint="eastAsia"/>
          <w:color w:val="404040" w:themeColor="text1" w:themeTint="BF"/>
          <w:sz w:val="18"/>
          <w:szCs w:val="20"/>
        </w:rPr>
        <w:t>2</w:t>
      </w:r>
      <w:r w:rsidRPr="00410A33">
        <w:rPr>
          <w:rFonts w:asciiTheme="minorHAnsi" w:hAnsiTheme="minorHAnsi" w:hint="eastAsia"/>
          <w:color w:val="404040" w:themeColor="text1" w:themeTint="BF"/>
          <w:sz w:val="18"/>
          <w:szCs w:val="20"/>
        </w:rPr>
        <w:t>﹞</w:t>
      </w:r>
      <w:r w:rsidR="00127BCC" w:rsidRPr="007C122C">
        <w:rPr>
          <w:rFonts w:ascii="Arial Unicode MS" w:hAnsi="Arial Unicode MS" w:hint="eastAsia"/>
          <w:color w:val="666699"/>
          <w:szCs w:val="20"/>
        </w:rPr>
        <w:t>事業所組成之同業公會或其他依法設立、促進成員利益之團體，視為本法所稱事業。</w:t>
      </w:r>
    </w:p>
    <w:p w14:paraId="747AE455" w14:textId="77777777" w:rsidR="00410A33" w:rsidRDefault="007C122C" w:rsidP="007C122C">
      <w:pPr>
        <w:pStyle w:val="2"/>
      </w:pPr>
      <w:r>
        <w:rPr>
          <w:rFonts w:hint="eastAsia"/>
        </w:rPr>
        <w:t>第</w:t>
      </w:r>
      <w:r>
        <w:rPr>
          <w:rFonts w:hint="eastAsia"/>
        </w:rPr>
        <w:t>3</w:t>
      </w:r>
      <w:r>
        <w:rPr>
          <w:rFonts w:hint="eastAsia"/>
        </w:rPr>
        <w:t>條</w:t>
      </w:r>
      <w:r w:rsidR="00EC6B8A" w:rsidRPr="00EC6B8A">
        <w:rPr>
          <w:rFonts w:hint="eastAsia"/>
        </w:rPr>
        <w:t>（交易相對人之定義</w:t>
      </w:r>
      <w:r w:rsidR="00410A33">
        <w:rPr>
          <w:rFonts w:hint="eastAsia"/>
        </w:rPr>
        <w:t>）</w:t>
      </w:r>
    </w:p>
    <w:p w14:paraId="4587A952" w14:textId="2813D9C5" w:rsidR="00127BCC" w:rsidRPr="00762CF7" w:rsidRDefault="00410A33" w:rsidP="00127BCC">
      <w:pPr>
        <w:ind w:left="142"/>
        <w:jc w:val="both"/>
        <w:rPr>
          <w:rFonts w:ascii="Arial Unicode MS" w:hAnsi="Arial Unicode MS"/>
          <w:color w:val="17365D"/>
          <w:szCs w:val="20"/>
        </w:rPr>
      </w:pPr>
      <w:r w:rsidRPr="00410A33">
        <w:rPr>
          <w:rFonts w:hint="eastAsia"/>
          <w:color w:val="404040" w:themeColor="text1" w:themeTint="BF"/>
          <w:sz w:val="18"/>
        </w:rPr>
        <w:t>﹝</w:t>
      </w:r>
      <w:r w:rsidRPr="00410A33">
        <w:rPr>
          <w:rFonts w:hint="eastAsia"/>
          <w:color w:val="404040" w:themeColor="text1" w:themeTint="BF"/>
          <w:sz w:val="18"/>
        </w:rPr>
        <w:t>1</w:t>
      </w:r>
      <w:r w:rsidRPr="00410A33">
        <w:rPr>
          <w:rFonts w:hint="eastAsia"/>
          <w:color w:val="404040" w:themeColor="text1" w:themeTint="BF"/>
          <w:sz w:val="18"/>
        </w:rPr>
        <w:t>﹞</w:t>
      </w:r>
      <w:r w:rsidR="00127BCC" w:rsidRPr="00762CF7">
        <w:rPr>
          <w:rFonts w:ascii="Arial Unicode MS" w:hAnsi="Arial Unicode MS" w:hint="eastAsia"/>
          <w:color w:val="17365D"/>
          <w:szCs w:val="20"/>
        </w:rPr>
        <w:t>本法所稱交易相對人，指與事業進行或成立交易之供給者或需求者。</w:t>
      </w:r>
    </w:p>
    <w:p w14:paraId="1F168FDF" w14:textId="77777777" w:rsidR="00410A33" w:rsidRDefault="007C122C" w:rsidP="007C122C">
      <w:pPr>
        <w:pStyle w:val="2"/>
      </w:pPr>
      <w:r>
        <w:rPr>
          <w:rFonts w:hint="eastAsia"/>
        </w:rPr>
        <w:t>第</w:t>
      </w:r>
      <w:r>
        <w:rPr>
          <w:rFonts w:hint="eastAsia"/>
        </w:rPr>
        <w:t>4</w:t>
      </w:r>
      <w:r>
        <w:rPr>
          <w:rFonts w:hint="eastAsia"/>
        </w:rPr>
        <w:t>條</w:t>
      </w:r>
      <w:r w:rsidR="00EC6B8A" w:rsidRPr="00EC6B8A">
        <w:rPr>
          <w:rFonts w:hint="eastAsia"/>
        </w:rPr>
        <w:t>（競爭之定義</w:t>
      </w:r>
      <w:r w:rsidR="00410A33">
        <w:rPr>
          <w:rFonts w:hint="eastAsia"/>
        </w:rPr>
        <w:t>）</w:t>
      </w:r>
    </w:p>
    <w:p w14:paraId="05E3AD1A" w14:textId="475D02DC" w:rsidR="00127BCC" w:rsidRPr="00762CF7" w:rsidRDefault="00410A33" w:rsidP="00127BCC">
      <w:pPr>
        <w:ind w:left="142"/>
        <w:jc w:val="both"/>
        <w:rPr>
          <w:rFonts w:ascii="Arial Unicode MS" w:hAnsi="Arial Unicode MS"/>
          <w:color w:val="17365D"/>
          <w:szCs w:val="20"/>
        </w:rPr>
      </w:pPr>
      <w:r w:rsidRPr="00410A33">
        <w:rPr>
          <w:rFonts w:hint="eastAsia"/>
          <w:color w:val="404040" w:themeColor="text1" w:themeTint="BF"/>
          <w:sz w:val="18"/>
        </w:rPr>
        <w:t>﹝</w:t>
      </w:r>
      <w:r w:rsidRPr="00410A33">
        <w:rPr>
          <w:rFonts w:hint="eastAsia"/>
          <w:color w:val="404040" w:themeColor="text1" w:themeTint="BF"/>
          <w:sz w:val="18"/>
        </w:rPr>
        <w:t>1</w:t>
      </w:r>
      <w:r w:rsidRPr="00410A33">
        <w:rPr>
          <w:rFonts w:hint="eastAsia"/>
          <w:color w:val="404040" w:themeColor="text1" w:themeTint="BF"/>
          <w:sz w:val="18"/>
        </w:rPr>
        <w:t>﹞</w:t>
      </w:r>
      <w:r w:rsidR="00127BCC" w:rsidRPr="00762CF7">
        <w:rPr>
          <w:rFonts w:ascii="Arial Unicode MS" w:hAnsi="Arial Unicode MS" w:hint="eastAsia"/>
          <w:color w:val="17365D"/>
          <w:szCs w:val="20"/>
        </w:rPr>
        <w:t>本法所稱競爭，指二以上事業在市場上以較有利之價格、數量、品質、服務或其他條件，爭取交易機會之行為。</w:t>
      </w:r>
    </w:p>
    <w:p w14:paraId="7A1EC68C" w14:textId="77777777" w:rsidR="00410A33" w:rsidRDefault="007C122C" w:rsidP="007C122C">
      <w:pPr>
        <w:pStyle w:val="2"/>
      </w:pPr>
      <w:r>
        <w:rPr>
          <w:rFonts w:hint="eastAsia"/>
        </w:rPr>
        <w:t>第</w:t>
      </w:r>
      <w:r>
        <w:rPr>
          <w:rFonts w:hint="eastAsia"/>
        </w:rPr>
        <w:t>5</w:t>
      </w:r>
      <w:r>
        <w:rPr>
          <w:rFonts w:hint="eastAsia"/>
        </w:rPr>
        <w:t>條</w:t>
      </w:r>
      <w:r w:rsidR="00EC6B8A" w:rsidRPr="00EC6B8A">
        <w:rPr>
          <w:rFonts w:hint="eastAsia"/>
        </w:rPr>
        <w:t>（相關市場之定義</w:t>
      </w:r>
      <w:r w:rsidR="00410A33">
        <w:rPr>
          <w:rFonts w:hint="eastAsia"/>
        </w:rPr>
        <w:t>）</w:t>
      </w:r>
    </w:p>
    <w:p w14:paraId="310F5EB9" w14:textId="7AD0CCED" w:rsidR="00127BCC" w:rsidRPr="00762CF7" w:rsidRDefault="00410A33" w:rsidP="00127BCC">
      <w:pPr>
        <w:ind w:left="142"/>
        <w:jc w:val="both"/>
        <w:rPr>
          <w:rFonts w:ascii="Arial Unicode MS" w:hAnsi="Arial Unicode MS"/>
          <w:color w:val="17365D"/>
          <w:szCs w:val="20"/>
        </w:rPr>
      </w:pPr>
      <w:r w:rsidRPr="00410A33">
        <w:rPr>
          <w:rFonts w:hint="eastAsia"/>
          <w:color w:val="404040" w:themeColor="text1" w:themeTint="BF"/>
          <w:sz w:val="18"/>
        </w:rPr>
        <w:t>﹝</w:t>
      </w:r>
      <w:r w:rsidRPr="00410A33">
        <w:rPr>
          <w:rFonts w:hint="eastAsia"/>
          <w:color w:val="404040" w:themeColor="text1" w:themeTint="BF"/>
          <w:sz w:val="18"/>
        </w:rPr>
        <w:t>1</w:t>
      </w:r>
      <w:r w:rsidRPr="00410A33">
        <w:rPr>
          <w:rFonts w:hint="eastAsia"/>
          <w:color w:val="404040" w:themeColor="text1" w:themeTint="BF"/>
          <w:sz w:val="18"/>
        </w:rPr>
        <w:t>﹞</w:t>
      </w:r>
      <w:r w:rsidR="00127BCC" w:rsidRPr="00762CF7">
        <w:rPr>
          <w:rFonts w:ascii="Arial Unicode MS" w:hAnsi="Arial Unicode MS" w:hint="eastAsia"/>
          <w:color w:val="17365D"/>
          <w:szCs w:val="20"/>
        </w:rPr>
        <w:t>本法所稱相關市場，指事業就一定之商品或服務，從事競爭之區域或範圍。</w:t>
      </w:r>
    </w:p>
    <w:p w14:paraId="0E3A08C8" w14:textId="77777777" w:rsidR="00410A33" w:rsidRDefault="007C122C" w:rsidP="007C122C">
      <w:pPr>
        <w:pStyle w:val="2"/>
      </w:pPr>
      <w:bookmarkStart w:id="7" w:name="b6"/>
      <w:bookmarkEnd w:id="7"/>
      <w:r>
        <w:rPr>
          <w:rFonts w:hint="eastAsia"/>
        </w:rPr>
        <w:t>第</w:t>
      </w:r>
      <w:r>
        <w:rPr>
          <w:rFonts w:hint="eastAsia"/>
        </w:rPr>
        <w:t>6</w:t>
      </w:r>
      <w:r>
        <w:rPr>
          <w:rFonts w:hint="eastAsia"/>
        </w:rPr>
        <w:t>條</w:t>
      </w:r>
      <w:r w:rsidR="00EC6B8A" w:rsidRPr="00EC6B8A">
        <w:rPr>
          <w:rFonts w:hint="eastAsia"/>
        </w:rPr>
        <w:t>（主管機關</w:t>
      </w:r>
      <w:r w:rsidR="00410A33">
        <w:rPr>
          <w:rFonts w:hint="eastAsia"/>
        </w:rPr>
        <w:t>）</w:t>
      </w:r>
    </w:p>
    <w:p w14:paraId="3D3A5ACA" w14:textId="79498B5E" w:rsidR="00410A33" w:rsidRDefault="00410A33" w:rsidP="00127BCC">
      <w:pPr>
        <w:ind w:left="142"/>
        <w:jc w:val="both"/>
        <w:rPr>
          <w:rFonts w:ascii="Arial Unicode MS" w:hAnsi="Arial Unicode MS"/>
          <w:color w:val="17365D"/>
          <w:szCs w:val="20"/>
        </w:rPr>
      </w:pPr>
      <w:r w:rsidRPr="00410A33">
        <w:rPr>
          <w:rFonts w:hint="eastAsia"/>
          <w:color w:val="404040" w:themeColor="text1" w:themeTint="BF"/>
          <w:sz w:val="18"/>
        </w:rPr>
        <w:t>﹝</w:t>
      </w:r>
      <w:r w:rsidRPr="00410A33">
        <w:rPr>
          <w:rFonts w:hint="eastAsia"/>
          <w:color w:val="404040" w:themeColor="text1" w:themeTint="BF"/>
          <w:sz w:val="18"/>
        </w:rPr>
        <w:t>1</w:t>
      </w:r>
      <w:r w:rsidRPr="00410A33">
        <w:rPr>
          <w:rFonts w:hint="eastAsia"/>
          <w:color w:val="404040" w:themeColor="text1" w:themeTint="BF"/>
          <w:sz w:val="18"/>
        </w:rPr>
        <w:t>﹞</w:t>
      </w:r>
      <w:r w:rsidR="00127BCC" w:rsidRPr="00762CF7">
        <w:rPr>
          <w:rFonts w:ascii="Arial Unicode MS" w:hAnsi="Arial Unicode MS" w:hint="eastAsia"/>
          <w:color w:val="17365D"/>
          <w:szCs w:val="20"/>
        </w:rPr>
        <w:t>本法所稱主管機關為</w:t>
      </w:r>
      <w:hyperlink r:id="rId21" w:tgtFrame="_blank" w:history="1">
        <w:r w:rsidR="00EC6F29" w:rsidRPr="00EC6F29">
          <w:rPr>
            <w:rStyle w:val="a3"/>
            <w:szCs w:val="26"/>
          </w:rPr>
          <w:t>公平交易委員會</w:t>
        </w:r>
      </w:hyperlink>
      <w:r>
        <w:rPr>
          <w:rFonts w:ascii="Arial Unicode MS" w:hAnsi="Arial Unicode MS" w:hint="eastAsia"/>
          <w:color w:val="17365D"/>
          <w:szCs w:val="20"/>
        </w:rPr>
        <w:t>。</w:t>
      </w:r>
    </w:p>
    <w:p w14:paraId="340D999F" w14:textId="069CA950" w:rsidR="00410A33" w:rsidRDefault="00410A33" w:rsidP="00127BCC">
      <w:pPr>
        <w:ind w:left="142"/>
        <w:jc w:val="both"/>
        <w:rPr>
          <w:rFonts w:ascii="Arial Unicode MS" w:hAnsi="Arial Unicode MS"/>
          <w:color w:val="666699"/>
          <w:szCs w:val="20"/>
        </w:rPr>
      </w:pPr>
      <w:r w:rsidRPr="00410A33">
        <w:rPr>
          <w:rFonts w:asciiTheme="minorHAnsi" w:hAnsiTheme="minorHAnsi" w:hint="eastAsia"/>
          <w:color w:val="404040" w:themeColor="text1" w:themeTint="BF"/>
          <w:sz w:val="18"/>
          <w:szCs w:val="20"/>
        </w:rPr>
        <w:t>﹝</w:t>
      </w:r>
      <w:r w:rsidRPr="00410A33">
        <w:rPr>
          <w:rFonts w:asciiTheme="minorHAnsi" w:hAnsiTheme="minorHAnsi" w:hint="eastAsia"/>
          <w:color w:val="404040" w:themeColor="text1" w:themeTint="BF"/>
          <w:sz w:val="18"/>
          <w:szCs w:val="20"/>
        </w:rPr>
        <w:t>2</w:t>
      </w:r>
      <w:r w:rsidRPr="00410A33">
        <w:rPr>
          <w:rFonts w:asciiTheme="minorHAnsi" w:hAnsiTheme="minorHAnsi" w:hint="eastAsia"/>
          <w:color w:val="404040" w:themeColor="text1" w:themeTint="BF"/>
          <w:sz w:val="18"/>
          <w:szCs w:val="20"/>
        </w:rPr>
        <w:t>﹞</w:t>
      </w:r>
      <w:r w:rsidR="00127BCC" w:rsidRPr="007C122C">
        <w:rPr>
          <w:rFonts w:ascii="Arial Unicode MS" w:hAnsi="Arial Unicode MS" w:hint="eastAsia"/>
          <w:color w:val="666699"/>
          <w:szCs w:val="20"/>
        </w:rPr>
        <w:t>本法規定事項，涉及其他部會之職掌者，由主管機關商同各該部會辦理之</w:t>
      </w:r>
      <w:r>
        <w:rPr>
          <w:rFonts w:ascii="Arial Unicode MS" w:hAnsi="Arial Unicode MS" w:hint="eastAsia"/>
          <w:color w:val="666699"/>
          <w:szCs w:val="20"/>
        </w:rPr>
        <w:t>。</w:t>
      </w:r>
    </w:p>
    <w:p w14:paraId="4A64C016" w14:textId="227B02F3" w:rsidR="007C122C" w:rsidRPr="00762CF7" w:rsidRDefault="00410A33" w:rsidP="00127BCC">
      <w:pPr>
        <w:ind w:left="142"/>
        <w:jc w:val="both"/>
        <w:rPr>
          <w:rFonts w:ascii="Arial Unicode MS" w:hAnsi="Arial Unicode MS"/>
          <w:color w:val="17365D"/>
          <w:szCs w:val="20"/>
        </w:rPr>
      </w:pPr>
      <w:r>
        <w:rPr>
          <w:rFonts w:ascii="Arial Unicode MS" w:hAnsi="Arial Unicode MS" w:hint="eastAsia"/>
          <w:color w:val="666699"/>
          <w:szCs w:val="20"/>
        </w:rPr>
        <w:t xml:space="preserve">　　　　</w:t>
      </w:r>
      <w:r w:rsidR="007C122C" w:rsidRPr="0058363F">
        <w:rPr>
          <w:rFonts w:ascii="Arial Unicode MS" w:hAnsi="Arial Unicode MS" w:hint="eastAsia"/>
          <w:color w:val="666699"/>
        </w:rPr>
        <w:t xml:space="preserve">　　　　　　　　　　　　　　　　　　　　　　　　　　　　　　　　　　　　　　　　</w:t>
      </w:r>
      <w:hyperlink w:anchor="b章節索引" w:history="1">
        <w:r w:rsidR="007C122C" w:rsidRPr="0058363F">
          <w:rPr>
            <w:rStyle w:val="a3"/>
            <w:rFonts w:ascii="Arial Unicode MS" w:hAnsi="Arial Unicode MS" w:hint="eastAsia"/>
            <w:sz w:val="18"/>
          </w:rPr>
          <w:t>回索引</w:t>
        </w:r>
      </w:hyperlink>
      <w:r w:rsidR="0081382E">
        <w:rPr>
          <w:rFonts w:ascii="Arial Unicode MS" w:hAnsi="Arial Unicode MS" w:hint="eastAsia"/>
          <w:color w:val="808000"/>
          <w:sz w:val="18"/>
        </w:rPr>
        <w:t>〉〉</w:t>
      </w:r>
    </w:p>
    <w:p w14:paraId="1629EE9A" w14:textId="77777777" w:rsidR="00127BCC" w:rsidRPr="00762CF7" w:rsidRDefault="00127BCC" w:rsidP="007C122C">
      <w:pPr>
        <w:pStyle w:val="1"/>
      </w:pPr>
      <w:bookmarkStart w:id="8" w:name="_第二章__限制競爭"/>
      <w:bookmarkEnd w:id="8"/>
      <w:r w:rsidRPr="00762CF7">
        <w:rPr>
          <w:rFonts w:hint="eastAsia"/>
        </w:rPr>
        <w:t>第二章　　限制競爭</w:t>
      </w:r>
    </w:p>
    <w:p w14:paraId="5C53599B" w14:textId="77777777" w:rsidR="00410A33" w:rsidRDefault="007C122C" w:rsidP="007C122C">
      <w:pPr>
        <w:pStyle w:val="2"/>
      </w:pPr>
      <w:bookmarkStart w:id="9" w:name="b7"/>
      <w:bookmarkEnd w:id="9"/>
      <w:r>
        <w:rPr>
          <w:rFonts w:hint="eastAsia"/>
        </w:rPr>
        <w:t>第</w:t>
      </w:r>
      <w:r>
        <w:rPr>
          <w:rFonts w:hint="eastAsia"/>
        </w:rPr>
        <w:t>7</w:t>
      </w:r>
      <w:r>
        <w:rPr>
          <w:rFonts w:hint="eastAsia"/>
        </w:rPr>
        <w:t>條</w:t>
      </w:r>
      <w:r w:rsidR="00EC6B8A" w:rsidRPr="00EC6B8A">
        <w:rPr>
          <w:rFonts w:hint="eastAsia"/>
        </w:rPr>
        <w:t>（獨占之定義</w:t>
      </w:r>
      <w:r w:rsidR="00410A33">
        <w:rPr>
          <w:rFonts w:hint="eastAsia"/>
        </w:rPr>
        <w:t>）</w:t>
      </w:r>
    </w:p>
    <w:p w14:paraId="06515317" w14:textId="32E622CA" w:rsidR="00410A33" w:rsidRDefault="00410A33" w:rsidP="00127BCC">
      <w:pPr>
        <w:ind w:left="142"/>
        <w:jc w:val="both"/>
        <w:rPr>
          <w:rFonts w:ascii="Arial Unicode MS" w:hAnsi="Arial Unicode MS"/>
          <w:color w:val="17365D"/>
          <w:szCs w:val="20"/>
        </w:rPr>
      </w:pPr>
      <w:r w:rsidRPr="00410A33">
        <w:rPr>
          <w:rFonts w:hint="eastAsia"/>
          <w:color w:val="404040" w:themeColor="text1" w:themeTint="BF"/>
          <w:sz w:val="18"/>
        </w:rPr>
        <w:t>﹝</w:t>
      </w:r>
      <w:r w:rsidRPr="00410A33">
        <w:rPr>
          <w:rFonts w:hint="eastAsia"/>
          <w:color w:val="404040" w:themeColor="text1" w:themeTint="BF"/>
          <w:sz w:val="18"/>
        </w:rPr>
        <w:t>1</w:t>
      </w:r>
      <w:r w:rsidRPr="00410A33">
        <w:rPr>
          <w:rFonts w:hint="eastAsia"/>
          <w:color w:val="404040" w:themeColor="text1" w:themeTint="BF"/>
          <w:sz w:val="18"/>
        </w:rPr>
        <w:t>﹞</w:t>
      </w:r>
      <w:r w:rsidR="00127BCC" w:rsidRPr="00762CF7">
        <w:rPr>
          <w:rFonts w:ascii="Arial Unicode MS" w:hAnsi="Arial Unicode MS" w:hint="eastAsia"/>
          <w:color w:val="17365D"/>
          <w:szCs w:val="20"/>
        </w:rPr>
        <w:t>本法所稱獨占，指事業在相關市場處於無競爭狀態，或具有壓倒性地位，可排除競爭之能力者</w:t>
      </w:r>
      <w:r>
        <w:rPr>
          <w:rFonts w:ascii="Arial Unicode MS" w:hAnsi="Arial Unicode MS" w:hint="eastAsia"/>
          <w:color w:val="17365D"/>
          <w:szCs w:val="20"/>
        </w:rPr>
        <w:t>。</w:t>
      </w:r>
    </w:p>
    <w:p w14:paraId="6CFCC87B" w14:textId="7BDAE574" w:rsidR="00127BCC" w:rsidRPr="007C122C" w:rsidRDefault="00410A33" w:rsidP="00127BCC">
      <w:pPr>
        <w:ind w:left="142"/>
        <w:jc w:val="both"/>
        <w:rPr>
          <w:rFonts w:ascii="Arial Unicode MS" w:hAnsi="Arial Unicode MS"/>
          <w:color w:val="666699"/>
          <w:szCs w:val="20"/>
        </w:rPr>
      </w:pPr>
      <w:r w:rsidRPr="00410A33">
        <w:rPr>
          <w:rFonts w:asciiTheme="minorHAnsi" w:hAnsiTheme="minorHAnsi" w:hint="eastAsia"/>
          <w:color w:val="404040" w:themeColor="text1" w:themeTint="BF"/>
          <w:sz w:val="18"/>
          <w:szCs w:val="20"/>
        </w:rPr>
        <w:t>﹝</w:t>
      </w:r>
      <w:r w:rsidRPr="00410A33">
        <w:rPr>
          <w:rFonts w:asciiTheme="minorHAnsi" w:hAnsiTheme="minorHAnsi" w:hint="eastAsia"/>
          <w:color w:val="404040" w:themeColor="text1" w:themeTint="BF"/>
          <w:sz w:val="18"/>
          <w:szCs w:val="20"/>
        </w:rPr>
        <w:t>2</w:t>
      </w:r>
      <w:r w:rsidRPr="00410A33">
        <w:rPr>
          <w:rFonts w:asciiTheme="minorHAnsi" w:hAnsiTheme="minorHAnsi" w:hint="eastAsia"/>
          <w:color w:val="404040" w:themeColor="text1" w:themeTint="BF"/>
          <w:sz w:val="18"/>
          <w:szCs w:val="20"/>
        </w:rPr>
        <w:t>﹞</w:t>
      </w:r>
      <w:r w:rsidR="00127BCC" w:rsidRPr="007C122C">
        <w:rPr>
          <w:rFonts w:ascii="Arial Unicode MS" w:hAnsi="Arial Unicode MS" w:hint="eastAsia"/>
          <w:color w:val="666699"/>
          <w:szCs w:val="20"/>
        </w:rPr>
        <w:t>二以上事業，實際上不為價格之競爭，而其全體之對外關係，具有前項規定之情形者，視為獨占。</w:t>
      </w:r>
    </w:p>
    <w:p w14:paraId="77DF38D2" w14:textId="77777777" w:rsidR="00410A33" w:rsidRDefault="007C122C" w:rsidP="007C122C">
      <w:pPr>
        <w:pStyle w:val="2"/>
      </w:pPr>
      <w:r>
        <w:rPr>
          <w:rFonts w:hint="eastAsia"/>
        </w:rPr>
        <w:t>第</w:t>
      </w:r>
      <w:r>
        <w:rPr>
          <w:rFonts w:hint="eastAsia"/>
        </w:rPr>
        <w:t>8</w:t>
      </w:r>
      <w:r>
        <w:rPr>
          <w:rFonts w:hint="eastAsia"/>
        </w:rPr>
        <w:t>條</w:t>
      </w:r>
      <w:r w:rsidR="00EC6B8A" w:rsidRPr="00EC6B8A">
        <w:rPr>
          <w:rFonts w:hint="eastAsia"/>
        </w:rPr>
        <w:t>（獨占事業認定範圍</w:t>
      </w:r>
      <w:r w:rsidR="00410A33">
        <w:rPr>
          <w:rFonts w:hint="eastAsia"/>
        </w:rPr>
        <w:t>）</w:t>
      </w:r>
    </w:p>
    <w:p w14:paraId="0970BB41" w14:textId="18729BEE" w:rsidR="00127BCC" w:rsidRPr="00762CF7" w:rsidRDefault="00410A33" w:rsidP="00127BCC">
      <w:pPr>
        <w:ind w:left="142"/>
        <w:jc w:val="both"/>
        <w:rPr>
          <w:rFonts w:ascii="Arial Unicode MS" w:hAnsi="Arial Unicode MS"/>
          <w:color w:val="17365D"/>
          <w:szCs w:val="20"/>
        </w:rPr>
      </w:pPr>
      <w:r w:rsidRPr="00410A33">
        <w:rPr>
          <w:rFonts w:hint="eastAsia"/>
          <w:color w:val="404040" w:themeColor="text1" w:themeTint="BF"/>
          <w:sz w:val="18"/>
        </w:rPr>
        <w:t>﹝</w:t>
      </w:r>
      <w:r w:rsidRPr="00410A33">
        <w:rPr>
          <w:rFonts w:hint="eastAsia"/>
          <w:color w:val="404040" w:themeColor="text1" w:themeTint="BF"/>
          <w:sz w:val="18"/>
        </w:rPr>
        <w:t>1</w:t>
      </w:r>
      <w:r w:rsidRPr="00410A33">
        <w:rPr>
          <w:rFonts w:hint="eastAsia"/>
          <w:color w:val="404040" w:themeColor="text1" w:themeTint="BF"/>
          <w:sz w:val="18"/>
        </w:rPr>
        <w:t>﹞</w:t>
      </w:r>
      <w:r w:rsidR="00127BCC" w:rsidRPr="00762CF7">
        <w:rPr>
          <w:rFonts w:ascii="Arial Unicode MS" w:hAnsi="Arial Unicode MS" w:hint="eastAsia"/>
          <w:color w:val="17365D"/>
          <w:szCs w:val="20"/>
        </w:rPr>
        <w:t>事業無下列各款情形者，不列入前條獨占事業認定範圍：</w:t>
      </w:r>
    </w:p>
    <w:p w14:paraId="4E4AF2B4" w14:textId="77777777" w:rsidR="00410A33" w:rsidRDefault="00127BCC" w:rsidP="00127BCC">
      <w:pPr>
        <w:ind w:left="142"/>
        <w:jc w:val="both"/>
        <w:rPr>
          <w:rFonts w:ascii="Arial Unicode MS" w:hAnsi="Arial Unicode MS"/>
          <w:color w:val="17365D"/>
          <w:szCs w:val="20"/>
        </w:rPr>
      </w:pPr>
      <w:r w:rsidRPr="00762CF7">
        <w:rPr>
          <w:rFonts w:ascii="Arial Unicode MS" w:hAnsi="Arial Unicode MS" w:hint="eastAsia"/>
          <w:color w:val="17365D"/>
          <w:szCs w:val="20"/>
        </w:rPr>
        <w:t xml:space="preserve">　　一、一事業於相關市場之占有率達二分之一</w:t>
      </w:r>
      <w:r w:rsidR="00410A33">
        <w:rPr>
          <w:rFonts w:ascii="Arial Unicode MS" w:hAnsi="Arial Unicode MS" w:hint="eastAsia"/>
          <w:color w:val="17365D"/>
          <w:szCs w:val="20"/>
        </w:rPr>
        <w:t>。</w:t>
      </w:r>
    </w:p>
    <w:p w14:paraId="61CED0FC" w14:textId="20046A79" w:rsidR="00410A33" w:rsidRDefault="00410A33" w:rsidP="00127BCC">
      <w:pPr>
        <w:ind w:left="142"/>
        <w:jc w:val="both"/>
        <w:rPr>
          <w:rFonts w:ascii="Arial Unicode MS" w:hAnsi="Arial Unicode MS"/>
          <w:color w:val="17365D"/>
          <w:szCs w:val="20"/>
        </w:rPr>
      </w:pPr>
      <w:r>
        <w:rPr>
          <w:rFonts w:ascii="Arial Unicode MS" w:hAnsi="Arial Unicode MS" w:hint="eastAsia"/>
          <w:color w:val="17365D"/>
          <w:szCs w:val="20"/>
        </w:rPr>
        <w:t xml:space="preserve">　　</w:t>
      </w:r>
      <w:r w:rsidRPr="00762CF7">
        <w:rPr>
          <w:rFonts w:ascii="Arial Unicode MS" w:hAnsi="Arial Unicode MS" w:hint="eastAsia"/>
          <w:color w:val="17365D"/>
          <w:szCs w:val="20"/>
        </w:rPr>
        <w:t>二</w:t>
      </w:r>
      <w:r>
        <w:rPr>
          <w:rFonts w:ascii="Arial Unicode MS" w:hAnsi="Arial Unicode MS" w:hint="eastAsia"/>
          <w:color w:val="17365D"/>
          <w:szCs w:val="20"/>
        </w:rPr>
        <w:t>、</w:t>
      </w:r>
      <w:r w:rsidR="00127BCC" w:rsidRPr="00762CF7">
        <w:rPr>
          <w:rFonts w:ascii="Arial Unicode MS" w:hAnsi="Arial Unicode MS" w:hint="eastAsia"/>
          <w:color w:val="17365D"/>
          <w:szCs w:val="20"/>
        </w:rPr>
        <w:t>二事業全體於相關市場之占有率達三分之二</w:t>
      </w:r>
      <w:r>
        <w:rPr>
          <w:rFonts w:ascii="Arial Unicode MS" w:hAnsi="Arial Unicode MS" w:hint="eastAsia"/>
          <w:color w:val="17365D"/>
          <w:szCs w:val="20"/>
        </w:rPr>
        <w:t>。</w:t>
      </w:r>
    </w:p>
    <w:p w14:paraId="61182A8F" w14:textId="405A1882" w:rsidR="00410A33" w:rsidRDefault="00410A33" w:rsidP="00127BCC">
      <w:pPr>
        <w:ind w:left="142"/>
        <w:jc w:val="both"/>
        <w:rPr>
          <w:rFonts w:ascii="Arial Unicode MS" w:hAnsi="Arial Unicode MS"/>
          <w:color w:val="17365D"/>
          <w:szCs w:val="20"/>
        </w:rPr>
      </w:pPr>
      <w:r>
        <w:rPr>
          <w:rFonts w:ascii="Arial Unicode MS" w:hAnsi="Arial Unicode MS" w:hint="eastAsia"/>
          <w:color w:val="17365D"/>
          <w:szCs w:val="20"/>
        </w:rPr>
        <w:t xml:space="preserve">　　</w:t>
      </w:r>
      <w:r w:rsidRPr="00762CF7">
        <w:rPr>
          <w:rFonts w:ascii="Arial Unicode MS" w:hAnsi="Arial Unicode MS" w:hint="eastAsia"/>
          <w:color w:val="17365D"/>
          <w:szCs w:val="20"/>
        </w:rPr>
        <w:t>三</w:t>
      </w:r>
      <w:r>
        <w:rPr>
          <w:rFonts w:ascii="Arial Unicode MS" w:hAnsi="Arial Unicode MS" w:hint="eastAsia"/>
          <w:color w:val="17365D"/>
          <w:szCs w:val="20"/>
        </w:rPr>
        <w:t>、</w:t>
      </w:r>
      <w:r w:rsidR="00127BCC" w:rsidRPr="00762CF7">
        <w:rPr>
          <w:rFonts w:ascii="Arial Unicode MS" w:hAnsi="Arial Unicode MS" w:hint="eastAsia"/>
          <w:color w:val="17365D"/>
          <w:szCs w:val="20"/>
        </w:rPr>
        <w:t>三事業全體於相關市場之占有率達四分之三</w:t>
      </w:r>
      <w:r>
        <w:rPr>
          <w:rFonts w:ascii="Arial Unicode MS" w:hAnsi="Arial Unicode MS" w:hint="eastAsia"/>
          <w:color w:val="17365D"/>
          <w:szCs w:val="20"/>
        </w:rPr>
        <w:t>。</w:t>
      </w:r>
    </w:p>
    <w:p w14:paraId="4FCA69F7" w14:textId="10EB9A18" w:rsidR="00410A33" w:rsidRDefault="00410A33" w:rsidP="00127BCC">
      <w:pPr>
        <w:ind w:left="142"/>
        <w:jc w:val="both"/>
        <w:rPr>
          <w:rFonts w:ascii="Arial Unicode MS" w:hAnsi="Arial Unicode MS"/>
          <w:color w:val="17365D"/>
          <w:szCs w:val="20"/>
        </w:rPr>
      </w:pPr>
      <w:r w:rsidRPr="00410A33">
        <w:rPr>
          <w:rFonts w:asciiTheme="minorHAnsi" w:hAnsiTheme="minorHAnsi" w:hint="eastAsia"/>
          <w:color w:val="404040" w:themeColor="text1" w:themeTint="BF"/>
          <w:sz w:val="18"/>
          <w:szCs w:val="20"/>
        </w:rPr>
        <w:t>﹝</w:t>
      </w:r>
      <w:r w:rsidRPr="00410A33">
        <w:rPr>
          <w:rFonts w:asciiTheme="minorHAnsi" w:hAnsiTheme="minorHAnsi" w:hint="eastAsia"/>
          <w:color w:val="404040" w:themeColor="text1" w:themeTint="BF"/>
          <w:sz w:val="18"/>
          <w:szCs w:val="20"/>
        </w:rPr>
        <w:t>2</w:t>
      </w:r>
      <w:r w:rsidRPr="00410A33">
        <w:rPr>
          <w:rFonts w:asciiTheme="minorHAnsi" w:hAnsiTheme="minorHAnsi" w:hint="eastAsia"/>
          <w:color w:val="404040" w:themeColor="text1" w:themeTint="BF"/>
          <w:sz w:val="18"/>
          <w:szCs w:val="20"/>
        </w:rPr>
        <w:t>﹞</w:t>
      </w:r>
      <w:r w:rsidRPr="007C122C">
        <w:rPr>
          <w:rFonts w:ascii="Arial Unicode MS" w:hAnsi="Arial Unicode MS" w:hint="eastAsia"/>
          <w:color w:val="666699"/>
          <w:szCs w:val="20"/>
        </w:rPr>
        <w:t>有前項各款情形之一，其個別事業於相關市場占有率未達十分之一或上一會計年度事業總銷售金額未達主管機關所公告之金額者，該事業不列入獨占事業之認定範圍</w:t>
      </w:r>
      <w:r>
        <w:rPr>
          <w:rFonts w:ascii="Arial Unicode MS" w:hAnsi="Arial Unicode MS" w:hint="eastAsia"/>
          <w:color w:val="17365D"/>
          <w:szCs w:val="20"/>
        </w:rPr>
        <w:t>。</w:t>
      </w:r>
    </w:p>
    <w:p w14:paraId="5CEB6BEB" w14:textId="7817145F" w:rsidR="00127BCC" w:rsidRPr="00762CF7" w:rsidRDefault="00410A33" w:rsidP="00127BCC">
      <w:pPr>
        <w:ind w:left="142"/>
        <w:jc w:val="both"/>
        <w:rPr>
          <w:rFonts w:ascii="Arial Unicode MS" w:hAnsi="Arial Unicode MS"/>
          <w:color w:val="17365D"/>
          <w:szCs w:val="20"/>
        </w:rPr>
      </w:pPr>
      <w:r w:rsidRPr="00410A33">
        <w:rPr>
          <w:rFonts w:asciiTheme="minorHAnsi" w:hAnsiTheme="minorHAnsi" w:hint="eastAsia"/>
          <w:color w:val="404040" w:themeColor="text1" w:themeTint="BF"/>
          <w:sz w:val="18"/>
          <w:szCs w:val="20"/>
        </w:rPr>
        <w:t>﹝</w:t>
      </w:r>
      <w:r w:rsidRPr="00410A33">
        <w:rPr>
          <w:rFonts w:asciiTheme="minorHAnsi" w:hAnsiTheme="minorHAnsi" w:hint="eastAsia"/>
          <w:color w:val="404040" w:themeColor="text1" w:themeTint="BF"/>
          <w:sz w:val="18"/>
          <w:szCs w:val="20"/>
        </w:rPr>
        <w:t>3</w:t>
      </w:r>
      <w:r w:rsidRPr="00410A33">
        <w:rPr>
          <w:rFonts w:asciiTheme="minorHAnsi" w:hAnsiTheme="minorHAnsi" w:hint="eastAsia"/>
          <w:color w:val="404040" w:themeColor="text1" w:themeTint="BF"/>
          <w:sz w:val="18"/>
          <w:szCs w:val="20"/>
        </w:rPr>
        <w:t>﹞</w:t>
      </w:r>
      <w:r w:rsidR="00127BCC" w:rsidRPr="00762CF7">
        <w:rPr>
          <w:rFonts w:ascii="Arial Unicode MS" w:hAnsi="Arial Unicode MS" w:hint="eastAsia"/>
          <w:color w:val="17365D"/>
          <w:szCs w:val="20"/>
        </w:rPr>
        <w:t>事業之設立或事業所提供之商品或服務進入相關市場，受法令、技術之限制或有其他足以影響市場供需可排除競爭能力之情事者，雖有前二項不列入認定範圍之情形，主管機關仍得認定其為獨占事業。</w:t>
      </w:r>
    </w:p>
    <w:p w14:paraId="4E97F468" w14:textId="77777777" w:rsidR="00127BCC" w:rsidRPr="00762CF7" w:rsidRDefault="007C122C" w:rsidP="007C122C">
      <w:pPr>
        <w:pStyle w:val="2"/>
      </w:pPr>
      <w:bookmarkStart w:id="10" w:name="b9"/>
      <w:bookmarkEnd w:id="10"/>
      <w:r>
        <w:rPr>
          <w:rFonts w:hint="eastAsia"/>
        </w:rPr>
        <w:t>第</w:t>
      </w:r>
      <w:r>
        <w:rPr>
          <w:rFonts w:hint="eastAsia"/>
        </w:rPr>
        <w:t>9</w:t>
      </w:r>
      <w:r>
        <w:rPr>
          <w:rFonts w:hint="eastAsia"/>
        </w:rPr>
        <w:t>條</w:t>
      </w:r>
      <w:r w:rsidR="00EC6B8A" w:rsidRPr="00EC6B8A">
        <w:rPr>
          <w:rFonts w:hint="eastAsia"/>
        </w:rPr>
        <w:t>（獨占事業禁止之行為）</w:t>
      </w:r>
      <w:r w:rsidR="00D639D8" w:rsidRPr="00D639D8">
        <w:rPr>
          <w:rFonts w:hint="eastAsia"/>
          <w:color w:val="5F5F5F"/>
          <w:sz w:val="18"/>
        </w:rPr>
        <w:t>【相關罰則】</w:t>
      </w:r>
      <w:hyperlink w:anchor="b34" w:history="1">
        <w:r w:rsidR="00D639D8" w:rsidRPr="00D639D8">
          <w:rPr>
            <w:rStyle w:val="a3"/>
            <w:rFonts w:ascii="Arial Unicode MS" w:hAnsi="Arial Unicode MS"/>
            <w:color w:val="5F5F5F"/>
            <w:sz w:val="18"/>
          </w:rPr>
          <w:t>§34</w:t>
        </w:r>
      </w:hyperlink>
      <w:r w:rsidR="0081228E" w:rsidRPr="00762CF7">
        <w:rPr>
          <w:rFonts w:hint="eastAsia"/>
          <w:color w:val="17365D"/>
          <w:szCs w:val="20"/>
        </w:rPr>
        <w:t>、</w:t>
      </w:r>
      <w:hyperlink w:anchor="b40" w:history="1">
        <w:r w:rsidR="0081228E">
          <w:rPr>
            <w:rStyle w:val="a3"/>
            <w:rFonts w:ascii="Arial Unicode MS" w:hAnsi="Arial Unicode MS"/>
            <w:color w:val="5F5F5F"/>
            <w:sz w:val="18"/>
          </w:rPr>
          <w:t>§40</w:t>
        </w:r>
      </w:hyperlink>
    </w:p>
    <w:p w14:paraId="3688120C" w14:textId="33EF325F" w:rsidR="00127BCC" w:rsidRPr="00762CF7" w:rsidRDefault="00410A33" w:rsidP="00127BCC">
      <w:pPr>
        <w:ind w:left="142"/>
        <w:jc w:val="both"/>
        <w:rPr>
          <w:rFonts w:ascii="Arial Unicode MS" w:hAnsi="Arial Unicode MS"/>
          <w:color w:val="17365D"/>
          <w:szCs w:val="20"/>
        </w:rPr>
      </w:pPr>
      <w:r w:rsidRPr="00410A33">
        <w:rPr>
          <w:rFonts w:hint="eastAsia"/>
          <w:color w:val="404040"/>
          <w:sz w:val="18"/>
        </w:rPr>
        <w:t>﹝</w:t>
      </w:r>
      <w:r w:rsidRPr="00410A33">
        <w:rPr>
          <w:rFonts w:hint="eastAsia"/>
          <w:color w:val="404040"/>
          <w:sz w:val="18"/>
        </w:rPr>
        <w:t>1</w:t>
      </w:r>
      <w:r w:rsidRPr="00410A33">
        <w:rPr>
          <w:rFonts w:hint="eastAsia"/>
          <w:color w:val="404040"/>
          <w:sz w:val="18"/>
        </w:rPr>
        <w:t>﹞</w:t>
      </w:r>
      <w:r w:rsidR="00127BCC" w:rsidRPr="00762CF7">
        <w:rPr>
          <w:rFonts w:ascii="Arial Unicode MS" w:hAnsi="Arial Unicode MS" w:hint="eastAsia"/>
          <w:color w:val="17365D"/>
          <w:szCs w:val="20"/>
        </w:rPr>
        <w:t>獨占之事業，不得有下列行為：</w:t>
      </w:r>
    </w:p>
    <w:p w14:paraId="2DDFD98C" w14:textId="77777777" w:rsidR="00410A33" w:rsidRDefault="00127BCC" w:rsidP="00127BCC">
      <w:pPr>
        <w:ind w:left="142"/>
        <w:jc w:val="both"/>
        <w:rPr>
          <w:rFonts w:ascii="Arial Unicode MS" w:hAnsi="Arial Unicode MS"/>
          <w:color w:val="17365D"/>
          <w:szCs w:val="20"/>
        </w:rPr>
      </w:pPr>
      <w:r w:rsidRPr="00762CF7">
        <w:rPr>
          <w:rFonts w:ascii="Arial Unicode MS" w:hAnsi="Arial Unicode MS" w:hint="eastAsia"/>
          <w:color w:val="17365D"/>
          <w:szCs w:val="20"/>
        </w:rPr>
        <w:t xml:space="preserve">　　一、以不公平之方法，直接或間接阻礙他事業參與競爭</w:t>
      </w:r>
      <w:r w:rsidR="00410A33">
        <w:rPr>
          <w:rFonts w:ascii="Arial Unicode MS" w:hAnsi="Arial Unicode MS" w:hint="eastAsia"/>
          <w:color w:val="17365D"/>
          <w:szCs w:val="20"/>
        </w:rPr>
        <w:t>。</w:t>
      </w:r>
    </w:p>
    <w:p w14:paraId="01D8C1D2" w14:textId="3BFE7699" w:rsidR="00410A33" w:rsidRDefault="00410A33" w:rsidP="00127BCC">
      <w:pPr>
        <w:ind w:left="142"/>
        <w:jc w:val="both"/>
        <w:rPr>
          <w:rFonts w:ascii="Arial Unicode MS" w:hAnsi="Arial Unicode MS"/>
          <w:color w:val="17365D"/>
          <w:szCs w:val="20"/>
        </w:rPr>
      </w:pPr>
      <w:r>
        <w:rPr>
          <w:rFonts w:ascii="Arial Unicode MS" w:hAnsi="Arial Unicode MS" w:hint="eastAsia"/>
          <w:color w:val="17365D"/>
          <w:szCs w:val="20"/>
        </w:rPr>
        <w:t xml:space="preserve">　　</w:t>
      </w:r>
      <w:r w:rsidRPr="00762CF7">
        <w:rPr>
          <w:rFonts w:ascii="Arial Unicode MS" w:hAnsi="Arial Unicode MS" w:hint="eastAsia"/>
          <w:color w:val="17365D"/>
          <w:szCs w:val="20"/>
        </w:rPr>
        <w:t>二</w:t>
      </w:r>
      <w:r>
        <w:rPr>
          <w:rFonts w:ascii="Arial Unicode MS" w:hAnsi="Arial Unicode MS" w:hint="eastAsia"/>
          <w:color w:val="17365D"/>
          <w:szCs w:val="20"/>
        </w:rPr>
        <w:t>、</w:t>
      </w:r>
      <w:r w:rsidR="00127BCC" w:rsidRPr="00762CF7">
        <w:rPr>
          <w:rFonts w:ascii="Arial Unicode MS" w:hAnsi="Arial Unicode MS" w:hint="eastAsia"/>
          <w:color w:val="17365D"/>
          <w:szCs w:val="20"/>
        </w:rPr>
        <w:t>對商品價格或服務報酬，為不當之決定、維持或變更</w:t>
      </w:r>
      <w:r>
        <w:rPr>
          <w:rFonts w:ascii="Arial Unicode MS" w:hAnsi="Arial Unicode MS" w:hint="eastAsia"/>
          <w:color w:val="17365D"/>
          <w:szCs w:val="20"/>
        </w:rPr>
        <w:t>。</w:t>
      </w:r>
    </w:p>
    <w:p w14:paraId="67AFAE2E" w14:textId="27B2CB4B" w:rsidR="00410A33" w:rsidRDefault="00410A33" w:rsidP="00127BCC">
      <w:pPr>
        <w:ind w:left="142"/>
        <w:jc w:val="both"/>
        <w:rPr>
          <w:rFonts w:ascii="Arial Unicode MS" w:hAnsi="Arial Unicode MS"/>
          <w:color w:val="17365D"/>
          <w:szCs w:val="20"/>
        </w:rPr>
      </w:pPr>
      <w:r>
        <w:rPr>
          <w:rFonts w:ascii="Arial Unicode MS" w:hAnsi="Arial Unicode MS" w:hint="eastAsia"/>
          <w:color w:val="17365D"/>
          <w:szCs w:val="20"/>
        </w:rPr>
        <w:t xml:space="preserve">　　</w:t>
      </w:r>
      <w:r w:rsidRPr="00762CF7">
        <w:rPr>
          <w:rFonts w:ascii="Arial Unicode MS" w:hAnsi="Arial Unicode MS" w:hint="eastAsia"/>
          <w:color w:val="17365D"/>
          <w:szCs w:val="20"/>
        </w:rPr>
        <w:t>三</w:t>
      </w:r>
      <w:r>
        <w:rPr>
          <w:rFonts w:ascii="Arial Unicode MS" w:hAnsi="Arial Unicode MS" w:hint="eastAsia"/>
          <w:color w:val="17365D"/>
          <w:szCs w:val="20"/>
        </w:rPr>
        <w:t>、</w:t>
      </w:r>
      <w:r w:rsidR="00127BCC" w:rsidRPr="00762CF7">
        <w:rPr>
          <w:rFonts w:ascii="Arial Unicode MS" w:hAnsi="Arial Unicode MS" w:hint="eastAsia"/>
          <w:color w:val="17365D"/>
          <w:szCs w:val="20"/>
        </w:rPr>
        <w:t>無正當理由，使交易相對人給予特別優惠</w:t>
      </w:r>
      <w:r>
        <w:rPr>
          <w:rFonts w:ascii="Arial Unicode MS" w:hAnsi="Arial Unicode MS" w:hint="eastAsia"/>
          <w:color w:val="17365D"/>
          <w:szCs w:val="20"/>
        </w:rPr>
        <w:t>。</w:t>
      </w:r>
    </w:p>
    <w:p w14:paraId="057FA1C3" w14:textId="51D9F767" w:rsidR="00127BCC" w:rsidRPr="00762CF7" w:rsidRDefault="00410A33" w:rsidP="00127BCC">
      <w:pPr>
        <w:ind w:left="142"/>
        <w:jc w:val="both"/>
        <w:rPr>
          <w:rFonts w:ascii="Arial Unicode MS" w:hAnsi="Arial Unicode MS"/>
          <w:color w:val="17365D"/>
          <w:szCs w:val="20"/>
        </w:rPr>
      </w:pPr>
      <w:r>
        <w:rPr>
          <w:rFonts w:ascii="Arial Unicode MS" w:hAnsi="Arial Unicode MS" w:hint="eastAsia"/>
          <w:color w:val="17365D"/>
          <w:szCs w:val="20"/>
        </w:rPr>
        <w:t xml:space="preserve">　　</w:t>
      </w:r>
      <w:r w:rsidRPr="00762CF7">
        <w:rPr>
          <w:rFonts w:ascii="Arial Unicode MS" w:hAnsi="Arial Unicode MS" w:hint="eastAsia"/>
          <w:color w:val="17365D"/>
          <w:szCs w:val="20"/>
        </w:rPr>
        <w:t>四</w:t>
      </w:r>
      <w:r>
        <w:rPr>
          <w:rFonts w:ascii="Arial Unicode MS" w:hAnsi="Arial Unicode MS" w:hint="eastAsia"/>
          <w:color w:val="17365D"/>
          <w:szCs w:val="20"/>
        </w:rPr>
        <w:t>、</w:t>
      </w:r>
      <w:r w:rsidR="00127BCC" w:rsidRPr="00762CF7">
        <w:rPr>
          <w:rFonts w:ascii="Arial Unicode MS" w:hAnsi="Arial Unicode MS" w:hint="eastAsia"/>
          <w:color w:val="17365D"/>
          <w:szCs w:val="20"/>
        </w:rPr>
        <w:t>其他濫用市場地位之行為。</w:t>
      </w:r>
    </w:p>
    <w:p w14:paraId="1F038C2A" w14:textId="77777777" w:rsidR="00410A33" w:rsidRDefault="007C122C" w:rsidP="007C122C">
      <w:pPr>
        <w:pStyle w:val="2"/>
      </w:pPr>
      <w:bookmarkStart w:id="11" w:name="b10"/>
      <w:bookmarkEnd w:id="11"/>
      <w:r>
        <w:rPr>
          <w:rFonts w:hint="eastAsia"/>
        </w:rPr>
        <w:t>第</w:t>
      </w:r>
      <w:r>
        <w:rPr>
          <w:rFonts w:hint="eastAsia"/>
        </w:rPr>
        <w:t>10</w:t>
      </w:r>
      <w:r>
        <w:rPr>
          <w:rFonts w:hint="eastAsia"/>
        </w:rPr>
        <w:t>條</w:t>
      </w:r>
      <w:r w:rsidR="00EC6B8A" w:rsidRPr="00EC6B8A">
        <w:rPr>
          <w:rFonts w:hint="eastAsia"/>
        </w:rPr>
        <w:t>（事業之結合</w:t>
      </w:r>
      <w:r w:rsidR="00410A33">
        <w:rPr>
          <w:rFonts w:hint="eastAsia"/>
        </w:rPr>
        <w:t>）</w:t>
      </w:r>
    </w:p>
    <w:p w14:paraId="5BF55F87" w14:textId="1EE10F01" w:rsidR="00127BCC" w:rsidRPr="00762CF7" w:rsidRDefault="00410A33" w:rsidP="00127BCC">
      <w:pPr>
        <w:ind w:left="142"/>
        <w:jc w:val="both"/>
        <w:rPr>
          <w:rFonts w:ascii="Arial Unicode MS" w:hAnsi="Arial Unicode MS"/>
          <w:color w:val="17365D"/>
          <w:szCs w:val="20"/>
        </w:rPr>
      </w:pPr>
      <w:r w:rsidRPr="00410A33">
        <w:rPr>
          <w:rFonts w:hint="eastAsia"/>
          <w:color w:val="404040" w:themeColor="text1" w:themeTint="BF"/>
          <w:sz w:val="18"/>
        </w:rPr>
        <w:t>﹝</w:t>
      </w:r>
      <w:r w:rsidRPr="00410A33">
        <w:rPr>
          <w:rFonts w:hint="eastAsia"/>
          <w:color w:val="404040" w:themeColor="text1" w:themeTint="BF"/>
          <w:sz w:val="18"/>
        </w:rPr>
        <w:t>1</w:t>
      </w:r>
      <w:r w:rsidRPr="00410A33">
        <w:rPr>
          <w:rFonts w:hint="eastAsia"/>
          <w:color w:val="404040" w:themeColor="text1" w:themeTint="BF"/>
          <w:sz w:val="18"/>
        </w:rPr>
        <w:t>﹞</w:t>
      </w:r>
      <w:r w:rsidR="00127BCC" w:rsidRPr="00762CF7">
        <w:rPr>
          <w:rFonts w:ascii="Arial Unicode MS" w:hAnsi="Arial Unicode MS" w:hint="eastAsia"/>
          <w:color w:val="17365D"/>
          <w:szCs w:val="20"/>
        </w:rPr>
        <w:t>本法所稱結合，指事業有下列情形之一者：</w:t>
      </w:r>
    </w:p>
    <w:p w14:paraId="717E46C6" w14:textId="77777777" w:rsidR="00410A33" w:rsidRDefault="00127BCC" w:rsidP="00127BCC">
      <w:pPr>
        <w:ind w:left="142"/>
        <w:jc w:val="both"/>
        <w:rPr>
          <w:rFonts w:ascii="Arial Unicode MS" w:hAnsi="Arial Unicode MS"/>
          <w:color w:val="17365D"/>
          <w:szCs w:val="20"/>
        </w:rPr>
      </w:pPr>
      <w:r w:rsidRPr="00762CF7">
        <w:rPr>
          <w:rFonts w:ascii="Arial Unicode MS" w:hAnsi="Arial Unicode MS" w:hint="eastAsia"/>
          <w:color w:val="17365D"/>
          <w:szCs w:val="20"/>
        </w:rPr>
        <w:t xml:space="preserve">　　一、與他事業合併</w:t>
      </w:r>
      <w:r w:rsidR="00410A33">
        <w:rPr>
          <w:rFonts w:ascii="Arial Unicode MS" w:hAnsi="Arial Unicode MS" w:hint="eastAsia"/>
          <w:color w:val="17365D"/>
          <w:szCs w:val="20"/>
        </w:rPr>
        <w:t>。</w:t>
      </w:r>
    </w:p>
    <w:p w14:paraId="41369576" w14:textId="0D3BA857" w:rsidR="00410A33" w:rsidRDefault="00410A33" w:rsidP="00127BCC">
      <w:pPr>
        <w:ind w:left="142"/>
        <w:jc w:val="both"/>
        <w:rPr>
          <w:rFonts w:ascii="Arial Unicode MS" w:hAnsi="Arial Unicode MS"/>
          <w:color w:val="17365D"/>
          <w:szCs w:val="20"/>
        </w:rPr>
      </w:pPr>
      <w:r>
        <w:rPr>
          <w:rFonts w:ascii="Arial Unicode MS" w:hAnsi="Arial Unicode MS" w:hint="eastAsia"/>
          <w:color w:val="17365D"/>
          <w:szCs w:val="20"/>
        </w:rPr>
        <w:lastRenderedPageBreak/>
        <w:t xml:space="preserve">　　</w:t>
      </w:r>
      <w:r w:rsidRPr="00762CF7">
        <w:rPr>
          <w:rFonts w:ascii="Arial Unicode MS" w:hAnsi="Arial Unicode MS" w:hint="eastAsia"/>
          <w:color w:val="17365D"/>
          <w:szCs w:val="20"/>
        </w:rPr>
        <w:t>二</w:t>
      </w:r>
      <w:r>
        <w:rPr>
          <w:rFonts w:ascii="Arial Unicode MS" w:hAnsi="Arial Unicode MS" w:hint="eastAsia"/>
          <w:color w:val="17365D"/>
          <w:szCs w:val="20"/>
        </w:rPr>
        <w:t>、</w:t>
      </w:r>
      <w:r w:rsidR="00127BCC" w:rsidRPr="00762CF7">
        <w:rPr>
          <w:rFonts w:ascii="Arial Unicode MS" w:hAnsi="Arial Unicode MS" w:hint="eastAsia"/>
          <w:color w:val="17365D"/>
          <w:szCs w:val="20"/>
        </w:rPr>
        <w:t>持有或取得他事業之股份或出資額，達到他事業有表決權股份總數或資本總額三分之一以上</w:t>
      </w:r>
      <w:r>
        <w:rPr>
          <w:rFonts w:ascii="Arial Unicode MS" w:hAnsi="Arial Unicode MS" w:hint="eastAsia"/>
          <w:color w:val="17365D"/>
          <w:szCs w:val="20"/>
        </w:rPr>
        <w:t>。</w:t>
      </w:r>
    </w:p>
    <w:p w14:paraId="4FFD6163" w14:textId="04B67B3A" w:rsidR="00410A33" w:rsidRDefault="00410A33" w:rsidP="00127BCC">
      <w:pPr>
        <w:ind w:left="142"/>
        <w:jc w:val="both"/>
        <w:rPr>
          <w:rFonts w:ascii="Arial Unicode MS" w:hAnsi="Arial Unicode MS"/>
          <w:color w:val="17365D"/>
          <w:szCs w:val="20"/>
        </w:rPr>
      </w:pPr>
      <w:r>
        <w:rPr>
          <w:rFonts w:ascii="Arial Unicode MS" w:hAnsi="Arial Unicode MS" w:hint="eastAsia"/>
          <w:color w:val="17365D"/>
          <w:szCs w:val="20"/>
        </w:rPr>
        <w:t xml:space="preserve">　　</w:t>
      </w:r>
      <w:r w:rsidRPr="00762CF7">
        <w:rPr>
          <w:rFonts w:ascii="Arial Unicode MS" w:hAnsi="Arial Unicode MS" w:hint="eastAsia"/>
          <w:color w:val="17365D"/>
          <w:szCs w:val="20"/>
        </w:rPr>
        <w:t>三</w:t>
      </w:r>
      <w:r>
        <w:rPr>
          <w:rFonts w:ascii="Arial Unicode MS" w:hAnsi="Arial Unicode MS" w:hint="eastAsia"/>
          <w:color w:val="17365D"/>
          <w:szCs w:val="20"/>
        </w:rPr>
        <w:t>、</w:t>
      </w:r>
      <w:r w:rsidR="00127BCC" w:rsidRPr="00762CF7">
        <w:rPr>
          <w:rFonts w:ascii="Arial Unicode MS" w:hAnsi="Arial Unicode MS" w:hint="eastAsia"/>
          <w:color w:val="17365D"/>
          <w:szCs w:val="20"/>
        </w:rPr>
        <w:t>受讓或承租他事業全部或主要部分之營業或財產</w:t>
      </w:r>
      <w:r>
        <w:rPr>
          <w:rFonts w:ascii="Arial Unicode MS" w:hAnsi="Arial Unicode MS" w:hint="eastAsia"/>
          <w:color w:val="17365D"/>
          <w:szCs w:val="20"/>
        </w:rPr>
        <w:t>。</w:t>
      </w:r>
    </w:p>
    <w:p w14:paraId="7984C99A" w14:textId="69B70170" w:rsidR="00410A33" w:rsidRDefault="00410A33" w:rsidP="00127BCC">
      <w:pPr>
        <w:ind w:left="142"/>
        <w:jc w:val="both"/>
        <w:rPr>
          <w:rFonts w:ascii="Arial Unicode MS" w:hAnsi="Arial Unicode MS"/>
          <w:color w:val="17365D"/>
          <w:szCs w:val="20"/>
        </w:rPr>
      </w:pPr>
      <w:r>
        <w:rPr>
          <w:rFonts w:ascii="Arial Unicode MS" w:hAnsi="Arial Unicode MS" w:hint="eastAsia"/>
          <w:color w:val="17365D"/>
          <w:szCs w:val="20"/>
        </w:rPr>
        <w:t xml:space="preserve">　　</w:t>
      </w:r>
      <w:r w:rsidRPr="00762CF7">
        <w:rPr>
          <w:rFonts w:ascii="Arial Unicode MS" w:hAnsi="Arial Unicode MS" w:hint="eastAsia"/>
          <w:color w:val="17365D"/>
          <w:szCs w:val="20"/>
        </w:rPr>
        <w:t>四</w:t>
      </w:r>
      <w:r>
        <w:rPr>
          <w:rFonts w:ascii="Arial Unicode MS" w:hAnsi="Arial Unicode MS" w:hint="eastAsia"/>
          <w:color w:val="17365D"/>
          <w:szCs w:val="20"/>
        </w:rPr>
        <w:t>、</w:t>
      </w:r>
      <w:r w:rsidR="00127BCC" w:rsidRPr="00762CF7">
        <w:rPr>
          <w:rFonts w:ascii="Arial Unicode MS" w:hAnsi="Arial Unicode MS" w:hint="eastAsia"/>
          <w:color w:val="17365D"/>
          <w:szCs w:val="20"/>
        </w:rPr>
        <w:t>與他事業經常共同經營或受他事業委託經營</w:t>
      </w:r>
      <w:r>
        <w:rPr>
          <w:rFonts w:ascii="Arial Unicode MS" w:hAnsi="Arial Unicode MS" w:hint="eastAsia"/>
          <w:color w:val="17365D"/>
          <w:szCs w:val="20"/>
        </w:rPr>
        <w:t>。</w:t>
      </w:r>
    </w:p>
    <w:p w14:paraId="52377187" w14:textId="50A15993" w:rsidR="00410A33" w:rsidRDefault="00410A33" w:rsidP="00127BCC">
      <w:pPr>
        <w:ind w:left="142"/>
        <w:jc w:val="both"/>
        <w:rPr>
          <w:rFonts w:ascii="Arial Unicode MS" w:hAnsi="Arial Unicode MS"/>
          <w:color w:val="17365D"/>
          <w:szCs w:val="20"/>
        </w:rPr>
      </w:pPr>
      <w:r>
        <w:rPr>
          <w:rFonts w:ascii="Arial Unicode MS" w:hAnsi="Arial Unicode MS" w:hint="eastAsia"/>
          <w:color w:val="17365D"/>
          <w:szCs w:val="20"/>
        </w:rPr>
        <w:t xml:space="preserve">　　</w:t>
      </w:r>
      <w:r w:rsidRPr="00762CF7">
        <w:rPr>
          <w:rFonts w:ascii="Arial Unicode MS" w:hAnsi="Arial Unicode MS" w:hint="eastAsia"/>
          <w:color w:val="17365D"/>
          <w:szCs w:val="20"/>
        </w:rPr>
        <w:t>五</w:t>
      </w:r>
      <w:r>
        <w:rPr>
          <w:rFonts w:ascii="Arial Unicode MS" w:hAnsi="Arial Unicode MS" w:hint="eastAsia"/>
          <w:color w:val="17365D"/>
          <w:szCs w:val="20"/>
        </w:rPr>
        <w:t>、</w:t>
      </w:r>
      <w:r w:rsidR="00127BCC" w:rsidRPr="00762CF7">
        <w:rPr>
          <w:rFonts w:ascii="Arial Unicode MS" w:hAnsi="Arial Unicode MS" w:hint="eastAsia"/>
          <w:color w:val="17365D"/>
          <w:szCs w:val="20"/>
        </w:rPr>
        <w:t>直接或間接控制他事業之業務經營或人事任免</w:t>
      </w:r>
      <w:r>
        <w:rPr>
          <w:rFonts w:ascii="Arial Unicode MS" w:hAnsi="Arial Unicode MS" w:hint="eastAsia"/>
          <w:color w:val="17365D"/>
          <w:szCs w:val="20"/>
        </w:rPr>
        <w:t>。</w:t>
      </w:r>
    </w:p>
    <w:p w14:paraId="79F011C2" w14:textId="02AE87C6" w:rsidR="00127BCC" w:rsidRPr="007C122C" w:rsidRDefault="00410A33" w:rsidP="00127BCC">
      <w:pPr>
        <w:ind w:left="142"/>
        <w:jc w:val="both"/>
        <w:rPr>
          <w:rFonts w:ascii="Arial Unicode MS" w:hAnsi="Arial Unicode MS"/>
          <w:color w:val="666699"/>
          <w:szCs w:val="20"/>
        </w:rPr>
      </w:pPr>
      <w:r w:rsidRPr="00410A33">
        <w:rPr>
          <w:rFonts w:asciiTheme="minorHAnsi" w:hAnsiTheme="minorHAnsi" w:hint="eastAsia"/>
          <w:color w:val="404040" w:themeColor="text1" w:themeTint="BF"/>
          <w:sz w:val="18"/>
          <w:szCs w:val="20"/>
        </w:rPr>
        <w:t>﹝</w:t>
      </w:r>
      <w:r w:rsidRPr="00410A33">
        <w:rPr>
          <w:rFonts w:asciiTheme="minorHAnsi" w:hAnsiTheme="minorHAnsi" w:hint="eastAsia"/>
          <w:color w:val="404040" w:themeColor="text1" w:themeTint="BF"/>
          <w:sz w:val="18"/>
          <w:szCs w:val="20"/>
        </w:rPr>
        <w:t>2</w:t>
      </w:r>
      <w:r w:rsidRPr="00410A33">
        <w:rPr>
          <w:rFonts w:asciiTheme="minorHAnsi" w:hAnsiTheme="minorHAnsi" w:hint="eastAsia"/>
          <w:color w:val="404040" w:themeColor="text1" w:themeTint="BF"/>
          <w:sz w:val="18"/>
          <w:szCs w:val="20"/>
        </w:rPr>
        <w:t>﹞</w:t>
      </w:r>
      <w:r w:rsidR="00127BCC" w:rsidRPr="007C122C">
        <w:rPr>
          <w:rFonts w:ascii="Arial Unicode MS" w:hAnsi="Arial Unicode MS" w:hint="eastAsia"/>
          <w:color w:val="666699"/>
          <w:szCs w:val="20"/>
        </w:rPr>
        <w:t>計算前項第二款之股份或出資額時，應將與該事業具有控制與從屬關係之事業及與該事業受同一事業或數事業控制之從屬關係事業所持有或取得他事業之股份或出資額一併計入。</w:t>
      </w:r>
    </w:p>
    <w:p w14:paraId="719F48BF" w14:textId="77777777" w:rsidR="00410A33" w:rsidRDefault="007C122C" w:rsidP="007C122C">
      <w:pPr>
        <w:pStyle w:val="2"/>
        <w:rPr>
          <w:rStyle w:val="a3"/>
          <w:color w:val="FFFFFF"/>
          <w:sz w:val="18"/>
        </w:rPr>
      </w:pPr>
      <w:bookmarkStart w:id="12" w:name="b11"/>
      <w:bookmarkEnd w:id="12"/>
      <w:r>
        <w:rPr>
          <w:rFonts w:hint="eastAsia"/>
        </w:rPr>
        <w:t>第</w:t>
      </w:r>
      <w:r>
        <w:rPr>
          <w:rFonts w:hint="eastAsia"/>
        </w:rPr>
        <w:t>11</w:t>
      </w:r>
      <w:r>
        <w:rPr>
          <w:rFonts w:hint="eastAsia"/>
        </w:rPr>
        <w:t>條</w:t>
      </w:r>
      <w:r w:rsidR="00EC6B8A" w:rsidRPr="00EC6B8A">
        <w:rPr>
          <w:rFonts w:hint="eastAsia"/>
        </w:rPr>
        <w:t>（事業結合之申報）</w:t>
      </w:r>
      <w:r w:rsidR="0081228E" w:rsidRPr="00D639D8">
        <w:rPr>
          <w:rFonts w:hint="eastAsia"/>
          <w:color w:val="5F5F5F"/>
          <w:sz w:val="18"/>
        </w:rPr>
        <w:t>【相關罰則】</w:t>
      </w:r>
      <w:r w:rsidR="0081228E" w:rsidRPr="0081228E">
        <w:rPr>
          <w:rFonts w:hint="eastAsia"/>
          <w:color w:val="5F5F5F"/>
          <w:sz w:val="18"/>
        </w:rPr>
        <w:t>第一項、第七項</w:t>
      </w:r>
      <w:r w:rsidR="0081228E">
        <w:rPr>
          <w:rFonts w:hint="eastAsia"/>
          <w:color w:val="5F5F5F"/>
          <w:sz w:val="18"/>
        </w:rPr>
        <w:t>~</w:t>
      </w:r>
      <w:hyperlink w:anchor="b39" w:history="1">
        <w:r w:rsidR="0081228E">
          <w:rPr>
            <w:rStyle w:val="a3"/>
            <w:rFonts w:ascii="Arial Unicode MS" w:hAnsi="Arial Unicode MS"/>
            <w:color w:val="5F5F5F"/>
            <w:sz w:val="18"/>
          </w:rPr>
          <w:t>§39</w:t>
        </w:r>
      </w:hyperlink>
      <w:r w:rsidR="00410A33">
        <w:rPr>
          <w:rStyle w:val="a3"/>
          <w:rFonts w:hint="eastAsia"/>
          <w:color w:val="FFFFFF"/>
          <w:sz w:val="18"/>
        </w:rPr>
        <w:t>∵</w:t>
      </w:r>
    </w:p>
    <w:p w14:paraId="5F513CF6" w14:textId="21B4BEFF" w:rsidR="008861EE" w:rsidRPr="009F5BA5" w:rsidRDefault="00410A33" w:rsidP="008861EE">
      <w:pPr>
        <w:ind w:left="142"/>
        <w:jc w:val="both"/>
        <w:rPr>
          <w:rFonts w:ascii="Arial Unicode MS" w:hAnsi="Arial Unicode MS"/>
          <w:color w:val="17365D"/>
        </w:rPr>
      </w:pPr>
      <w:r w:rsidRPr="00410A33">
        <w:rPr>
          <w:rFonts w:hint="eastAsia"/>
          <w:color w:val="404040"/>
          <w:sz w:val="18"/>
        </w:rPr>
        <w:t>﹝</w:t>
      </w:r>
      <w:r w:rsidRPr="00410A33">
        <w:rPr>
          <w:rFonts w:hint="eastAsia"/>
          <w:color w:val="404040"/>
          <w:sz w:val="18"/>
        </w:rPr>
        <w:t>1</w:t>
      </w:r>
      <w:r w:rsidRPr="00410A33">
        <w:rPr>
          <w:rFonts w:hint="eastAsia"/>
          <w:color w:val="404040"/>
          <w:sz w:val="18"/>
        </w:rPr>
        <w:t>﹞</w:t>
      </w:r>
      <w:r w:rsidR="008861EE" w:rsidRPr="009F5BA5">
        <w:rPr>
          <w:rFonts w:ascii="Arial Unicode MS" w:hAnsi="Arial Unicode MS" w:hint="eastAsia"/>
          <w:color w:val="17365D"/>
        </w:rPr>
        <w:t>事業結合時，有下列情形之一者，應先向主管機關提出申報：</w:t>
      </w:r>
    </w:p>
    <w:p w14:paraId="2FD47B7E" w14:textId="77777777" w:rsidR="00410A33" w:rsidRDefault="008861EE" w:rsidP="008861EE">
      <w:pPr>
        <w:ind w:left="142"/>
        <w:jc w:val="both"/>
        <w:rPr>
          <w:rFonts w:ascii="Arial Unicode MS" w:hAnsi="Arial Unicode MS"/>
          <w:color w:val="17365D"/>
        </w:rPr>
      </w:pPr>
      <w:r w:rsidRPr="009F5BA5">
        <w:rPr>
          <w:rFonts w:ascii="Arial Unicode MS" w:hAnsi="Arial Unicode MS" w:hint="eastAsia"/>
          <w:color w:val="17365D"/>
        </w:rPr>
        <w:t xml:space="preserve">　　一、事業因結合而使其市場占有率達三分之一</w:t>
      </w:r>
      <w:r w:rsidR="00410A33">
        <w:rPr>
          <w:rFonts w:ascii="Arial Unicode MS" w:hAnsi="Arial Unicode MS" w:hint="eastAsia"/>
          <w:color w:val="17365D"/>
        </w:rPr>
        <w:t>。</w:t>
      </w:r>
    </w:p>
    <w:p w14:paraId="082370F6" w14:textId="763AFC37" w:rsidR="00410A33" w:rsidRDefault="00410A33" w:rsidP="008861EE">
      <w:pPr>
        <w:ind w:left="142"/>
        <w:jc w:val="both"/>
        <w:rPr>
          <w:rFonts w:ascii="Arial Unicode MS" w:hAnsi="Arial Unicode MS"/>
          <w:color w:val="17365D"/>
        </w:rPr>
      </w:pPr>
      <w:r>
        <w:rPr>
          <w:rFonts w:ascii="Arial Unicode MS" w:hAnsi="Arial Unicode MS" w:hint="eastAsia"/>
          <w:color w:val="17365D"/>
        </w:rPr>
        <w:t xml:space="preserve">　　</w:t>
      </w:r>
      <w:r w:rsidRPr="009F5BA5">
        <w:rPr>
          <w:rFonts w:ascii="Arial Unicode MS" w:hAnsi="Arial Unicode MS" w:hint="eastAsia"/>
          <w:color w:val="17365D"/>
        </w:rPr>
        <w:t>二</w:t>
      </w:r>
      <w:r>
        <w:rPr>
          <w:rFonts w:ascii="Arial Unicode MS" w:hAnsi="Arial Unicode MS" w:hint="eastAsia"/>
          <w:color w:val="17365D"/>
        </w:rPr>
        <w:t>、</w:t>
      </w:r>
      <w:r w:rsidR="008861EE" w:rsidRPr="009F5BA5">
        <w:rPr>
          <w:rFonts w:ascii="Arial Unicode MS" w:hAnsi="Arial Unicode MS" w:hint="eastAsia"/>
          <w:color w:val="17365D"/>
        </w:rPr>
        <w:t>參與結合之一事業，其市場占有率達四分之一</w:t>
      </w:r>
      <w:r>
        <w:rPr>
          <w:rFonts w:ascii="Arial Unicode MS" w:hAnsi="Arial Unicode MS" w:hint="eastAsia"/>
          <w:color w:val="17365D"/>
        </w:rPr>
        <w:t>。</w:t>
      </w:r>
    </w:p>
    <w:p w14:paraId="07E72E7C" w14:textId="566C2D98" w:rsidR="00410A33" w:rsidRDefault="00410A33" w:rsidP="008861EE">
      <w:pPr>
        <w:ind w:left="142"/>
        <w:jc w:val="both"/>
        <w:rPr>
          <w:rFonts w:ascii="Arial Unicode MS" w:hAnsi="Arial Unicode MS"/>
          <w:color w:val="17365D"/>
        </w:rPr>
      </w:pPr>
      <w:r>
        <w:rPr>
          <w:rFonts w:ascii="Arial Unicode MS" w:hAnsi="Arial Unicode MS" w:hint="eastAsia"/>
          <w:color w:val="17365D"/>
        </w:rPr>
        <w:t xml:space="preserve">　　</w:t>
      </w:r>
      <w:r w:rsidRPr="009F5BA5">
        <w:rPr>
          <w:rFonts w:ascii="Arial Unicode MS" w:hAnsi="Arial Unicode MS" w:hint="eastAsia"/>
          <w:color w:val="17365D"/>
        </w:rPr>
        <w:t>三</w:t>
      </w:r>
      <w:r>
        <w:rPr>
          <w:rFonts w:ascii="Arial Unicode MS" w:hAnsi="Arial Unicode MS" w:hint="eastAsia"/>
          <w:color w:val="17365D"/>
        </w:rPr>
        <w:t>、</w:t>
      </w:r>
      <w:r w:rsidR="008861EE" w:rsidRPr="009F5BA5">
        <w:rPr>
          <w:rFonts w:ascii="Arial Unicode MS" w:hAnsi="Arial Unicode MS" w:hint="eastAsia"/>
          <w:color w:val="17365D"/>
        </w:rPr>
        <w:t>參與結合之事業，其上一會計年度銷售金額，超過主管機關所公告之金額</w:t>
      </w:r>
      <w:r>
        <w:rPr>
          <w:rFonts w:ascii="Arial Unicode MS" w:hAnsi="Arial Unicode MS" w:hint="eastAsia"/>
          <w:color w:val="17365D"/>
        </w:rPr>
        <w:t>。</w:t>
      </w:r>
    </w:p>
    <w:p w14:paraId="61B753CE" w14:textId="4686F27B" w:rsidR="00410A33" w:rsidRDefault="00410A33" w:rsidP="008861EE">
      <w:pPr>
        <w:ind w:left="142"/>
        <w:jc w:val="both"/>
        <w:rPr>
          <w:rFonts w:ascii="Arial Unicode MS" w:hAnsi="Arial Unicode MS"/>
          <w:color w:val="17365D"/>
        </w:rPr>
      </w:pPr>
      <w:r w:rsidRPr="00410A33">
        <w:rPr>
          <w:rFonts w:asciiTheme="minorHAnsi" w:hAnsiTheme="minorHAnsi" w:hint="eastAsia"/>
          <w:color w:val="404040" w:themeColor="text1" w:themeTint="BF"/>
          <w:sz w:val="18"/>
        </w:rPr>
        <w:t>﹝</w:t>
      </w:r>
      <w:r w:rsidRPr="00410A33">
        <w:rPr>
          <w:rFonts w:asciiTheme="minorHAnsi" w:hAnsiTheme="minorHAnsi" w:hint="eastAsia"/>
          <w:color w:val="404040" w:themeColor="text1" w:themeTint="BF"/>
          <w:sz w:val="18"/>
        </w:rPr>
        <w:t>2</w:t>
      </w:r>
      <w:r w:rsidRPr="00410A33">
        <w:rPr>
          <w:rFonts w:asciiTheme="minorHAnsi" w:hAnsiTheme="minorHAnsi" w:hint="eastAsia"/>
          <w:color w:val="404040" w:themeColor="text1" w:themeTint="BF"/>
          <w:sz w:val="18"/>
        </w:rPr>
        <w:t>﹞</w:t>
      </w:r>
      <w:r w:rsidRPr="008861EE">
        <w:rPr>
          <w:rFonts w:ascii="Arial Unicode MS" w:hAnsi="Arial Unicode MS" w:hint="eastAsia"/>
          <w:color w:val="666699"/>
        </w:rPr>
        <w:t>前項第三款之銷售金額，應將與參與結合之事業具有控制與從屬關係之事業及與參與結合之事業受同一事業或數事業控制之從屬關係事業之銷售金額一併計入，其計算方法由主管機關公告之</w:t>
      </w:r>
      <w:r>
        <w:rPr>
          <w:rFonts w:ascii="Arial Unicode MS" w:hAnsi="Arial Unicode MS" w:hint="eastAsia"/>
          <w:color w:val="17365D"/>
        </w:rPr>
        <w:t>。</w:t>
      </w:r>
    </w:p>
    <w:p w14:paraId="01EC45E0" w14:textId="1A000DEA" w:rsidR="00410A33" w:rsidRDefault="00410A33" w:rsidP="008861EE">
      <w:pPr>
        <w:ind w:left="142"/>
        <w:jc w:val="both"/>
        <w:rPr>
          <w:rFonts w:ascii="Arial Unicode MS" w:hAnsi="Arial Unicode MS"/>
          <w:color w:val="17365D"/>
        </w:rPr>
      </w:pPr>
      <w:r w:rsidRPr="00410A33">
        <w:rPr>
          <w:rFonts w:asciiTheme="minorHAnsi" w:hAnsiTheme="minorHAnsi" w:hint="eastAsia"/>
          <w:color w:val="404040" w:themeColor="text1" w:themeTint="BF"/>
          <w:sz w:val="18"/>
        </w:rPr>
        <w:t>﹝</w:t>
      </w:r>
      <w:r w:rsidRPr="00410A33">
        <w:rPr>
          <w:rFonts w:asciiTheme="minorHAnsi" w:hAnsiTheme="minorHAnsi" w:hint="eastAsia"/>
          <w:color w:val="404040" w:themeColor="text1" w:themeTint="BF"/>
          <w:sz w:val="18"/>
        </w:rPr>
        <w:t>3</w:t>
      </w:r>
      <w:r w:rsidRPr="00410A33">
        <w:rPr>
          <w:rFonts w:asciiTheme="minorHAnsi" w:hAnsiTheme="minorHAnsi" w:hint="eastAsia"/>
          <w:color w:val="404040" w:themeColor="text1" w:themeTint="BF"/>
          <w:sz w:val="18"/>
        </w:rPr>
        <w:t>﹞</w:t>
      </w:r>
      <w:r w:rsidRPr="009F5BA5">
        <w:rPr>
          <w:rFonts w:ascii="Arial Unicode MS" w:hAnsi="Arial Unicode MS" w:hint="eastAsia"/>
          <w:color w:val="17365D"/>
        </w:rPr>
        <w:t>對事業具有控制性持股之人或團體，視為本法有關結合規定之事業</w:t>
      </w:r>
      <w:r>
        <w:rPr>
          <w:rFonts w:ascii="Arial Unicode MS" w:hAnsi="Arial Unicode MS" w:hint="eastAsia"/>
          <w:color w:val="17365D"/>
        </w:rPr>
        <w:t>。</w:t>
      </w:r>
    </w:p>
    <w:p w14:paraId="4329AD6E" w14:textId="0000EF87" w:rsidR="00410A33" w:rsidRDefault="00410A33" w:rsidP="008861EE">
      <w:pPr>
        <w:ind w:left="142"/>
        <w:jc w:val="both"/>
        <w:rPr>
          <w:rFonts w:ascii="Arial Unicode MS" w:hAnsi="Arial Unicode MS"/>
          <w:color w:val="17365D"/>
        </w:rPr>
      </w:pPr>
      <w:r w:rsidRPr="00410A33">
        <w:rPr>
          <w:rFonts w:asciiTheme="minorHAnsi" w:hAnsiTheme="minorHAnsi" w:hint="eastAsia"/>
          <w:color w:val="404040" w:themeColor="text1" w:themeTint="BF"/>
          <w:sz w:val="18"/>
        </w:rPr>
        <w:t>﹝</w:t>
      </w:r>
      <w:r w:rsidRPr="00410A33">
        <w:rPr>
          <w:rFonts w:asciiTheme="minorHAnsi" w:hAnsiTheme="minorHAnsi" w:hint="eastAsia"/>
          <w:color w:val="404040" w:themeColor="text1" w:themeTint="BF"/>
          <w:sz w:val="18"/>
        </w:rPr>
        <w:t>4</w:t>
      </w:r>
      <w:r w:rsidRPr="00410A33">
        <w:rPr>
          <w:rFonts w:asciiTheme="minorHAnsi" w:hAnsiTheme="minorHAnsi" w:hint="eastAsia"/>
          <w:color w:val="404040" w:themeColor="text1" w:themeTint="BF"/>
          <w:sz w:val="18"/>
        </w:rPr>
        <w:t>﹞</w:t>
      </w:r>
      <w:r w:rsidRPr="008861EE">
        <w:rPr>
          <w:rFonts w:ascii="Arial Unicode MS" w:hAnsi="Arial Unicode MS" w:hint="eastAsia"/>
          <w:color w:val="666699"/>
        </w:rPr>
        <w:t>前項所稱控制性持股，指前項之人或團體及其關係人持有他事業有表決權之股份或出資額，超過他事業已發行有表決權之股份總數或資本總額半數者</w:t>
      </w:r>
      <w:r>
        <w:rPr>
          <w:rFonts w:ascii="Arial Unicode MS" w:hAnsi="Arial Unicode MS" w:hint="eastAsia"/>
          <w:color w:val="17365D"/>
        </w:rPr>
        <w:t>。</w:t>
      </w:r>
    </w:p>
    <w:p w14:paraId="2AF04427" w14:textId="5F2AF3E1" w:rsidR="00410A33" w:rsidRPr="009F5BA5" w:rsidRDefault="00410A33" w:rsidP="008861EE">
      <w:pPr>
        <w:ind w:left="142"/>
        <w:jc w:val="both"/>
        <w:rPr>
          <w:rFonts w:ascii="Arial Unicode MS" w:hAnsi="Arial Unicode MS"/>
          <w:color w:val="17365D"/>
        </w:rPr>
      </w:pPr>
      <w:r w:rsidRPr="00410A33">
        <w:rPr>
          <w:rFonts w:asciiTheme="minorHAnsi" w:hAnsiTheme="minorHAnsi" w:hint="eastAsia"/>
          <w:color w:val="404040" w:themeColor="text1" w:themeTint="BF"/>
          <w:sz w:val="18"/>
        </w:rPr>
        <w:t>﹝</w:t>
      </w:r>
      <w:r w:rsidRPr="00410A33">
        <w:rPr>
          <w:rFonts w:asciiTheme="minorHAnsi" w:hAnsiTheme="minorHAnsi" w:hint="eastAsia"/>
          <w:color w:val="404040" w:themeColor="text1" w:themeTint="BF"/>
          <w:sz w:val="18"/>
        </w:rPr>
        <w:t>5</w:t>
      </w:r>
      <w:r w:rsidRPr="00410A33">
        <w:rPr>
          <w:rFonts w:asciiTheme="minorHAnsi" w:hAnsiTheme="minorHAnsi" w:hint="eastAsia"/>
          <w:color w:val="404040" w:themeColor="text1" w:themeTint="BF"/>
          <w:sz w:val="18"/>
        </w:rPr>
        <w:t>﹞</w:t>
      </w:r>
      <w:r w:rsidRPr="009F5BA5">
        <w:rPr>
          <w:rFonts w:ascii="Arial Unicode MS" w:hAnsi="Arial Unicode MS" w:hint="eastAsia"/>
          <w:color w:val="17365D"/>
        </w:rPr>
        <w:t>前項所稱關係人，其範圍如下：</w:t>
      </w:r>
    </w:p>
    <w:p w14:paraId="5E7349D5" w14:textId="77777777" w:rsidR="00410A33" w:rsidRDefault="00410A33" w:rsidP="008861EE">
      <w:pPr>
        <w:ind w:left="142"/>
        <w:jc w:val="both"/>
        <w:rPr>
          <w:rFonts w:ascii="Arial Unicode MS" w:hAnsi="Arial Unicode MS"/>
          <w:color w:val="17365D"/>
        </w:rPr>
      </w:pPr>
      <w:r w:rsidRPr="009F5BA5">
        <w:rPr>
          <w:rFonts w:ascii="Arial Unicode MS" w:hAnsi="Arial Unicode MS" w:hint="eastAsia"/>
          <w:color w:val="17365D"/>
        </w:rPr>
        <w:t xml:space="preserve">　　一、同一自然人與其配偶及二親等以內血親</w:t>
      </w:r>
      <w:r>
        <w:rPr>
          <w:rFonts w:ascii="Arial Unicode MS" w:hAnsi="Arial Unicode MS" w:hint="eastAsia"/>
          <w:color w:val="17365D"/>
        </w:rPr>
        <w:t>。</w:t>
      </w:r>
    </w:p>
    <w:p w14:paraId="07E45D07" w14:textId="77777777" w:rsidR="00410A33" w:rsidRDefault="00410A33" w:rsidP="008861EE">
      <w:pPr>
        <w:ind w:left="142"/>
        <w:jc w:val="both"/>
        <w:rPr>
          <w:rFonts w:ascii="Arial Unicode MS" w:hAnsi="Arial Unicode MS"/>
          <w:color w:val="17365D"/>
        </w:rPr>
      </w:pPr>
      <w:r>
        <w:rPr>
          <w:rFonts w:ascii="Arial Unicode MS" w:hAnsi="Arial Unicode MS" w:hint="eastAsia"/>
          <w:color w:val="17365D"/>
        </w:rPr>
        <w:t xml:space="preserve">　　</w:t>
      </w:r>
      <w:r w:rsidRPr="009F5BA5">
        <w:rPr>
          <w:rFonts w:ascii="Arial Unicode MS" w:hAnsi="Arial Unicode MS" w:hint="eastAsia"/>
          <w:color w:val="17365D"/>
        </w:rPr>
        <w:t>二</w:t>
      </w:r>
      <w:r>
        <w:rPr>
          <w:rFonts w:ascii="Arial Unicode MS" w:hAnsi="Arial Unicode MS" w:hint="eastAsia"/>
          <w:color w:val="17365D"/>
        </w:rPr>
        <w:t>、</w:t>
      </w:r>
      <w:r w:rsidRPr="009F5BA5">
        <w:rPr>
          <w:rFonts w:ascii="Arial Unicode MS" w:hAnsi="Arial Unicode MS" w:hint="eastAsia"/>
          <w:color w:val="17365D"/>
        </w:rPr>
        <w:t>前款之人持有已發行有表決權股份總數或資本總額超過半數之事業</w:t>
      </w:r>
      <w:r>
        <w:rPr>
          <w:rFonts w:ascii="Arial Unicode MS" w:hAnsi="Arial Unicode MS" w:hint="eastAsia"/>
          <w:color w:val="17365D"/>
        </w:rPr>
        <w:t>。</w:t>
      </w:r>
    </w:p>
    <w:p w14:paraId="5ED1978E" w14:textId="77777777" w:rsidR="00410A33" w:rsidRDefault="00410A33" w:rsidP="008861EE">
      <w:pPr>
        <w:ind w:left="142"/>
        <w:jc w:val="both"/>
        <w:rPr>
          <w:rFonts w:ascii="Arial Unicode MS" w:hAnsi="Arial Unicode MS"/>
          <w:color w:val="17365D"/>
        </w:rPr>
      </w:pPr>
      <w:r>
        <w:rPr>
          <w:rFonts w:ascii="Arial Unicode MS" w:hAnsi="Arial Unicode MS" w:hint="eastAsia"/>
          <w:color w:val="17365D"/>
        </w:rPr>
        <w:t xml:space="preserve">　　</w:t>
      </w:r>
      <w:r w:rsidRPr="009F5BA5">
        <w:rPr>
          <w:rFonts w:ascii="Arial Unicode MS" w:hAnsi="Arial Unicode MS" w:hint="eastAsia"/>
          <w:color w:val="17365D"/>
        </w:rPr>
        <w:t>三</w:t>
      </w:r>
      <w:r>
        <w:rPr>
          <w:rFonts w:ascii="Arial Unicode MS" w:hAnsi="Arial Unicode MS" w:hint="eastAsia"/>
          <w:color w:val="17365D"/>
        </w:rPr>
        <w:t>、</w:t>
      </w:r>
      <w:r w:rsidRPr="009F5BA5">
        <w:rPr>
          <w:rFonts w:ascii="Arial Unicode MS" w:hAnsi="Arial Unicode MS" w:hint="eastAsia"/>
          <w:color w:val="17365D"/>
        </w:rPr>
        <w:t>第一款之人擔任董事長、總經理或過半數董事之事業</w:t>
      </w:r>
      <w:r>
        <w:rPr>
          <w:rFonts w:ascii="Arial Unicode MS" w:hAnsi="Arial Unicode MS" w:hint="eastAsia"/>
          <w:color w:val="17365D"/>
        </w:rPr>
        <w:t>。</w:t>
      </w:r>
    </w:p>
    <w:p w14:paraId="29AFFD67" w14:textId="77777777" w:rsidR="00410A33" w:rsidRDefault="00410A33" w:rsidP="008861EE">
      <w:pPr>
        <w:ind w:left="142"/>
        <w:jc w:val="both"/>
        <w:rPr>
          <w:rFonts w:ascii="Arial Unicode MS" w:hAnsi="Arial Unicode MS"/>
          <w:color w:val="17365D"/>
        </w:rPr>
      </w:pPr>
      <w:r>
        <w:rPr>
          <w:rFonts w:ascii="Arial Unicode MS" w:hAnsi="Arial Unicode MS" w:hint="eastAsia"/>
          <w:color w:val="17365D"/>
        </w:rPr>
        <w:t xml:space="preserve">　　</w:t>
      </w:r>
      <w:r w:rsidRPr="009F5BA5">
        <w:rPr>
          <w:rFonts w:ascii="Arial Unicode MS" w:hAnsi="Arial Unicode MS" w:hint="eastAsia"/>
          <w:color w:val="17365D"/>
        </w:rPr>
        <w:t>四</w:t>
      </w:r>
      <w:r>
        <w:rPr>
          <w:rFonts w:ascii="Arial Unicode MS" w:hAnsi="Arial Unicode MS" w:hint="eastAsia"/>
          <w:color w:val="17365D"/>
        </w:rPr>
        <w:t>、</w:t>
      </w:r>
      <w:r w:rsidRPr="009F5BA5">
        <w:rPr>
          <w:rFonts w:ascii="Arial Unicode MS" w:hAnsi="Arial Unicode MS" w:hint="eastAsia"/>
          <w:color w:val="17365D"/>
        </w:rPr>
        <w:t>同一團體與其代表人、管理人或其他有代表權之人及其配偶與二親等以內血親</w:t>
      </w:r>
      <w:r>
        <w:rPr>
          <w:rFonts w:ascii="Arial Unicode MS" w:hAnsi="Arial Unicode MS" w:hint="eastAsia"/>
          <w:color w:val="17365D"/>
        </w:rPr>
        <w:t>。</w:t>
      </w:r>
    </w:p>
    <w:p w14:paraId="0753F57E" w14:textId="5F991196" w:rsidR="00410A33" w:rsidRDefault="00410A33" w:rsidP="008861EE">
      <w:pPr>
        <w:ind w:left="142"/>
        <w:jc w:val="both"/>
        <w:rPr>
          <w:rFonts w:ascii="Arial Unicode MS" w:hAnsi="Arial Unicode MS"/>
          <w:color w:val="17365D"/>
        </w:rPr>
      </w:pPr>
      <w:r>
        <w:rPr>
          <w:rFonts w:ascii="Arial Unicode MS" w:hAnsi="Arial Unicode MS" w:hint="eastAsia"/>
          <w:color w:val="17365D"/>
        </w:rPr>
        <w:t xml:space="preserve">　　</w:t>
      </w:r>
      <w:r w:rsidRPr="009F5BA5">
        <w:rPr>
          <w:rFonts w:ascii="Arial Unicode MS" w:hAnsi="Arial Unicode MS" w:hint="eastAsia"/>
          <w:color w:val="17365D"/>
        </w:rPr>
        <w:t>五</w:t>
      </w:r>
      <w:r>
        <w:rPr>
          <w:rFonts w:ascii="Arial Unicode MS" w:hAnsi="Arial Unicode MS" w:hint="eastAsia"/>
          <w:color w:val="17365D"/>
        </w:rPr>
        <w:t>、</w:t>
      </w:r>
      <w:r w:rsidRPr="009F5BA5">
        <w:rPr>
          <w:rFonts w:ascii="Arial Unicode MS" w:hAnsi="Arial Unicode MS" w:hint="eastAsia"/>
          <w:color w:val="17365D"/>
        </w:rPr>
        <w:t>同一團體及前款之自然人持有已發行有表決權股份總數或資本總額超過半數之事業</w:t>
      </w:r>
      <w:r>
        <w:rPr>
          <w:rFonts w:ascii="Arial Unicode MS" w:hAnsi="Arial Unicode MS" w:hint="eastAsia"/>
          <w:color w:val="17365D"/>
        </w:rPr>
        <w:t>。</w:t>
      </w:r>
    </w:p>
    <w:p w14:paraId="46DE2E0D" w14:textId="2071B068" w:rsidR="00410A33" w:rsidRDefault="00410A33" w:rsidP="008861EE">
      <w:pPr>
        <w:ind w:left="142"/>
        <w:jc w:val="both"/>
        <w:rPr>
          <w:rFonts w:ascii="Arial Unicode MS" w:hAnsi="Arial Unicode MS"/>
          <w:color w:val="17365D"/>
        </w:rPr>
      </w:pPr>
      <w:r w:rsidRPr="00410A33">
        <w:rPr>
          <w:rFonts w:asciiTheme="minorHAnsi" w:hAnsiTheme="minorHAnsi" w:hint="eastAsia"/>
          <w:color w:val="404040" w:themeColor="text1" w:themeTint="BF"/>
          <w:sz w:val="18"/>
        </w:rPr>
        <w:t>﹝</w:t>
      </w:r>
      <w:r w:rsidRPr="00410A33">
        <w:rPr>
          <w:rFonts w:asciiTheme="minorHAnsi" w:hAnsiTheme="minorHAnsi" w:hint="eastAsia"/>
          <w:color w:val="404040" w:themeColor="text1" w:themeTint="BF"/>
          <w:sz w:val="18"/>
        </w:rPr>
        <w:t>6</w:t>
      </w:r>
      <w:r w:rsidRPr="00410A33">
        <w:rPr>
          <w:rFonts w:asciiTheme="minorHAnsi" w:hAnsiTheme="minorHAnsi" w:hint="eastAsia"/>
          <w:color w:val="404040" w:themeColor="text1" w:themeTint="BF"/>
          <w:sz w:val="18"/>
        </w:rPr>
        <w:t>﹞</w:t>
      </w:r>
      <w:r w:rsidRPr="008861EE">
        <w:rPr>
          <w:rFonts w:ascii="Arial Unicode MS" w:hAnsi="Arial Unicode MS" w:hint="eastAsia"/>
          <w:color w:val="666699"/>
        </w:rPr>
        <w:t>第一項第三款之銷售金額，得由主管機關擇定行業分別公告之</w:t>
      </w:r>
      <w:r>
        <w:rPr>
          <w:rFonts w:ascii="Arial Unicode MS" w:hAnsi="Arial Unicode MS" w:hint="eastAsia"/>
          <w:color w:val="17365D"/>
        </w:rPr>
        <w:t>。</w:t>
      </w:r>
    </w:p>
    <w:p w14:paraId="25D8A2EC" w14:textId="74B04392" w:rsidR="00410A33" w:rsidRDefault="00410A33" w:rsidP="008861EE">
      <w:pPr>
        <w:ind w:left="142"/>
        <w:jc w:val="both"/>
        <w:rPr>
          <w:rFonts w:ascii="Arial Unicode MS" w:hAnsi="Arial Unicode MS"/>
          <w:color w:val="17365D"/>
        </w:rPr>
      </w:pPr>
      <w:r w:rsidRPr="00410A33">
        <w:rPr>
          <w:rFonts w:asciiTheme="minorHAnsi" w:hAnsiTheme="minorHAnsi" w:hint="eastAsia"/>
          <w:color w:val="404040" w:themeColor="text1" w:themeTint="BF"/>
          <w:sz w:val="18"/>
        </w:rPr>
        <w:t>﹝</w:t>
      </w:r>
      <w:r w:rsidRPr="00410A33">
        <w:rPr>
          <w:rFonts w:asciiTheme="minorHAnsi" w:hAnsiTheme="minorHAnsi" w:hint="eastAsia"/>
          <w:color w:val="404040" w:themeColor="text1" w:themeTint="BF"/>
          <w:sz w:val="18"/>
        </w:rPr>
        <w:t>7</w:t>
      </w:r>
      <w:r w:rsidRPr="00410A33">
        <w:rPr>
          <w:rFonts w:asciiTheme="minorHAnsi" w:hAnsiTheme="minorHAnsi" w:hint="eastAsia"/>
          <w:color w:val="404040" w:themeColor="text1" w:themeTint="BF"/>
          <w:sz w:val="18"/>
        </w:rPr>
        <w:t>﹞</w:t>
      </w:r>
      <w:r w:rsidRPr="009F5BA5">
        <w:rPr>
          <w:rFonts w:ascii="Arial Unicode MS" w:hAnsi="Arial Unicode MS" w:hint="eastAsia"/>
          <w:color w:val="17365D"/>
        </w:rPr>
        <w:t>事業自主管機關受理其提出完整申報資料之日起算三十工作日內，不得為結合。但主管機關認為必要時，得將該期間縮短或延長，並以書面通知申報事業</w:t>
      </w:r>
      <w:r>
        <w:rPr>
          <w:rFonts w:ascii="Arial Unicode MS" w:hAnsi="Arial Unicode MS" w:hint="eastAsia"/>
          <w:color w:val="17365D"/>
        </w:rPr>
        <w:t>。</w:t>
      </w:r>
    </w:p>
    <w:p w14:paraId="0CA5B4F3" w14:textId="758D56DF" w:rsidR="00410A33" w:rsidRDefault="00410A33" w:rsidP="008861EE">
      <w:pPr>
        <w:ind w:left="142"/>
        <w:jc w:val="both"/>
        <w:rPr>
          <w:rFonts w:ascii="Arial Unicode MS" w:hAnsi="Arial Unicode MS"/>
          <w:color w:val="17365D"/>
        </w:rPr>
      </w:pPr>
      <w:r w:rsidRPr="00410A33">
        <w:rPr>
          <w:rFonts w:asciiTheme="minorHAnsi" w:hAnsiTheme="minorHAnsi" w:hint="eastAsia"/>
          <w:color w:val="404040" w:themeColor="text1" w:themeTint="BF"/>
          <w:sz w:val="18"/>
        </w:rPr>
        <w:t>﹝</w:t>
      </w:r>
      <w:r w:rsidRPr="00410A33">
        <w:rPr>
          <w:rFonts w:asciiTheme="minorHAnsi" w:hAnsiTheme="minorHAnsi" w:hint="eastAsia"/>
          <w:color w:val="404040" w:themeColor="text1" w:themeTint="BF"/>
          <w:sz w:val="18"/>
        </w:rPr>
        <w:t>8</w:t>
      </w:r>
      <w:r w:rsidRPr="00410A33">
        <w:rPr>
          <w:rFonts w:asciiTheme="minorHAnsi" w:hAnsiTheme="minorHAnsi" w:hint="eastAsia"/>
          <w:color w:val="404040" w:themeColor="text1" w:themeTint="BF"/>
          <w:sz w:val="18"/>
        </w:rPr>
        <w:t>﹞</w:t>
      </w:r>
      <w:r w:rsidRPr="008861EE">
        <w:rPr>
          <w:rFonts w:ascii="Arial Unicode MS" w:hAnsi="Arial Unicode MS" w:hint="eastAsia"/>
          <w:color w:val="666699"/>
        </w:rPr>
        <w:t>主管機關依前項但書延長之期間，不得逾六十工作日；對於延長期間之申報案件，應依</w:t>
      </w:r>
      <w:r w:rsidRPr="007C122C">
        <w:rPr>
          <w:rFonts w:ascii="Arial Unicode MS" w:hAnsi="Arial Unicode MS" w:hint="eastAsia"/>
          <w:color w:val="666699"/>
          <w:szCs w:val="20"/>
        </w:rPr>
        <w:t>第</w:t>
      </w:r>
      <w:hyperlink w:anchor="b13" w:history="1">
        <w:r w:rsidRPr="00EC6B8A">
          <w:rPr>
            <w:rStyle w:val="a3"/>
            <w:rFonts w:ascii="Arial Unicode MS" w:hAnsi="Arial Unicode MS" w:hint="eastAsia"/>
            <w:szCs w:val="20"/>
          </w:rPr>
          <w:t>十三</w:t>
        </w:r>
      </w:hyperlink>
      <w:r w:rsidRPr="007C122C">
        <w:rPr>
          <w:rFonts w:ascii="Arial Unicode MS" w:hAnsi="Arial Unicode MS" w:hint="eastAsia"/>
          <w:color w:val="666699"/>
          <w:szCs w:val="20"/>
        </w:rPr>
        <w:t>條</w:t>
      </w:r>
      <w:r w:rsidRPr="008861EE">
        <w:rPr>
          <w:rFonts w:ascii="Arial Unicode MS" w:hAnsi="Arial Unicode MS" w:hint="eastAsia"/>
          <w:color w:val="666699"/>
        </w:rPr>
        <w:t>規定作成決定</w:t>
      </w:r>
      <w:r>
        <w:rPr>
          <w:rFonts w:ascii="Arial Unicode MS" w:hAnsi="Arial Unicode MS" w:hint="eastAsia"/>
          <w:color w:val="17365D"/>
        </w:rPr>
        <w:t>。</w:t>
      </w:r>
    </w:p>
    <w:p w14:paraId="0A59F559" w14:textId="25681F22" w:rsidR="00410A33" w:rsidRPr="009F5BA5" w:rsidRDefault="00410A33" w:rsidP="008861EE">
      <w:pPr>
        <w:ind w:left="142"/>
        <w:jc w:val="both"/>
        <w:rPr>
          <w:rFonts w:ascii="Arial Unicode MS" w:hAnsi="Arial Unicode MS"/>
          <w:color w:val="17365D"/>
        </w:rPr>
      </w:pPr>
      <w:r w:rsidRPr="00410A33">
        <w:rPr>
          <w:rFonts w:asciiTheme="minorHAnsi" w:hAnsiTheme="minorHAnsi" w:hint="eastAsia"/>
          <w:color w:val="404040" w:themeColor="text1" w:themeTint="BF"/>
          <w:sz w:val="18"/>
        </w:rPr>
        <w:t>﹝</w:t>
      </w:r>
      <w:r w:rsidRPr="00410A33">
        <w:rPr>
          <w:rFonts w:asciiTheme="minorHAnsi" w:hAnsiTheme="minorHAnsi" w:hint="eastAsia"/>
          <w:color w:val="404040" w:themeColor="text1" w:themeTint="BF"/>
          <w:sz w:val="18"/>
        </w:rPr>
        <w:t>9</w:t>
      </w:r>
      <w:r w:rsidRPr="00410A33">
        <w:rPr>
          <w:rFonts w:asciiTheme="minorHAnsi" w:hAnsiTheme="minorHAnsi" w:hint="eastAsia"/>
          <w:color w:val="404040" w:themeColor="text1" w:themeTint="BF"/>
          <w:sz w:val="18"/>
        </w:rPr>
        <w:t>﹞</w:t>
      </w:r>
      <w:r w:rsidRPr="009F5BA5">
        <w:rPr>
          <w:rFonts w:ascii="Arial Unicode MS" w:hAnsi="Arial Unicode MS" w:hint="eastAsia"/>
          <w:color w:val="17365D"/>
        </w:rPr>
        <w:t>主管機關屆期未為第七項但書之延長通知或前項之決定者，事業得逕行結合。但有下列情形之一者，不得逕行結合：</w:t>
      </w:r>
    </w:p>
    <w:p w14:paraId="382616DF" w14:textId="77777777" w:rsidR="00410A33" w:rsidRDefault="00410A33" w:rsidP="008861EE">
      <w:pPr>
        <w:ind w:left="142"/>
        <w:jc w:val="both"/>
        <w:rPr>
          <w:rFonts w:ascii="Arial Unicode MS" w:hAnsi="Arial Unicode MS"/>
          <w:color w:val="17365D"/>
        </w:rPr>
      </w:pPr>
      <w:r w:rsidRPr="009F5BA5">
        <w:rPr>
          <w:rFonts w:ascii="Arial Unicode MS" w:hAnsi="Arial Unicode MS" w:hint="eastAsia"/>
          <w:color w:val="17365D"/>
        </w:rPr>
        <w:t xml:space="preserve">　　一、經申報之事業同意再延長期間</w:t>
      </w:r>
      <w:r>
        <w:rPr>
          <w:rFonts w:ascii="Arial Unicode MS" w:hAnsi="Arial Unicode MS" w:hint="eastAsia"/>
          <w:color w:val="17365D"/>
        </w:rPr>
        <w:t>。</w:t>
      </w:r>
    </w:p>
    <w:p w14:paraId="1AA16566" w14:textId="2848440D" w:rsidR="00410A33" w:rsidRDefault="00410A33" w:rsidP="008861EE">
      <w:pPr>
        <w:ind w:left="142"/>
        <w:jc w:val="both"/>
        <w:rPr>
          <w:rFonts w:ascii="Arial Unicode MS" w:hAnsi="Arial Unicode MS"/>
          <w:color w:val="17365D"/>
        </w:rPr>
      </w:pPr>
      <w:r>
        <w:rPr>
          <w:rFonts w:ascii="Arial Unicode MS" w:hAnsi="Arial Unicode MS" w:hint="eastAsia"/>
          <w:color w:val="17365D"/>
        </w:rPr>
        <w:t xml:space="preserve">　　</w:t>
      </w:r>
      <w:r w:rsidRPr="009F5BA5">
        <w:rPr>
          <w:rFonts w:ascii="Arial Unicode MS" w:hAnsi="Arial Unicode MS" w:hint="eastAsia"/>
          <w:color w:val="17365D"/>
        </w:rPr>
        <w:t>二</w:t>
      </w:r>
      <w:r>
        <w:rPr>
          <w:rFonts w:ascii="Arial Unicode MS" w:hAnsi="Arial Unicode MS" w:hint="eastAsia"/>
          <w:color w:val="17365D"/>
        </w:rPr>
        <w:t>、</w:t>
      </w:r>
      <w:r w:rsidRPr="009F5BA5">
        <w:rPr>
          <w:rFonts w:ascii="Arial Unicode MS" w:hAnsi="Arial Unicode MS" w:hint="eastAsia"/>
          <w:color w:val="17365D"/>
        </w:rPr>
        <w:t>事業之申報事項有虛偽不實</w:t>
      </w:r>
      <w:r>
        <w:rPr>
          <w:rFonts w:ascii="Arial Unicode MS" w:hAnsi="Arial Unicode MS" w:hint="eastAsia"/>
          <w:color w:val="17365D"/>
        </w:rPr>
        <w:t>。</w:t>
      </w:r>
    </w:p>
    <w:p w14:paraId="2DE91F04" w14:textId="07AD2242" w:rsidR="00410A33" w:rsidRDefault="00410A33" w:rsidP="008861EE">
      <w:pPr>
        <w:ind w:left="142"/>
        <w:jc w:val="both"/>
        <w:rPr>
          <w:rFonts w:ascii="Arial Unicode MS" w:hAnsi="Arial Unicode MS"/>
          <w:color w:val="17365D"/>
        </w:rPr>
      </w:pPr>
      <w:r w:rsidRPr="00410A33">
        <w:rPr>
          <w:rFonts w:hint="eastAsia"/>
          <w:sz w:val="18"/>
        </w:rPr>
        <w:t>﹝</w:t>
      </w:r>
      <w:r w:rsidRPr="00410A33">
        <w:rPr>
          <w:rFonts w:hint="eastAsia"/>
          <w:sz w:val="18"/>
        </w:rPr>
        <w:t>10</w:t>
      </w:r>
      <w:r w:rsidRPr="00410A33">
        <w:rPr>
          <w:rFonts w:hint="eastAsia"/>
          <w:sz w:val="18"/>
        </w:rPr>
        <w:t>﹞</w:t>
      </w:r>
      <w:r w:rsidRPr="008861EE">
        <w:rPr>
          <w:rFonts w:ascii="Arial Unicode MS" w:hAnsi="Arial Unicode MS" w:hint="eastAsia"/>
          <w:color w:val="666699"/>
        </w:rPr>
        <w:t>主管機關就事業結合之申報，得徵詢外界意見，必要時得委請學術研究機構提供產業經濟分析意見。但參與結合事業之一方不同意結合者，主管機關應提供申報結合事業之申報事由予該事業，並徵詢其意見</w:t>
      </w:r>
      <w:r>
        <w:rPr>
          <w:rFonts w:ascii="Arial Unicode MS" w:hAnsi="Arial Unicode MS" w:hint="eastAsia"/>
          <w:color w:val="17365D"/>
        </w:rPr>
        <w:t>。</w:t>
      </w:r>
    </w:p>
    <w:p w14:paraId="68D1D4D7" w14:textId="0E5A774F" w:rsidR="008861EE" w:rsidRPr="009F5BA5" w:rsidRDefault="00410A33" w:rsidP="008861EE">
      <w:pPr>
        <w:ind w:left="142"/>
        <w:jc w:val="both"/>
        <w:rPr>
          <w:rFonts w:ascii="Arial Unicode MS" w:hAnsi="Arial Unicode MS"/>
          <w:color w:val="17365D"/>
        </w:rPr>
      </w:pPr>
      <w:r w:rsidRPr="00410A33">
        <w:rPr>
          <w:rFonts w:hint="eastAsia"/>
          <w:sz w:val="18"/>
        </w:rPr>
        <w:t>﹝</w:t>
      </w:r>
      <w:r w:rsidRPr="00410A33">
        <w:rPr>
          <w:rFonts w:hint="eastAsia"/>
          <w:sz w:val="18"/>
        </w:rPr>
        <w:t>11</w:t>
      </w:r>
      <w:r w:rsidRPr="00410A33">
        <w:rPr>
          <w:rFonts w:hint="eastAsia"/>
          <w:sz w:val="18"/>
        </w:rPr>
        <w:t>﹞</w:t>
      </w:r>
      <w:r w:rsidR="008861EE" w:rsidRPr="009F5BA5">
        <w:rPr>
          <w:rFonts w:ascii="Arial Unicode MS" w:hAnsi="Arial Unicode MS" w:hint="eastAsia"/>
          <w:color w:val="17365D"/>
        </w:rPr>
        <w:t>前項但書之申報案件，主管機關應依第</w:t>
      </w:r>
      <w:hyperlink w:anchor="b13" w:history="1">
        <w:r w:rsidR="008861EE" w:rsidRPr="00EC6B8A">
          <w:rPr>
            <w:rStyle w:val="a3"/>
            <w:rFonts w:ascii="Arial Unicode MS" w:hAnsi="Arial Unicode MS" w:hint="eastAsia"/>
            <w:szCs w:val="20"/>
          </w:rPr>
          <w:t>十三</w:t>
        </w:r>
      </w:hyperlink>
      <w:r w:rsidR="008861EE" w:rsidRPr="009F5BA5">
        <w:rPr>
          <w:rFonts w:ascii="Arial Unicode MS" w:hAnsi="Arial Unicode MS" w:hint="eastAsia"/>
          <w:color w:val="17365D"/>
        </w:rPr>
        <w:t>條規定作成決定。</w:t>
      </w:r>
    </w:p>
    <w:p w14:paraId="1B24F51C" w14:textId="59511BC4" w:rsidR="00410A33" w:rsidRDefault="00410A33" w:rsidP="008861EE">
      <w:pPr>
        <w:pStyle w:val="3"/>
        <w:ind w:left="118"/>
      </w:pPr>
      <w:r>
        <w:rPr>
          <w:rFonts w:hint="eastAsia"/>
        </w:rPr>
        <w:t>--106</w:t>
      </w:r>
      <w:r w:rsidRPr="00415340">
        <w:rPr>
          <w:rFonts w:hint="eastAsia"/>
        </w:rPr>
        <w:t>年</w:t>
      </w:r>
      <w:r>
        <w:rPr>
          <w:rFonts w:hint="eastAsia"/>
        </w:rPr>
        <w:t>6</w:t>
      </w:r>
      <w:r w:rsidRPr="00415340">
        <w:rPr>
          <w:rFonts w:hint="eastAsia"/>
        </w:rPr>
        <w:t>月</w:t>
      </w:r>
      <w:r>
        <w:rPr>
          <w:rFonts w:hint="eastAsia"/>
        </w:rPr>
        <w:t>14</w:t>
      </w:r>
      <w:r>
        <w:rPr>
          <w:rFonts w:hint="eastAsia"/>
        </w:rPr>
        <w:t>日修正前條文</w:t>
      </w:r>
      <w:r>
        <w:rPr>
          <w:rFonts w:hint="eastAsia"/>
        </w:rPr>
        <w:t>--</w:t>
      </w:r>
      <w:hyperlink r:id="rId22" w:history="1">
        <w:r w:rsidRPr="005C530E">
          <w:rPr>
            <w:szCs w:val="20"/>
            <w:u w:val="single"/>
          </w:rPr>
          <w:t>比對程式</w:t>
        </w:r>
      </w:hyperlink>
    </w:p>
    <w:p w14:paraId="111284C1" w14:textId="7F31D771" w:rsidR="00127BCC" w:rsidRPr="008861EE" w:rsidRDefault="00410A33" w:rsidP="00127BCC">
      <w:pPr>
        <w:ind w:left="142"/>
        <w:jc w:val="both"/>
        <w:rPr>
          <w:rFonts w:ascii="Arial Unicode MS" w:hAnsi="Arial Unicode MS"/>
          <w:color w:val="5F5F5F"/>
          <w:szCs w:val="20"/>
        </w:rPr>
      </w:pPr>
      <w:r w:rsidRPr="00410A33">
        <w:rPr>
          <w:rFonts w:asciiTheme="minorHAnsi" w:hAnsiTheme="minorHAnsi" w:hint="eastAsia"/>
          <w:color w:val="404040" w:themeColor="text1" w:themeTint="BF"/>
          <w:sz w:val="18"/>
        </w:rPr>
        <w:t>﹝</w:t>
      </w:r>
      <w:r w:rsidRPr="00410A33">
        <w:rPr>
          <w:rFonts w:asciiTheme="minorHAnsi" w:hAnsiTheme="minorHAnsi" w:hint="eastAsia"/>
          <w:color w:val="404040" w:themeColor="text1" w:themeTint="BF"/>
          <w:sz w:val="18"/>
        </w:rPr>
        <w:t>1</w:t>
      </w:r>
      <w:r w:rsidRPr="00410A33">
        <w:rPr>
          <w:rFonts w:asciiTheme="minorHAnsi" w:hAnsiTheme="minorHAnsi" w:hint="eastAsia"/>
          <w:color w:val="404040" w:themeColor="text1" w:themeTint="BF"/>
          <w:sz w:val="18"/>
        </w:rPr>
        <w:t>﹞</w:t>
      </w:r>
      <w:r w:rsidR="00127BCC" w:rsidRPr="008861EE">
        <w:rPr>
          <w:rFonts w:ascii="Arial Unicode MS" w:hAnsi="Arial Unicode MS" w:hint="eastAsia"/>
          <w:color w:val="5F5F5F"/>
          <w:szCs w:val="20"/>
        </w:rPr>
        <w:t>事業結合時，有下列情形之一者，應先向主管機關提出申報：</w:t>
      </w:r>
    </w:p>
    <w:p w14:paraId="2A00AABA" w14:textId="77777777" w:rsidR="00410A33" w:rsidRDefault="00127BCC" w:rsidP="00127BCC">
      <w:pPr>
        <w:ind w:left="142"/>
        <w:jc w:val="both"/>
        <w:rPr>
          <w:rFonts w:ascii="Arial Unicode MS" w:hAnsi="Arial Unicode MS"/>
          <w:color w:val="5F5F5F"/>
          <w:szCs w:val="20"/>
        </w:rPr>
      </w:pPr>
      <w:r w:rsidRPr="008861EE">
        <w:rPr>
          <w:rFonts w:ascii="Arial Unicode MS" w:hAnsi="Arial Unicode MS" w:hint="eastAsia"/>
          <w:color w:val="5F5F5F"/>
          <w:szCs w:val="20"/>
        </w:rPr>
        <w:t xml:space="preserve">　　一、事業因結合而使其市場占有率達三分之一</w:t>
      </w:r>
      <w:r w:rsidR="00410A33">
        <w:rPr>
          <w:rFonts w:ascii="Arial Unicode MS" w:hAnsi="Arial Unicode MS" w:hint="eastAsia"/>
          <w:color w:val="5F5F5F"/>
          <w:szCs w:val="20"/>
        </w:rPr>
        <w:t>。</w:t>
      </w:r>
    </w:p>
    <w:p w14:paraId="2E997758" w14:textId="6DE74ACE" w:rsidR="00410A33" w:rsidRDefault="00410A33" w:rsidP="00127BCC">
      <w:pPr>
        <w:ind w:left="142"/>
        <w:jc w:val="both"/>
        <w:rPr>
          <w:rFonts w:ascii="Arial Unicode MS" w:hAnsi="Arial Unicode MS"/>
          <w:color w:val="5F5F5F"/>
          <w:szCs w:val="20"/>
        </w:rPr>
      </w:pPr>
      <w:r>
        <w:rPr>
          <w:rFonts w:ascii="Arial Unicode MS" w:hAnsi="Arial Unicode MS" w:hint="eastAsia"/>
          <w:color w:val="5F5F5F"/>
          <w:szCs w:val="20"/>
        </w:rPr>
        <w:t xml:space="preserve">　　</w:t>
      </w:r>
      <w:r w:rsidRPr="008861EE">
        <w:rPr>
          <w:rFonts w:ascii="Arial Unicode MS" w:hAnsi="Arial Unicode MS" w:hint="eastAsia"/>
          <w:color w:val="5F5F5F"/>
          <w:szCs w:val="20"/>
        </w:rPr>
        <w:t>二</w:t>
      </w:r>
      <w:r>
        <w:rPr>
          <w:rFonts w:ascii="Arial Unicode MS" w:hAnsi="Arial Unicode MS" w:hint="eastAsia"/>
          <w:color w:val="5F5F5F"/>
          <w:szCs w:val="20"/>
        </w:rPr>
        <w:t>、</w:t>
      </w:r>
      <w:r w:rsidR="00127BCC" w:rsidRPr="008861EE">
        <w:rPr>
          <w:rFonts w:ascii="Arial Unicode MS" w:hAnsi="Arial Unicode MS" w:hint="eastAsia"/>
          <w:color w:val="5F5F5F"/>
          <w:szCs w:val="20"/>
        </w:rPr>
        <w:t>參與結合之一事業，其市場占有率達四分之一</w:t>
      </w:r>
      <w:r>
        <w:rPr>
          <w:rFonts w:ascii="Arial Unicode MS" w:hAnsi="Arial Unicode MS" w:hint="eastAsia"/>
          <w:color w:val="5F5F5F"/>
          <w:szCs w:val="20"/>
        </w:rPr>
        <w:t>。</w:t>
      </w:r>
    </w:p>
    <w:p w14:paraId="72D69180" w14:textId="5389A385" w:rsidR="00410A33" w:rsidRDefault="00410A33" w:rsidP="00127BCC">
      <w:pPr>
        <w:ind w:left="142"/>
        <w:jc w:val="both"/>
        <w:rPr>
          <w:rFonts w:ascii="Arial Unicode MS" w:hAnsi="Arial Unicode MS"/>
          <w:color w:val="5F5F5F"/>
          <w:szCs w:val="20"/>
        </w:rPr>
      </w:pPr>
      <w:r>
        <w:rPr>
          <w:rFonts w:ascii="Arial Unicode MS" w:hAnsi="Arial Unicode MS" w:hint="eastAsia"/>
          <w:color w:val="5F5F5F"/>
          <w:szCs w:val="20"/>
        </w:rPr>
        <w:t xml:space="preserve">　　</w:t>
      </w:r>
      <w:r w:rsidRPr="008861EE">
        <w:rPr>
          <w:rFonts w:ascii="Arial Unicode MS" w:hAnsi="Arial Unicode MS" w:hint="eastAsia"/>
          <w:color w:val="5F5F5F"/>
          <w:szCs w:val="20"/>
        </w:rPr>
        <w:t>三</w:t>
      </w:r>
      <w:r>
        <w:rPr>
          <w:rFonts w:ascii="Arial Unicode MS" w:hAnsi="Arial Unicode MS" w:hint="eastAsia"/>
          <w:color w:val="5F5F5F"/>
          <w:szCs w:val="20"/>
        </w:rPr>
        <w:t>、</w:t>
      </w:r>
      <w:r w:rsidR="00127BCC" w:rsidRPr="008861EE">
        <w:rPr>
          <w:rFonts w:ascii="Arial Unicode MS" w:hAnsi="Arial Unicode MS" w:hint="eastAsia"/>
          <w:color w:val="5F5F5F"/>
          <w:szCs w:val="20"/>
        </w:rPr>
        <w:t>參與結合之事業，其上一會計年度銷售金額，超過主管機關所公告之金額</w:t>
      </w:r>
      <w:r>
        <w:rPr>
          <w:rFonts w:ascii="Arial Unicode MS" w:hAnsi="Arial Unicode MS" w:hint="eastAsia"/>
          <w:color w:val="5F5F5F"/>
          <w:szCs w:val="20"/>
        </w:rPr>
        <w:t>。</w:t>
      </w:r>
    </w:p>
    <w:p w14:paraId="369E9262" w14:textId="6331015F" w:rsidR="00410A33" w:rsidRDefault="00410A33" w:rsidP="00127BCC">
      <w:pPr>
        <w:ind w:left="142"/>
        <w:jc w:val="both"/>
        <w:rPr>
          <w:rFonts w:ascii="Arial Unicode MS" w:hAnsi="Arial Unicode MS"/>
          <w:color w:val="5F5F5F"/>
          <w:szCs w:val="20"/>
        </w:rPr>
      </w:pPr>
      <w:r w:rsidRPr="00410A33">
        <w:rPr>
          <w:rFonts w:asciiTheme="minorHAnsi" w:hAnsiTheme="minorHAnsi" w:hint="eastAsia"/>
          <w:color w:val="404040" w:themeColor="text1" w:themeTint="BF"/>
          <w:sz w:val="18"/>
          <w:szCs w:val="20"/>
        </w:rPr>
        <w:t>﹝</w:t>
      </w:r>
      <w:r w:rsidRPr="00410A33">
        <w:rPr>
          <w:rFonts w:asciiTheme="minorHAnsi" w:hAnsiTheme="minorHAnsi" w:hint="eastAsia"/>
          <w:color w:val="404040" w:themeColor="text1" w:themeTint="BF"/>
          <w:sz w:val="18"/>
          <w:szCs w:val="20"/>
        </w:rPr>
        <w:t>2</w:t>
      </w:r>
      <w:r w:rsidRPr="00410A33">
        <w:rPr>
          <w:rFonts w:asciiTheme="minorHAnsi" w:hAnsiTheme="minorHAnsi" w:hint="eastAsia"/>
          <w:color w:val="404040" w:themeColor="text1" w:themeTint="BF"/>
          <w:sz w:val="18"/>
          <w:szCs w:val="20"/>
        </w:rPr>
        <w:t>﹞</w:t>
      </w:r>
      <w:r w:rsidRPr="007C122C">
        <w:rPr>
          <w:rFonts w:ascii="Arial Unicode MS" w:hAnsi="Arial Unicode MS" w:hint="eastAsia"/>
          <w:color w:val="666699"/>
          <w:szCs w:val="20"/>
        </w:rPr>
        <w:t>前項第三款之銷售金額，應將與參與結合之事業具有控制與從屬關係之事業及與參與結合之事業受同一事</w:t>
      </w:r>
      <w:r w:rsidRPr="007C122C">
        <w:rPr>
          <w:rFonts w:ascii="Arial Unicode MS" w:hAnsi="Arial Unicode MS" w:hint="eastAsia"/>
          <w:color w:val="666699"/>
          <w:szCs w:val="20"/>
        </w:rPr>
        <w:lastRenderedPageBreak/>
        <w:t>業或數事業控制之從屬關係事業之銷售金額一併計入，其計算方法由主管機關公告之</w:t>
      </w:r>
      <w:r>
        <w:rPr>
          <w:rFonts w:ascii="Arial Unicode MS" w:hAnsi="Arial Unicode MS" w:hint="eastAsia"/>
          <w:color w:val="5F5F5F"/>
          <w:szCs w:val="20"/>
        </w:rPr>
        <w:t>。</w:t>
      </w:r>
    </w:p>
    <w:p w14:paraId="606A5DF4" w14:textId="79B8BDE1" w:rsidR="00410A33" w:rsidRDefault="00410A33" w:rsidP="00127BCC">
      <w:pPr>
        <w:ind w:left="142"/>
        <w:jc w:val="both"/>
        <w:rPr>
          <w:rFonts w:ascii="Arial Unicode MS" w:hAnsi="Arial Unicode MS"/>
          <w:color w:val="5F5F5F"/>
          <w:szCs w:val="20"/>
        </w:rPr>
      </w:pPr>
      <w:r w:rsidRPr="00410A33">
        <w:rPr>
          <w:rFonts w:asciiTheme="minorHAnsi" w:hAnsiTheme="minorHAnsi" w:hint="eastAsia"/>
          <w:color w:val="404040" w:themeColor="text1" w:themeTint="BF"/>
          <w:sz w:val="18"/>
          <w:szCs w:val="20"/>
        </w:rPr>
        <w:t>﹝</w:t>
      </w:r>
      <w:r w:rsidRPr="00410A33">
        <w:rPr>
          <w:rFonts w:asciiTheme="minorHAnsi" w:hAnsiTheme="minorHAnsi" w:hint="eastAsia"/>
          <w:color w:val="404040" w:themeColor="text1" w:themeTint="BF"/>
          <w:sz w:val="18"/>
          <w:szCs w:val="20"/>
        </w:rPr>
        <w:t>3</w:t>
      </w:r>
      <w:r w:rsidRPr="00410A33">
        <w:rPr>
          <w:rFonts w:asciiTheme="minorHAnsi" w:hAnsiTheme="minorHAnsi" w:hint="eastAsia"/>
          <w:color w:val="404040" w:themeColor="text1" w:themeTint="BF"/>
          <w:sz w:val="18"/>
          <w:szCs w:val="20"/>
        </w:rPr>
        <w:t>﹞</w:t>
      </w:r>
      <w:r w:rsidRPr="008861EE">
        <w:rPr>
          <w:rFonts w:ascii="Arial Unicode MS" w:hAnsi="Arial Unicode MS" w:hint="eastAsia"/>
          <w:color w:val="5F5F5F"/>
          <w:szCs w:val="20"/>
        </w:rPr>
        <w:t>對事業具有控制性持股之人或團體，視為本法有關結合規定之事業</w:t>
      </w:r>
      <w:r>
        <w:rPr>
          <w:rFonts w:ascii="Arial Unicode MS" w:hAnsi="Arial Unicode MS" w:hint="eastAsia"/>
          <w:color w:val="5F5F5F"/>
          <w:szCs w:val="20"/>
        </w:rPr>
        <w:t>。</w:t>
      </w:r>
    </w:p>
    <w:p w14:paraId="1D19309D" w14:textId="11F626C9" w:rsidR="00410A33" w:rsidRDefault="00410A33" w:rsidP="00127BCC">
      <w:pPr>
        <w:ind w:left="142"/>
        <w:jc w:val="both"/>
        <w:rPr>
          <w:rFonts w:ascii="Arial Unicode MS" w:hAnsi="Arial Unicode MS"/>
          <w:color w:val="5F5F5F"/>
          <w:szCs w:val="20"/>
        </w:rPr>
      </w:pPr>
      <w:r w:rsidRPr="00410A33">
        <w:rPr>
          <w:rFonts w:asciiTheme="minorHAnsi" w:hAnsiTheme="minorHAnsi" w:hint="eastAsia"/>
          <w:color w:val="404040" w:themeColor="text1" w:themeTint="BF"/>
          <w:sz w:val="18"/>
          <w:szCs w:val="20"/>
        </w:rPr>
        <w:t>﹝</w:t>
      </w:r>
      <w:r w:rsidRPr="00410A33">
        <w:rPr>
          <w:rFonts w:asciiTheme="minorHAnsi" w:hAnsiTheme="minorHAnsi" w:hint="eastAsia"/>
          <w:color w:val="404040" w:themeColor="text1" w:themeTint="BF"/>
          <w:sz w:val="18"/>
          <w:szCs w:val="20"/>
        </w:rPr>
        <w:t>4</w:t>
      </w:r>
      <w:r w:rsidRPr="00410A33">
        <w:rPr>
          <w:rFonts w:asciiTheme="minorHAnsi" w:hAnsiTheme="minorHAnsi" w:hint="eastAsia"/>
          <w:color w:val="404040" w:themeColor="text1" w:themeTint="BF"/>
          <w:sz w:val="18"/>
          <w:szCs w:val="20"/>
        </w:rPr>
        <w:t>﹞</w:t>
      </w:r>
      <w:r w:rsidRPr="007C122C">
        <w:rPr>
          <w:rFonts w:ascii="Arial Unicode MS" w:hAnsi="Arial Unicode MS" w:hint="eastAsia"/>
          <w:color w:val="666699"/>
          <w:szCs w:val="20"/>
        </w:rPr>
        <w:t>前項所稱控制性持股，指前項之人或團體及其關係人持有他事業有表決權之股份或出資額，超過他事業已發行有表決權之股份總數或資本總額半數者</w:t>
      </w:r>
      <w:r>
        <w:rPr>
          <w:rFonts w:ascii="Arial Unicode MS" w:hAnsi="Arial Unicode MS" w:hint="eastAsia"/>
          <w:color w:val="5F5F5F"/>
          <w:szCs w:val="20"/>
        </w:rPr>
        <w:t>。</w:t>
      </w:r>
    </w:p>
    <w:p w14:paraId="3D4BD5C9" w14:textId="45F569B8" w:rsidR="00410A33" w:rsidRPr="008861EE" w:rsidRDefault="00410A33" w:rsidP="00127BCC">
      <w:pPr>
        <w:ind w:left="142"/>
        <w:jc w:val="both"/>
        <w:rPr>
          <w:rFonts w:ascii="Arial Unicode MS" w:hAnsi="Arial Unicode MS"/>
          <w:color w:val="5F5F5F"/>
          <w:szCs w:val="20"/>
        </w:rPr>
      </w:pPr>
      <w:r w:rsidRPr="00410A33">
        <w:rPr>
          <w:rFonts w:asciiTheme="minorHAnsi" w:hAnsiTheme="minorHAnsi" w:hint="eastAsia"/>
          <w:color w:val="404040" w:themeColor="text1" w:themeTint="BF"/>
          <w:sz w:val="18"/>
          <w:szCs w:val="20"/>
        </w:rPr>
        <w:t>﹝</w:t>
      </w:r>
      <w:r w:rsidRPr="00410A33">
        <w:rPr>
          <w:rFonts w:asciiTheme="minorHAnsi" w:hAnsiTheme="minorHAnsi" w:hint="eastAsia"/>
          <w:color w:val="404040" w:themeColor="text1" w:themeTint="BF"/>
          <w:sz w:val="18"/>
          <w:szCs w:val="20"/>
        </w:rPr>
        <w:t>5</w:t>
      </w:r>
      <w:r w:rsidRPr="00410A33">
        <w:rPr>
          <w:rFonts w:asciiTheme="minorHAnsi" w:hAnsiTheme="minorHAnsi" w:hint="eastAsia"/>
          <w:color w:val="404040" w:themeColor="text1" w:themeTint="BF"/>
          <w:sz w:val="18"/>
          <w:szCs w:val="20"/>
        </w:rPr>
        <w:t>﹞</w:t>
      </w:r>
      <w:r w:rsidRPr="008861EE">
        <w:rPr>
          <w:rFonts w:ascii="Arial Unicode MS" w:hAnsi="Arial Unicode MS" w:hint="eastAsia"/>
          <w:color w:val="5F5F5F"/>
          <w:szCs w:val="20"/>
        </w:rPr>
        <w:t>前項所稱關係人，其範圍如下：</w:t>
      </w:r>
    </w:p>
    <w:p w14:paraId="2155646D" w14:textId="77777777" w:rsidR="00410A33" w:rsidRDefault="00410A33" w:rsidP="00127BCC">
      <w:pPr>
        <w:ind w:left="142"/>
        <w:jc w:val="both"/>
        <w:rPr>
          <w:rFonts w:ascii="Arial Unicode MS" w:hAnsi="Arial Unicode MS"/>
          <w:color w:val="5F5F5F"/>
          <w:szCs w:val="20"/>
        </w:rPr>
      </w:pPr>
      <w:r w:rsidRPr="008861EE">
        <w:rPr>
          <w:rFonts w:ascii="Arial Unicode MS" w:hAnsi="Arial Unicode MS" w:hint="eastAsia"/>
          <w:color w:val="5F5F5F"/>
          <w:szCs w:val="20"/>
        </w:rPr>
        <w:t xml:space="preserve">　　一、同一自然人與其配偶及二親等以內血親</w:t>
      </w:r>
      <w:r>
        <w:rPr>
          <w:rFonts w:ascii="Arial Unicode MS" w:hAnsi="Arial Unicode MS" w:hint="eastAsia"/>
          <w:color w:val="5F5F5F"/>
          <w:szCs w:val="20"/>
        </w:rPr>
        <w:t>。</w:t>
      </w:r>
    </w:p>
    <w:p w14:paraId="63FA6C5B" w14:textId="77777777" w:rsidR="00410A33" w:rsidRDefault="00410A33" w:rsidP="00127BCC">
      <w:pPr>
        <w:ind w:left="142"/>
        <w:jc w:val="both"/>
        <w:rPr>
          <w:rFonts w:ascii="Arial Unicode MS" w:hAnsi="Arial Unicode MS"/>
          <w:color w:val="5F5F5F"/>
          <w:szCs w:val="20"/>
        </w:rPr>
      </w:pPr>
      <w:r>
        <w:rPr>
          <w:rFonts w:ascii="Arial Unicode MS" w:hAnsi="Arial Unicode MS" w:hint="eastAsia"/>
          <w:color w:val="5F5F5F"/>
          <w:szCs w:val="20"/>
        </w:rPr>
        <w:t xml:space="preserve">　　</w:t>
      </w:r>
      <w:r w:rsidRPr="008861EE">
        <w:rPr>
          <w:rFonts w:ascii="Arial Unicode MS" w:hAnsi="Arial Unicode MS" w:hint="eastAsia"/>
          <w:color w:val="5F5F5F"/>
          <w:szCs w:val="20"/>
        </w:rPr>
        <w:t>二</w:t>
      </w:r>
      <w:r>
        <w:rPr>
          <w:rFonts w:ascii="Arial Unicode MS" w:hAnsi="Arial Unicode MS" w:hint="eastAsia"/>
          <w:color w:val="5F5F5F"/>
          <w:szCs w:val="20"/>
        </w:rPr>
        <w:t>、</w:t>
      </w:r>
      <w:r w:rsidRPr="008861EE">
        <w:rPr>
          <w:rFonts w:ascii="Arial Unicode MS" w:hAnsi="Arial Unicode MS" w:hint="eastAsia"/>
          <w:color w:val="5F5F5F"/>
          <w:szCs w:val="20"/>
        </w:rPr>
        <w:t>前款之人持有已發行有表決權股份總數或資本總額超過半數之事業</w:t>
      </w:r>
      <w:r>
        <w:rPr>
          <w:rFonts w:ascii="Arial Unicode MS" w:hAnsi="Arial Unicode MS" w:hint="eastAsia"/>
          <w:color w:val="5F5F5F"/>
          <w:szCs w:val="20"/>
        </w:rPr>
        <w:t>。</w:t>
      </w:r>
    </w:p>
    <w:p w14:paraId="191BD932" w14:textId="77777777" w:rsidR="00410A33" w:rsidRDefault="00410A33" w:rsidP="00127BCC">
      <w:pPr>
        <w:ind w:left="142"/>
        <w:jc w:val="both"/>
        <w:rPr>
          <w:rFonts w:ascii="Arial Unicode MS" w:hAnsi="Arial Unicode MS"/>
          <w:color w:val="5F5F5F"/>
          <w:szCs w:val="20"/>
        </w:rPr>
      </w:pPr>
      <w:r>
        <w:rPr>
          <w:rFonts w:ascii="Arial Unicode MS" w:hAnsi="Arial Unicode MS" w:hint="eastAsia"/>
          <w:color w:val="5F5F5F"/>
          <w:szCs w:val="20"/>
        </w:rPr>
        <w:t xml:space="preserve">　　</w:t>
      </w:r>
      <w:r w:rsidRPr="008861EE">
        <w:rPr>
          <w:rFonts w:ascii="Arial Unicode MS" w:hAnsi="Arial Unicode MS" w:hint="eastAsia"/>
          <w:color w:val="5F5F5F"/>
          <w:szCs w:val="20"/>
        </w:rPr>
        <w:t>三</w:t>
      </w:r>
      <w:r>
        <w:rPr>
          <w:rFonts w:ascii="Arial Unicode MS" w:hAnsi="Arial Unicode MS" w:hint="eastAsia"/>
          <w:color w:val="5F5F5F"/>
          <w:szCs w:val="20"/>
        </w:rPr>
        <w:t>、</w:t>
      </w:r>
      <w:r w:rsidRPr="008861EE">
        <w:rPr>
          <w:rFonts w:ascii="Arial Unicode MS" w:hAnsi="Arial Unicode MS" w:hint="eastAsia"/>
          <w:color w:val="5F5F5F"/>
          <w:szCs w:val="20"/>
        </w:rPr>
        <w:t>第一款之人擔任董事長、總經理或過半數董事之事業</w:t>
      </w:r>
      <w:r>
        <w:rPr>
          <w:rFonts w:ascii="Arial Unicode MS" w:hAnsi="Arial Unicode MS" w:hint="eastAsia"/>
          <w:color w:val="5F5F5F"/>
          <w:szCs w:val="20"/>
        </w:rPr>
        <w:t>。</w:t>
      </w:r>
    </w:p>
    <w:p w14:paraId="5C68097C" w14:textId="77777777" w:rsidR="00410A33" w:rsidRDefault="00410A33" w:rsidP="00127BCC">
      <w:pPr>
        <w:ind w:left="142"/>
        <w:jc w:val="both"/>
        <w:rPr>
          <w:rFonts w:ascii="Arial Unicode MS" w:hAnsi="Arial Unicode MS"/>
          <w:color w:val="5F5F5F"/>
          <w:szCs w:val="20"/>
        </w:rPr>
      </w:pPr>
      <w:r>
        <w:rPr>
          <w:rFonts w:ascii="Arial Unicode MS" w:hAnsi="Arial Unicode MS" w:hint="eastAsia"/>
          <w:color w:val="5F5F5F"/>
          <w:szCs w:val="20"/>
        </w:rPr>
        <w:t xml:space="preserve">　　</w:t>
      </w:r>
      <w:r w:rsidRPr="008861EE">
        <w:rPr>
          <w:rFonts w:ascii="Arial Unicode MS" w:hAnsi="Arial Unicode MS" w:hint="eastAsia"/>
          <w:color w:val="5F5F5F"/>
          <w:szCs w:val="20"/>
        </w:rPr>
        <w:t>四</w:t>
      </w:r>
      <w:r>
        <w:rPr>
          <w:rFonts w:ascii="Arial Unicode MS" w:hAnsi="Arial Unicode MS" w:hint="eastAsia"/>
          <w:color w:val="5F5F5F"/>
          <w:szCs w:val="20"/>
        </w:rPr>
        <w:t>、</w:t>
      </w:r>
      <w:r w:rsidRPr="008861EE">
        <w:rPr>
          <w:rFonts w:ascii="Arial Unicode MS" w:hAnsi="Arial Unicode MS" w:hint="eastAsia"/>
          <w:color w:val="5F5F5F"/>
          <w:szCs w:val="20"/>
        </w:rPr>
        <w:t>同一團體與其代表人、管理人或其他有代表權之人及其配偶與二親等以內血親</w:t>
      </w:r>
      <w:r>
        <w:rPr>
          <w:rFonts w:ascii="Arial Unicode MS" w:hAnsi="Arial Unicode MS" w:hint="eastAsia"/>
          <w:color w:val="5F5F5F"/>
          <w:szCs w:val="20"/>
        </w:rPr>
        <w:t>。</w:t>
      </w:r>
    </w:p>
    <w:p w14:paraId="185DD2D7" w14:textId="1E40CE57" w:rsidR="00410A33" w:rsidRDefault="00410A33" w:rsidP="00127BCC">
      <w:pPr>
        <w:ind w:left="142"/>
        <w:jc w:val="both"/>
        <w:rPr>
          <w:rFonts w:ascii="Arial Unicode MS" w:hAnsi="Arial Unicode MS"/>
          <w:color w:val="5F5F5F"/>
          <w:szCs w:val="20"/>
        </w:rPr>
      </w:pPr>
      <w:r>
        <w:rPr>
          <w:rFonts w:ascii="Arial Unicode MS" w:hAnsi="Arial Unicode MS" w:hint="eastAsia"/>
          <w:color w:val="5F5F5F"/>
          <w:szCs w:val="20"/>
        </w:rPr>
        <w:t xml:space="preserve">　　</w:t>
      </w:r>
      <w:r w:rsidRPr="008861EE">
        <w:rPr>
          <w:rFonts w:ascii="Arial Unicode MS" w:hAnsi="Arial Unicode MS" w:hint="eastAsia"/>
          <w:color w:val="5F5F5F"/>
          <w:szCs w:val="20"/>
        </w:rPr>
        <w:t>五</w:t>
      </w:r>
      <w:r>
        <w:rPr>
          <w:rFonts w:ascii="Arial Unicode MS" w:hAnsi="Arial Unicode MS" w:hint="eastAsia"/>
          <w:color w:val="5F5F5F"/>
          <w:szCs w:val="20"/>
        </w:rPr>
        <w:t>、</w:t>
      </w:r>
      <w:r w:rsidRPr="008861EE">
        <w:rPr>
          <w:rFonts w:ascii="Arial Unicode MS" w:hAnsi="Arial Unicode MS" w:hint="eastAsia"/>
          <w:color w:val="5F5F5F"/>
          <w:szCs w:val="20"/>
        </w:rPr>
        <w:t>同一團體及前款之自然人持有已發行有表決權股份總數或資本總額超過半數之事業</w:t>
      </w:r>
      <w:r>
        <w:rPr>
          <w:rFonts w:ascii="Arial Unicode MS" w:hAnsi="Arial Unicode MS" w:hint="eastAsia"/>
          <w:color w:val="5F5F5F"/>
          <w:szCs w:val="20"/>
        </w:rPr>
        <w:t>。</w:t>
      </w:r>
    </w:p>
    <w:p w14:paraId="587CB892" w14:textId="091DFECF" w:rsidR="00410A33" w:rsidRDefault="00410A33" w:rsidP="00127BCC">
      <w:pPr>
        <w:ind w:left="142"/>
        <w:jc w:val="both"/>
        <w:rPr>
          <w:rFonts w:ascii="Arial Unicode MS" w:hAnsi="Arial Unicode MS"/>
          <w:color w:val="5F5F5F"/>
          <w:szCs w:val="20"/>
        </w:rPr>
      </w:pPr>
      <w:r w:rsidRPr="00410A33">
        <w:rPr>
          <w:rFonts w:asciiTheme="minorHAnsi" w:hAnsiTheme="minorHAnsi" w:hint="eastAsia"/>
          <w:color w:val="404040" w:themeColor="text1" w:themeTint="BF"/>
          <w:sz w:val="18"/>
          <w:szCs w:val="20"/>
        </w:rPr>
        <w:t>﹝</w:t>
      </w:r>
      <w:r w:rsidRPr="00410A33">
        <w:rPr>
          <w:rFonts w:asciiTheme="minorHAnsi" w:hAnsiTheme="minorHAnsi" w:hint="eastAsia"/>
          <w:color w:val="404040" w:themeColor="text1" w:themeTint="BF"/>
          <w:sz w:val="18"/>
          <w:szCs w:val="20"/>
        </w:rPr>
        <w:t>6</w:t>
      </w:r>
      <w:r w:rsidRPr="00410A33">
        <w:rPr>
          <w:rFonts w:asciiTheme="minorHAnsi" w:hAnsiTheme="minorHAnsi" w:hint="eastAsia"/>
          <w:color w:val="404040" w:themeColor="text1" w:themeTint="BF"/>
          <w:sz w:val="18"/>
          <w:szCs w:val="20"/>
        </w:rPr>
        <w:t>﹞</w:t>
      </w:r>
      <w:r w:rsidRPr="007C122C">
        <w:rPr>
          <w:rFonts w:ascii="Arial Unicode MS" w:hAnsi="Arial Unicode MS" w:hint="eastAsia"/>
          <w:color w:val="666699"/>
          <w:szCs w:val="20"/>
        </w:rPr>
        <w:t>第一項第三款之銷售金額，得由主管機關擇定行業分別公告之</w:t>
      </w:r>
      <w:r>
        <w:rPr>
          <w:rFonts w:ascii="Arial Unicode MS" w:hAnsi="Arial Unicode MS" w:hint="eastAsia"/>
          <w:color w:val="5F5F5F"/>
          <w:szCs w:val="20"/>
        </w:rPr>
        <w:t>。</w:t>
      </w:r>
    </w:p>
    <w:p w14:paraId="08ED0AED" w14:textId="2A03D1F0" w:rsidR="00410A33" w:rsidRDefault="00410A33" w:rsidP="00127BCC">
      <w:pPr>
        <w:ind w:left="142"/>
        <w:jc w:val="both"/>
        <w:rPr>
          <w:rFonts w:ascii="Arial Unicode MS" w:hAnsi="Arial Unicode MS"/>
          <w:color w:val="5F5F5F"/>
          <w:szCs w:val="20"/>
        </w:rPr>
      </w:pPr>
      <w:r w:rsidRPr="00410A33">
        <w:rPr>
          <w:rFonts w:asciiTheme="minorHAnsi" w:hAnsiTheme="minorHAnsi" w:hint="eastAsia"/>
          <w:color w:val="404040" w:themeColor="text1" w:themeTint="BF"/>
          <w:sz w:val="18"/>
          <w:szCs w:val="20"/>
        </w:rPr>
        <w:t>﹝</w:t>
      </w:r>
      <w:r w:rsidRPr="00410A33">
        <w:rPr>
          <w:rFonts w:asciiTheme="minorHAnsi" w:hAnsiTheme="minorHAnsi" w:hint="eastAsia"/>
          <w:color w:val="404040" w:themeColor="text1" w:themeTint="BF"/>
          <w:sz w:val="18"/>
          <w:szCs w:val="20"/>
        </w:rPr>
        <w:t>7</w:t>
      </w:r>
      <w:r w:rsidRPr="00410A33">
        <w:rPr>
          <w:rFonts w:asciiTheme="minorHAnsi" w:hAnsiTheme="minorHAnsi" w:hint="eastAsia"/>
          <w:color w:val="404040" w:themeColor="text1" w:themeTint="BF"/>
          <w:sz w:val="18"/>
          <w:szCs w:val="20"/>
        </w:rPr>
        <w:t>﹞</w:t>
      </w:r>
      <w:r w:rsidRPr="008861EE">
        <w:rPr>
          <w:rFonts w:ascii="Arial Unicode MS" w:hAnsi="Arial Unicode MS" w:hint="eastAsia"/>
          <w:color w:val="5F5F5F"/>
          <w:szCs w:val="20"/>
        </w:rPr>
        <w:t>事業自主管機關受理其提出完整申報資料之日起算三十日內，不得為結合。但主管機關認為必要時，得將該期間縮短或延長，並以書面通知申報事業</w:t>
      </w:r>
      <w:r>
        <w:rPr>
          <w:rFonts w:ascii="Arial Unicode MS" w:hAnsi="Arial Unicode MS" w:hint="eastAsia"/>
          <w:color w:val="5F5F5F"/>
          <w:szCs w:val="20"/>
        </w:rPr>
        <w:t>。</w:t>
      </w:r>
    </w:p>
    <w:p w14:paraId="586E3911" w14:textId="5964BBEE" w:rsidR="00410A33" w:rsidRDefault="00410A33" w:rsidP="00127BCC">
      <w:pPr>
        <w:ind w:left="142"/>
        <w:jc w:val="both"/>
        <w:rPr>
          <w:rFonts w:ascii="Arial Unicode MS" w:hAnsi="Arial Unicode MS"/>
          <w:color w:val="5F5F5F"/>
          <w:szCs w:val="20"/>
        </w:rPr>
      </w:pPr>
      <w:r w:rsidRPr="00410A33">
        <w:rPr>
          <w:rFonts w:asciiTheme="minorHAnsi" w:hAnsiTheme="minorHAnsi" w:hint="eastAsia"/>
          <w:color w:val="404040" w:themeColor="text1" w:themeTint="BF"/>
          <w:sz w:val="18"/>
          <w:szCs w:val="20"/>
        </w:rPr>
        <w:t>﹝</w:t>
      </w:r>
      <w:r w:rsidRPr="00410A33">
        <w:rPr>
          <w:rFonts w:asciiTheme="minorHAnsi" w:hAnsiTheme="minorHAnsi" w:hint="eastAsia"/>
          <w:color w:val="404040" w:themeColor="text1" w:themeTint="BF"/>
          <w:sz w:val="18"/>
          <w:szCs w:val="20"/>
        </w:rPr>
        <w:t>8</w:t>
      </w:r>
      <w:r w:rsidRPr="00410A33">
        <w:rPr>
          <w:rFonts w:asciiTheme="minorHAnsi" w:hAnsiTheme="minorHAnsi" w:hint="eastAsia"/>
          <w:color w:val="404040" w:themeColor="text1" w:themeTint="BF"/>
          <w:sz w:val="18"/>
          <w:szCs w:val="20"/>
        </w:rPr>
        <w:t>﹞</w:t>
      </w:r>
      <w:r w:rsidRPr="008861EE">
        <w:rPr>
          <w:rFonts w:ascii="Arial Unicode MS" w:hAnsi="Arial Unicode MS" w:hint="eastAsia"/>
          <w:color w:val="666699"/>
          <w:szCs w:val="20"/>
        </w:rPr>
        <w:t>主管機關依前項但書延長之期間，不得逾六十日；對於延長期間之申報案件，應依第</w:t>
      </w:r>
      <w:hyperlink w:anchor="b13" w:history="1">
        <w:r w:rsidRPr="008861EE">
          <w:rPr>
            <w:rStyle w:val="a3"/>
            <w:rFonts w:ascii="Arial Unicode MS" w:hAnsi="Arial Unicode MS" w:hint="eastAsia"/>
            <w:color w:val="666699"/>
            <w:szCs w:val="20"/>
          </w:rPr>
          <w:t>十三</w:t>
        </w:r>
      </w:hyperlink>
      <w:r w:rsidRPr="008861EE">
        <w:rPr>
          <w:rFonts w:ascii="Arial Unicode MS" w:hAnsi="Arial Unicode MS" w:hint="eastAsia"/>
          <w:color w:val="666699"/>
          <w:szCs w:val="20"/>
        </w:rPr>
        <w:t>條規定作成決定</w:t>
      </w:r>
      <w:r>
        <w:rPr>
          <w:rFonts w:ascii="Arial Unicode MS" w:hAnsi="Arial Unicode MS" w:hint="eastAsia"/>
          <w:color w:val="5F5F5F"/>
          <w:szCs w:val="20"/>
        </w:rPr>
        <w:t>。</w:t>
      </w:r>
    </w:p>
    <w:p w14:paraId="3237C713" w14:textId="2182E1B7" w:rsidR="00127BCC" w:rsidRPr="008861EE" w:rsidRDefault="00410A33" w:rsidP="00127BCC">
      <w:pPr>
        <w:ind w:left="142"/>
        <w:jc w:val="both"/>
        <w:rPr>
          <w:rFonts w:ascii="Arial Unicode MS" w:hAnsi="Arial Unicode MS"/>
          <w:color w:val="5F5F5F"/>
          <w:szCs w:val="20"/>
        </w:rPr>
      </w:pPr>
      <w:r w:rsidRPr="00410A33">
        <w:rPr>
          <w:rFonts w:asciiTheme="minorHAnsi" w:hAnsiTheme="minorHAnsi" w:hint="eastAsia"/>
          <w:color w:val="404040" w:themeColor="text1" w:themeTint="BF"/>
          <w:sz w:val="18"/>
          <w:szCs w:val="20"/>
        </w:rPr>
        <w:t>﹝</w:t>
      </w:r>
      <w:r w:rsidRPr="00410A33">
        <w:rPr>
          <w:rFonts w:asciiTheme="minorHAnsi" w:hAnsiTheme="minorHAnsi" w:hint="eastAsia"/>
          <w:color w:val="404040" w:themeColor="text1" w:themeTint="BF"/>
          <w:sz w:val="18"/>
          <w:szCs w:val="20"/>
        </w:rPr>
        <w:t>9</w:t>
      </w:r>
      <w:r w:rsidRPr="00410A33">
        <w:rPr>
          <w:rFonts w:asciiTheme="minorHAnsi" w:hAnsiTheme="minorHAnsi" w:hint="eastAsia"/>
          <w:color w:val="404040" w:themeColor="text1" w:themeTint="BF"/>
          <w:sz w:val="18"/>
          <w:szCs w:val="20"/>
        </w:rPr>
        <w:t>﹞</w:t>
      </w:r>
      <w:r w:rsidR="00127BCC" w:rsidRPr="008861EE">
        <w:rPr>
          <w:rFonts w:ascii="Arial Unicode MS" w:hAnsi="Arial Unicode MS" w:hint="eastAsia"/>
          <w:color w:val="5F5F5F"/>
          <w:szCs w:val="20"/>
        </w:rPr>
        <w:t>主管機關屆期未為第七項但書之延長通知或前項之決定者，事業得逕行結合。但有下列情形之一者，不得逕行結合：</w:t>
      </w:r>
    </w:p>
    <w:p w14:paraId="29BA5537" w14:textId="77777777" w:rsidR="00410A33" w:rsidRDefault="00127BCC" w:rsidP="00127BCC">
      <w:pPr>
        <w:ind w:left="142"/>
        <w:jc w:val="both"/>
        <w:rPr>
          <w:rFonts w:ascii="Arial Unicode MS" w:hAnsi="Arial Unicode MS"/>
          <w:color w:val="5F5F5F"/>
          <w:szCs w:val="20"/>
        </w:rPr>
      </w:pPr>
      <w:r w:rsidRPr="008861EE">
        <w:rPr>
          <w:rFonts w:ascii="Arial Unicode MS" w:hAnsi="Arial Unicode MS" w:hint="eastAsia"/>
          <w:color w:val="5F5F5F"/>
          <w:szCs w:val="20"/>
        </w:rPr>
        <w:t xml:space="preserve">　　一、經申報之事業同意再延長期間</w:t>
      </w:r>
      <w:r w:rsidR="00410A33">
        <w:rPr>
          <w:rFonts w:ascii="Arial Unicode MS" w:hAnsi="Arial Unicode MS" w:hint="eastAsia"/>
          <w:color w:val="5F5F5F"/>
          <w:szCs w:val="20"/>
        </w:rPr>
        <w:t>。</w:t>
      </w:r>
    </w:p>
    <w:p w14:paraId="55927B24" w14:textId="3E4E00D5" w:rsidR="00127BCC" w:rsidRPr="008861EE" w:rsidRDefault="00410A33" w:rsidP="00127BCC">
      <w:pPr>
        <w:ind w:left="142"/>
        <w:jc w:val="both"/>
        <w:rPr>
          <w:rFonts w:ascii="Arial Unicode MS" w:hAnsi="Arial Unicode MS"/>
          <w:color w:val="5F5F5F"/>
          <w:szCs w:val="20"/>
        </w:rPr>
      </w:pPr>
      <w:r>
        <w:rPr>
          <w:rFonts w:ascii="Arial Unicode MS" w:hAnsi="Arial Unicode MS" w:hint="eastAsia"/>
          <w:color w:val="5F5F5F"/>
          <w:szCs w:val="20"/>
        </w:rPr>
        <w:t xml:space="preserve">　　</w:t>
      </w:r>
      <w:r w:rsidRPr="008861EE">
        <w:rPr>
          <w:rFonts w:ascii="Arial Unicode MS" w:hAnsi="Arial Unicode MS" w:hint="eastAsia"/>
          <w:color w:val="5F5F5F"/>
          <w:szCs w:val="20"/>
        </w:rPr>
        <w:t>二</w:t>
      </w:r>
      <w:r>
        <w:rPr>
          <w:rFonts w:ascii="Arial Unicode MS" w:hAnsi="Arial Unicode MS" w:hint="eastAsia"/>
          <w:color w:val="5F5F5F"/>
          <w:szCs w:val="20"/>
        </w:rPr>
        <w:t>、</w:t>
      </w:r>
      <w:r w:rsidR="00127BCC" w:rsidRPr="008861EE">
        <w:rPr>
          <w:rFonts w:ascii="Arial Unicode MS" w:hAnsi="Arial Unicode MS" w:hint="eastAsia"/>
          <w:color w:val="5F5F5F"/>
          <w:szCs w:val="20"/>
        </w:rPr>
        <w:t>事業之申報事項有虛偽不實。</w:t>
      </w:r>
      <w:r w:rsidR="00F33217" w:rsidRPr="00F33217">
        <w:rPr>
          <w:rFonts w:ascii="新細明體" w:hAnsi="新細明體" w:hint="eastAsia"/>
          <w:color w:val="FFFFFF"/>
        </w:rPr>
        <w:t>∴</w:t>
      </w:r>
    </w:p>
    <w:p w14:paraId="35F959F5" w14:textId="77777777" w:rsidR="00410A33" w:rsidRDefault="007C122C" w:rsidP="007C122C">
      <w:pPr>
        <w:pStyle w:val="2"/>
      </w:pPr>
      <w:bookmarkStart w:id="13" w:name="b12"/>
      <w:bookmarkEnd w:id="13"/>
      <w:r>
        <w:rPr>
          <w:rFonts w:hint="eastAsia"/>
        </w:rPr>
        <w:t>第</w:t>
      </w:r>
      <w:r>
        <w:rPr>
          <w:rFonts w:hint="eastAsia"/>
        </w:rPr>
        <w:t>12</w:t>
      </w:r>
      <w:r>
        <w:rPr>
          <w:rFonts w:hint="eastAsia"/>
        </w:rPr>
        <w:t>條</w:t>
      </w:r>
      <w:r w:rsidR="00EC6B8A" w:rsidRPr="00EC6B8A">
        <w:rPr>
          <w:rFonts w:hint="eastAsia"/>
        </w:rPr>
        <w:t>（不適用事業結合申報之情形</w:t>
      </w:r>
      <w:r w:rsidR="00410A33">
        <w:rPr>
          <w:rFonts w:hint="eastAsia"/>
        </w:rPr>
        <w:t>）</w:t>
      </w:r>
    </w:p>
    <w:p w14:paraId="3E691278" w14:textId="73A3EE6C" w:rsidR="00127BCC" w:rsidRPr="00762CF7" w:rsidRDefault="00410A33" w:rsidP="00127BCC">
      <w:pPr>
        <w:ind w:left="142"/>
        <w:jc w:val="both"/>
        <w:rPr>
          <w:rFonts w:ascii="Arial Unicode MS" w:hAnsi="Arial Unicode MS"/>
          <w:color w:val="17365D"/>
          <w:szCs w:val="20"/>
        </w:rPr>
      </w:pPr>
      <w:r w:rsidRPr="00410A33">
        <w:rPr>
          <w:rFonts w:hint="eastAsia"/>
          <w:color w:val="404040" w:themeColor="text1" w:themeTint="BF"/>
          <w:sz w:val="18"/>
        </w:rPr>
        <w:t>﹝</w:t>
      </w:r>
      <w:r w:rsidRPr="00410A33">
        <w:rPr>
          <w:rFonts w:hint="eastAsia"/>
          <w:color w:val="404040" w:themeColor="text1" w:themeTint="BF"/>
          <w:sz w:val="18"/>
        </w:rPr>
        <w:t>1</w:t>
      </w:r>
      <w:r w:rsidRPr="00410A33">
        <w:rPr>
          <w:rFonts w:hint="eastAsia"/>
          <w:color w:val="404040" w:themeColor="text1" w:themeTint="BF"/>
          <w:sz w:val="18"/>
        </w:rPr>
        <w:t>﹞</w:t>
      </w:r>
      <w:r w:rsidR="00127BCC" w:rsidRPr="00762CF7">
        <w:rPr>
          <w:rFonts w:ascii="Arial Unicode MS" w:hAnsi="Arial Unicode MS" w:hint="eastAsia"/>
          <w:color w:val="17365D"/>
          <w:szCs w:val="20"/>
        </w:rPr>
        <w:t>前條第一項之規定，於下列情形不適用之：</w:t>
      </w:r>
    </w:p>
    <w:p w14:paraId="471CC1DE" w14:textId="77777777" w:rsidR="00410A33" w:rsidRDefault="00127BCC" w:rsidP="00127BCC">
      <w:pPr>
        <w:ind w:left="142"/>
        <w:jc w:val="both"/>
        <w:rPr>
          <w:rFonts w:ascii="Arial Unicode MS" w:hAnsi="Arial Unicode MS"/>
          <w:color w:val="17365D"/>
          <w:szCs w:val="20"/>
        </w:rPr>
      </w:pPr>
      <w:r w:rsidRPr="00762CF7">
        <w:rPr>
          <w:rFonts w:ascii="Arial Unicode MS" w:hAnsi="Arial Unicode MS" w:hint="eastAsia"/>
          <w:color w:val="17365D"/>
          <w:szCs w:val="20"/>
        </w:rPr>
        <w:t xml:space="preserve">　　一、參與結合之一事業或其百分之百持有之子公司，已持有他事業達百分之五十以上之有表決權股份或出資額，再與該他事業結合者</w:t>
      </w:r>
      <w:r w:rsidR="00410A33">
        <w:rPr>
          <w:rFonts w:ascii="Arial Unicode MS" w:hAnsi="Arial Unicode MS" w:hint="eastAsia"/>
          <w:color w:val="17365D"/>
          <w:szCs w:val="20"/>
        </w:rPr>
        <w:t>。</w:t>
      </w:r>
    </w:p>
    <w:p w14:paraId="37A14409" w14:textId="396FEA1D" w:rsidR="00410A33" w:rsidRDefault="00410A33" w:rsidP="00127BCC">
      <w:pPr>
        <w:ind w:left="142"/>
        <w:jc w:val="both"/>
        <w:rPr>
          <w:rFonts w:ascii="Arial Unicode MS" w:hAnsi="Arial Unicode MS"/>
          <w:color w:val="17365D"/>
          <w:szCs w:val="20"/>
        </w:rPr>
      </w:pPr>
      <w:r>
        <w:rPr>
          <w:rFonts w:ascii="Arial Unicode MS" w:hAnsi="Arial Unicode MS" w:hint="eastAsia"/>
          <w:color w:val="17365D"/>
          <w:szCs w:val="20"/>
        </w:rPr>
        <w:t xml:space="preserve">　　</w:t>
      </w:r>
      <w:r w:rsidRPr="00762CF7">
        <w:rPr>
          <w:rFonts w:ascii="Arial Unicode MS" w:hAnsi="Arial Unicode MS" w:hint="eastAsia"/>
          <w:color w:val="17365D"/>
          <w:szCs w:val="20"/>
        </w:rPr>
        <w:t>二</w:t>
      </w:r>
      <w:r>
        <w:rPr>
          <w:rFonts w:ascii="Arial Unicode MS" w:hAnsi="Arial Unicode MS" w:hint="eastAsia"/>
          <w:color w:val="17365D"/>
          <w:szCs w:val="20"/>
        </w:rPr>
        <w:t>、</w:t>
      </w:r>
      <w:r w:rsidR="00127BCC" w:rsidRPr="00762CF7">
        <w:rPr>
          <w:rFonts w:ascii="Arial Unicode MS" w:hAnsi="Arial Unicode MS" w:hint="eastAsia"/>
          <w:color w:val="17365D"/>
          <w:szCs w:val="20"/>
        </w:rPr>
        <w:t>同一事業所持有有表決權股份或出資額達百分之五十以上之事業間結合者</w:t>
      </w:r>
      <w:r>
        <w:rPr>
          <w:rFonts w:ascii="Arial Unicode MS" w:hAnsi="Arial Unicode MS" w:hint="eastAsia"/>
          <w:color w:val="17365D"/>
          <w:szCs w:val="20"/>
        </w:rPr>
        <w:t>。</w:t>
      </w:r>
    </w:p>
    <w:p w14:paraId="7A9F2DE2" w14:textId="4F7F22BE" w:rsidR="00410A33" w:rsidRDefault="00410A33" w:rsidP="00127BCC">
      <w:pPr>
        <w:ind w:left="142"/>
        <w:jc w:val="both"/>
        <w:rPr>
          <w:rFonts w:ascii="Arial Unicode MS" w:hAnsi="Arial Unicode MS"/>
          <w:color w:val="17365D"/>
          <w:szCs w:val="20"/>
        </w:rPr>
      </w:pPr>
      <w:r>
        <w:rPr>
          <w:rFonts w:ascii="Arial Unicode MS" w:hAnsi="Arial Unicode MS" w:hint="eastAsia"/>
          <w:color w:val="17365D"/>
          <w:szCs w:val="20"/>
        </w:rPr>
        <w:t xml:space="preserve">　　</w:t>
      </w:r>
      <w:r w:rsidRPr="00762CF7">
        <w:rPr>
          <w:rFonts w:ascii="Arial Unicode MS" w:hAnsi="Arial Unicode MS" w:hint="eastAsia"/>
          <w:color w:val="17365D"/>
          <w:szCs w:val="20"/>
        </w:rPr>
        <w:t>三</w:t>
      </w:r>
      <w:r>
        <w:rPr>
          <w:rFonts w:ascii="Arial Unicode MS" w:hAnsi="Arial Unicode MS" w:hint="eastAsia"/>
          <w:color w:val="17365D"/>
          <w:szCs w:val="20"/>
        </w:rPr>
        <w:t>、</w:t>
      </w:r>
      <w:r w:rsidR="00127BCC" w:rsidRPr="00762CF7">
        <w:rPr>
          <w:rFonts w:ascii="Arial Unicode MS" w:hAnsi="Arial Unicode MS" w:hint="eastAsia"/>
          <w:color w:val="17365D"/>
          <w:szCs w:val="20"/>
        </w:rPr>
        <w:t>事業將其全部或主要部分之營業、財產或可獨立營運之全部或一部營業，讓與其獨自新設之他事業者</w:t>
      </w:r>
      <w:r>
        <w:rPr>
          <w:rFonts w:ascii="Arial Unicode MS" w:hAnsi="Arial Unicode MS" w:hint="eastAsia"/>
          <w:color w:val="17365D"/>
          <w:szCs w:val="20"/>
        </w:rPr>
        <w:t>。</w:t>
      </w:r>
    </w:p>
    <w:p w14:paraId="61961262" w14:textId="3B878A3D" w:rsidR="00410A33" w:rsidRDefault="00410A33" w:rsidP="00127BCC">
      <w:pPr>
        <w:ind w:left="142"/>
        <w:jc w:val="both"/>
        <w:rPr>
          <w:rFonts w:ascii="Arial Unicode MS" w:hAnsi="Arial Unicode MS"/>
          <w:color w:val="17365D"/>
          <w:szCs w:val="20"/>
        </w:rPr>
      </w:pPr>
      <w:r>
        <w:rPr>
          <w:rFonts w:ascii="Arial Unicode MS" w:hAnsi="Arial Unicode MS" w:hint="eastAsia"/>
          <w:color w:val="17365D"/>
          <w:szCs w:val="20"/>
        </w:rPr>
        <w:t xml:space="preserve">　　</w:t>
      </w:r>
      <w:r w:rsidRPr="00762CF7">
        <w:rPr>
          <w:rFonts w:ascii="Arial Unicode MS" w:hAnsi="Arial Unicode MS" w:hint="eastAsia"/>
          <w:color w:val="17365D"/>
          <w:szCs w:val="20"/>
        </w:rPr>
        <w:t>四</w:t>
      </w:r>
      <w:r>
        <w:rPr>
          <w:rFonts w:ascii="Arial Unicode MS" w:hAnsi="Arial Unicode MS" w:hint="eastAsia"/>
          <w:color w:val="17365D"/>
          <w:szCs w:val="20"/>
        </w:rPr>
        <w:t>、</w:t>
      </w:r>
      <w:r w:rsidR="00127BCC" w:rsidRPr="00762CF7">
        <w:rPr>
          <w:rFonts w:ascii="Arial Unicode MS" w:hAnsi="Arial Unicode MS" w:hint="eastAsia"/>
          <w:color w:val="17365D"/>
          <w:szCs w:val="20"/>
        </w:rPr>
        <w:t>事業</w:t>
      </w:r>
      <w:r w:rsidR="007C122C" w:rsidRPr="00CA2B7F">
        <w:rPr>
          <w:rFonts w:ascii="Arial Unicode MS" w:hAnsi="Arial Unicode MS"/>
          <w:color w:val="17365D"/>
        </w:rPr>
        <w:t>依公司法第</w:t>
      </w:r>
      <w:hyperlink r:id="rId23" w:anchor="a167" w:history="1">
        <w:r w:rsidR="007C122C" w:rsidRPr="00CA2B7F">
          <w:rPr>
            <w:rStyle w:val="a3"/>
          </w:rPr>
          <w:t>一百六十七</w:t>
        </w:r>
      </w:hyperlink>
      <w:r w:rsidR="007C122C" w:rsidRPr="00CA2B7F">
        <w:rPr>
          <w:rFonts w:ascii="Arial Unicode MS" w:hAnsi="Arial Unicode MS"/>
          <w:color w:val="17365D"/>
        </w:rPr>
        <w:t>條第一項但書或證券交易法第</w:t>
      </w:r>
      <w:hyperlink r:id="rId24" w:anchor="a28b2" w:history="1">
        <w:r w:rsidR="007C122C" w:rsidRPr="00CA2B7F">
          <w:rPr>
            <w:rStyle w:val="a3"/>
          </w:rPr>
          <w:t>二十八條之二</w:t>
        </w:r>
      </w:hyperlink>
      <w:r w:rsidR="00127BCC" w:rsidRPr="00762CF7">
        <w:rPr>
          <w:rFonts w:ascii="Arial Unicode MS" w:hAnsi="Arial Unicode MS" w:hint="eastAsia"/>
          <w:color w:val="17365D"/>
          <w:szCs w:val="20"/>
        </w:rPr>
        <w:t>規定收回股東所持有之股份，致其原有股東符合</w:t>
      </w:r>
      <w:hyperlink w:anchor="b10" w:history="1">
        <w:r w:rsidR="00127BCC" w:rsidRPr="007C122C">
          <w:rPr>
            <w:rStyle w:val="a3"/>
            <w:rFonts w:ascii="Arial Unicode MS" w:hAnsi="Arial Unicode MS" w:hint="eastAsia"/>
            <w:szCs w:val="20"/>
          </w:rPr>
          <w:t>第十條</w:t>
        </w:r>
      </w:hyperlink>
      <w:r w:rsidR="00127BCC" w:rsidRPr="00762CF7">
        <w:rPr>
          <w:rFonts w:ascii="Arial Unicode MS" w:hAnsi="Arial Unicode MS" w:hint="eastAsia"/>
          <w:color w:val="17365D"/>
          <w:szCs w:val="20"/>
        </w:rPr>
        <w:t>第一項第二款之情形者</w:t>
      </w:r>
      <w:r>
        <w:rPr>
          <w:rFonts w:ascii="Arial Unicode MS" w:hAnsi="Arial Unicode MS" w:hint="eastAsia"/>
          <w:color w:val="17365D"/>
          <w:szCs w:val="20"/>
        </w:rPr>
        <w:t>。</w:t>
      </w:r>
    </w:p>
    <w:p w14:paraId="6D8B1CEC" w14:textId="4DC2B8C0" w:rsidR="00410A33" w:rsidRDefault="00410A33" w:rsidP="00127BCC">
      <w:pPr>
        <w:ind w:left="142"/>
        <w:jc w:val="both"/>
        <w:rPr>
          <w:rFonts w:ascii="Arial Unicode MS" w:hAnsi="Arial Unicode MS"/>
          <w:color w:val="17365D"/>
          <w:szCs w:val="20"/>
        </w:rPr>
      </w:pPr>
      <w:r>
        <w:rPr>
          <w:rFonts w:ascii="Arial Unicode MS" w:hAnsi="Arial Unicode MS" w:hint="eastAsia"/>
          <w:color w:val="17365D"/>
          <w:szCs w:val="20"/>
        </w:rPr>
        <w:t xml:space="preserve">　　</w:t>
      </w:r>
      <w:r w:rsidRPr="00762CF7">
        <w:rPr>
          <w:rFonts w:ascii="Arial Unicode MS" w:hAnsi="Arial Unicode MS" w:hint="eastAsia"/>
          <w:color w:val="17365D"/>
          <w:szCs w:val="20"/>
        </w:rPr>
        <w:t>五</w:t>
      </w:r>
      <w:r>
        <w:rPr>
          <w:rFonts w:ascii="Arial Unicode MS" w:hAnsi="Arial Unicode MS" w:hint="eastAsia"/>
          <w:color w:val="17365D"/>
          <w:szCs w:val="20"/>
        </w:rPr>
        <w:t>、</w:t>
      </w:r>
      <w:r w:rsidR="00127BCC" w:rsidRPr="00762CF7">
        <w:rPr>
          <w:rFonts w:ascii="Arial Unicode MS" w:hAnsi="Arial Unicode MS" w:hint="eastAsia"/>
          <w:color w:val="17365D"/>
          <w:szCs w:val="20"/>
        </w:rPr>
        <w:t>單一事業轉投資成立並持有百分之百股份或出資額之子公司者</w:t>
      </w:r>
      <w:r>
        <w:rPr>
          <w:rFonts w:ascii="Arial Unicode MS" w:hAnsi="Arial Unicode MS" w:hint="eastAsia"/>
          <w:color w:val="17365D"/>
          <w:szCs w:val="20"/>
        </w:rPr>
        <w:t>。</w:t>
      </w:r>
    </w:p>
    <w:p w14:paraId="03E0B05C" w14:textId="6B1A557C" w:rsidR="00127BCC" w:rsidRPr="00762CF7" w:rsidRDefault="00410A33" w:rsidP="00127BCC">
      <w:pPr>
        <w:ind w:left="142"/>
        <w:jc w:val="both"/>
        <w:rPr>
          <w:rFonts w:ascii="Arial Unicode MS" w:hAnsi="Arial Unicode MS"/>
          <w:color w:val="17365D"/>
          <w:szCs w:val="20"/>
        </w:rPr>
      </w:pPr>
      <w:r>
        <w:rPr>
          <w:rFonts w:ascii="Arial Unicode MS" w:hAnsi="Arial Unicode MS" w:hint="eastAsia"/>
          <w:color w:val="17365D"/>
          <w:szCs w:val="20"/>
        </w:rPr>
        <w:t xml:space="preserve">　　</w:t>
      </w:r>
      <w:r w:rsidRPr="00762CF7">
        <w:rPr>
          <w:rFonts w:ascii="Arial Unicode MS" w:hAnsi="Arial Unicode MS" w:hint="eastAsia"/>
          <w:color w:val="17365D"/>
          <w:szCs w:val="20"/>
        </w:rPr>
        <w:t>六</w:t>
      </w:r>
      <w:r>
        <w:rPr>
          <w:rFonts w:ascii="Arial Unicode MS" w:hAnsi="Arial Unicode MS" w:hint="eastAsia"/>
          <w:color w:val="17365D"/>
          <w:szCs w:val="20"/>
        </w:rPr>
        <w:t>、</w:t>
      </w:r>
      <w:r w:rsidR="00127BCC" w:rsidRPr="00762CF7">
        <w:rPr>
          <w:rFonts w:ascii="Arial Unicode MS" w:hAnsi="Arial Unicode MS" w:hint="eastAsia"/>
          <w:color w:val="17365D"/>
          <w:szCs w:val="20"/>
        </w:rPr>
        <w:t>其他經主管機關公告之類型。</w:t>
      </w:r>
    </w:p>
    <w:p w14:paraId="5DDA6D0C" w14:textId="77777777" w:rsidR="00127BCC" w:rsidRPr="00762CF7" w:rsidRDefault="007C122C" w:rsidP="007C122C">
      <w:pPr>
        <w:pStyle w:val="2"/>
      </w:pPr>
      <w:bookmarkStart w:id="14" w:name="b13"/>
      <w:bookmarkEnd w:id="14"/>
      <w:r>
        <w:rPr>
          <w:rFonts w:hint="eastAsia"/>
        </w:rPr>
        <w:t>第</w:t>
      </w:r>
      <w:r>
        <w:rPr>
          <w:rFonts w:hint="eastAsia"/>
        </w:rPr>
        <w:t>13</w:t>
      </w:r>
      <w:r>
        <w:rPr>
          <w:rFonts w:hint="eastAsia"/>
        </w:rPr>
        <w:t>條</w:t>
      </w:r>
      <w:r w:rsidR="00EC6B8A" w:rsidRPr="00EC6B8A">
        <w:rPr>
          <w:rFonts w:hint="eastAsia"/>
        </w:rPr>
        <w:t>（不得禁止事業結合之限制）</w:t>
      </w:r>
      <w:r w:rsidR="0081228E" w:rsidRPr="00D639D8">
        <w:rPr>
          <w:rFonts w:hint="eastAsia"/>
          <w:color w:val="5F5F5F"/>
          <w:sz w:val="18"/>
        </w:rPr>
        <w:t>【相關罰則】</w:t>
      </w:r>
      <w:r w:rsidR="0081228E" w:rsidRPr="0081228E">
        <w:rPr>
          <w:rFonts w:hint="eastAsia"/>
          <w:color w:val="5F5F5F"/>
          <w:sz w:val="18"/>
        </w:rPr>
        <w:t>第二項</w:t>
      </w:r>
      <w:r w:rsidR="0081228E">
        <w:rPr>
          <w:rFonts w:hint="eastAsia"/>
          <w:color w:val="5F5F5F"/>
          <w:sz w:val="18"/>
        </w:rPr>
        <w:t>~</w:t>
      </w:r>
      <w:hyperlink w:anchor="b39" w:history="1">
        <w:r w:rsidR="0081228E">
          <w:rPr>
            <w:rStyle w:val="a3"/>
            <w:rFonts w:ascii="Arial Unicode MS" w:hAnsi="Arial Unicode MS"/>
            <w:color w:val="5F5F5F"/>
            <w:sz w:val="18"/>
          </w:rPr>
          <w:t>§39</w:t>
        </w:r>
      </w:hyperlink>
    </w:p>
    <w:p w14:paraId="4F7829D0" w14:textId="7A67FBE8" w:rsidR="00410A33" w:rsidRDefault="00410A33" w:rsidP="00127BCC">
      <w:pPr>
        <w:ind w:left="142"/>
        <w:jc w:val="both"/>
        <w:rPr>
          <w:rFonts w:ascii="Arial Unicode MS" w:hAnsi="Arial Unicode MS"/>
          <w:color w:val="17365D"/>
          <w:szCs w:val="20"/>
        </w:rPr>
      </w:pPr>
      <w:r w:rsidRPr="00410A33">
        <w:rPr>
          <w:rFonts w:hint="eastAsia"/>
          <w:color w:val="404040"/>
          <w:sz w:val="18"/>
        </w:rPr>
        <w:t>﹝</w:t>
      </w:r>
      <w:r w:rsidRPr="00410A33">
        <w:rPr>
          <w:rFonts w:hint="eastAsia"/>
          <w:color w:val="404040"/>
          <w:sz w:val="18"/>
        </w:rPr>
        <w:t>1</w:t>
      </w:r>
      <w:r w:rsidRPr="00410A33">
        <w:rPr>
          <w:rFonts w:hint="eastAsia"/>
          <w:color w:val="404040"/>
          <w:sz w:val="18"/>
        </w:rPr>
        <w:t>﹞</w:t>
      </w:r>
      <w:r w:rsidR="00127BCC" w:rsidRPr="00762CF7">
        <w:rPr>
          <w:rFonts w:ascii="Arial Unicode MS" w:hAnsi="Arial Unicode MS" w:hint="eastAsia"/>
          <w:color w:val="17365D"/>
          <w:szCs w:val="20"/>
        </w:rPr>
        <w:t>對於事業結合之申報，如其結合，對整體經濟利益大於限制競爭之不利益者，主管機關不得禁止其結合</w:t>
      </w:r>
      <w:r>
        <w:rPr>
          <w:rFonts w:ascii="Arial Unicode MS" w:hAnsi="Arial Unicode MS" w:hint="eastAsia"/>
          <w:color w:val="17365D"/>
          <w:szCs w:val="20"/>
        </w:rPr>
        <w:t>。</w:t>
      </w:r>
    </w:p>
    <w:p w14:paraId="62E0AF3D" w14:textId="2406E084" w:rsidR="00127BCC" w:rsidRPr="007C122C" w:rsidRDefault="00410A33" w:rsidP="00127BCC">
      <w:pPr>
        <w:ind w:left="142"/>
        <w:jc w:val="both"/>
        <w:rPr>
          <w:rFonts w:ascii="Arial Unicode MS" w:hAnsi="Arial Unicode MS"/>
          <w:color w:val="666699"/>
          <w:szCs w:val="20"/>
        </w:rPr>
      </w:pPr>
      <w:r w:rsidRPr="00410A33">
        <w:rPr>
          <w:rFonts w:asciiTheme="minorHAnsi" w:hAnsiTheme="minorHAnsi" w:hint="eastAsia"/>
          <w:color w:val="404040" w:themeColor="text1" w:themeTint="BF"/>
          <w:sz w:val="18"/>
          <w:szCs w:val="20"/>
        </w:rPr>
        <w:t>﹝</w:t>
      </w:r>
      <w:r w:rsidRPr="00410A33">
        <w:rPr>
          <w:rFonts w:asciiTheme="minorHAnsi" w:hAnsiTheme="minorHAnsi" w:hint="eastAsia"/>
          <w:color w:val="404040" w:themeColor="text1" w:themeTint="BF"/>
          <w:sz w:val="18"/>
          <w:szCs w:val="20"/>
        </w:rPr>
        <w:t>2</w:t>
      </w:r>
      <w:r w:rsidRPr="00410A33">
        <w:rPr>
          <w:rFonts w:asciiTheme="minorHAnsi" w:hAnsiTheme="minorHAnsi" w:hint="eastAsia"/>
          <w:color w:val="404040" w:themeColor="text1" w:themeTint="BF"/>
          <w:sz w:val="18"/>
          <w:szCs w:val="20"/>
        </w:rPr>
        <w:t>﹞</w:t>
      </w:r>
      <w:r w:rsidR="00127BCC" w:rsidRPr="007C122C">
        <w:rPr>
          <w:rFonts w:ascii="Arial Unicode MS" w:hAnsi="Arial Unicode MS" w:hint="eastAsia"/>
          <w:color w:val="666699"/>
          <w:szCs w:val="20"/>
        </w:rPr>
        <w:t>主管機關對於第</w:t>
      </w:r>
      <w:hyperlink w:anchor="b11" w:history="1">
        <w:r w:rsidR="00127BCC" w:rsidRPr="007C122C">
          <w:rPr>
            <w:rStyle w:val="a3"/>
            <w:rFonts w:ascii="Arial Unicode MS" w:hAnsi="Arial Unicode MS" w:hint="eastAsia"/>
            <w:szCs w:val="20"/>
          </w:rPr>
          <w:t>十一</w:t>
        </w:r>
      </w:hyperlink>
      <w:r w:rsidR="00127BCC" w:rsidRPr="007C122C">
        <w:rPr>
          <w:rFonts w:ascii="Arial Unicode MS" w:hAnsi="Arial Unicode MS" w:hint="eastAsia"/>
          <w:color w:val="666699"/>
          <w:szCs w:val="20"/>
        </w:rPr>
        <w:t>條第八項申報案件所為之決定，得附加條件或負擔，以確保整體經濟利益大於限制競爭之不利益。</w:t>
      </w:r>
    </w:p>
    <w:p w14:paraId="750CE7C0" w14:textId="77777777" w:rsidR="00410A33" w:rsidRDefault="007C122C" w:rsidP="007C122C">
      <w:pPr>
        <w:pStyle w:val="2"/>
      </w:pPr>
      <w:bookmarkStart w:id="15" w:name="b14"/>
      <w:bookmarkEnd w:id="15"/>
      <w:r>
        <w:rPr>
          <w:rFonts w:hint="eastAsia"/>
        </w:rPr>
        <w:t>第</w:t>
      </w:r>
      <w:r>
        <w:rPr>
          <w:rFonts w:hint="eastAsia"/>
        </w:rPr>
        <w:t>14</w:t>
      </w:r>
      <w:r>
        <w:rPr>
          <w:rFonts w:hint="eastAsia"/>
        </w:rPr>
        <w:t>條</w:t>
      </w:r>
      <w:r w:rsidR="00EC6B8A" w:rsidRPr="00EC6B8A">
        <w:rPr>
          <w:rFonts w:hint="eastAsia"/>
        </w:rPr>
        <w:t>（聯合行為之定義</w:t>
      </w:r>
      <w:r w:rsidR="00410A33">
        <w:rPr>
          <w:rFonts w:hint="eastAsia"/>
        </w:rPr>
        <w:t>）</w:t>
      </w:r>
    </w:p>
    <w:p w14:paraId="1B914349" w14:textId="2E2ECAA9" w:rsidR="00410A33" w:rsidRDefault="00410A33" w:rsidP="00127BCC">
      <w:pPr>
        <w:ind w:left="142"/>
        <w:jc w:val="both"/>
        <w:rPr>
          <w:rFonts w:ascii="Arial Unicode MS" w:hAnsi="Arial Unicode MS"/>
          <w:color w:val="17365D"/>
          <w:szCs w:val="20"/>
        </w:rPr>
      </w:pPr>
      <w:r w:rsidRPr="00410A33">
        <w:rPr>
          <w:rFonts w:hint="eastAsia"/>
          <w:color w:val="404040" w:themeColor="text1" w:themeTint="BF"/>
          <w:sz w:val="18"/>
        </w:rPr>
        <w:t>﹝</w:t>
      </w:r>
      <w:r w:rsidRPr="00410A33">
        <w:rPr>
          <w:rFonts w:hint="eastAsia"/>
          <w:color w:val="404040" w:themeColor="text1" w:themeTint="BF"/>
          <w:sz w:val="18"/>
        </w:rPr>
        <w:t>1</w:t>
      </w:r>
      <w:r w:rsidRPr="00410A33">
        <w:rPr>
          <w:rFonts w:hint="eastAsia"/>
          <w:color w:val="404040" w:themeColor="text1" w:themeTint="BF"/>
          <w:sz w:val="18"/>
        </w:rPr>
        <w:t>﹞</w:t>
      </w:r>
      <w:r w:rsidR="00127BCC" w:rsidRPr="00762CF7">
        <w:rPr>
          <w:rFonts w:ascii="Arial Unicode MS" w:hAnsi="Arial Unicode MS" w:hint="eastAsia"/>
          <w:color w:val="17365D"/>
          <w:szCs w:val="20"/>
        </w:rPr>
        <w:t>本法所稱聯合行為，指具競爭關係之同一產銷階段事業，以契約、協議或其他方式之合意，共同決定商品或服務之價格、數量、技術、產品、設備、交易對象、交易地區或其他相互約束事業活動之行為，而足以影響生產、商品交易或服務供需之市場功能者</w:t>
      </w:r>
      <w:r>
        <w:rPr>
          <w:rFonts w:ascii="Arial Unicode MS" w:hAnsi="Arial Unicode MS" w:hint="eastAsia"/>
          <w:color w:val="17365D"/>
          <w:szCs w:val="20"/>
        </w:rPr>
        <w:t>。</w:t>
      </w:r>
    </w:p>
    <w:p w14:paraId="148B70BC" w14:textId="2E84C343" w:rsidR="00410A33" w:rsidRDefault="00410A33" w:rsidP="00127BCC">
      <w:pPr>
        <w:ind w:left="142"/>
        <w:jc w:val="both"/>
        <w:rPr>
          <w:rFonts w:ascii="Arial Unicode MS" w:hAnsi="Arial Unicode MS"/>
          <w:color w:val="17365D"/>
          <w:szCs w:val="20"/>
        </w:rPr>
      </w:pPr>
      <w:r w:rsidRPr="00410A33">
        <w:rPr>
          <w:rFonts w:asciiTheme="minorHAnsi" w:hAnsiTheme="minorHAnsi" w:hint="eastAsia"/>
          <w:color w:val="404040" w:themeColor="text1" w:themeTint="BF"/>
          <w:sz w:val="18"/>
          <w:szCs w:val="20"/>
        </w:rPr>
        <w:t>﹝</w:t>
      </w:r>
      <w:r w:rsidRPr="00410A33">
        <w:rPr>
          <w:rFonts w:asciiTheme="minorHAnsi" w:hAnsiTheme="minorHAnsi" w:hint="eastAsia"/>
          <w:color w:val="404040" w:themeColor="text1" w:themeTint="BF"/>
          <w:sz w:val="18"/>
          <w:szCs w:val="20"/>
        </w:rPr>
        <w:t>2</w:t>
      </w:r>
      <w:r w:rsidRPr="00410A33">
        <w:rPr>
          <w:rFonts w:asciiTheme="minorHAnsi" w:hAnsiTheme="minorHAnsi" w:hint="eastAsia"/>
          <w:color w:val="404040" w:themeColor="text1" w:themeTint="BF"/>
          <w:sz w:val="18"/>
          <w:szCs w:val="20"/>
        </w:rPr>
        <w:t>﹞</w:t>
      </w:r>
      <w:r w:rsidRPr="007C122C">
        <w:rPr>
          <w:rFonts w:ascii="Arial Unicode MS" w:hAnsi="Arial Unicode MS" w:hint="eastAsia"/>
          <w:color w:val="666699"/>
          <w:szCs w:val="20"/>
        </w:rPr>
        <w:t>前項所稱其他方式之合意，指契約、協議以外之意思聯絡，不問有無法律拘束力，事實上可導致共同行為</w:t>
      </w:r>
      <w:r w:rsidRPr="007C122C">
        <w:rPr>
          <w:rFonts w:ascii="Arial Unicode MS" w:hAnsi="Arial Unicode MS" w:hint="eastAsia"/>
          <w:color w:val="666699"/>
          <w:szCs w:val="20"/>
        </w:rPr>
        <w:lastRenderedPageBreak/>
        <w:t>者</w:t>
      </w:r>
      <w:r>
        <w:rPr>
          <w:rFonts w:ascii="Arial Unicode MS" w:hAnsi="Arial Unicode MS" w:hint="eastAsia"/>
          <w:color w:val="17365D"/>
          <w:szCs w:val="20"/>
        </w:rPr>
        <w:t>。</w:t>
      </w:r>
    </w:p>
    <w:p w14:paraId="442F7E57" w14:textId="70AC63B0" w:rsidR="00410A33" w:rsidRDefault="00410A33" w:rsidP="00127BCC">
      <w:pPr>
        <w:ind w:left="142"/>
        <w:jc w:val="both"/>
        <w:rPr>
          <w:rFonts w:ascii="Arial Unicode MS" w:hAnsi="Arial Unicode MS"/>
          <w:color w:val="17365D"/>
          <w:szCs w:val="20"/>
        </w:rPr>
      </w:pPr>
      <w:r w:rsidRPr="00410A33">
        <w:rPr>
          <w:rFonts w:asciiTheme="minorHAnsi" w:hAnsiTheme="minorHAnsi" w:hint="eastAsia"/>
          <w:color w:val="404040" w:themeColor="text1" w:themeTint="BF"/>
          <w:sz w:val="18"/>
          <w:szCs w:val="20"/>
        </w:rPr>
        <w:t>﹝</w:t>
      </w:r>
      <w:r w:rsidRPr="00410A33">
        <w:rPr>
          <w:rFonts w:asciiTheme="minorHAnsi" w:hAnsiTheme="minorHAnsi" w:hint="eastAsia"/>
          <w:color w:val="404040" w:themeColor="text1" w:themeTint="BF"/>
          <w:sz w:val="18"/>
          <w:szCs w:val="20"/>
        </w:rPr>
        <w:t>3</w:t>
      </w:r>
      <w:r w:rsidRPr="00410A33">
        <w:rPr>
          <w:rFonts w:asciiTheme="minorHAnsi" w:hAnsiTheme="minorHAnsi" w:hint="eastAsia"/>
          <w:color w:val="404040" w:themeColor="text1" w:themeTint="BF"/>
          <w:sz w:val="18"/>
          <w:szCs w:val="20"/>
        </w:rPr>
        <w:t>﹞</w:t>
      </w:r>
      <w:r w:rsidRPr="00762CF7">
        <w:rPr>
          <w:rFonts w:ascii="Arial Unicode MS" w:hAnsi="Arial Unicode MS" w:hint="eastAsia"/>
          <w:color w:val="17365D"/>
          <w:szCs w:val="20"/>
        </w:rPr>
        <w:t>聯合行為之合意，得依市場狀況、商品或服務特性、成本及利潤考量、事業行為之經濟合理性等相當依據之因素推定之</w:t>
      </w:r>
      <w:r>
        <w:rPr>
          <w:rFonts w:ascii="Arial Unicode MS" w:hAnsi="Arial Unicode MS" w:hint="eastAsia"/>
          <w:color w:val="17365D"/>
          <w:szCs w:val="20"/>
        </w:rPr>
        <w:t>。</w:t>
      </w:r>
    </w:p>
    <w:p w14:paraId="5395701E" w14:textId="3C761074" w:rsidR="00127BCC" w:rsidRPr="007C122C" w:rsidRDefault="00410A33" w:rsidP="00127BCC">
      <w:pPr>
        <w:ind w:left="142"/>
        <w:jc w:val="both"/>
        <w:rPr>
          <w:rFonts w:ascii="Arial Unicode MS" w:hAnsi="Arial Unicode MS"/>
          <w:color w:val="666699"/>
          <w:szCs w:val="20"/>
        </w:rPr>
      </w:pPr>
      <w:r w:rsidRPr="00410A33">
        <w:rPr>
          <w:rFonts w:asciiTheme="minorHAnsi" w:hAnsiTheme="minorHAnsi" w:hint="eastAsia"/>
          <w:color w:val="404040" w:themeColor="text1" w:themeTint="BF"/>
          <w:sz w:val="18"/>
          <w:szCs w:val="20"/>
        </w:rPr>
        <w:t>﹝</w:t>
      </w:r>
      <w:r w:rsidRPr="00410A33">
        <w:rPr>
          <w:rFonts w:asciiTheme="minorHAnsi" w:hAnsiTheme="minorHAnsi" w:hint="eastAsia"/>
          <w:color w:val="404040" w:themeColor="text1" w:themeTint="BF"/>
          <w:sz w:val="18"/>
          <w:szCs w:val="20"/>
        </w:rPr>
        <w:t>4</w:t>
      </w:r>
      <w:r w:rsidRPr="00410A33">
        <w:rPr>
          <w:rFonts w:asciiTheme="minorHAnsi" w:hAnsiTheme="minorHAnsi" w:hint="eastAsia"/>
          <w:color w:val="404040" w:themeColor="text1" w:themeTint="BF"/>
          <w:sz w:val="18"/>
          <w:szCs w:val="20"/>
        </w:rPr>
        <w:t>﹞</w:t>
      </w:r>
      <w:hyperlink w:anchor="b2" w:history="1">
        <w:r w:rsidR="00127BCC" w:rsidRPr="009D2857">
          <w:rPr>
            <w:rStyle w:val="a3"/>
            <w:rFonts w:ascii="Arial Unicode MS" w:hAnsi="Arial Unicode MS" w:hint="eastAsia"/>
            <w:szCs w:val="20"/>
          </w:rPr>
          <w:t>第二條</w:t>
        </w:r>
      </w:hyperlink>
      <w:r w:rsidR="00127BCC" w:rsidRPr="007C122C">
        <w:rPr>
          <w:rFonts w:ascii="Arial Unicode MS" w:hAnsi="Arial Unicode MS" w:hint="eastAsia"/>
          <w:color w:val="666699"/>
          <w:szCs w:val="20"/>
        </w:rPr>
        <w:t>第二項之同業公會或其他團體藉章程或會員大會、理、監事會議決議或其他方法所為約束事業活動之行為，亦為本法之聯合行為。</w:t>
      </w:r>
    </w:p>
    <w:p w14:paraId="26FB1CAC" w14:textId="77777777" w:rsidR="00127BCC" w:rsidRPr="00762CF7" w:rsidRDefault="007C122C" w:rsidP="007C122C">
      <w:pPr>
        <w:pStyle w:val="2"/>
      </w:pPr>
      <w:bookmarkStart w:id="16" w:name="b15"/>
      <w:bookmarkEnd w:id="16"/>
      <w:r>
        <w:rPr>
          <w:rFonts w:hint="eastAsia"/>
        </w:rPr>
        <w:t>第</w:t>
      </w:r>
      <w:r>
        <w:rPr>
          <w:rFonts w:hint="eastAsia"/>
        </w:rPr>
        <w:t>15</w:t>
      </w:r>
      <w:r>
        <w:rPr>
          <w:rFonts w:hint="eastAsia"/>
        </w:rPr>
        <w:t>條</w:t>
      </w:r>
      <w:r w:rsidR="00EC6B8A" w:rsidRPr="00EC6B8A">
        <w:rPr>
          <w:rFonts w:hint="eastAsia"/>
        </w:rPr>
        <w:t>（聯合行為之禁止及例外）</w:t>
      </w:r>
      <w:r w:rsidR="00D639D8" w:rsidRPr="00D639D8">
        <w:rPr>
          <w:rFonts w:hint="eastAsia"/>
          <w:color w:val="5F5F5F"/>
          <w:sz w:val="18"/>
        </w:rPr>
        <w:t>【相關罰則】</w:t>
      </w:r>
      <w:hyperlink w:anchor="b34" w:history="1">
        <w:r w:rsidR="00D639D8" w:rsidRPr="00D639D8">
          <w:rPr>
            <w:rStyle w:val="a3"/>
            <w:rFonts w:ascii="Arial Unicode MS" w:hAnsi="Arial Unicode MS"/>
            <w:color w:val="5F5F5F"/>
            <w:sz w:val="18"/>
          </w:rPr>
          <w:t>§34</w:t>
        </w:r>
      </w:hyperlink>
      <w:r w:rsidR="00D639D8" w:rsidRPr="00762CF7">
        <w:rPr>
          <w:rFonts w:hint="eastAsia"/>
          <w:color w:val="17365D"/>
          <w:szCs w:val="20"/>
        </w:rPr>
        <w:t>、</w:t>
      </w:r>
      <w:hyperlink w:anchor="b35" w:history="1">
        <w:r w:rsidR="00D639D8">
          <w:rPr>
            <w:rStyle w:val="a3"/>
            <w:rFonts w:ascii="Arial Unicode MS" w:hAnsi="Arial Unicode MS"/>
            <w:color w:val="5F5F5F"/>
            <w:sz w:val="18"/>
          </w:rPr>
          <w:t>§35</w:t>
        </w:r>
      </w:hyperlink>
      <w:r w:rsidR="0081228E" w:rsidRPr="00762CF7">
        <w:rPr>
          <w:rFonts w:hint="eastAsia"/>
          <w:color w:val="17365D"/>
          <w:szCs w:val="20"/>
        </w:rPr>
        <w:t>、</w:t>
      </w:r>
      <w:hyperlink w:anchor="b40" w:history="1">
        <w:r w:rsidR="0081228E">
          <w:rPr>
            <w:rStyle w:val="a3"/>
            <w:rFonts w:ascii="Arial Unicode MS" w:hAnsi="Arial Unicode MS"/>
            <w:color w:val="5F5F5F"/>
            <w:sz w:val="18"/>
          </w:rPr>
          <w:t>§40</w:t>
        </w:r>
      </w:hyperlink>
    </w:p>
    <w:p w14:paraId="0A87A9EF" w14:textId="3573C597" w:rsidR="00127BCC" w:rsidRPr="00762CF7" w:rsidRDefault="00410A33" w:rsidP="00127BCC">
      <w:pPr>
        <w:ind w:left="142"/>
        <w:jc w:val="both"/>
        <w:rPr>
          <w:rFonts w:ascii="Arial Unicode MS" w:hAnsi="Arial Unicode MS"/>
          <w:color w:val="17365D"/>
          <w:szCs w:val="20"/>
        </w:rPr>
      </w:pPr>
      <w:r w:rsidRPr="00410A33">
        <w:rPr>
          <w:rFonts w:hint="eastAsia"/>
          <w:color w:val="404040"/>
          <w:sz w:val="18"/>
        </w:rPr>
        <w:t>﹝</w:t>
      </w:r>
      <w:r w:rsidRPr="00410A33">
        <w:rPr>
          <w:rFonts w:hint="eastAsia"/>
          <w:color w:val="404040"/>
          <w:sz w:val="18"/>
        </w:rPr>
        <w:t>1</w:t>
      </w:r>
      <w:r w:rsidRPr="00410A33">
        <w:rPr>
          <w:rFonts w:hint="eastAsia"/>
          <w:color w:val="404040"/>
          <w:sz w:val="18"/>
        </w:rPr>
        <w:t>﹞</w:t>
      </w:r>
      <w:r w:rsidR="00127BCC" w:rsidRPr="00762CF7">
        <w:rPr>
          <w:rFonts w:ascii="Arial Unicode MS" w:hAnsi="Arial Unicode MS" w:hint="eastAsia"/>
          <w:color w:val="17365D"/>
          <w:szCs w:val="20"/>
        </w:rPr>
        <w:t>事業不得為聯合行為。但有下列情形之一，而有益於整體經濟與公共利益，經申請主管機關許可者，不在此限：</w:t>
      </w:r>
    </w:p>
    <w:p w14:paraId="5E90F3B6" w14:textId="77777777" w:rsidR="00410A33" w:rsidRDefault="00127BCC" w:rsidP="00127BCC">
      <w:pPr>
        <w:ind w:left="142"/>
        <w:jc w:val="both"/>
        <w:rPr>
          <w:rFonts w:ascii="Arial Unicode MS" w:hAnsi="Arial Unicode MS"/>
          <w:color w:val="17365D"/>
          <w:szCs w:val="20"/>
        </w:rPr>
      </w:pPr>
      <w:r w:rsidRPr="00762CF7">
        <w:rPr>
          <w:rFonts w:ascii="Arial Unicode MS" w:hAnsi="Arial Unicode MS" w:hint="eastAsia"/>
          <w:color w:val="17365D"/>
          <w:szCs w:val="20"/>
        </w:rPr>
        <w:t xml:space="preserve">　　一、為降低成本、改良品質或增進效率，而統一商品或服務之規格或型式</w:t>
      </w:r>
      <w:r w:rsidR="00410A33">
        <w:rPr>
          <w:rFonts w:ascii="Arial Unicode MS" w:hAnsi="Arial Unicode MS" w:hint="eastAsia"/>
          <w:color w:val="17365D"/>
          <w:szCs w:val="20"/>
        </w:rPr>
        <w:t>。</w:t>
      </w:r>
    </w:p>
    <w:p w14:paraId="34A5ACF5" w14:textId="7F42819A" w:rsidR="00410A33" w:rsidRDefault="00410A33" w:rsidP="00127BCC">
      <w:pPr>
        <w:ind w:left="142"/>
        <w:jc w:val="both"/>
        <w:rPr>
          <w:rFonts w:ascii="Arial Unicode MS" w:hAnsi="Arial Unicode MS"/>
          <w:color w:val="17365D"/>
          <w:szCs w:val="20"/>
        </w:rPr>
      </w:pPr>
      <w:r>
        <w:rPr>
          <w:rFonts w:ascii="Arial Unicode MS" w:hAnsi="Arial Unicode MS" w:hint="eastAsia"/>
          <w:color w:val="17365D"/>
          <w:szCs w:val="20"/>
        </w:rPr>
        <w:t xml:space="preserve">　　</w:t>
      </w:r>
      <w:r w:rsidRPr="00762CF7">
        <w:rPr>
          <w:rFonts w:ascii="Arial Unicode MS" w:hAnsi="Arial Unicode MS" w:hint="eastAsia"/>
          <w:color w:val="17365D"/>
          <w:szCs w:val="20"/>
        </w:rPr>
        <w:t>二</w:t>
      </w:r>
      <w:r>
        <w:rPr>
          <w:rFonts w:ascii="Arial Unicode MS" w:hAnsi="Arial Unicode MS" w:hint="eastAsia"/>
          <w:color w:val="17365D"/>
          <w:szCs w:val="20"/>
        </w:rPr>
        <w:t>、</w:t>
      </w:r>
      <w:r w:rsidR="00127BCC" w:rsidRPr="00762CF7">
        <w:rPr>
          <w:rFonts w:ascii="Arial Unicode MS" w:hAnsi="Arial Unicode MS" w:hint="eastAsia"/>
          <w:color w:val="17365D"/>
          <w:szCs w:val="20"/>
        </w:rPr>
        <w:t>為提高技術、改良品質、降低成本或增進效率，而共同研究開發商品、服務或市場</w:t>
      </w:r>
      <w:r>
        <w:rPr>
          <w:rFonts w:ascii="Arial Unicode MS" w:hAnsi="Arial Unicode MS" w:hint="eastAsia"/>
          <w:color w:val="17365D"/>
          <w:szCs w:val="20"/>
        </w:rPr>
        <w:t>。</w:t>
      </w:r>
    </w:p>
    <w:p w14:paraId="115972E8" w14:textId="2C0BB50D" w:rsidR="00410A33" w:rsidRDefault="00410A33" w:rsidP="00127BCC">
      <w:pPr>
        <w:ind w:left="142"/>
        <w:jc w:val="both"/>
        <w:rPr>
          <w:rFonts w:ascii="Arial Unicode MS" w:hAnsi="Arial Unicode MS"/>
          <w:color w:val="17365D"/>
          <w:szCs w:val="20"/>
        </w:rPr>
      </w:pPr>
      <w:r>
        <w:rPr>
          <w:rFonts w:ascii="Arial Unicode MS" w:hAnsi="Arial Unicode MS" w:hint="eastAsia"/>
          <w:color w:val="17365D"/>
          <w:szCs w:val="20"/>
        </w:rPr>
        <w:t xml:space="preserve">　　</w:t>
      </w:r>
      <w:r w:rsidRPr="00762CF7">
        <w:rPr>
          <w:rFonts w:ascii="Arial Unicode MS" w:hAnsi="Arial Unicode MS" w:hint="eastAsia"/>
          <w:color w:val="17365D"/>
          <w:szCs w:val="20"/>
        </w:rPr>
        <w:t>三</w:t>
      </w:r>
      <w:r>
        <w:rPr>
          <w:rFonts w:ascii="Arial Unicode MS" w:hAnsi="Arial Unicode MS" w:hint="eastAsia"/>
          <w:color w:val="17365D"/>
          <w:szCs w:val="20"/>
        </w:rPr>
        <w:t>、</w:t>
      </w:r>
      <w:r w:rsidR="00127BCC" w:rsidRPr="00762CF7">
        <w:rPr>
          <w:rFonts w:ascii="Arial Unicode MS" w:hAnsi="Arial Unicode MS" w:hint="eastAsia"/>
          <w:color w:val="17365D"/>
          <w:szCs w:val="20"/>
        </w:rPr>
        <w:t>為促進事業合理經營，而分別作專業發展</w:t>
      </w:r>
      <w:r>
        <w:rPr>
          <w:rFonts w:ascii="Arial Unicode MS" w:hAnsi="Arial Unicode MS" w:hint="eastAsia"/>
          <w:color w:val="17365D"/>
          <w:szCs w:val="20"/>
        </w:rPr>
        <w:t>。</w:t>
      </w:r>
    </w:p>
    <w:p w14:paraId="35C26D59" w14:textId="700AA4A3" w:rsidR="00410A33" w:rsidRDefault="00410A33" w:rsidP="00127BCC">
      <w:pPr>
        <w:ind w:left="142"/>
        <w:jc w:val="both"/>
        <w:rPr>
          <w:rFonts w:ascii="Arial Unicode MS" w:hAnsi="Arial Unicode MS"/>
          <w:color w:val="17365D"/>
          <w:szCs w:val="20"/>
        </w:rPr>
      </w:pPr>
      <w:r>
        <w:rPr>
          <w:rFonts w:ascii="Arial Unicode MS" w:hAnsi="Arial Unicode MS" w:hint="eastAsia"/>
          <w:color w:val="17365D"/>
          <w:szCs w:val="20"/>
        </w:rPr>
        <w:t xml:space="preserve">　　</w:t>
      </w:r>
      <w:r w:rsidRPr="00762CF7">
        <w:rPr>
          <w:rFonts w:ascii="Arial Unicode MS" w:hAnsi="Arial Unicode MS" w:hint="eastAsia"/>
          <w:color w:val="17365D"/>
          <w:szCs w:val="20"/>
        </w:rPr>
        <w:t>四</w:t>
      </w:r>
      <w:r>
        <w:rPr>
          <w:rFonts w:ascii="Arial Unicode MS" w:hAnsi="Arial Unicode MS" w:hint="eastAsia"/>
          <w:color w:val="17365D"/>
          <w:szCs w:val="20"/>
        </w:rPr>
        <w:t>、</w:t>
      </w:r>
      <w:r w:rsidR="00127BCC" w:rsidRPr="00762CF7">
        <w:rPr>
          <w:rFonts w:ascii="Arial Unicode MS" w:hAnsi="Arial Unicode MS" w:hint="eastAsia"/>
          <w:color w:val="17365D"/>
          <w:szCs w:val="20"/>
        </w:rPr>
        <w:t>為確保或促進輸出，而專就國外市場之競爭予以約定</w:t>
      </w:r>
      <w:r>
        <w:rPr>
          <w:rFonts w:ascii="Arial Unicode MS" w:hAnsi="Arial Unicode MS" w:hint="eastAsia"/>
          <w:color w:val="17365D"/>
          <w:szCs w:val="20"/>
        </w:rPr>
        <w:t>。</w:t>
      </w:r>
    </w:p>
    <w:p w14:paraId="73168113" w14:textId="6D5E8DE6" w:rsidR="00410A33" w:rsidRDefault="00410A33" w:rsidP="00127BCC">
      <w:pPr>
        <w:ind w:left="142"/>
        <w:jc w:val="both"/>
        <w:rPr>
          <w:rFonts w:ascii="Arial Unicode MS" w:hAnsi="Arial Unicode MS"/>
          <w:color w:val="17365D"/>
          <w:szCs w:val="20"/>
        </w:rPr>
      </w:pPr>
      <w:r>
        <w:rPr>
          <w:rFonts w:ascii="Arial Unicode MS" w:hAnsi="Arial Unicode MS" w:hint="eastAsia"/>
          <w:color w:val="17365D"/>
          <w:szCs w:val="20"/>
        </w:rPr>
        <w:t xml:space="preserve">　　</w:t>
      </w:r>
      <w:r w:rsidRPr="00762CF7">
        <w:rPr>
          <w:rFonts w:ascii="Arial Unicode MS" w:hAnsi="Arial Unicode MS" w:hint="eastAsia"/>
          <w:color w:val="17365D"/>
          <w:szCs w:val="20"/>
        </w:rPr>
        <w:t>五</w:t>
      </w:r>
      <w:r>
        <w:rPr>
          <w:rFonts w:ascii="Arial Unicode MS" w:hAnsi="Arial Unicode MS" w:hint="eastAsia"/>
          <w:color w:val="17365D"/>
          <w:szCs w:val="20"/>
        </w:rPr>
        <w:t>、</w:t>
      </w:r>
      <w:r w:rsidR="00127BCC" w:rsidRPr="00762CF7">
        <w:rPr>
          <w:rFonts w:ascii="Arial Unicode MS" w:hAnsi="Arial Unicode MS" w:hint="eastAsia"/>
          <w:color w:val="17365D"/>
          <w:szCs w:val="20"/>
        </w:rPr>
        <w:t>為加強貿易效能，而就國外商品或服務之輸入採取共同行為</w:t>
      </w:r>
      <w:r>
        <w:rPr>
          <w:rFonts w:ascii="Arial Unicode MS" w:hAnsi="Arial Unicode MS" w:hint="eastAsia"/>
          <w:color w:val="17365D"/>
          <w:szCs w:val="20"/>
        </w:rPr>
        <w:t>。</w:t>
      </w:r>
    </w:p>
    <w:p w14:paraId="410FB10B" w14:textId="74C35485" w:rsidR="00410A33" w:rsidRDefault="00410A33" w:rsidP="00127BCC">
      <w:pPr>
        <w:ind w:left="142"/>
        <w:jc w:val="both"/>
        <w:rPr>
          <w:rFonts w:ascii="Arial Unicode MS" w:hAnsi="Arial Unicode MS"/>
          <w:color w:val="17365D"/>
          <w:szCs w:val="20"/>
        </w:rPr>
      </w:pPr>
      <w:r>
        <w:rPr>
          <w:rFonts w:ascii="Arial Unicode MS" w:hAnsi="Arial Unicode MS" w:hint="eastAsia"/>
          <w:color w:val="17365D"/>
          <w:szCs w:val="20"/>
        </w:rPr>
        <w:t xml:space="preserve">　　</w:t>
      </w:r>
      <w:r w:rsidRPr="00762CF7">
        <w:rPr>
          <w:rFonts w:ascii="Arial Unicode MS" w:hAnsi="Arial Unicode MS" w:hint="eastAsia"/>
          <w:color w:val="17365D"/>
          <w:szCs w:val="20"/>
        </w:rPr>
        <w:t>六</w:t>
      </w:r>
      <w:r>
        <w:rPr>
          <w:rFonts w:ascii="Arial Unicode MS" w:hAnsi="Arial Unicode MS" w:hint="eastAsia"/>
          <w:color w:val="17365D"/>
          <w:szCs w:val="20"/>
        </w:rPr>
        <w:t>、</w:t>
      </w:r>
      <w:r w:rsidR="00127BCC" w:rsidRPr="00762CF7">
        <w:rPr>
          <w:rFonts w:ascii="Arial Unicode MS" w:hAnsi="Arial Unicode MS" w:hint="eastAsia"/>
          <w:color w:val="17365D"/>
          <w:szCs w:val="20"/>
        </w:rPr>
        <w:t>因經濟不景氣，致同一行業之事業難以繼續維持或生產過剩，為有計畫適應需求而限制產銷數量、設備或價格之共同行為</w:t>
      </w:r>
      <w:r>
        <w:rPr>
          <w:rFonts w:ascii="Arial Unicode MS" w:hAnsi="Arial Unicode MS" w:hint="eastAsia"/>
          <w:color w:val="17365D"/>
          <w:szCs w:val="20"/>
        </w:rPr>
        <w:t>。</w:t>
      </w:r>
    </w:p>
    <w:p w14:paraId="41E78143" w14:textId="212D1664" w:rsidR="00410A33" w:rsidRDefault="00410A33" w:rsidP="00127BCC">
      <w:pPr>
        <w:ind w:left="142"/>
        <w:jc w:val="both"/>
        <w:rPr>
          <w:rFonts w:ascii="Arial Unicode MS" w:hAnsi="Arial Unicode MS"/>
          <w:color w:val="17365D"/>
          <w:szCs w:val="20"/>
        </w:rPr>
      </w:pPr>
      <w:r>
        <w:rPr>
          <w:rFonts w:ascii="Arial Unicode MS" w:hAnsi="Arial Unicode MS" w:hint="eastAsia"/>
          <w:color w:val="17365D"/>
          <w:szCs w:val="20"/>
        </w:rPr>
        <w:t xml:space="preserve">　　</w:t>
      </w:r>
      <w:r w:rsidRPr="00762CF7">
        <w:rPr>
          <w:rFonts w:ascii="Arial Unicode MS" w:hAnsi="Arial Unicode MS" w:hint="eastAsia"/>
          <w:color w:val="17365D"/>
          <w:szCs w:val="20"/>
        </w:rPr>
        <w:t>七</w:t>
      </w:r>
      <w:r>
        <w:rPr>
          <w:rFonts w:ascii="Arial Unicode MS" w:hAnsi="Arial Unicode MS" w:hint="eastAsia"/>
          <w:color w:val="17365D"/>
          <w:szCs w:val="20"/>
        </w:rPr>
        <w:t>、</w:t>
      </w:r>
      <w:r w:rsidR="00127BCC" w:rsidRPr="00762CF7">
        <w:rPr>
          <w:rFonts w:ascii="Arial Unicode MS" w:hAnsi="Arial Unicode MS" w:hint="eastAsia"/>
          <w:color w:val="17365D"/>
          <w:szCs w:val="20"/>
        </w:rPr>
        <w:t>為增進中小企業之經營效率，或加強其競爭能力所為之共同行為</w:t>
      </w:r>
      <w:r>
        <w:rPr>
          <w:rFonts w:ascii="Arial Unicode MS" w:hAnsi="Arial Unicode MS" w:hint="eastAsia"/>
          <w:color w:val="17365D"/>
          <w:szCs w:val="20"/>
        </w:rPr>
        <w:t>。</w:t>
      </w:r>
    </w:p>
    <w:p w14:paraId="5C47141C" w14:textId="37BF02AC" w:rsidR="00410A33" w:rsidRDefault="00410A33" w:rsidP="00127BCC">
      <w:pPr>
        <w:ind w:left="142"/>
        <w:jc w:val="both"/>
        <w:rPr>
          <w:rFonts w:ascii="Arial Unicode MS" w:hAnsi="Arial Unicode MS"/>
          <w:color w:val="17365D"/>
          <w:szCs w:val="20"/>
        </w:rPr>
      </w:pPr>
      <w:r>
        <w:rPr>
          <w:rFonts w:ascii="Arial Unicode MS" w:hAnsi="Arial Unicode MS" w:hint="eastAsia"/>
          <w:color w:val="17365D"/>
          <w:szCs w:val="20"/>
        </w:rPr>
        <w:t xml:space="preserve">　　</w:t>
      </w:r>
      <w:r w:rsidRPr="00762CF7">
        <w:rPr>
          <w:rFonts w:ascii="Arial Unicode MS" w:hAnsi="Arial Unicode MS" w:hint="eastAsia"/>
          <w:color w:val="17365D"/>
          <w:szCs w:val="20"/>
        </w:rPr>
        <w:t>八</w:t>
      </w:r>
      <w:r>
        <w:rPr>
          <w:rFonts w:ascii="Arial Unicode MS" w:hAnsi="Arial Unicode MS" w:hint="eastAsia"/>
          <w:color w:val="17365D"/>
          <w:szCs w:val="20"/>
        </w:rPr>
        <w:t>、</w:t>
      </w:r>
      <w:r w:rsidR="00127BCC" w:rsidRPr="00762CF7">
        <w:rPr>
          <w:rFonts w:ascii="Arial Unicode MS" w:hAnsi="Arial Unicode MS" w:hint="eastAsia"/>
          <w:color w:val="17365D"/>
          <w:szCs w:val="20"/>
        </w:rPr>
        <w:t>其他為促進產業發展、技術創新或經營效率所必要之共同行為</w:t>
      </w:r>
      <w:r>
        <w:rPr>
          <w:rFonts w:ascii="Arial Unicode MS" w:hAnsi="Arial Unicode MS" w:hint="eastAsia"/>
          <w:color w:val="17365D"/>
          <w:szCs w:val="20"/>
        </w:rPr>
        <w:t>。</w:t>
      </w:r>
    </w:p>
    <w:p w14:paraId="1B0A7D3C" w14:textId="21364877" w:rsidR="00127BCC" w:rsidRDefault="00410A33" w:rsidP="00127BCC">
      <w:pPr>
        <w:ind w:left="142"/>
        <w:jc w:val="both"/>
        <w:rPr>
          <w:rFonts w:ascii="Arial Unicode MS" w:hAnsi="Arial Unicode MS"/>
          <w:color w:val="666699"/>
          <w:szCs w:val="20"/>
        </w:rPr>
      </w:pPr>
      <w:r w:rsidRPr="00410A33">
        <w:rPr>
          <w:rFonts w:asciiTheme="minorHAnsi" w:hAnsiTheme="minorHAnsi" w:hint="eastAsia"/>
          <w:color w:val="404040" w:themeColor="text1" w:themeTint="BF"/>
          <w:sz w:val="18"/>
          <w:szCs w:val="20"/>
        </w:rPr>
        <w:t>﹝</w:t>
      </w:r>
      <w:r w:rsidRPr="00410A33">
        <w:rPr>
          <w:rFonts w:asciiTheme="minorHAnsi" w:hAnsiTheme="minorHAnsi" w:hint="eastAsia"/>
          <w:color w:val="404040" w:themeColor="text1" w:themeTint="BF"/>
          <w:sz w:val="18"/>
          <w:szCs w:val="20"/>
        </w:rPr>
        <w:t>2</w:t>
      </w:r>
      <w:r w:rsidRPr="00410A33">
        <w:rPr>
          <w:rFonts w:asciiTheme="minorHAnsi" w:hAnsiTheme="minorHAnsi" w:hint="eastAsia"/>
          <w:color w:val="404040" w:themeColor="text1" w:themeTint="BF"/>
          <w:sz w:val="18"/>
          <w:szCs w:val="20"/>
        </w:rPr>
        <w:t>﹞</w:t>
      </w:r>
      <w:r w:rsidR="00127BCC" w:rsidRPr="007C122C">
        <w:rPr>
          <w:rFonts w:ascii="Arial Unicode MS" w:hAnsi="Arial Unicode MS" w:hint="eastAsia"/>
          <w:color w:val="666699"/>
          <w:szCs w:val="20"/>
        </w:rPr>
        <w:t>主管機關收受前項之申請，應於三個月內為決定；必要時得延長一次。</w:t>
      </w:r>
    </w:p>
    <w:p w14:paraId="37F638A6" w14:textId="12B99AA2" w:rsidR="00BD39D5" w:rsidRPr="007C122C" w:rsidRDefault="00BD39D5" w:rsidP="00127BCC">
      <w:pPr>
        <w:ind w:left="142"/>
        <w:jc w:val="both"/>
        <w:rPr>
          <w:rFonts w:ascii="Arial Unicode MS" w:hAnsi="Arial Unicode MS"/>
          <w:color w:val="666699"/>
          <w:szCs w:val="20"/>
        </w:rPr>
      </w:pPr>
      <w:r w:rsidRPr="00B25A54">
        <w:rPr>
          <w:rFonts w:ascii="Arial Unicode MS" w:hAnsi="Arial Unicode MS" w:cs="新細明體" w:hint="eastAsia"/>
          <w:color w:val="626262"/>
          <w:sz w:val="18"/>
          <w:lang w:val="zh-TW"/>
        </w:rPr>
        <w:t>【具</w:t>
      </w:r>
      <w:r w:rsidRPr="00B25A54">
        <w:rPr>
          <w:rFonts w:ascii="Arial Unicode MS" w:hAnsi="Arial Unicode MS" w:cs="新細明體" w:hint="eastAsia"/>
          <w:color w:val="5F5F5F"/>
          <w:sz w:val="18"/>
          <w:lang w:val="zh-TW"/>
        </w:rPr>
        <w:t>參考價值】</w:t>
      </w:r>
      <w:hyperlink r:id="rId25" w:anchor="w112b1132" w:history="1">
        <w:r>
          <w:rPr>
            <w:rStyle w:val="a3"/>
            <w:rFonts w:ascii="Arial Unicode MS" w:hAnsi="Arial Unicode MS" w:cs="新細明體"/>
            <w:color w:val="5F5F5F"/>
            <w:sz w:val="18"/>
            <w:szCs w:val="20"/>
            <w:lang w:val="zh-TW"/>
          </w:rPr>
          <w:t>最高法院</w:t>
        </w:r>
        <w:r>
          <w:rPr>
            <w:rStyle w:val="a3"/>
            <w:rFonts w:ascii="Arial Unicode MS" w:hAnsi="Arial Unicode MS" w:cs="新細明體"/>
            <w:color w:val="5F5F5F"/>
            <w:sz w:val="18"/>
            <w:szCs w:val="20"/>
            <w:lang w:val="zh-TW"/>
          </w:rPr>
          <w:t>112</w:t>
        </w:r>
        <w:r>
          <w:rPr>
            <w:rStyle w:val="a3"/>
            <w:rFonts w:ascii="Arial Unicode MS" w:hAnsi="Arial Unicode MS" w:cs="新細明體"/>
            <w:color w:val="5F5F5F"/>
            <w:sz w:val="18"/>
            <w:szCs w:val="20"/>
            <w:lang w:val="zh-TW"/>
          </w:rPr>
          <w:t>年度台上字第</w:t>
        </w:r>
        <w:r>
          <w:rPr>
            <w:rStyle w:val="a3"/>
            <w:rFonts w:ascii="Arial Unicode MS" w:hAnsi="Arial Unicode MS" w:cs="新細明體"/>
            <w:color w:val="5F5F5F"/>
            <w:sz w:val="18"/>
            <w:szCs w:val="20"/>
            <w:lang w:val="zh-TW"/>
          </w:rPr>
          <w:t>1132</w:t>
        </w:r>
        <w:r>
          <w:rPr>
            <w:rStyle w:val="a3"/>
            <w:rFonts w:ascii="Arial Unicode MS" w:hAnsi="Arial Unicode MS" w:cs="新細明體"/>
            <w:color w:val="5F5F5F"/>
            <w:sz w:val="18"/>
            <w:szCs w:val="20"/>
            <w:lang w:val="zh-TW"/>
          </w:rPr>
          <w:t>號判決</w:t>
        </w:r>
      </w:hyperlink>
    </w:p>
    <w:p w14:paraId="7F73D8C2" w14:textId="77777777" w:rsidR="00410A33" w:rsidRDefault="007C122C" w:rsidP="007C122C">
      <w:pPr>
        <w:pStyle w:val="2"/>
      </w:pPr>
      <w:bookmarkStart w:id="17" w:name="b16"/>
      <w:bookmarkEnd w:id="17"/>
      <w:r>
        <w:rPr>
          <w:rFonts w:hint="eastAsia"/>
        </w:rPr>
        <w:t>第</w:t>
      </w:r>
      <w:r>
        <w:rPr>
          <w:rFonts w:hint="eastAsia"/>
        </w:rPr>
        <w:t>16</w:t>
      </w:r>
      <w:r>
        <w:rPr>
          <w:rFonts w:hint="eastAsia"/>
        </w:rPr>
        <w:t>條</w:t>
      </w:r>
      <w:r w:rsidR="00EC6B8A" w:rsidRPr="00EC6B8A">
        <w:rPr>
          <w:rFonts w:hint="eastAsia"/>
        </w:rPr>
        <w:t>（聯合行為許可之附加條件、限制或負擔</w:t>
      </w:r>
      <w:r w:rsidR="00410A33">
        <w:rPr>
          <w:rFonts w:hint="eastAsia"/>
        </w:rPr>
        <w:t>）</w:t>
      </w:r>
    </w:p>
    <w:p w14:paraId="0A4E7DCF" w14:textId="23C921C5" w:rsidR="00410A33" w:rsidRDefault="00410A33" w:rsidP="00127BCC">
      <w:pPr>
        <w:ind w:left="142"/>
        <w:jc w:val="both"/>
        <w:rPr>
          <w:rFonts w:ascii="Arial Unicode MS" w:hAnsi="Arial Unicode MS"/>
          <w:color w:val="17365D"/>
          <w:szCs w:val="20"/>
        </w:rPr>
      </w:pPr>
      <w:r w:rsidRPr="00410A33">
        <w:rPr>
          <w:rFonts w:hint="eastAsia"/>
          <w:color w:val="404040" w:themeColor="text1" w:themeTint="BF"/>
          <w:sz w:val="18"/>
        </w:rPr>
        <w:t>﹝</w:t>
      </w:r>
      <w:r w:rsidRPr="00410A33">
        <w:rPr>
          <w:rFonts w:hint="eastAsia"/>
          <w:color w:val="404040" w:themeColor="text1" w:themeTint="BF"/>
          <w:sz w:val="18"/>
        </w:rPr>
        <w:t>1</w:t>
      </w:r>
      <w:r w:rsidRPr="00410A33">
        <w:rPr>
          <w:rFonts w:hint="eastAsia"/>
          <w:color w:val="404040" w:themeColor="text1" w:themeTint="BF"/>
          <w:sz w:val="18"/>
        </w:rPr>
        <w:t>﹞</w:t>
      </w:r>
      <w:r w:rsidR="00127BCC" w:rsidRPr="00762CF7">
        <w:rPr>
          <w:rFonts w:ascii="Arial Unicode MS" w:hAnsi="Arial Unicode MS" w:hint="eastAsia"/>
          <w:color w:val="17365D"/>
          <w:szCs w:val="20"/>
        </w:rPr>
        <w:t>主管機關為前條之許可時，得附加條件或負擔</w:t>
      </w:r>
      <w:r>
        <w:rPr>
          <w:rFonts w:ascii="Arial Unicode MS" w:hAnsi="Arial Unicode MS" w:hint="eastAsia"/>
          <w:color w:val="17365D"/>
          <w:szCs w:val="20"/>
        </w:rPr>
        <w:t>。</w:t>
      </w:r>
    </w:p>
    <w:p w14:paraId="3B3ED740" w14:textId="4AB9E9A5" w:rsidR="00127BCC" w:rsidRPr="007C122C" w:rsidRDefault="00410A33" w:rsidP="00127BCC">
      <w:pPr>
        <w:ind w:left="142"/>
        <w:jc w:val="both"/>
        <w:rPr>
          <w:rFonts w:ascii="Arial Unicode MS" w:hAnsi="Arial Unicode MS"/>
          <w:color w:val="666699"/>
          <w:szCs w:val="20"/>
        </w:rPr>
      </w:pPr>
      <w:r w:rsidRPr="00410A33">
        <w:rPr>
          <w:rFonts w:asciiTheme="minorHAnsi" w:hAnsiTheme="minorHAnsi" w:hint="eastAsia"/>
          <w:color w:val="404040" w:themeColor="text1" w:themeTint="BF"/>
          <w:sz w:val="18"/>
          <w:szCs w:val="20"/>
        </w:rPr>
        <w:t>﹝</w:t>
      </w:r>
      <w:r w:rsidRPr="00410A33">
        <w:rPr>
          <w:rFonts w:asciiTheme="minorHAnsi" w:hAnsiTheme="minorHAnsi" w:hint="eastAsia"/>
          <w:color w:val="404040" w:themeColor="text1" w:themeTint="BF"/>
          <w:sz w:val="18"/>
          <w:szCs w:val="20"/>
        </w:rPr>
        <w:t>2</w:t>
      </w:r>
      <w:r w:rsidRPr="00410A33">
        <w:rPr>
          <w:rFonts w:asciiTheme="minorHAnsi" w:hAnsiTheme="minorHAnsi" w:hint="eastAsia"/>
          <w:color w:val="404040" w:themeColor="text1" w:themeTint="BF"/>
          <w:sz w:val="18"/>
          <w:szCs w:val="20"/>
        </w:rPr>
        <w:t>﹞</w:t>
      </w:r>
      <w:r w:rsidR="00127BCC" w:rsidRPr="007C122C">
        <w:rPr>
          <w:rFonts w:ascii="Arial Unicode MS" w:hAnsi="Arial Unicode MS" w:hint="eastAsia"/>
          <w:color w:val="666699"/>
          <w:szCs w:val="20"/>
        </w:rPr>
        <w:t>許可應附期限，其期限不得逾五年；事業如有正當理由，得於期限屆滿前三個月至六個月期間內，以書面向主管機關申請延展；其延展期限，每次不得逾五年。</w:t>
      </w:r>
    </w:p>
    <w:p w14:paraId="5EC9764A" w14:textId="77777777" w:rsidR="00410A33" w:rsidRDefault="007C122C" w:rsidP="007C122C">
      <w:pPr>
        <w:pStyle w:val="2"/>
      </w:pPr>
      <w:r>
        <w:rPr>
          <w:rFonts w:hint="eastAsia"/>
        </w:rPr>
        <w:t>第</w:t>
      </w:r>
      <w:r>
        <w:rPr>
          <w:rFonts w:hint="eastAsia"/>
        </w:rPr>
        <w:t>17</w:t>
      </w:r>
      <w:r>
        <w:rPr>
          <w:rFonts w:hint="eastAsia"/>
        </w:rPr>
        <w:t>條</w:t>
      </w:r>
      <w:r w:rsidR="00EC6B8A" w:rsidRPr="00EC6B8A">
        <w:rPr>
          <w:rFonts w:hint="eastAsia"/>
        </w:rPr>
        <w:t>（許可之撤銷、變更</w:t>
      </w:r>
      <w:r w:rsidR="00410A33">
        <w:rPr>
          <w:rFonts w:hint="eastAsia"/>
        </w:rPr>
        <w:t>）</w:t>
      </w:r>
    </w:p>
    <w:p w14:paraId="15466B9D" w14:textId="730C16B3" w:rsidR="00127BCC" w:rsidRPr="00762CF7" w:rsidRDefault="00410A33" w:rsidP="00127BCC">
      <w:pPr>
        <w:ind w:left="142"/>
        <w:jc w:val="both"/>
        <w:rPr>
          <w:rFonts w:ascii="Arial Unicode MS" w:hAnsi="Arial Unicode MS"/>
          <w:color w:val="17365D"/>
          <w:szCs w:val="20"/>
        </w:rPr>
      </w:pPr>
      <w:r w:rsidRPr="00410A33">
        <w:rPr>
          <w:rFonts w:hint="eastAsia"/>
          <w:color w:val="404040" w:themeColor="text1" w:themeTint="BF"/>
          <w:sz w:val="18"/>
        </w:rPr>
        <w:t>﹝</w:t>
      </w:r>
      <w:r w:rsidRPr="00410A33">
        <w:rPr>
          <w:rFonts w:hint="eastAsia"/>
          <w:color w:val="404040" w:themeColor="text1" w:themeTint="BF"/>
          <w:sz w:val="18"/>
        </w:rPr>
        <w:t>1</w:t>
      </w:r>
      <w:r w:rsidRPr="00410A33">
        <w:rPr>
          <w:rFonts w:hint="eastAsia"/>
          <w:color w:val="404040" w:themeColor="text1" w:themeTint="BF"/>
          <w:sz w:val="18"/>
        </w:rPr>
        <w:t>﹞</w:t>
      </w:r>
      <w:r w:rsidR="00127BCC" w:rsidRPr="00762CF7">
        <w:rPr>
          <w:rFonts w:ascii="Arial Unicode MS" w:hAnsi="Arial Unicode MS" w:hint="eastAsia"/>
          <w:color w:val="17365D"/>
          <w:szCs w:val="20"/>
        </w:rPr>
        <w:t>聯合行為經許可後，因許可事由消滅、經濟情況變更、事業逾越許可範圍或違反主管機關依前條第一項所附加之條件或負擔者，主管機關得廢止許可、變更許可內容、令停止、改正其行為或採取必要更正措施。</w:t>
      </w:r>
    </w:p>
    <w:p w14:paraId="7B3534B8" w14:textId="77777777" w:rsidR="00410A33" w:rsidRDefault="007C122C" w:rsidP="007C122C">
      <w:pPr>
        <w:pStyle w:val="2"/>
      </w:pPr>
      <w:r>
        <w:rPr>
          <w:rFonts w:hint="eastAsia"/>
        </w:rPr>
        <w:t>第</w:t>
      </w:r>
      <w:r>
        <w:rPr>
          <w:rFonts w:hint="eastAsia"/>
        </w:rPr>
        <w:t>18</w:t>
      </w:r>
      <w:r>
        <w:rPr>
          <w:rFonts w:hint="eastAsia"/>
        </w:rPr>
        <w:t>條</w:t>
      </w:r>
      <w:r w:rsidR="00EC6B8A" w:rsidRPr="00EC6B8A">
        <w:rPr>
          <w:rFonts w:hint="eastAsia"/>
        </w:rPr>
        <w:t>（聯合行為之許可及相關條件等之公開</w:t>
      </w:r>
      <w:r w:rsidR="00410A33">
        <w:rPr>
          <w:rFonts w:hint="eastAsia"/>
        </w:rPr>
        <w:t>）</w:t>
      </w:r>
    </w:p>
    <w:p w14:paraId="5F483B96" w14:textId="0BC02003" w:rsidR="00127BCC" w:rsidRPr="00762CF7" w:rsidRDefault="00410A33" w:rsidP="00127BCC">
      <w:pPr>
        <w:ind w:left="142"/>
        <w:jc w:val="both"/>
        <w:rPr>
          <w:rFonts w:ascii="Arial Unicode MS" w:hAnsi="Arial Unicode MS"/>
          <w:color w:val="17365D"/>
          <w:szCs w:val="20"/>
        </w:rPr>
      </w:pPr>
      <w:r w:rsidRPr="00410A33">
        <w:rPr>
          <w:rFonts w:hint="eastAsia"/>
          <w:color w:val="404040" w:themeColor="text1" w:themeTint="BF"/>
          <w:sz w:val="18"/>
        </w:rPr>
        <w:t>﹝</w:t>
      </w:r>
      <w:r w:rsidRPr="00410A33">
        <w:rPr>
          <w:rFonts w:hint="eastAsia"/>
          <w:color w:val="404040" w:themeColor="text1" w:themeTint="BF"/>
          <w:sz w:val="18"/>
        </w:rPr>
        <w:t>1</w:t>
      </w:r>
      <w:r w:rsidRPr="00410A33">
        <w:rPr>
          <w:rFonts w:hint="eastAsia"/>
          <w:color w:val="404040" w:themeColor="text1" w:themeTint="BF"/>
          <w:sz w:val="18"/>
        </w:rPr>
        <w:t>﹞</w:t>
      </w:r>
      <w:r w:rsidR="00127BCC" w:rsidRPr="00762CF7">
        <w:rPr>
          <w:rFonts w:ascii="Arial Unicode MS" w:hAnsi="Arial Unicode MS" w:hint="eastAsia"/>
          <w:color w:val="17365D"/>
          <w:szCs w:val="20"/>
        </w:rPr>
        <w:t>主管機關對於前三條之許可及其有關之條件、負擔、期限，應主動公開。</w:t>
      </w:r>
    </w:p>
    <w:p w14:paraId="7122D503" w14:textId="77777777" w:rsidR="00127BCC" w:rsidRPr="00762CF7" w:rsidRDefault="007C122C" w:rsidP="007C122C">
      <w:pPr>
        <w:pStyle w:val="2"/>
      </w:pPr>
      <w:bookmarkStart w:id="18" w:name="b19"/>
      <w:bookmarkEnd w:id="18"/>
      <w:r>
        <w:rPr>
          <w:rFonts w:hint="eastAsia"/>
        </w:rPr>
        <w:t>第</w:t>
      </w:r>
      <w:r>
        <w:rPr>
          <w:rFonts w:hint="eastAsia"/>
        </w:rPr>
        <w:t>19</w:t>
      </w:r>
      <w:r>
        <w:rPr>
          <w:rFonts w:hint="eastAsia"/>
        </w:rPr>
        <w:t>條</w:t>
      </w:r>
      <w:r w:rsidR="00EC6B8A" w:rsidRPr="00EC6B8A">
        <w:rPr>
          <w:rFonts w:hint="eastAsia"/>
        </w:rPr>
        <w:t>（不得限制交易相對人轉售價格）</w:t>
      </w:r>
      <w:r w:rsidR="00D639D8" w:rsidRPr="00D639D8">
        <w:rPr>
          <w:rFonts w:hint="eastAsia"/>
          <w:color w:val="5F5F5F"/>
          <w:sz w:val="18"/>
        </w:rPr>
        <w:t>【相關罰則】</w:t>
      </w:r>
      <w:hyperlink w:anchor="b36" w:history="1">
        <w:r w:rsidR="00D639D8">
          <w:rPr>
            <w:rStyle w:val="a3"/>
            <w:rFonts w:ascii="Arial Unicode MS" w:hAnsi="Arial Unicode MS"/>
            <w:color w:val="5F5F5F"/>
            <w:sz w:val="18"/>
          </w:rPr>
          <w:t>§36</w:t>
        </w:r>
      </w:hyperlink>
      <w:r w:rsidR="0081228E" w:rsidRPr="00762CF7">
        <w:rPr>
          <w:rFonts w:hint="eastAsia"/>
          <w:color w:val="17365D"/>
          <w:szCs w:val="20"/>
        </w:rPr>
        <w:t>、</w:t>
      </w:r>
      <w:hyperlink w:anchor="b40" w:history="1">
        <w:r w:rsidR="0081228E">
          <w:rPr>
            <w:rStyle w:val="a3"/>
            <w:rFonts w:ascii="Arial Unicode MS" w:hAnsi="Arial Unicode MS"/>
            <w:color w:val="5F5F5F"/>
            <w:sz w:val="18"/>
          </w:rPr>
          <w:t>§40</w:t>
        </w:r>
      </w:hyperlink>
    </w:p>
    <w:p w14:paraId="18D1E78F" w14:textId="261EB89C" w:rsidR="00410A33" w:rsidRDefault="00410A33" w:rsidP="00127BCC">
      <w:pPr>
        <w:ind w:left="142"/>
        <w:jc w:val="both"/>
        <w:rPr>
          <w:rFonts w:ascii="Arial Unicode MS" w:hAnsi="Arial Unicode MS"/>
          <w:color w:val="17365D"/>
          <w:szCs w:val="20"/>
        </w:rPr>
      </w:pPr>
      <w:r w:rsidRPr="00410A33">
        <w:rPr>
          <w:rFonts w:hint="eastAsia"/>
          <w:color w:val="404040"/>
          <w:sz w:val="18"/>
        </w:rPr>
        <w:t>﹝</w:t>
      </w:r>
      <w:r w:rsidRPr="00410A33">
        <w:rPr>
          <w:rFonts w:hint="eastAsia"/>
          <w:color w:val="404040"/>
          <w:sz w:val="18"/>
        </w:rPr>
        <w:t>1</w:t>
      </w:r>
      <w:r w:rsidRPr="00410A33">
        <w:rPr>
          <w:rFonts w:hint="eastAsia"/>
          <w:color w:val="404040"/>
          <w:sz w:val="18"/>
        </w:rPr>
        <w:t>﹞</w:t>
      </w:r>
      <w:r w:rsidR="00127BCC" w:rsidRPr="00762CF7">
        <w:rPr>
          <w:rFonts w:ascii="Arial Unicode MS" w:hAnsi="Arial Unicode MS" w:hint="eastAsia"/>
          <w:color w:val="17365D"/>
          <w:szCs w:val="20"/>
        </w:rPr>
        <w:t>事業不得限制其交易相對人，就供給之商品轉售與第三人或第三人再轉售時之價格。但有正當理由者，不在此限</w:t>
      </w:r>
      <w:r>
        <w:rPr>
          <w:rFonts w:ascii="Arial Unicode MS" w:hAnsi="Arial Unicode MS" w:hint="eastAsia"/>
          <w:color w:val="17365D"/>
          <w:szCs w:val="20"/>
        </w:rPr>
        <w:t>。</w:t>
      </w:r>
    </w:p>
    <w:p w14:paraId="62AA49F5" w14:textId="20A7A1A5" w:rsidR="00127BCC" w:rsidRPr="007C122C" w:rsidRDefault="00410A33" w:rsidP="00127BCC">
      <w:pPr>
        <w:ind w:left="142"/>
        <w:jc w:val="both"/>
        <w:rPr>
          <w:rFonts w:ascii="Arial Unicode MS" w:hAnsi="Arial Unicode MS"/>
          <w:color w:val="666699"/>
          <w:szCs w:val="20"/>
        </w:rPr>
      </w:pPr>
      <w:r w:rsidRPr="00410A33">
        <w:rPr>
          <w:rFonts w:asciiTheme="minorHAnsi" w:hAnsiTheme="minorHAnsi" w:hint="eastAsia"/>
          <w:color w:val="404040" w:themeColor="text1" w:themeTint="BF"/>
          <w:sz w:val="18"/>
          <w:szCs w:val="20"/>
        </w:rPr>
        <w:t>﹝</w:t>
      </w:r>
      <w:r w:rsidRPr="00410A33">
        <w:rPr>
          <w:rFonts w:asciiTheme="minorHAnsi" w:hAnsiTheme="minorHAnsi" w:hint="eastAsia"/>
          <w:color w:val="404040" w:themeColor="text1" w:themeTint="BF"/>
          <w:sz w:val="18"/>
          <w:szCs w:val="20"/>
        </w:rPr>
        <w:t>2</w:t>
      </w:r>
      <w:r w:rsidRPr="00410A33">
        <w:rPr>
          <w:rFonts w:asciiTheme="minorHAnsi" w:hAnsiTheme="minorHAnsi" w:hint="eastAsia"/>
          <w:color w:val="404040" w:themeColor="text1" w:themeTint="BF"/>
          <w:sz w:val="18"/>
          <w:szCs w:val="20"/>
        </w:rPr>
        <w:t>﹞</w:t>
      </w:r>
      <w:r w:rsidR="00127BCC" w:rsidRPr="007C122C">
        <w:rPr>
          <w:rFonts w:ascii="Arial Unicode MS" w:hAnsi="Arial Unicode MS" w:hint="eastAsia"/>
          <w:color w:val="666699"/>
          <w:szCs w:val="20"/>
        </w:rPr>
        <w:t>前項規定，於事業之服務準用之。</w:t>
      </w:r>
    </w:p>
    <w:p w14:paraId="39E423DB" w14:textId="77777777" w:rsidR="00127BCC" w:rsidRPr="00762CF7" w:rsidRDefault="007C122C" w:rsidP="007C122C">
      <w:pPr>
        <w:pStyle w:val="2"/>
      </w:pPr>
      <w:bookmarkStart w:id="19" w:name="b20"/>
      <w:bookmarkEnd w:id="19"/>
      <w:r>
        <w:rPr>
          <w:rFonts w:hint="eastAsia"/>
        </w:rPr>
        <w:t>第</w:t>
      </w:r>
      <w:r>
        <w:rPr>
          <w:rFonts w:hint="eastAsia"/>
        </w:rPr>
        <w:t>20</w:t>
      </w:r>
      <w:r>
        <w:rPr>
          <w:rFonts w:hint="eastAsia"/>
        </w:rPr>
        <w:t>條</w:t>
      </w:r>
      <w:r w:rsidR="00EC6B8A" w:rsidRPr="00EC6B8A">
        <w:rPr>
          <w:rFonts w:hint="eastAsia"/>
        </w:rPr>
        <w:t>（妨害公平競爭之行為）</w:t>
      </w:r>
      <w:r w:rsidR="00D639D8" w:rsidRPr="00D639D8">
        <w:rPr>
          <w:rFonts w:hint="eastAsia"/>
          <w:color w:val="5F5F5F"/>
          <w:sz w:val="18"/>
        </w:rPr>
        <w:t>【相關罰則】</w:t>
      </w:r>
      <w:hyperlink w:anchor="b36" w:history="1">
        <w:r w:rsidR="00D639D8">
          <w:rPr>
            <w:rStyle w:val="a3"/>
            <w:rFonts w:ascii="Arial Unicode MS" w:hAnsi="Arial Unicode MS"/>
            <w:color w:val="5F5F5F"/>
            <w:sz w:val="18"/>
          </w:rPr>
          <w:t>§36</w:t>
        </w:r>
      </w:hyperlink>
      <w:r w:rsidR="0081228E" w:rsidRPr="00762CF7">
        <w:rPr>
          <w:rFonts w:hint="eastAsia"/>
          <w:color w:val="17365D"/>
          <w:szCs w:val="20"/>
        </w:rPr>
        <w:t>、</w:t>
      </w:r>
      <w:hyperlink w:anchor="b40" w:history="1">
        <w:r w:rsidR="0081228E">
          <w:rPr>
            <w:rStyle w:val="a3"/>
            <w:rFonts w:ascii="Arial Unicode MS" w:hAnsi="Arial Unicode MS"/>
            <w:color w:val="5F5F5F"/>
            <w:sz w:val="18"/>
          </w:rPr>
          <w:t>§40</w:t>
        </w:r>
      </w:hyperlink>
    </w:p>
    <w:p w14:paraId="004058F6" w14:textId="37D12BD2" w:rsidR="00127BCC" w:rsidRPr="00762CF7" w:rsidRDefault="00410A33" w:rsidP="00127BCC">
      <w:pPr>
        <w:ind w:left="142"/>
        <w:jc w:val="both"/>
        <w:rPr>
          <w:rFonts w:ascii="Arial Unicode MS" w:hAnsi="Arial Unicode MS"/>
          <w:color w:val="17365D"/>
          <w:szCs w:val="20"/>
        </w:rPr>
      </w:pPr>
      <w:r w:rsidRPr="00410A33">
        <w:rPr>
          <w:rFonts w:hint="eastAsia"/>
          <w:color w:val="404040"/>
          <w:sz w:val="18"/>
        </w:rPr>
        <w:t>﹝</w:t>
      </w:r>
      <w:r w:rsidRPr="00410A33">
        <w:rPr>
          <w:rFonts w:hint="eastAsia"/>
          <w:color w:val="404040"/>
          <w:sz w:val="18"/>
        </w:rPr>
        <w:t>1</w:t>
      </w:r>
      <w:r w:rsidRPr="00410A33">
        <w:rPr>
          <w:rFonts w:hint="eastAsia"/>
          <w:color w:val="404040"/>
          <w:sz w:val="18"/>
        </w:rPr>
        <w:t>﹞</w:t>
      </w:r>
      <w:r w:rsidR="00127BCC" w:rsidRPr="00762CF7">
        <w:rPr>
          <w:rFonts w:ascii="Arial Unicode MS" w:hAnsi="Arial Unicode MS" w:hint="eastAsia"/>
          <w:color w:val="17365D"/>
          <w:szCs w:val="20"/>
        </w:rPr>
        <w:t>有下列各款行為之一，而有限制競爭之虞者，事業不得為之：</w:t>
      </w:r>
    </w:p>
    <w:p w14:paraId="58D341A1" w14:textId="77777777" w:rsidR="00410A33" w:rsidRDefault="00127BCC" w:rsidP="00127BCC">
      <w:pPr>
        <w:ind w:left="142"/>
        <w:jc w:val="both"/>
        <w:rPr>
          <w:rFonts w:ascii="Arial Unicode MS" w:hAnsi="Arial Unicode MS"/>
          <w:color w:val="17365D"/>
          <w:szCs w:val="20"/>
        </w:rPr>
      </w:pPr>
      <w:r w:rsidRPr="00762CF7">
        <w:rPr>
          <w:rFonts w:ascii="Arial Unicode MS" w:hAnsi="Arial Unicode MS" w:hint="eastAsia"/>
          <w:color w:val="17365D"/>
          <w:szCs w:val="20"/>
        </w:rPr>
        <w:t xml:space="preserve">　　一、以損害特定事業為目的，促使他事業對該特定事業斷絕供給、購買或其他交易之行為</w:t>
      </w:r>
      <w:r w:rsidR="00410A33">
        <w:rPr>
          <w:rFonts w:ascii="Arial Unicode MS" w:hAnsi="Arial Unicode MS" w:hint="eastAsia"/>
          <w:color w:val="17365D"/>
          <w:szCs w:val="20"/>
        </w:rPr>
        <w:t>。</w:t>
      </w:r>
    </w:p>
    <w:p w14:paraId="52C1A7A4" w14:textId="60965947" w:rsidR="00410A33" w:rsidRDefault="00410A33" w:rsidP="00127BCC">
      <w:pPr>
        <w:ind w:left="142"/>
        <w:jc w:val="both"/>
        <w:rPr>
          <w:rFonts w:ascii="Arial Unicode MS" w:hAnsi="Arial Unicode MS"/>
          <w:color w:val="17365D"/>
          <w:szCs w:val="20"/>
        </w:rPr>
      </w:pPr>
      <w:r>
        <w:rPr>
          <w:rFonts w:ascii="Arial Unicode MS" w:hAnsi="Arial Unicode MS" w:hint="eastAsia"/>
          <w:color w:val="17365D"/>
          <w:szCs w:val="20"/>
        </w:rPr>
        <w:t xml:space="preserve">　　</w:t>
      </w:r>
      <w:r w:rsidRPr="00762CF7">
        <w:rPr>
          <w:rFonts w:ascii="Arial Unicode MS" w:hAnsi="Arial Unicode MS" w:hint="eastAsia"/>
          <w:color w:val="17365D"/>
          <w:szCs w:val="20"/>
        </w:rPr>
        <w:t>二</w:t>
      </w:r>
      <w:r>
        <w:rPr>
          <w:rFonts w:ascii="Arial Unicode MS" w:hAnsi="Arial Unicode MS" w:hint="eastAsia"/>
          <w:color w:val="17365D"/>
          <w:szCs w:val="20"/>
        </w:rPr>
        <w:t>、</w:t>
      </w:r>
      <w:r w:rsidR="00127BCC" w:rsidRPr="00762CF7">
        <w:rPr>
          <w:rFonts w:ascii="Arial Unicode MS" w:hAnsi="Arial Unicode MS" w:hint="eastAsia"/>
          <w:color w:val="17365D"/>
          <w:szCs w:val="20"/>
        </w:rPr>
        <w:t>無正當理由，對他事業給予差別待遇之行為</w:t>
      </w:r>
      <w:r>
        <w:rPr>
          <w:rFonts w:ascii="Arial Unicode MS" w:hAnsi="Arial Unicode MS" w:hint="eastAsia"/>
          <w:color w:val="17365D"/>
          <w:szCs w:val="20"/>
        </w:rPr>
        <w:t>。</w:t>
      </w:r>
    </w:p>
    <w:p w14:paraId="5DF3F7E6" w14:textId="0076EBC0" w:rsidR="00410A33" w:rsidRDefault="00410A33" w:rsidP="00127BCC">
      <w:pPr>
        <w:ind w:left="142"/>
        <w:jc w:val="both"/>
        <w:rPr>
          <w:rFonts w:ascii="Arial Unicode MS" w:hAnsi="Arial Unicode MS"/>
          <w:color w:val="17365D"/>
          <w:szCs w:val="20"/>
        </w:rPr>
      </w:pPr>
      <w:r>
        <w:rPr>
          <w:rFonts w:ascii="Arial Unicode MS" w:hAnsi="Arial Unicode MS" w:hint="eastAsia"/>
          <w:color w:val="17365D"/>
          <w:szCs w:val="20"/>
        </w:rPr>
        <w:t xml:space="preserve">　　</w:t>
      </w:r>
      <w:r w:rsidRPr="00762CF7">
        <w:rPr>
          <w:rFonts w:ascii="Arial Unicode MS" w:hAnsi="Arial Unicode MS" w:hint="eastAsia"/>
          <w:color w:val="17365D"/>
          <w:szCs w:val="20"/>
        </w:rPr>
        <w:t>三</w:t>
      </w:r>
      <w:r>
        <w:rPr>
          <w:rFonts w:ascii="Arial Unicode MS" w:hAnsi="Arial Unicode MS" w:hint="eastAsia"/>
          <w:color w:val="17365D"/>
          <w:szCs w:val="20"/>
        </w:rPr>
        <w:t>、</w:t>
      </w:r>
      <w:r w:rsidR="00127BCC" w:rsidRPr="00762CF7">
        <w:rPr>
          <w:rFonts w:ascii="Arial Unicode MS" w:hAnsi="Arial Unicode MS" w:hint="eastAsia"/>
          <w:color w:val="17365D"/>
          <w:szCs w:val="20"/>
        </w:rPr>
        <w:t>以低價利誘或其他不正當方法，阻礙競爭者參與或從事競爭之行為</w:t>
      </w:r>
      <w:r>
        <w:rPr>
          <w:rFonts w:ascii="Arial Unicode MS" w:hAnsi="Arial Unicode MS" w:hint="eastAsia"/>
          <w:color w:val="17365D"/>
          <w:szCs w:val="20"/>
        </w:rPr>
        <w:t>。</w:t>
      </w:r>
    </w:p>
    <w:p w14:paraId="26B7C436" w14:textId="4F372442" w:rsidR="00410A33" w:rsidRDefault="00410A33" w:rsidP="00127BCC">
      <w:pPr>
        <w:ind w:left="142"/>
        <w:jc w:val="both"/>
        <w:rPr>
          <w:rFonts w:ascii="Arial Unicode MS" w:hAnsi="Arial Unicode MS"/>
          <w:color w:val="17365D"/>
          <w:szCs w:val="20"/>
        </w:rPr>
      </w:pPr>
      <w:r>
        <w:rPr>
          <w:rFonts w:ascii="Arial Unicode MS" w:hAnsi="Arial Unicode MS" w:hint="eastAsia"/>
          <w:color w:val="17365D"/>
          <w:szCs w:val="20"/>
        </w:rPr>
        <w:lastRenderedPageBreak/>
        <w:t xml:space="preserve">　　</w:t>
      </w:r>
      <w:r w:rsidRPr="00762CF7">
        <w:rPr>
          <w:rFonts w:ascii="Arial Unicode MS" w:hAnsi="Arial Unicode MS" w:hint="eastAsia"/>
          <w:color w:val="17365D"/>
          <w:szCs w:val="20"/>
        </w:rPr>
        <w:t>四</w:t>
      </w:r>
      <w:r>
        <w:rPr>
          <w:rFonts w:ascii="Arial Unicode MS" w:hAnsi="Arial Unicode MS" w:hint="eastAsia"/>
          <w:color w:val="17365D"/>
          <w:szCs w:val="20"/>
        </w:rPr>
        <w:t>、</w:t>
      </w:r>
      <w:r w:rsidR="00127BCC" w:rsidRPr="00762CF7">
        <w:rPr>
          <w:rFonts w:ascii="Arial Unicode MS" w:hAnsi="Arial Unicode MS" w:hint="eastAsia"/>
          <w:color w:val="17365D"/>
          <w:szCs w:val="20"/>
        </w:rPr>
        <w:t>以脅迫、利誘或其他不正當方法，使他事業不為價格之競爭、參與結合、聯合或為垂直限制競爭之行為</w:t>
      </w:r>
      <w:r>
        <w:rPr>
          <w:rFonts w:ascii="Arial Unicode MS" w:hAnsi="Arial Unicode MS" w:hint="eastAsia"/>
          <w:color w:val="17365D"/>
          <w:szCs w:val="20"/>
        </w:rPr>
        <w:t>。</w:t>
      </w:r>
    </w:p>
    <w:p w14:paraId="28DB08EA" w14:textId="3EBDFB5A" w:rsidR="00410A33" w:rsidRDefault="00410A33" w:rsidP="00127BCC">
      <w:pPr>
        <w:ind w:left="142"/>
        <w:jc w:val="both"/>
        <w:rPr>
          <w:rFonts w:ascii="Arial Unicode MS" w:hAnsi="Arial Unicode MS"/>
          <w:color w:val="17365D"/>
          <w:szCs w:val="20"/>
        </w:rPr>
      </w:pPr>
      <w:r>
        <w:rPr>
          <w:rFonts w:ascii="Arial Unicode MS" w:hAnsi="Arial Unicode MS" w:hint="eastAsia"/>
          <w:color w:val="17365D"/>
          <w:szCs w:val="20"/>
        </w:rPr>
        <w:t xml:space="preserve">　　</w:t>
      </w:r>
      <w:r w:rsidRPr="00762CF7">
        <w:rPr>
          <w:rFonts w:ascii="Arial Unicode MS" w:hAnsi="Arial Unicode MS" w:hint="eastAsia"/>
          <w:color w:val="17365D"/>
          <w:szCs w:val="20"/>
        </w:rPr>
        <w:t>五</w:t>
      </w:r>
      <w:r>
        <w:rPr>
          <w:rFonts w:ascii="Arial Unicode MS" w:hAnsi="Arial Unicode MS" w:hint="eastAsia"/>
          <w:color w:val="17365D"/>
          <w:szCs w:val="20"/>
        </w:rPr>
        <w:t>、</w:t>
      </w:r>
      <w:r w:rsidR="00127BCC" w:rsidRPr="00762CF7">
        <w:rPr>
          <w:rFonts w:ascii="Arial Unicode MS" w:hAnsi="Arial Unicode MS" w:hint="eastAsia"/>
          <w:color w:val="17365D"/>
          <w:szCs w:val="20"/>
        </w:rPr>
        <w:t>以不正當限制交易相對人之事業活動為條件，而與其交易之行為</w:t>
      </w:r>
      <w:r>
        <w:rPr>
          <w:rFonts w:ascii="Arial Unicode MS" w:hAnsi="Arial Unicode MS" w:hint="eastAsia"/>
          <w:color w:val="17365D"/>
          <w:szCs w:val="20"/>
        </w:rPr>
        <w:t>。</w:t>
      </w:r>
    </w:p>
    <w:p w14:paraId="4E1317AD" w14:textId="2ACD7137" w:rsidR="007C122C" w:rsidRPr="00762CF7" w:rsidRDefault="00410A33" w:rsidP="00127BCC">
      <w:pPr>
        <w:ind w:left="142"/>
        <w:jc w:val="both"/>
        <w:rPr>
          <w:rFonts w:ascii="Arial Unicode MS" w:hAnsi="Arial Unicode MS"/>
          <w:color w:val="17365D"/>
          <w:szCs w:val="20"/>
        </w:rPr>
      </w:pPr>
      <w:r>
        <w:rPr>
          <w:rFonts w:ascii="Arial Unicode MS" w:hAnsi="Arial Unicode MS" w:hint="eastAsia"/>
          <w:color w:val="17365D"/>
          <w:szCs w:val="20"/>
        </w:rPr>
        <w:t xml:space="preserve">　　　　</w:t>
      </w:r>
      <w:r w:rsidR="007C122C" w:rsidRPr="0058363F">
        <w:rPr>
          <w:rFonts w:ascii="Arial Unicode MS" w:hAnsi="Arial Unicode MS" w:hint="eastAsia"/>
          <w:color w:val="666699"/>
        </w:rPr>
        <w:t xml:space="preserve">　　　　　　　　　　　　　　　　　　　　　　　　　　　　　　　　　　　　　　　　</w:t>
      </w:r>
      <w:hyperlink w:anchor="b章節索引" w:history="1">
        <w:r w:rsidR="007C122C" w:rsidRPr="0058363F">
          <w:rPr>
            <w:rStyle w:val="a3"/>
            <w:rFonts w:ascii="Arial Unicode MS" w:hAnsi="Arial Unicode MS" w:hint="eastAsia"/>
            <w:sz w:val="18"/>
          </w:rPr>
          <w:t>回索引</w:t>
        </w:r>
      </w:hyperlink>
      <w:r w:rsidR="0081382E">
        <w:rPr>
          <w:rFonts w:ascii="Arial Unicode MS" w:hAnsi="Arial Unicode MS" w:hint="eastAsia"/>
          <w:color w:val="808000"/>
          <w:sz w:val="18"/>
        </w:rPr>
        <w:t>〉〉</w:t>
      </w:r>
    </w:p>
    <w:p w14:paraId="4D80244F" w14:textId="77777777" w:rsidR="00127BCC" w:rsidRPr="00762CF7" w:rsidRDefault="00127BCC" w:rsidP="007C122C">
      <w:pPr>
        <w:pStyle w:val="1"/>
      </w:pPr>
      <w:bookmarkStart w:id="20" w:name="_第三章__不公平競爭_1"/>
      <w:bookmarkEnd w:id="20"/>
      <w:r w:rsidRPr="00762CF7">
        <w:rPr>
          <w:rFonts w:hint="eastAsia"/>
        </w:rPr>
        <w:t>第三章　　不公平競爭</w:t>
      </w:r>
    </w:p>
    <w:p w14:paraId="47FDCA15" w14:textId="77777777" w:rsidR="00127BCC" w:rsidRPr="00762CF7" w:rsidRDefault="007C122C" w:rsidP="007C122C">
      <w:pPr>
        <w:pStyle w:val="2"/>
      </w:pPr>
      <w:bookmarkStart w:id="21" w:name="b21"/>
      <w:bookmarkEnd w:id="21"/>
      <w:r>
        <w:rPr>
          <w:rFonts w:hint="eastAsia"/>
        </w:rPr>
        <w:t>第</w:t>
      </w:r>
      <w:r>
        <w:rPr>
          <w:rFonts w:hint="eastAsia"/>
        </w:rPr>
        <w:t>21</w:t>
      </w:r>
      <w:r>
        <w:rPr>
          <w:rFonts w:hint="eastAsia"/>
        </w:rPr>
        <w:t>條</w:t>
      </w:r>
      <w:r w:rsidR="00EC6B8A" w:rsidRPr="00EC6B8A">
        <w:rPr>
          <w:rFonts w:hint="eastAsia"/>
        </w:rPr>
        <w:t>（虛偽不實記載或廣告薦證引人不實之賠償責任）</w:t>
      </w:r>
      <w:r w:rsidR="0081228E" w:rsidRPr="00D639D8">
        <w:rPr>
          <w:rFonts w:hint="eastAsia"/>
          <w:color w:val="5F5F5F"/>
          <w:sz w:val="18"/>
        </w:rPr>
        <w:t>【相關罰則】</w:t>
      </w:r>
      <w:hyperlink w:anchor="b42" w:history="1">
        <w:r w:rsidR="0081228E">
          <w:rPr>
            <w:rStyle w:val="a3"/>
            <w:rFonts w:ascii="Arial Unicode MS" w:hAnsi="Arial Unicode MS"/>
            <w:color w:val="5F5F5F"/>
            <w:sz w:val="18"/>
          </w:rPr>
          <w:t>§42</w:t>
        </w:r>
      </w:hyperlink>
    </w:p>
    <w:p w14:paraId="636CB3A4" w14:textId="615D2729" w:rsidR="00410A33" w:rsidRDefault="00410A33" w:rsidP="00127BCC">
      <w:pPr>
        <w:ind w:left="142"/>
        <w:jc w:val="both"/>
        <w:rPr>
          <w:rFonts w:ascii="Arial Unicode MS" w:hAnsi="Arial Unicode MS"/>
          <w:color w:val="17365D"/>
          <w:szCs w:val="20"/>
        </w:rPr>
      </w:pPr>
      <w:r w:rsidRPr="00410A33">
        <w:rPr>
          <w:rFonts w:hint="eastAsia"/>
          <w:color w:val="404040"/>
          <w:sz w:val="18"/>
        </w:rPr>
        <w:t>﹝</w:t>
      </w:r>
      <w:r w:rsidRPr="00410A33">
        <w:rPr>
          <w:rFonts w:hint="eastAsia"/>
          <w:color w:val="404040"/>
          <w:sz w:val="18"/>
        </w:rPr>
        <w:t>1</w:t>
      </w:r>
      <w:r w:rsidRPr="00410A33">
        <w:rPr>
          <w:rFonts w:hint="eastAsia"/>
          <w:color w:val="404040"/>
          <w:sz w:val="18"/>
        </w:rPr>
        <w:t>﹞</w:t>
      </w:r>
      <w:r w:rsidR="00127BCC" w:rsidRPr="00762CF7">
        <w:rPr>
          <w:rFonts w:ascii="Arial Unicode MS" w:hAnsi="Arial Unicode MS" w:hint="eastAsia"/>
          <w:color w:val="17365D"/>
          <w:szCs w:val="20"/>
        </w:rPr>
        <w:t>事業不得在商品或廣告上，或以其他使公眾得知之方法，對於與商品相關而足以影響交易決定之事項，為虛偽不實或引人錯誤之表示或表徵</w:t>
      </w:r>
      <w:r>
        <w:rPr>
          <w:rFonts w:ascii="Arial Unicode MS" w:hAnsi="Arial Unicode MS" w:hint="eastAsia"/>
          <w:color w:val="17365D"/>
          <w:szCs w:val="20"/>
        </w:rPr>
        <w:t>。</w:t>
      </w:r>
    </w:p>
    <w:p w14:paraId="35B76F2F" w14:textId="11A8C62C" w:rsidR="00410A33" w:rsidRDefault="00410A33" w:rsidP="00127BCC">
      <w:pPr>
        <w:ind w:left="142"/>
        <w:jc w:val="both"/>
        <w:rPr>
          <w:rFonts w:ascii="Arial Unicode MS" w:hAnsi="Arial Unicode MS"/>
          <w:color w:val="17365D"/>
          <w:szCs w:val="20"/>
        </w:rPr>
      </w:pPr>
      <w:r w:rsidRPr="00410A33">
        <w:rPr>
          <w:rFonts w:asciiTheme="minorHAnsi" w:hAnsiTheme="minorHAnsi" w:hint="eastAsia"/>
          <w:color w:val="404040" w:themeColor="text1" w:themeTint="BF"/>
          <w:sz w:val="18"/>
          <w:szCs w:val="20"/>
        </w:rPr>
        <w:t>﹝</w:t>
      </w:r>
      <w:r w:rsidRPr="00410A33">
        <w:rPr>
          <w:rFonts w:asciiTheme="minorHAnsi" w:hAnsiTheme="minorHAnsi" w:hint="eastAsia"/>
          <w:color w:val="404040" w:themeColor="text1" w:themeTint="BF"/>
          <w:sz w:val="18"/>
          <w:szCs w:val="20"/>
        </w:rPr>
        <w:t>2</w:t>
      </w:r>
      <w:r w:rsidRPr="00410A33">
        <w:rPr>
          <w:rFonts w:asciiTheme="minorHAnsi" w:hAnsiTheme="minorHAnsi" w:hint="eastAsia"/>
          <w:color w:val="404040" w:themeColor="text1" w:themeTint="BF"/>
          <w:sz w:val="18"/>
          <w:szCs w:val="20"/>
        </w:rPr>
        <w:t>﹞</w:t>
      </w:r>
      <w:r w:rsidRPr="007C122C">
        <w:rPr>
          <w:rFonts w:ascii="Arial Unicode MS" w:hAnsi="Arial Unicode MS" w:hint="eastAsia"/>
          <w:color w:val="666699"/>
          <w:szCs w:val="20"/>
        </w:rPr>
        <w:t>前項所定與商品相關而足以影響交易決定之事項，包括商品之價格、數量、品質、內容、製造方法、製造日期、有效期限、使用方法、用途、原產地、製造者、製造地、加工者、加工地，及其他具有招徠效果之相關事項</w:t>
      </w:r>
      <w:r>
        <w:rPr>
          <w:rFonts w:ascii="Arial Unicode MS" w:hAnsi="Arial Unicode MS" w:hint="eastAsia"/>
          <w:color w:val="17365D"/>
          <w:szCs w:val="20"/>
        </w:rPr>
        <w:t>。</w:t>
      </w:r>
    </w:p>
    <w:p w14:paraId="24EB8BEA" w14:textId="6452D4DB" w:rsidR="00410A33" w:rsidRDefault="00410A33" w:rsidP="00127BCC">
      <w:pPr>
        <w:ind w:left="142"/>
        <w:jc w:val="both"/>
        <w:rPr>
          <w:rFonts w:ascii="Arial Unicode MS" w:hAnsi="Arial Unicode MS"/>
          <w:color w:val="17365D"/>
          <w:szCs w:val="20"/>
        </w:rPr>
      </w:pPr>
      <w:r w:rsidRPr="00410A33">
        <w:rPr>
          <w:rFonts w:asciiTheme="minorHAnsi" w:hAnsiTheme="minorHAnsi" w:hint="eastAsia"/>
          <w:color w:val="404040" w:themeColor="text1" w:themeTint="BF"/>
          <w:sz w:val="18"/>
          <w:szCs w:val="20"/>
        </w:rPr>
        <w:t>﹝</w:t>
      </w:r>
      <w:r w:rsidRPr="00410A33">
        <w:rPr>
          <w:rFonts w:asciiTheme="minorHAnsi" w:hAnsiTheme="minorHAnsi" w:hint="eastAsia"/>
          <w:color w:val="404040" w:themeColor="text1" w:themeTint="BF"/>
          <w:sz w:val="18"/>
          <w:szCs w:val="20"/>
        </w:rPr>
        <w:t>3</w:t>
      </w:r>
      <w:r w:rsidRPr="00410A33">
        <w:rPr>
          <w:rFonts w:asciiTheme="minorHAnsi" w:hAnsiTheme="minorHAnsi" w:hint="eastAsia"/>
          <w:color w:val="404040" w:themeColor="text1" w:themeTint="BF"/>
          <w:sz w:val="18"/>
          <w:szCs w:val="20"/>
        </w:rPr>
        <w:t>﹞</w:t>
      </w:r>
      <w:r w:rsidRPr="00762CF7">
        <w:rPr>
          <w:rFonts w:ascii="Arial Unicode MS" w:hAnsi="Arial Unicode MS" w:hint="eastAsia"/>
          <w:color w:val="17365D"/>
          <w:szCs w:val="20"/>
        </w:rPr>
        <w:t>事業對於載有前項虛偽不實或引人錯誤表示之商品，不得販賣、運送、輸出或輸入</w:t>
      </w:r>
      <w:r>
        <w:rPr>
          <w:rFonts w:ascii="Arial Unicode MS" w:hAnsi="Arial Unicode MS" w:hint="eastAsia"/>
          <w:color w:val="17365D"/>
          <w:szCs w:val="20"/>
        </w:rPr>
        <w:t>。</w:t>
      </w:r>
    </w:p>
    <w:p w14:paraId="2E513C5E" w14:textId="1E656412" w:rsidR="00410A33" w:rsidRDefault="00410A33" w:rsidP="00127BCC">
      <w:pPr>
        <w:ind w:left="142"/>
        <w:jc w:val="both"/>
        <w:rPr>
          <w:rFonts w:ascii="Arial Unicode MS" w:hAnsi="Arial Unicode MS"/>
          <w:color w:val="17365D"/>
          <w:szCs w:val="20"/>
        </w:rPr>
      </w:pPr>
      <w:r w:rsidRPr="00410A33">
        <w:rPr>
          <w:rFonts w:asciiTheme="minorHAnsi" w:hAnsiTheme="minorHAnsi" w:hint="eastAsia"/>
          <w:color w:val="404040" w:themeColor="text1" w:themeTint="BF"/>
          <w:sz w:val="18"/>
          <w:szCs w:val="20"/>
        </w:rPr>
        <w:t>﹝</w:t>
      </w:r>
      <w:r w:rsidRPr="00410A33">
        <w:rPr>
          <w:rFonts w:asciiTheme="minorHAnsi" w:hAnsiTheme="minorHAnsi" w:hint="eastAsia"/>
          <w:color w:val="404040" w:themeColor="text1" w:themeTint="BF"/>
          <w:sz w:val="18"/>
          <w:szCs w:val="20"/>
        </w:rPr>
        <w:t>4</w:t>
      </w:r>
      <w:r w:rsidRPr="00410A33">
        <w:rPr>
          <w:rFonts w:asciiTheme="minorHAnsi" w:hAnsiTheme="minorHAnsi" w:hint="eastAsia"/>
          <w:color w:val="404040" w:themeColor="text1" w:themeTint="BF"/>
          <w:sz w:val="18"/>
          <w:szCs w:val="20"/>
        </w:rPr>
        <w:t>﹞</w:t>
      </w:r>
      <w:r w:rsidRPr="007C122C">
        <w:rPr>
          <w:rFonts w:ascii="Arial Unicode MS" w:hAnsi="Arial Unicode MS" w:hint="eastAsia"/>
          <w:color w:val="666699"/>
          <w:szCs w:val="20"/>
        </w:rPr>
        <w:t>前三項規定，於事業之服務準用之</w:t>
      </w:r>
      <w:r>
        <w:rPr>
          <w:rFonts w:ascii="Arial Unicode MS" w:hAnsi="Arial Unicode MS" w:hint="eastAsia"/>
          <w:color w:val="17365D"/>
          <w:szCs w:val="20"/>
        </w:rPr>
        <w:t>。</w:t>
      </w:r>
    </w:p>
    <w:p w14:paraId="5D70209F" w14:textId="3FC593B0" w:rsidR="00410A33" w:rsidRDefault="00410A33" w:rsidP="00127BCC">
      <w:pPr>
        <w:ind w:left="142"/>
        <w:jc w:val="both"/>
        <w:rPr>
          <w:rFonts w:ascii="Arial Unicode MS" w:hAnsi="Arial Unicode MS"/>
          <w:color w:val="17365D"/>
          <w:szCs w:val="20"/>
        </w:rPr>
      </w:pPr>
      <w:r w:rsidRPr="00410A33">
        <w:rPr>
          <w:rFonts w:asciiTheme="minorHAnsi" w:hAnsiTheme="minorHAnsi" w:hint="eastAsia"/>
          <w:color w:val="404040" w:themeColor="text1" w:themeTint="BF"/>
          <w:sz w:val="18"/>
          <w:szCs w:val="20"/>
        </w:rPr>
        <w:t>﹝</w:t>
      </w:r>
      <w:r w:rsidRPr="00410A33">
        <w:rPr>
          <w:rFonts w:asciiTheme="minorHAnsi" w:hAnsiTheme="minorHAnsi" w:hint="eastAsia"/>
          <w:color w:val="404040" w:themeColor="text1" w:themeTint="BF"/>
          <w:sz w:val="18"/>
          <w:szCs w:val="20"/>
        </w:rPr>
        <w:t>5</w:t>
      </w:r>
      <w:r w:rsidRPr="00410A33">
        <w:rPr>
          <w:rFonts w:asciiTheme="minorHAnsi" w:hAnsiTheme="minorHAnsi" w:hint="eastAsia"/>
          <w:color w:val="404040" w:themeColor="text1" w:themeTint="BF"/>
          <w:sz w:val="18"/>
          <w:szCs w:val="20"/>
        </w:rPr>
        <w:t>﹞</w:t>
      </w:r>
      <w:r w:rsidRPr="00762CF7">
        <w:rPr>
          <w:rFonts w:ascii="Arial Unicode MS" w:hAnsi="Arial Unicode MS" w:hint="eastAsia"/>
          <w:color w:val="17365D"/>
          <w:szCs w:val="20"/>
        </w:rPr>
        <w:t>廣告代理業在明知或可得而知情形下，仍製作或設計有引人錯誤之廣告，與廣告主負連帶損害賠償責任。廣告媒體業在明知或可得而知其所傳播或刊載之廣告有引人錯誤之虞，仍予傳播或刊載，亦與廣告主負連帶損害賠償責任。廣告薦證者明知或可得而知其所從事之薦證有引人錯誤之虞，而仍為薦證者，與廣告主負連帶損害賠償責任。但廣告薦證者非屬知名公眾人物、專業人士或機構，僅於受廣告主報酬十倍之範圍內，與廣告主負連帶損害賠償責任</w:t>
      </w:r>
      <w:r>
        <w:rPr>
          <w:rFonts w:ascii="Arial Unicode MS" w:hAnsi="Arial Unicode MS" w:hint="eastAsia"/>
          <w:color w:val="17365D"/>
          <w:szCs w:val="20"/>
        </w:rPr>
        <w:t>。</w:t>
      </w:r>
    </w:p>
    <w:p w14:paraId="7C8F9F3E" w14:textId="232D7110" w:rsidR="00127BCC" w:rsidRPr="007C122C" w:rsidRDefault="00410A33" w:rsidP="00127BCC">
      <w:pPr>
        <w:ind w:left="142"/>
        <w:jc w:val="both"/>
        <w:rPr>
          <w:rFonts w:ascii="Arial Unicode MS" w:hAnsi="Arial Unicode MS"/>
          <w:color w:val="666699"/>
          <w:szCs w:val="20"/>
        </w:rPr>
      </w:pPr>
      <w:r w:rsidRPr="00410A33">
        <w:rPr>
          <w:rFonts w:asciiTheme="minorHAnsi" w:hAnsiTheme="minorHAnsi" w:hint="eastAsia"/>
          <w:color w:val="404040" w:themeColor="text1" w:themeTint="BF"/>
          <w:sz w:val="18"/>
          <w:szCs w:val="20"/>
        </w:rPr>
        <w:t>﹝</w:t>
      </w:r>
      <w:r w:rsidRPr="00410A33">
        <w:rPr>
          <w:rFonts w:asciiTheme="minorHAnsi" w:hAnsiTheme="minorHAnsi" w:hint="eastAsia"/>
          <w:color w:val="404040" w:themeColor="text1" w:themeTint="BF"/>
          <w:sz w:val="18"/>
          <w:szCs w:val="20"/>
        </w:rPr>
        <w:t>6</w:t>
      </w:r>
      <w:r w:rsidRPr="00410A33">
        <w:rPr>
          <w:rFonts w:asciiTheme="minorHAnsi" w:hAnsiTheme="minorHAnsi" w:hint="eastAsia"/>
          <w:color w:val="404040" w:themeColor="text1" w:themeTint="BF"/>
          <w:sz w:val="18"/>
          <w:szCs w:val="20"/>
        </w:rPr>
        <w:t>﹞</w:t>
      </w:r>
      <w:r w:rsidR="00127BCC" w:rsidRPr="007C122C">
        <w:rPr>
          <w:rFonts w:ascii="Arial Unicode MS" w:hAnsi="Arial Unicode MS" w:hint="eastAsia"/>
          <w:color w:val="666699"/>
          <w:szCs w:val="20"/>
        </w:rPr>
        <w:t>前項所稱廣告薦證者，指廣告主以外，於廣告中反映其對商品或服務之意見、信賴、發現或親身體驗結果之人或機構。</w:t>
      </w:r>
    </w:p>
    <w:p w14:paraId="0F4FB4D6" w14:textId="77777777" w:rsidR="00410A33" w:rsidRDefault="007C122C" w:rsidP="007C122C">
      <w:pPr>
        <w:pStyle w:val="2"/>
      </w:pPr>
      <w:bookmarkStart w:id="22" w:name="b22"/>
      <w:bookmarkEnd w:id="22"/>
      <w:r>
        <w:rPr>
          <w:rFonts w:hint="eastAsia"/>
        </w:rPr>
        <w:t>第</w:t>
      </w:r>
      <w:r>
        <w:rPr>
          <w:rFonts w:hint="eastAsia"/>
        </w:rPr>
        <w:t>22</w:t>
      </w:r>
      <w:r>
        <w:rPr>
          <w:rFonts w:hint="eastAsia"/>
        </w:rPr>
        <w:t>條</w:t>
      </w:r>
      <w:r w:rsidR="00EC6B8A" w:rsidRPr="00EC6B8A">
        <w:rPr>
          <w:rFonts w:hint="eastAsia"/>
        </w:rPr>
        <w:t>（仿冒行為之制止</w:t>
      </w:r>
      <w:r w:rsidR="00410A33">
        <w:rPr>
          <w:rFonts w:hint="eastAsia"/>
        </w:rPr>
        <w:t>）</w:t>
      </w:r>
    </w:p>
    <w:p w14:paraId="36535687" w14:textId="55F2043B" w:rsidR="00127BCC" w:rsidRPr="00762CF7" w:rsidRDefault="00410A33" w:rsidP="00127BCC">
      <w:pPr>
        <w:ind w:left="142"/>
        <w:jc w:val="both"/>
        <w:rPr>
          <w:rFonts w:ascii="Arial Unicode MS" w:hAnsi="Arial Unicode MS"/>
          <w:color w:val="17365D"/>
          <w:szCs w:val="20"/>
        </w:rPr>
      </w:pPr>
      <w:r w:rsidRPr="00410A33">
        <w:rPr>
          <w:rFonts w:hint="eastAsia"/>
          <w:color w:val="404040" w:themeColor="text1" w:themeTint="BF"/>
          <w:sz w:val="18"/>
        </w:rPr>
        <w:t>﹝</w:t>
      </w:r>
      <w:r w:rsidRPr="00410A33">
        <w:rPr>
          <w:rFonts w:hint="eastAsia"/>
          <w:color w:val="404040" w:themeColor="text1" w:themeTint="BF"/>
          <w:sz w:val="18"/>
        </w:rPr>
        <w:t>1</w:t>
      </w:r>
      <w:r w:rsidRPr="00410A33">
        <w:rPr>
          <w:rFonts w:hint="eastAsia"/>
          <w:color w:val="404040" w:themeColor="text1" w:themeTint="BF"/>
          <w:sz w:val="18"/>
        </w:rPr>
        <w:t>﹞</w:t>
      </w:r>
      <w:r w:rsidR="00127BCC" w:rsidRPr="00762CF7">
        <w:rPr>
          <w:rFonts w:ascii="Arial Unicode MS" w:hAnsi="Arial Unicode MS" w:hint="eastAsia"/>
          <w:color w:val="17365D"/>
          <w:szCs w:val="20"/>
        </w:rPr>
        <w:t>事業就其營業所提供之商品或服務，不得有下列行為：</w:t>
      </w:r>
    </w:p>
    <w:p w14:paraId="07F24DA8" w14:textId="77777777" w:rsidR="00410A33" w:rsidRDefault="00127BCC" w:rsidP="00127BCC">
      <w:pPr>
        <w:ind w:left="142"/>
        <w:jc w:val="both"/>
        <w:rPr>
          <w:rFonts w:ascii="Arial Unicode MS" w:hAnsi="Arial Unicode MS"/>
          <w:color w:val="17365D"/>
          <w:szCs w:val="20"/>
        </w:rPr>
      </w:pPr>
      <w:r w:rsidRPr="00762CF7">
        <w:rPr>
          <w:rFonts w:ascii="Arial Unicode MS" w:hAnsi="Arial Unicode MS" w:hint="eastAsia"/>
          <w:color w:val="17365D"/>
          <w:szCs w:val="20"/>
        </w:rPr>
        <w:t xml:space="preserve">　　一、以著名之他人姓名、商號或公司名稱、商標、商品容器、包裝、外觀或其他顯示他人商品之表徵，於同一或類似之商品，為相同或近似之使用，致與他人商品混淆，或販賣、運送、輸出或輸入使用該項表徵之商品者</w:t>
      </w:r>
      <w:r w:rsidR="00410A33">
        <w:rPr>
          <w:rFonts w:ascii="Arial Unicode MS" w:hAnsi="Arial Unicode MS" w:hint="eastAsia"/>
          <w:color w:val="17365D"/>
          <w:szCs w:val="20"/>
        </w:rPr>
        <w:t>。</w:t>
      </w:r>
    </w:p>
    <w:p w14:paraId="2ECCAFD8" w14:textId="2FA096B2" w:rsidR="00410A33" w:rsidRDefault="00410A33" w:rsidP="00127BCC">
      <w:pPr>
        <w:ind w:left="142"/>
        <w:jc w:val="both"/>
        <w:rPr>
          <w:rFonts w:ascii="Arial Unicode MS" w:hAnsi="Arial Unicode MS"/>
          <w:color w:val="17365D"/>
          <w:szCs w:val="20"/>
        </w:rPr>
      </w:pPr>
      <w:r>
        <w:rPr>
          <w:rFonts w:ascii="Arial Unicode MS" w:hAnsi="Arial Unicode MS" w:hint="eastAsia"/>
          <w:color w:val="17365D"/>
          <w:szCs w:val="20"/>
        </w:rPr>
        <w:t xml:space="preserve">　　</w:t>
      </w:r>
      <w:r w:rsidRPr="00762CF7">
        <w:rPr>
          <w:rFonts w:ascii="Arial Unicode MS" w:hAnsi="Arial Unicode MS" w:hint="eastAsia"/>
          <w:color w:val="17365D"/>
          <w:szCs w:val="20"/>
        </w:rPr>
        <w:t>二</w:t>
      </w:r>
      <w:r>
        <w:rPr>
          <w:rFonts w:ascii="Arial Unicode MS" w:hAnsi="Arial Unicode MS" w:hint="eastAsia"/>
          <w:color w:val="17365D"/>
          <w:szCs w:val="20"/>
        </w:rPr>
        <w:t>、</w:t>
      </w:r>
      <w:r w:rsidR="00127BCC" w:rsidRPr="00762CF7">
        <w:rPr>
          <w:rFonts w:ascii="Arial Unicode MS" w:hAnsi="Arial Unicode MS" w:hint="eastAsia"/>
          <w:color w:val="17365D"/>
          <w:szCs w:val="20"/>
        </w:rPr>
        <w:t>以著名之他人姓名、商號或公司名稱、標章或其他表示他人營業、服務之表徵，於同一或類似之服務為相同或近似之使用，致與他人營業或服務之設施或活動混淆者</w:t>
      </w:r>
      <w:r>
        <w:rPr>
          <w:rFonts w:ascii="Arial Unicode MS" w:hAnsi="Arial Unicode MS" w:hint="eastAsia"/>
          <w:color w:val="17365D"/>
          <w:szCs w:val="20"/>
        </w:rPr>
        <w:t>。</w:t>
      </w:r>
    </w:p>
    <w:p w14:paraId="5D6E2C24" w14:textId="6080202F" w:rsidR="00410A33" w:rsidRDefault="00410A33" w:rsidP="00127BCC">
      <w:pPr>
        <w:ind w:left="142"/>
        <w:jc w:val="both"/>
        <w:rPr>
          <w:rFonts w:ascii="Arial Unicode MS" w:hAnsi="Arial Unicode MS"/>
          <w:color w:val="17365D"/>
          <w:szCs w:val="20"/>
        </w:rPr>
      </w:pPr>
      <w:r w:rsidRPr="00410A33">
        <w:rPr>
          <w:rFonts w:asciiTheme="minorHAnsi" w:hAnsiTheme="minorHAnsi" w:hint="eastAsia"/>
          <w:color w:val="404040" w:themeColor="text1" w:themeTint="BF"/>
          <w:sz w:val="18"/>
          <w:szCs w:val="20"/>
        </w:rPr>
        <w:t>﹝</w:t>
      </w:r>
      <w:r w:rsidRPr="00410A33">
        <w:rPr>
          <w:rFonts w:asciiTheme="minorHAnsi" w:hAnsiTheme="minorHAnsi" w:hint="eastAsia"/>
          <w:color w:val="404040" w:themeColor="text1" w:themeTint="BF"/>
          <w:sz w:val="18"/>
          <w:szCs w:val="20"/>
        </w:rPr>
        <w:t>2</w:t>
      </w:r>
      <w:r w:rsidRPr="00410A33">
        <w:rPr>
          <w:rFonts w:asciiTheme="minorHAnsi" w:hAnsiTheme="minorHAnsi" w:hint="eastAsia"/>
          <w:color w:val="404040" w:themeColor="text1" w:themeTint="BF"/>
          <w:sz w:val="18"/>
          <w:szCs w:val="20"/>
        </w:rPr>
        <w:t>﹞</w:t>
      </w:r>
      <w:r w:rsidRPr="007C122C">
        <w:rPr>
          <w:rFonts w:ascii="Arial Unicode MS" w:hAnsi="Arial Unicode MS" w:hint="eastAsia"/>
          <w:color w:val="666699"/>
          <w:szCs w:val="20"/>
        </w:rPr>
        <w:t>前項姓名、商號或公司名稱、商標、商品容器、包裝、外觀或其他顯示他人商品或服務之表徵，依法註冊取得商標權者，不適用之</w:t>
      </w:r>
      <w:r>
        <w:rPr>
          <w:rFonts w:ascii="Arial Unicode MS" w:hAnsi="Arial Unicode MS" w:hint="eastAsia"/>
          <w:color w:val="17365D"/>
          <w:szCs w:val="20"/>
        </w:rPr>
        <w:t>。</w:t>
      </w:r>
    </w:p>
    <w:p w14:paraId="495D599A" w14:textId="54BA9345" w:rsidR="00410A33" w:rsidRPr="00762CF7" w:rsidRDefault="00410A33" w:rsidP="00127BCC">
      <w:pPr>
        <w:ind w:left="142"/>
        <w:jc w:val="both"/>
        <w:rPr>
          <w:rFonts w:ascii="Arial Unicode MS" w:hAnsi="Arial Unicode MS"/>
          <w:color w:val="17365D"/>
          <w:szCs w:val="20"/>
        </w:rPr>
      </w:pPr>
      <w:r w:rsidRPr="00410A33">
        <w:rPr>
          <w:rFonts w:asciiTheme="minorHAnsi" w:hAnsiTheme="minorHAnsi" w:hint="eastAsia"/>
          <w:color w:val="404040" w:themeColor="text1" w:themeTint="BF"/>
          <w:sz w:val="18"/>
          <w:szCs w:val="20"/>
        </w:rPr>
        <w:t>﹝</w:t>
      </w:r>
      <w:r w:rsidRPr="00410A33">
        <w:rPr>
          <w:rFonts w:asciiTheme="minorHAnsi" w:hAnsiTheme="minorHAnsi" w:hint="eastAsia"/>
          <w:color w:val="404040" w:themeColor="text1" w:themeTint="BF"/>
          <w:sz w:val="18"/>
          <w:szCs w:val="20"/>
        </w:rPr>
        <w:t>3</w:t>
      </w:r>
      <w:r w:rsidRPr="00410A33">
        <w:rPr>
          <w:rFonts w:asciiTheme="minorHAnsi" w:hAnsiTheme="minorHAnsi" w:hint="eastAsia"/>
          <w:color w:val="404040" w:themeColor="text1" w:themeTint="BF"/>
          <w:sz w:val="18"/>
          <w:szCs w:val="20"/>
        </w:rPr>
        <w:t>﹞</w:t>
      </w:r>
      <w:r w:rsidRPr="00762CF7">
        <w:rPr>
          <w:rFonts w:ascii="Arial Unicode MS" w:hAnsi="Arial Unicode MS" w:hint="eastAsia"/>
          <w:color w:val="17365D"/>
          <w:szCs w:val="20"/>
        </w:rPr>
        <w:t>第一項規定，於下列各款行為不適用之：</w:t>
      </w:r>
    </w:p>
    <w:p w14:paraId="1D43524C" w14:textId="77777777" w:rsidR="00410A33" w:rsidRDefault="00410A33" w:rsidP="00127BCC">
      <w:pPr>
        <w:ind w:left="142"/>
        <w:jc w:val="both"/>
        <w:rPr>
          <w:rFonts w:ascii="Arial Unicode MS" w:hAnsi="Arial Unicode MS"/>
          <w:color w:val="17365D"/>
          <w:szCs w:val="20"/>
        </w:rPr>
      </w:pPr>
      <w:r w:rsidRPr="00762CF7">
        <w:rPr>
          <w:rFonts w:ascii="Arial Unicode MS" w:hAnsi="Arial Unicode MS" w:hint="eastAsia"/>
          <w:color w:val="17365D"/>
          <w:szCs w:val="20"/>
        </w:rPr>
        <w:t xml:space="preserve">　　一、以普通使用方法，使用商品或服務習慣上所通用之名稱，或交易上同類商品或服務之其他表徵，或販賣、運送、輸出或輸入使用該名稱或表徵之商品或服務者</w:t>
      </w:r>
      <w:r>
        <w:rPr>
          <w:rFonts w:ascii="Arial Unicode MS" w:hAnsi="Arial Unicode MS" w:hint="eastAsia"/>
          <w:color w:val="17365D"/>
          <w:szCs w:val="20"/>
        </w:rPr>
        <w:t>。</w:t>
      </w:r>
    </w:p>
    <w:p w14:paraId="3AB8EFEC" w14:textId="77777777" w:rsidR="00410A33" w:rsidRDefault="00410A33" w:rsidP="00127BCC">
      <w:pPr>
        <w:ind w:left="142"/>
        <w:jc w:val="both"/>
        <w:rPr>
          <w:rFonts w:ascii="Arial Unicode MS" w:hAnsi="Arial Unicode MS"/>
          <w:color w:val="17365D"/>
          <w:szCs w:val="20"/>
        </w:rPr>
      </w:pPr>
      <w:r>
        <w:rPr>
          <w:rFonts w:ascii="Arial Unicode MS" w:hAnsi="Arial Unicode MS" w:hint="eastAsia"/>
          <w:color w:val="17365D"/>
          <w:szCs w:val="20"/>
        </w:rPr>
        <w:t xml:space="preserve">　　</w:t>
      </w:r>
      <w:r w:rsidRPr="00762CF7">
        <w:rPr>
          <w:rFonts w:ascii="Arial Unicode MS" w:hAnsi="Arial Unicode MS" w:hint="eastAsia"/>
          <w:color w:val="17365D"/>
          <w:szCs w:val="20"/>
        </w:rPr>
        <w:t>二</w:t>
      </w:r>
      <w:r>
        <w:rPr>
          <w:rFonts w:ascii="Arial Unicode MS" w:hAnsi="Arial Unicode MS" w:hint="eastAsia"/>
          <w:color w:val="17365D"/>
          <w:szCs w:val="20"/>
        </w:rPr>
        <w:t>、</w:t>
      </w:r>
      <w:r w:rsidRPr="00762CF7">
        <w:rPr>
          <w:rFonts w:ascii="Arial Unicode MS" w:hAnsi="Arial Unicode MS" w:hint="eastAsia"/>
          <w:color w:val="17365D"/>
          <w:szCs w:val="20"/>
        </w:rPr>
        <w:t>善意使用自己姓名之行為，或販賣、運送、輸出或輸入使用該姓名之商品或服務者</w:t>
      </w:r>
      <w:r>
        <w:rPr>
          <w:rFonts w:ascii="Arial Unicode MS" w:hAnsi="Arial Unicode MS" w:hint="eastAsia"/>
          <w:color w:val="17365D"/>
          <w:szCs w:val="20"/>
        </w:rPr>
        <w:t>。</w:t>
      </w:r>
    </w:p>
    <w:p w14:paraId="72E4542C" w14:textId="63D9010E" w:rsidR="00410A33" w:rsidRDefault="00410A33" w:rsidP="00127BCC">
      <w:pPr>
        <w:ind w:left="142"/>
        <w:jc w:val="both"/>
        <w:rPr>
          <w:rFonts w:ascii="Arial Unicode MS" w:hAnsi="Arial Unicode MS"/>
          <w:color w:val="17365D"/>
          <w:szCs w:val="20"/>
        </w:rPr>
      </w:pPr>
      <w:r>
        <w:rPr>
          <w:rFonts w:ascii="Arial Unicode MS" w:hAnsi="Arial Unicode MS" w:hint="eastAsia"/>
          <w:color w:val="17365D"/>
          <w:szCs w:val="20"/>
        </w:rPr>
        <w:t xml:space="preserve">　　</w:t>
      </w:r>
      <w:r w:rsidRPr="00762CF7">
        <w:rPr>
          <w:rFonts w:ascii="Arial Unicode MS" w:hAnsi="Arial Unicode MS" w:hint="eastAsia"/>
          <w:color w:val="17365D"/>
          <w:szCs w:val="20"/>
        </w:rPr>
        <w:t>三</w:t>
      </w:r>
      <w:r>
        <w:rPr>
          <w:rFonts w:ascii="Arial Unicode MS" w:hAnsi="Arial Unicode MS" w:hint="eastAsia"/>
          <w:color w:val="17365D"/>
          <w:szCs w:val="20"/>
        </w:rPr>
        <w:t>、</w:t>
      </w:r>
      <w:r w:rsidRPr="00762CF7">
        <w:rPr>
          <w:rFonts w:ascii="Arial Unicode MS" w:hAnsi="Arial Unicode MS" w:hint="eastAsia"/>
          <w:color w:val="17365D"/>
          <w:szCs w:val="20"/>
        </w:rPr>
        <w:t>對於第一項第一款或第二款所列之表徵，在未著名前，善意為相同或近似使用，或其表徵之使用係自該善意使用人連同其營業一併繼受而使用，或販賣、運送、輸出或輸入使用該表徵之商品或服務者</w:t>
      </w:r>
      <w:r>
        <w:rPr>
          <w:rFonts w:ascii="Arial Unicode MS" w:hAnsi="Arial Unicode MS" w:hint="eastAsia"/>
          <w:color w:val="17365D"/>
          <w:szCs w:val="20"/>
        </w:rPr>
        <w:t>。</w:t>
      </w:r>
    </w:p>
    <w:p w14:paraId="30AE6B1D" w14:textId="18C99AFB" w:rsidR="00127BCC" w:rsidRPr="007C122C" w:rsidRDefault="00410A33" w:rsidP="00127BCC">
      <w:pPr>
        <w:ind w:left="142"/>
        <w:jc w:val="both"/>
        <w:rPr>
          <w:rFonts w:ascii="Arial Unicode MS" w:hAnsi="Arial Unicode MS"/>
          <w:color w:val="666699"/>
          <w:szCs w:val="20"/>
        </w:rPr>
      </w:pPr>
      <w:r w:rsidRPr="00410A33">
        <w:rPr>
          <w:rFonts w:asciiTheme="minorHAnsi" w:hAnsiTheme="minorHAnsi" w:hint="eastAsia"/>
          <w:color w:val="404040" w:themeColor="text1" w:themeTint="BF"/>
          <w:sz w:val="18"/>
          <w:szCs w:val="20"/>
        </w:rPr>
        <w:t>﹝</w:t>
      </w:r>
      <w:r w:rsidRPr="00410A33">
        <w:rPr>
          <w:rFonts w:asciiTheme="minorHAnsi" w:hAnsiTheme="minorHAnsi" w:hint="eastAsia"/>
          <w:color w:val="404040" w:themeColor="text1" w:themeTint="BF"/>
          <w:sz w:val="18"/>
          <w:szCs w:val="20"/>
        </w:rPr>
        <w:t>4</w:t>
      </w:r>
      <w:r w:rsidRPr="00410A33">
        <w:rPr>
          <w:rFonts w:asciiTheme="minorHAnsi" w:hAnsiTheme="minorHAnsi" w:hint="eastAsia"/>
          <w:color w:val="404040" w:themeColor="text1" w:themeTint="BF"/>
          <w:sz w:val="18"/>
          <w:szCs w:val="20"/>
        </w:rPr>
        <w:t>﹞</w:t>
      </w:r>
      <w:r w:rsidR="00127BCC" w:rsidRPr="007C122C">
        <w:rPr>
          <w:rFonts w:ascii="Arial Unicode MS" w:hAnsi="Arial Unicode MS" w:hint="eastAsia"/>
          <w:color w:val="666699"/>
          <w:szCs w:val="20"/>
        </w:rPr>
        <w:t>事業因他事業為前項第二款或第三款之行為，致其商品或服務來源有混淆誤認之虞者，得請求他事業附加適當之區別標示。但對僅為運送商品者，不適用之。</w:t>
      </w:r>
    </w:p>
    <w:p w14:paraId="2E5012F3" w14:textId="77777777" w:rsidR="00127BCC" w:rsidRPr="00762CF7" w:rsidRDefault="007C122C" w:rsidP="007C122C">
      <w:pPr>
        <w:pStyle w:val="2"/>
      </w:pPr>
      <w:bookmarkStart w:id="23" w:name="b23"/>
      <w:bookmarkEnd w:id="23"/>
      <w:r>
        <w:rPr>
          <w:rFonts w:hint="eastAsia"/>
        </w:rPr>
        <w:t>第</w:t>
      </w:r>
      <w:r>
        <w:rPr>
          <w:rFonts w:hint="eastAsia"/>
        </w:rPr>
        <w:t>23</w:t>
      </w:r>
      <w:r>
        <w:rPr>
          <w:rFonts w:hint="eastAsia"/>
        </w:rPr>
        <w:t>條</w:t>
      </w:r>
      <w:r w:rsidR="00EC6B8A" w:rsidRPr="00EC6B8A">
        <w:rPr>
          <w:rFonts w:hint="eastAsia"/>
        </w:rPr>
        <w:t>（禁止不當提供贈品、贈獎促銷）</w:t>
      </w:r>
      <w:r w:rsidR="0081228E" w:rsidRPr="00D639D8">
        <w:rPr>
          <w:rFonts w:hint="eastAsia"/>
          <w:color w:val="5F5F5F"/>
          <w:sz w:val="18"/>
        </w:rPr>
        <w:t>【相關罰則】</w:t>
      </w:r>
      <w:hyperlink w:anchor="b42" w:history="1">
        <w:r w:rsidR="0081228E">
          <w:rPr>
            <w:rStyle w:val="a3"/>
            <w:rFonts w:ascii="Arial Unicode MS" w:hAnsi="Arial Unicode MS"/>
            <w:color w:val="5F5F5F"/>
            <w:sz w:val="18"/>
          </w:rPr>
          <w:t>§42</w:t>
        </w:r>
      </w:hyperlink>
    </w:p>
    <w:p w14:paraId="5EFA0D7A" w14:textId="179A35F7" w:rsidR="00410A33" w:rsidRDefault="00410A33" w:rsidP="00127BCC">
      <w:pPr>
        <w:ind w:left="142"/>
        <w:jc w:val="both"/>
        <w:rPr>
          <w:rFonts w:ascii="Arial Unicode MS" w:hAnsi="Arial Unicode MS"/>
          <w:color w:val="17365D"/>
          <w:szCs w:val="20"/>
        </w:rPr>
      </w:pPr>
      <w:r w:rsidRPr="00410A33">
        <w:rPr>
          <w:rFonts w:hint="eastAsia"/>
          <w:color w:val="404040"/>
          <w:sz w:val="18"/>
        </w:rPr>
        <w:t>﹝</w:t>
      </w:r>
      <w:r w:rsidRPr="00410A33">
        <w:rPr>
          <w:rFonts w:hint="eastAsia"/>
          <w:color w:val="404040"/>
          <w:sz w:val="18"/>
        </w:rPr>
        <w:t>1</w:t>
      </w:r>
      <w:r w:rsidRPr="00410A33">
        <w:rPr>
          <w:rFonts w:hint="eastAsia"/>
          <w:color w:val="404040"/>
          <w:sz w:val="18"/>
        </w:rPr>
        <w:t>﹞</w:t>
      </w:r>
      <w:r w:rsidR="00127BCC" w:rsidRPr="00762CF7">
        <w:rPr>
          <w:rFonts w:ascii="Arial Unicode MS" w:hAnsi="Arial Unicode MS" w:hint="eastAsia"/>
          <w:color w:val="17365D"/>
          <w:szCs w:val="20"/>
        </w:rPr>
        <w:t>事業不得以不當提供贈品、贈獎之方法，爭取交易之機會</w:t>
      </w:r>
      <w:r>
        <w:rPr>
          <w:rFonts w:ascii="Arial Unicode MS" w:hAnsi="Arial Unicode MS" w:hint="eastAsia"/>
          <w:color w:val="17365D"/>
          <w:szCs w:val="20"/>
        </w:rPr>
        <w:t>。</w:t>
      </w:r>
    </w:p>
    <w:p w14:paraId="31ECC0F4" w14:textId="60B2BD69" w:rsidR="00127BCC" w:rsidRPr="007C122C" w:rsidRDefault="00410A33" w:rsidP="00127BCC">
      <w:pPr>
        <w:ind w:left="142"/>
        <w:jc w:val="both"/>
        <w:rPr>
          <w:rFonts w:ascii="Arial Unicode MS" w:hAnsi="Arial Unicode MS"/>
          <w:color w:val="666699"/>
          <w:szCs w:val="20"/>
        </w:rPr>
      </w:pPr>
      <w:r w:rsidRPr="00410A33">
        <w:rPr>
          <w:rFonts w:asciiTheme="minorHAnsi" w:hAnsiTheme="minorHAnsi" w:hint="eastAsia"/>
          <w:color w:val="404040" w:themeColor="text1" w:themeTint="BF"/>
          <w:sz w:val="18"/>
          <w:szCs w:val="20"/>
        </w:rPr>
        <w:lastRenderedPageBreak/>
        <w:t>﹝</w:t>
      </w:r>
      <w:r w:rsidRPr="00410A33">
        <w:rPr>
          <w:rFonts w:asciiTheme="minorHAnsi" w:hAnsiTheme="minorHAnsi" w:hint="eastAsia"/>
          <w:color w:val="404040" w:themeColor="text1" w:themeTint="BF"/>
          <w:sz w:val="18"/>
          <w:szCs w:val="20"/>
        </w:rPr>
        <w:t>2</w:t>
      </w:r>
      <w:r w:rsidRPr="00410A33">
        <w:rPr>
          <w:rFonts w:asciiTheme="minorHAnsi" w:hAnsiTheme="minorHAnsi" w:hint="eastAsia"/>
          <w:color w:val="404040" w:themeColor="text1" w:themeTint="BF"/>
          <w:sz w:val="18"/>
          <w:szCs w:val="20"/>
        </w:rPr>
        <w:t>﹞</w:t>
      </w:r>
      <w:r w:rsidR="00127BCC" w:rsidRPr="007C122C">
        <w:rPr>
          <w:rFonts w:ascii="Arial Unicode MS" w:hAnsi="Arial Unicode MS" w:hint="eastAsia"/>
          <w:color w:val="666699"/>
          <w:szCs w:val="20"/>
        </w:rPr>
        <w:t>前項贈品、贈獎之範圍、不當提供之額度及其他相關事項之</w:t>
      </w:r>
      <w:hyperlink r:id="rId26" w:history="1">
        <w:r w:rsidR="00127BCC" w:rsidRPr="00C34A61">
          <w:rPr>
            <w:rStyle w:val="a3"/>
            <w:rFonts w:ascii="Arial Unicode MS" w:hAnsi="Arial Unicode MS" w:hint="eastAsia"/>
            <w:szCs w:val="20"/>
          </w:rPr>
          <w:t>辦法</w:t>
        </w:r>
      </w:hyperlink>
      <w:r w:rsidR="00127BCC" w:rsidRPr="007C122C">
        <w:rPr>
          <w:rFonts w:ascii="Arial Unicode MS" w:hAnsi="Arial Unicode MS" w:hint="eastAsia"/>
          <w:color w:val="666699"/>
          <w:szCs w:val="20"/>
        </w:rPr>
        <w:t>，由主管機關定之。</w:t>
      </w:r>
    </w:p>
    <w:p w14:paraId="62B326BB" w14:textId="77777777" w:rsidR="00127BCC" w:rsidRPr="00762CF7" w:rsidRDefault="007C122C" w:rsidP="007C122C">
      <w:pPr>
        <w:pStyle w:val="2"/>
      </w:pPr>
      <w:bookmarkStart w:id="24" w:name="b24"/>
      <w:bookmarkEnd w:id="24"/>
      <w:r>
        <w:rPr>
          <w:rFonts w:hint="eastAsia"/>
        </w:rPr>
        <w:t>第</w:t>
      </w:r>
      <w:r>
        <w:rPr>
          <w:rFonts w:hint="eastAsia"/>
        </w:rPr>
        <w:t>24</w:t>
      </w:r>
      <w:r>
        <w:rPr>
          <w:rFonts w:hint="eastAsia"/>
        </w:rPr>
        <w:t>條</w:t>
      </w:r>
      <w:r w:rsidR="00EC6B8A" w:rsidRPr="00EC6B8A">
        <w:rPr>
          <w:rFonts w:hint="eastAsia"/>
        </w:rPr>
        <w:t>（競爭手段之限制）</w:t>
      </w:r>
      <w:r w:rsidR="00D639D8" w:rsidRPr="00D639D8">
        <w:rPr>
          <w:rFonts w:hint="eastAsia"/>
          <w:color w:val="5F5F5F"/>
          <w:sz w:val="18"/>
        </w:rPr>
        <w:t>【相關罰則】</w:t>
      </w:r>
      <w:hyperlink w:anchor="b37" w:history="1">
        <w:r w:rsidR="00D639D8">
          <w:rPr>
            <w:rStyle w:val="a3"/>
            <w:rFonts w:ascii="Arial Unicode MS" w:hAnsi="Arial Unicode MS"/>
            <w:color w:val="5F5F5F"/>
            <w:sz w:val="18"/>
          </w:rPr>
          <w:t>§37</w:t>
        </w:r>
      </w:hyperlink>
      <w:r w:rsidR="0081228E">
        <w:rPr>
          <w:rFonts w:ascii="新細明體" w:hAnsi="新細明體" w:hint="eastAsia"/>
          <w:color w:val="5F5F5F"/>
          <w:sz w:val="18"/>
        </w:rPr>
        <w:t>、</w:t>
      </w:r>
      <w:hyperlink w:anchor="b42" w:history="1">
        <w:r w:rsidR="0081228E">
          <w:rPr>
            <w:rStyle w:val="a3"/>
            <w:rFonts w:ascii="Arial Unicode MS" w:hAnsi="Arial Unicode MS"/>
            <w:color w:val="5F5F5F"/>
            <w:sz w:val="18"/>
          </w:rPr>
          <w:t>§42</w:t>
        </w:r>
      </w:hyperlink>
    </w:p>
    <w:p w14:paraId="0DE1C8D3" w14:textId="4CFDF2D6" w:rsidR="00127BCC" w:rsidRPr="00762CF7" w:rsidRDefault="00410A33" w:rsidP="00127BCC">
      <w:pPr>
        <w:ind w:left="142"/>
        <w:jc w:val="both"/>
        <w:rPr>
          <w:rFonts w:ascii="Arial Unicode MS" w:hAnsi="Arial Unicode MS"/>
          <w:color w:val="17365D"/>
          <w:szCs w:val="20"/>
        </w:rPr>
      </w:pPr>
      <w:r w:rsidRPr="00410A33">
        <w:rPr>
          <w:rFonts w:hint="eastAsia"/>
          <w:color w:val="404040"/>
          <w:sz w:val="18"/>
        </w:rPr>
        <w:t>﹝</w:t>
      </w:r>
      <w:r w:rsidRPr="00410A33">
        <w:rPr>
          <w:rFonts w:hint="eastAsia"/>
          <w:color w:val="404040"/>
          <w:sz w:val="18"/>
        </w:rPr>
        <w:t>1</w:t>
      </w:r>
      <w:r w:rsidRPr="00410A33">
        <w:rPr>
          <w:rFonts w:hint="eastAsia"/>
          <w:color w:val="404040"/>
          <w:sz w:val="18"/>
        </w:rPr>
        <w:t>﹞</w:t>
      </w:r>
      <w:r w:rsidR="00127BCC" w:rsidRPr="00762CF7">
        <w:rPr>
          <w:rFonts w:ascii="Arial Unicode MS" w:hAnsi="Arial Unicode MS" w:hint="eastAsia"/>
          <w:color w:val="17365D"/>
          <w:szCs w:val="20"/>
        </w:rPr>
        <w:t>事業不得為競爭之目的，而陳述或散布足以損害他人營業信譽之不實情事。</w:t>
      </w:r>
    </w:p>
    <w:p w14:paraId="29E207EB" w14:textId="77777777" w:rsidR="00127BCC" w:rsidRPr="00762CF7" w:rsidRDefault="007C122C" w:rsidP="007C122C">
      <w:pPr>
        <w:pStyle w:val="2"/>
      </w:pPr>
      <w:bookmarkStart w:id="25" w:name="b25"/>
      <w:bookmarkEnd w:id="25"/>
      <w:r>
        <w:rPr>
          <w:rFonts w:hint="eastAsia"/>
        </w:rPr>
        <w:t>第</w:t>
      </w:r>
      <w:r>
        <w:rPr>
          <w:rFonts w:hint="eastAsia"/>
        </w:rPr>
        <w:t>25</w:t>
      </w:r>
      <w:r>
        <w:rPr>
          <w:rFonts w:hint="eastAsia"/>
        </w:rPr>
        <w:t>條</w:t>
      </w:r>
      <w:r w:rsidR="00EC6B8A" w:rsidRPr="00EC6B8A">
        <w:rPr>
          <w:rFonts w:hint="eastAsia"/>
        </w:rPr>
        <w:t>（不法行為之禁止）</w:t>
      </w:r>
      <w:r w:rsidR="0081228E" w:rsidRPr="00D639D8">
        <w:rPr>
          <w:rFonts w:hint="eastAsia"/>
          <w:color w:val="5F5F5F"/>
          <w:sz w:val="18"/>
        </w:rPr>
        <w:t>【相關罰則】</w:t>
      </w:r>
      <w:hyperlink w:anchor="b42" w:history="1">
        <w:r w:rsidR="0081228E">
          <w:rPr>
            <w:rStyle w:val="a3"/>
            <w:rFonts w:ascii="Arial Unicode MS" w:hAnsi="Arial Unicode MS"/>
            <w:color w:val="5F5F5F"/>
            <w:sz w:val="18"/>
          </w:rPr>
          <w:t>§42</w:t>
        </w:r>
      </w:hyperlink>
    </w:p>
    <w:p w14:paraId="5F567DDD" w14:textId="20979B7F" w:rsidR="00127BCC" w:rsidRDefault="00410A33" w:rsidP="00127BCC">
      <w:pPr>
        <w:ind w:left="142"/>
        <w:jc w:val="both"/>
        <w:rPr>
          <w:rFonts w:ascii="Arial Unicode MS" w:hAnsi="Arial Unicode MS"/>
          <w:color w:val="17365D"/>
          <w:szCs w:val="20"/>
        </w:rPr>
      </w:pPr>
      <w:r w:rsidRPr="00410A33">
        <w:rPr>
          <w:rFonts w:hint="eastAsia"/>
          <w:color w:val="404040"/>
          <w:sz w:val="18"/>
        </w:rPr>
        <w:t>﹝</w:t>
      </w:r>
      <w:r w:rsidRPr="00410A33">
        <w:rPr>
          <w:rFonts w:hint="eastAsia"/>
          <w:color w:val="404040"/>
          <w:sz w:val="18"/>
        </w:rPr>
        <w:t>1</w:t>
      </w:r>
      <w:r w:rsidRPr="00410A33">
        <w:rPr>
          <w:rFonts w:hint="eastAsia"/>
          <w:color w:val="404040"/>
          <w:sz w:val="18"/>
        </w:rPr>
        <w:t>﹞</w:t>
      </w:r>
      <w:r w:rsidR="00127BCC" w:rsidRPr="00762CF7">
        <w:rPr>
          <w:rFonts w:ascii="Arial Unicode MS" w:hAnsi="Arial Unicode MS" w:hint="eastAsia"/>
          <w:color w:val="17365D"/>
          <w:szCs w:val="20"/>
        </w:rPr>
        <w:t>除本法另有規定者外，事業亦不得為其他足以影響交易秩序之欺罔或顯失公平之行為。</w:t>
      </w:r>
    </w:p>
    <w:p w14:paraId="704A6CD7" w14:textId="06B6F83F" w:rsidR="005D1B10" w:rsidRPr="005D1B10" w:rsidRDefault="005D1B10" w:rsidP="00127BCC">
      <w:pPr>
        <w:ind w:left="142"/>
        <w:jc w:val="both"/>
        <w:rPr>
          <w:rFonts w:ascii="Arial Unicode MS" w:hAnsi="Arial Unicode MS"/>
          <w:color w:val="17365D"/>
          <w:szCs w:val="20"/>
        </w:rPr>
      </w:pPr>
      <w:r w:rsidRPr="00B25A54">
        <w:rPr>
          <w:rFonts w:ascii="Arial Unicode MS" w:hAnsi="Arial Unicode MS" w:cs="新細明體" w:hint="eastAsia"/>
          <w:color w:val="626262"/>
          <w:sz w:val="18"/>
          <w:lang w:val="zh-TW"/>
        </w:rPr>
        <w:t>【具</w:t>
      </w:r>
      <w:r w:rsidRPr="00B25A54">
        <w:rPr>
          <w:rFonts w:ascii="Arial Unicode MS" w:hAnsi="Arial Unicode MS" w:cs="新細明體" w:hint="eastAsia"/>
          <w:color w:val="5F5F5F"/>
          <w:sz w:val="18"/>
          <w:lang w:val="zh-TW"/>
        </w:rPr>
        <w:t>參考價值】</w:t>
      </w:r>
      <w:hyperlink r:id="rId27" w:anchor="a108b02" w:history="1">
        <w:r>
          <w:rPr>
            <w:rStyle w:val="a3"/>
            <w:rFonts w:ascii="Arial Unicode MS" w:hAnsi="Arial Unicode MS" w:cs="新細明體"/>
            <w:color w:val="5F5F5F"/>
            <w:sz w:val="18"/>
            <w:szCs w:val="20"/>
            <w:lang w:val="zh-TW"/>
          </w:rPr>
          <w:t>最高法院</w:t>
        </w:r>
        <w:r>
          <w:rPr>
            <w:rStyle w:val="a3"/>
            <w:rFonts w:ascii="Arial Unicode MS" w:hAnsi="Arial Unicode MS" w:cs="新細明體"/>
            <w:color w:val="5F5F5F"/>
            <w:sz w:val="18"/>
            <w:szCs w:val="20"/>
            <w:lang w:val="zh-TW"/>
          </w:rPr>
          <w:t>107</w:t>
        </w:r>
        <w:r>
          <w:rPr>
            <w:rStyle w:val="a3"/>
            <w:rFonts w:ascii="Arial Unicode MS" w:hAnsi="Arial Unicode MS" w:cs="新細明體"/>
            <w:color w:val="5F5F5F"/>
            <w:sz w:val="18"/>
            <w:szCs w:val="20"/>
            <w:lang w:val="zh-TW"/>
          </w:rPr>
          <w:t>年度台上字第</w:t>
        </w:r>
        <w:r>
          <w:rPr>
            <w:rStyle w:val="a3"/>
            <w:rFonts w:ascii="Arial Unicode MS" w:hAnsi="Arial Unicode MS" w:cs="新細明體"/>
            <w:color w:val="5F5F5F"/>
            <w:sz w:val="18"/>
            <w:szCs w:val="20"/>
            <w:lang w:val="zh-TW"/>
          </w:rPr>
          <w:t>1967</w:t>
        </w:r>
        <w:r>
          <w:rPr>
            <w:rStyle w:val="a3"/>
            <w:rFonts w:ascii="Arial Unicode MS" w:hAnsi="Arial Unicode MS" w:cs="新細明體"/>
            <w:color w:val="5F5F5F"/>
            <w:sz w:val="18"/>
            <w:szCs w:val="20"/>
            <w:lang w:val="zh-TW"/>
          </w:rPr>
          <w:t>號判決</w:t>
        </w:r>
      </w:hyperlink>
      <w:r w:rsidR="000409EA" w:rsidRPr="000409EA">
        <w:rPr>
          <w:rFonts w:ascii="Arial Unicode MS" w:hAnsi="Arial Unicode MS" w:cs="新細明體" w:hint="eastAsia"/>
          <w:color w:val="5F5F5F"/>
          <w:sz w:val="18"/>
          <w:lang w:val="zh-TW"/>
        </w:rPr>
        <w:t>＊</w:t>
      </w:r>
      <w:hyperlink r:id="rId28" w:anchor="w109b1756" w:history="1">
        <w:r w:rsidR="003522E0">
          <w:rPr>
            <w:rStyle w:val="a3"/>
            <w:rFonts w:ascii="Arial Unicode MS" w:hAnsi="Arial Unicode MS" w:hint="eastAsia"/>
            <w:color w:val="5F5F5F"/>
            <w:sz w:val="18"/>
          </w:rPr>
          <w:t>最高法院</w:t>
        </w:r>
        <w:r w:rsidR="003522E0">
          <w:rPr>
            <w:rStyle w:val="a3"/>
            <w:rFonts w:ascii="Arial Unicode MS" w:hAnsi="Arial Unicode MS" w:hint="eastAsia"/>
            <w:color w:val="5F5F5F"/>
            <w:sz w:val="18"/>
          </w:rPr>
          <w:t>109</w:t>
        </w:r>
        <w:r w:rsidR="003522E0">
          <w:rPr>
            <w:rStyle w:val="a3"/>
            <w:rFonts w:ascii="Arial Unicode MS" w:hAnsi="Arial Unicode MS" w:hint="eastAsia"/>
            <w:color w:val="5F5F5F"/>
            <w:sz w:val="18"/>
          </w:rPr>
          <w:t>年度台上字第</w:t>
        </w:r>
        <w:r w:rsidR="003522E0">
          <w:rPr>
            <w:rStyle w:val="a3"/>
            <w:rFonts w:ascii="Arial Unicode MS" w:hAnsi="Arial Unicode MS" w:hint="eastAsia"/>
            <w:color w:val="5F5F5F"/>
            <w:sz w:val="18"/>
          </w:rPr>
          <w:t>1756</w:t>
        </w:r>
        <w:r w:rsidR="003522E0">
          <w:rPr>
            <w:rStyle w:val="a3"/>
            <w:rFonts w:ascii="Arial Unicode MS" w:hAnsi="Arial Unicode MS" w:hint="eastAsia"/>
            <w:color w:val="5F5F5F"/>
            <w:sz w:val="18"/>
          </w:rPr>
          <w:t>號判決</w:t>
        </w:r>
      </w:hyperlink>
    </w:p>
    <w:p w14:paraId="142769AB" w14:textId="77777777" w:rsidR="007C122C" w:rsidRPr="00762CF7" w:rsidRDefault="007C122C" w:rsidP="00127BCC">
      <w:pPr>
        <w:ind w:left="142"/>
        <w:jc w:val="both"/>
        <w:rPr>
          <w:rFonts w:ascii="Arial Unicode MS" w:hAnsi="Arial Unicode MS"/>
          <w:color w:val="17365D"/>
          <w:szCs w:val="20"/>
        </w:rPr>
      </w:pPr>
      <w:r w:rsidRPr="0058363F">
        <w:rPr>
          <w:rFonts w:ascii="Arial Unicode MS" w:hAnsi="Arial Unicode MS" w:hint="eastAsia"/>
          <w:color w:val="666699"/>
        </w:rPr>
        <w:t xml:space="preserve">　　　　　　　　　　　　　　　　　　　　　　　　　　　　　　　　　　　　　　　　　　　　</w:t>
      </w:r>
      <w:hyperlink w:anchor="b章節索引" w:history="1">
        <w:r w:rsidRPr="0058363F">
          <w:rPr>
            <w:rStyle w:val="a3"/>
            <w:rFonts w:ascii="Arial Unicode MS" w:hAnsi="Arial Unicode MS" w:hint="eastAsia"/>
            <w:sz w:val="18"/>
          </w:rPr>
          <w:t>回索引</w:t>
        </w:r>
      </w:hyperlink>
      <w:r w:rsidR="0081382E">
        <w:rPr>
          <w:rFonts w:ascii="Arial Unicode MS" w:hAnsi="Arial Unicode MS" w:hint="eastAsia"/>
          <w:color w:val="808000"/>
          <w:sz w:val="18"/>
        </w:rPr>
        <w:t>〉〉</w:t>
      </w:r>
    </w:p>
    <w:p w14:paraId="470D8B8E" w14:textId="77777777" w:rsidR="00127BCC" w:rsidRPr="00762CF7" w:rsidRDefault="00127BCC" w:rsidP="007C122C">
      <w:pPr>
        <w:pStyle w:val="1"/>
      </w:pPr>
      <w:bookmarkStart w:id="26" w:name="_第四章__調查及裁處程序"/>
      <w:bookmarkEnd w:id="26"/>
      <w:r w:rsidRPr="00762CF7">
        <w:rPr>
          <w:rFonts w:hint="eastAsia"/>
        </w:rPr>
        <w:t>第四章　　調查及裁處程序</w:t>
      </w:r>
    </w:p>
    <w:p w14:paraId="2298CFD0" w14:textId="77777777" w:rsidR="00410A33" w:rsidRDefault="007C122C" w:rsidP="007C122C">
      <w:pPr>
        <w:pStyle w:val="2"/>
      </w:pPr>
      <w:r>
        <w:rPr>
          <w:rFonts w:hint="eastAsia"/>
        </w:rPr>
        <w:t>第</w:t>
      </w:r>
      <w:r>
        <w:rPr>
          <w:rFonts w:hint="eastAsia"/>
        </w:rPr>
        <w:t>26</w:t>
      </w:r>
      <w:r>
        <w:rPr>
          <w:rFonts w:hint="eastAsia"/>
        </w:rPr>
        <w:t>條</w:t>
      </w:r>
      <w:r w:rsidR="00EC6B8A" w:rsidRPr="00EC6B8A">
        <w:rPr>
          <w:rFonts w:hint="eastAsia"/>
        </w:rPr>
        <w:t>（主管機關對於危害公共利益之處理</w:t>
      </w:r>
      <w:r w:rsidR="00410A33">
        <w:rPr>
          <w:rFonts w:hint="eastAsia"/>
        </w:rPr>
        <w:t>）</w:t>
      </w:r>
    </w:p>
    <w:p w14:paraId="042ED858" w14:textId="51C6F71B" w:rsidR="00127BCC" w:rsidRPr="00762CF7" w:rsidRDefault="00410A33" w:rsidP="00127BCC">
      <w:pPr>
        <w:ind w:left="142"/>
        <w:jc w:val="both"/>
        <w:rPr>
          <w:rFonts w:ascii="Arial Unicode MS" w:hAnsi="Arial Unicode MS"/>
          <w:color w:val="17365D"/>
          <w:szCs w:val="20"/>
        </w:rPr>
      </w:pPr>
      <w:r w:rsidRPr="00410A33">
        <w:rPr>
          <w:rFonts w:hint="eastAsia"/>
          <w:color w:val="404040" w:themeColor="text1" w:themeTint="BF"/>
          <w:sz w:val="18"/>
        </w:rPr>
        <w:t>﹝</w:t>
      </w:r>
      <w:r w:rsidRPr="00410A33">
        <w:rPr>
          <w:rFonts w:hint="eastAsia"/>
          <w:color w:val="404040" w:themeColor="text1" w:themeTint="BF"/>
          <w:sz w:val="18"/>
        </w:rPr>
        <w:t>1</w:t>
      </w:r>
      <w:r w:rsidRPr="00410A33">
        <w:rPr>
          <w:rFonts w:hint="eastAsia"/>
          <w:color w:val="404040" w:themeColor="text1" w:themeTint="BF"/>
          <w:sz w:val="18"/>
        </w:rPr>
        <w:t>﹞</w:t>
      </w:r>
      <w:r w:rsidR="00127BCC" w:rsidRPr="00762CF7">
        <w:rPr>
          <w:rFonts w:ascii="Arial Unicode MS" w:hAnsi="Arial Unicode MS" w:hint="eastAsia"/>
          <w:color w:val="17365D"/>
          <w:szCs w:val="20"/>
        </w:rPr>
        <w:t>主管機關對於涉有違反本法規定，危害公共利益之情事，得依檢舉或職權調查處理。</w:t>
      </w:r>
    </w:p>
    <w:p w14:paraId="142E620B" w14:textId="77777777" w:rsidR="00127BCC" w:rsidRPr="00762CF7" w:rsidRDefault="007C122C" w:rsidP="007C122C">
      <w:pPr>
        <w:pStyle w:val="2"/>
      </w:pPr>
      <w:bookmarkStart w:id="27" w:name="b27"/>
      <w:bookmarkEnd w:id="27"/>
      <w:r>
        <w:rPr>
          <w:rFonts w:hint="eastAsia"/>
        </w:rPr>
        <w:t>第</w:t>
      </w:r>
      <w:r>
        <w:rPr>
          <w:rFonts w:hint="eastAsia"/>
        </w:rPr>
        <w:t>27</w:t>
      </w:r>
      <w:r>
        <w:rPr>
          <w:rFonts w:hint="eastAsia"/>
        </w:rPr>
        <w:t>條</w:t>
      </w:r>
      <w:r w:rsidR="00EC6B8A" w:rsidRPr="00EC6B8A">
        <w:rPr>
          <w:rFonts w:hint="eastAsia"/>
        </w:rPr>
        <w:t>（主管機關之調查程序）</w:t>
      </w:r>
      <w:r w:rsidR="0081228E" w:rsidRPr="00D639D8">
        <w:rPr>
          <w:rFonts w:hint="eastAsia"/>
          <w:color w:val="5F5F5F"/>
          <w:sz w:val="18"/>
        </w:rPr>
        <w:t>【相關罰則】</w:t>
      </w:r>
      <w:r w:rsidR="0081228E" w:rsidRPr="0081228E">
        <w:rPr>
          <w:rFonts w:hint="eastAsia"/>
          <w:color w:val="5F5F5F"/>
          <w:sz w:val="18"/>
        </w:rPr>
        <w:t>第三項</w:t>
      </w:r>
      <w:r w:rsidR="0081228E">
        <w:rPr>
          <w:rFonts w:hint="eastAsia"/>
          <w:color w:val="5F5F5F"/>
          <w:sz w:val="18"/>
        </w:rPr>
        <w:t>~</w:t>
      </w:r>
      <w:hyperlink w:anchor="b44" w:history="1">
        <w:r w:rsidR="0081228E">
          <w:rPr>
            <w:rStyle w:val="a3"/>
            <w:rFonts w:ascii="Arial Unicode MS" w:hAnsi="Arial Unicode MS"/>
            <w:color w:val="5F5F5F"/>
            <w:sz w:val="18"/>
          </w:rPr>
          <w:t>§44</w:t>
        </w:r>
      </w:hyperlink>
    </w:p>
    <w:p w14:paraId="5273EAB4" w14:textId="55E7AF11" w:rsidR="00127BCC" w:rsidRPr="00762CF7" w:rsidRDefault="00410A33" w:rsidP="00127BCC">
      <w:pPr>
        <w:ind w:left="142"/>
        <w:jc w:val="both"/>
        <w:rPr>
          <w:rFonts w:ascii="Arial Unicode MS" w:hAnsi="Arial Unicode MS"/>
          <w:color w:val="17365D"/>
          <w:szCs w:val="20"/>
        </w:rPr>
      </w:pPr>
      <w:r w:rsidRPr="00410A33">
        <w:rPr>
          <w:rFonts w:hint="eastAsia"/>
          <w:color w:val="404040"/>
          <w:sz w:val="18"/>
        </w:rPr>
        <w:t>﹝</w:t>
      </w:r>
      <w:r w:rsidRPr="00410A33">
        <w:rPr>
          <w:rFonts w:hint="eastAsia"/>
          <w:color w:val="404040"/>
          <w:sz w:val="18"/>
        </w:rPr>
        <w:t>1</w:t>
      </w:r>
      <w:r w:rsidRPr="00410A33">
        <w:rPr>
          <w:rFonts w:hint="eastAsia"/>
          <w:color w:val="404040"/>
          <w:sz w:val="18"/>
        </w:rPr>
        <w:t>﹞</w:t>
      </w:r>
      <w:r w:rsidR="00127BCC" w:rsidRPr="00762CF7">
        <w:rPr>
          <w:rFonts w:ascii="Arial Unicode MS" w:hAnsi="Arial Unicode MS" w:hint="eastAsia"/>
          <w:color w:val="17365D"/>
          <w:szCs w:val="20"/>
        </w:rPr>
        <w:t>主管機關依本法調查，得依下列程序進行：</w:t>
      </w:r>
    </w:p>
    <w:p w14:paraId="7061F0A9" w14:textId="77777777" w:rsidR="00410A33" w:rsidRDefault="00127BCC" w:rsidP="00127BCC">
      <w:pPr>
        <w:ind w:left="142"/>
        <w:jc w:val="both"/>
        <w:rPr>
          <w:rFonts w:ascii="Arial Unicode MS" w:hAnsi="Arial Unicode MS"/>
          <w:color w:val="17365D"/>
          <w:szCs w:val="20"/>
        </w:rPr>
      </w:pPr>
      <w:r w:rsidRPr="00762CF7">
        <w:rPr>
          <w:rFonts w:ascii="Arial Unicode MS" w:hAnsi="Arial Unicode MS" w:hint="eastAsia"/>
          <w:color w:val="17365D"/>
          <w:szCs w:val="20"/>
        </w:rPr>
        <w:t xml:space="preserve">　　一、通知當事人及關係人到場陳述意見</w:t>
      </w:r>
      <w:r w:rsidR="00410A33">
        <w:rPr>
          <w:rFonts w:ascii="Arial Unicode MS" w:hAnsi="Arial Unicode MS" w:hint="eastAsia"/>
          <w:color w:val="17365D"/>
          <w:szCs w:val="20"/>
        </w:rPr>
        <w:t>。</w:t>
      </w:r>
    </w:p>
    <w:p w14:paraId="035273C5" w14:textId="363E3428" w:rsidR="00410A33" w:rsidRDefault="00410A33" w:rsidP="00127BCC">
      <w:pPr>
        <w:ind w:left="142"/>
        <w:jc w:val="both"/>
        <w:rPr>
          <w:rFonts w:ascii="Arial Unicode MS" w:hAnsi="Arial Unicode MS"/>
          <w:color w:val="17365D"/>
          <w:szCs w:val="20"/>
        </w:rPr>
      </w:pPr>
      <w:r>
        <w:rPr>
          <w:rFonts w:ascii="Arial Unicode MS" w:hAnsi="Arial Unicode MS" w:hint="eastAsia"/>
          <w:color w:val="17365D"/>
          <w:szCs w:val="20"/>
        </w:rPr>
        <w:t xml:space="preserve">　　</w:t>
      </w:r>
      <w:r w:rsidRPr="00762CF7">
        <w:rPr>
          <w:rFonts w:ascii="Arial Unicode MS" w:hAnsi="Arial Unicode MS" w:hint="eastAsia"/>
          <w:color w:val="17365D"/>
          <w:szCs w:val="20"/>
        </w:rPr>
        <w:t>二</w:t>
      </w:r>
      <w:r>
        <w:rPr>
          <w:rFonts w:ascii="Arial Unicode MS" w:hAnsi="Arial Unicode MS" w:hint="eastAsia"/>
          <w:color w:val="17365D"/>
          <w:szCs w:val="20"/>
        </w:rPr>
        <w:t>、</w:t>
      </w:r>
      <w:r w:rsidR="00127BCC" w:rsidRPr="00762CF7">
        <w:rPr>
          <w:rFonts w:ascii="Arial Unicode MS" w:hAnsi="Arial Unicode MS" w:hint="eastAsia"/>
          <w:color w:val="17365D"/>
          <w:szCs w:val="20"/>
        </w:rPr>
        <w:t>通知當事人及關係人提出帳冊、文件及其他必要之資料或證物</w:t>
      </w:r>
      <w:r>
        <w:rPr>
          <w:rFonts w:ascii="Arial Unicode MS" w:hAnsi="Arial Unicode MS" w:hint="eastAsia"/>
          <w:color w:val="17365D"/>
          <w:szCs w:val="20"/>
        </w:rPr>
        <w:t>。</w:t>
      </w:r>
    </w:p>
    <w:p w14:paraId="5845585B" w14:textId="0AC57DA2" w:rsidR="00410A33" w:rsidRDefault="00410A33" w:rsidP="00127BCC">
      <w:pPr>
        <w:ind w:left="142"/>
        <w:jc w:val="both"/>
        <w:rPr>
          <w:rFonts w:ascii="Arial Unicode MS" w:hAnsi="Arial Unicode MS"/>
          <w:color w:val="17365D"/>
          <w:szCs w:val="20"/>
        </w:rPr>
      </w:pPr>
      <w:r>
        <w:rPr>
          <w:rFonts w:ascii="Arial Unicode MS" w:hAnsi="Arial Unicode MS" w:hint="eastAsia"/>
          <w:color w:val="17365D"/>
          <w:szCs w:val="20"/>
        </w:rPr>
        <w:t xml:space="preserve">　　</w:t>
      </w:r>
      <w:r w:rsidRPr="00762CF7">
        <w:rPr>
          <w:rFonts w:ascii="Arial Unicode MS" w:hAnsi="Arial Unicode MS" w:hint="eastAsia"/>
          <w:color w:val="17365D"/>
          <w:szCs w:val="20"/>
        </w:rPr>
        <w:t>三</w:t>
      </w:r>
      <w:r>
        <w:rPr>
          <w:rFonts w:ascii="Arial Unicode MS" w:hAnsi="Arial Unicode MS" w:hint="eastAsia"/>
          <w:color w:val="17365D"/>
          <w:szCs w:val="20"/>
        </w:rPr>
        <w:t>、</w:t>
      </w:r>
      <w:r w:rsidR="00127BCC" w:rsidRPr="00762CF7">
        <w:rPr>
          <w:rFonts w:ascii="Arial Unicode MS" w:hAnsi="Arial Unicode MS" w:hint="eastAsia"/>
          <w:color w:val="17365D"/>
          <w:szCs w:val="20"/>
        </w:rPr>
        <w:t>派員前往當事人及關係人之事務所、營業所或其他場所為必要之調查</w:t>
      </w:r>
      <w:r>
        <w:rPr>
          <w:rFonts w:ascii="Arial Unicode MS" w:hAnsi="Arial Unicode MS" w:hint="eastAsia"/>
          <w:color w:val="17365D"/>
          <w:szCs w:val="20"/>
        </w:rPr>
        <w:t>。</w:t>
      </w:r>
    </w:p>
    <w:p w14:paraId="1059BEC2" w14:textId="38DE4B6C" w:rsidR="00410A33" w:rsidRDefault="00410A33" w:rsidP="00127BCC">
      <w:pPr>
        <w:ind w:left="142"/>
        <w:jc w:val="both"/>
        <w:rPr>
          <w:rFonts w:ascii="Arial Unicode MS" w:hAnsi="Arial Unicode MS"/>
          <w:color w:val="17365D"/>
          <w:szCs w:val="20"/>
        </w:rPr>
      </w:pPr>
      <w:r w:rsidRPr="00410A33">
        <w:rPr>
          <w:rFonts w:asciiTheme="minorHAnsi" w:hAnsiTheme="minorHAnsi" w:hint="eastAsia"/>
          <w:color w:val="404040" w:themeColor="text1" w:themeTint="BF"/>
          <w:sz w:val="18"/>
          <w:szCs w:val="20"/>
        </w:rPr>
        <w:t>﹝</w:t>
      </w:r>
      <w:r w:rsidRPr="00410A33">
        <w:rPr>
          <w:rFonts w:asciiTheme="minorHAnsi" w:hAnsiTheme="minorHAnsi" w:hint="eastAsia"/>
          <w:color w:val="404040" w:themeColor="text1" w:themeTint="BF"/>
          <w:sz w:val="18"/>
          <w:szCs w:val="20"/>
        </w:rPr>
        <w:t>2</w:t>
      </w:r>
      <w:r w:rsidRPr="00410A33">
        <w:rPr>
          <w:rFonts w:asciiTheme="minorHAnsi" w:hAnsiTheme="minorHAnsi" w:hint="eastAsia"/>
          <w:color w:val="404040" w:themeColor="text1" w:themeTint="BF"/>
          <w:sz w:val="18"/>
          <w:szCs w:val="20"/>
        </w:rPr>
        <w:t>﹞</w:t>
      </w:r>
      <w:r w:rsidRPr="007C122C">
        <w:rPr>
          <w:rFonts w:ascii="Arial Unicode MS" w:hAnsi="Arial Unicode MS" w:hint="eastAsia"/>
          <w:color w:val="666699"/>
          <w:szCs w:val="20"/>
        </w:rPr>
        <w:t>依前項調查所得可為證據之物，主管機關得扣留之；其扣留範圍及期間，以供調查、檢驗、鑑定或其他為保全證據之目的所必要者為限</w:t>
      </w:r>
      <w:r>
        <w:rPr>
          <w:rFonts w:ascii="Arial Unicode MS" w:hAnsi="Arial Unicode MS" w:hint="eastAsia"/>
          <w:color w:val="17365D"/>
          <w:szCs w:val="20"/>
        </w:rPr>
        <w:t>。</w:t>
      </w:r>
    </w:p>
    <w:p w14:paraId="493D81FA" w14:textId="093DC409" w:rsidR="00410A33" w:rsidRDefault="00410A33" w:rsidP="00127BCC">
      <w:pPr>
        <w:ind w:left="142"/>
        <w:jc w:val="both"/>
        <w:rPr>
          <w:rFonts w:ascii="Arial Unicode MS" w:hAnsi="Arial Unicode MS"/>
          <w:color w:val="17365D"/>
          <w:szCs w:val="20"/>
        </w:rPr>
      </w:pPr>
      <w:r w:rsidRPr="00410A33">
        <w:rPr>
          <w:rFonts w:asciiTheme="minorHAnsi" w:hAnsiTheme="minorHAnsi" w:hint="eastAsia"/>
          <w:color w:val="404040" w:themeColor="text1" w:themeTint="BF"/>
          <w:sz w:val="18"/>
          <w:szCs w:val="20"/>
        </w:rPr>
        <w:t>﹝</w:t>
      </w:r>
      <w:r w:rsidRPr="00410A33">
        <w:rPr>
          <w:rFonts w:asciiTheme="minorHAnsi" w:hAnsiTheme="minorHAnsi" w:hint="eastAsia"/>
          <w:color w:val="404040" w:themeColor="text1" w:themeTint="BF"/>
          <w:sz w:val="18"/>
          <w:szCs w:val="20"/>
        </w:rPr>
        <w:t>3</w:t>
      </w:r>
      <w:r w:rsidRPr="00410A33">
        <w:rPr>
          <w:rFonts w:asciiTheme="minorHAnsi" w:hAnsiTheme="minorHAnsi" w:hint="eastAsia"/>
          <w:color w:val="404040" w:themeColor="text1" w:themeTint="BF"/>
          <w:sz w:val="18"/>
          <w:szCs w:val="20"/>
        </w:rPr>
        <w:t>﹞</w:t>
      </w:r>
      <w:r w:rsidRPr="00762CF7">
        <w:rPr>
          <w:rFonts w:ascii="Arial Unicode MS" w:hAnsi="Arial Unicode MS" w:hint="eastAsia"/>
          <w:color w:val="17365D"/>
          <w:szCs w:val="20"/>
        </w:rPr>
        <w:t>受調查者對於主管機關依第一項規定所為之調查，無正當理由不得規避、妨礙或拒絕</w:t>
      </w:r>
      <w:r>
        <w:rPr>
          <w:rFonts w:ascii="Arial Unicode MS" w:hAnsi="Arial Unicode MS" w:hint="eastAsia"/>
          <w:color w:val="17365D"/>
          <w:szCs w:val="20"/>
        </w:rPr>
        <w:t>。</w:t>
      </w:r>
    </w:p>
    <w:p w14:paraId="18594CFE" w14:textId="455971B5" w:rsidR="00127BCC" w:rsidRPr="007C122C" w:rsidRDefault="00410A33" w:rsidP="00127BCC">
      <w:pPr>
        <w:ind w:left="142"/>
        <w:jc w:val="both"/>
        <w:rPr>
          <w:rFonts w:ascii="Arial Unicode MS" w:hAnsi="Arial Unicode MS"/>
          <w:color w:val="666699"/>
          <w:szCs w:val="20"/>
        </w:rPr>
      </w:pPr>
      <w:r w:rsidRPr="00410A33">
        <w:rPr>
          <w:rFonts w:asciiTheme="minorHAnsi" w:hAnsiTheme="minorHAnsi" w:hint="eastAsia"/>
          <w:color w:val="404040" w:themeColor="text1" w:themeTint="BF"/>
          <w:sz w:val="18"/>
          <w:szCs w:val="20"/>
        </w:rPr>
        <w:t>﹝</w:t>
      </w:r>
      <w:r w:rsidRPr="00410A33">
        <w:rPr>
          <w:rFonts w:asciiTheme="minorHAnsi" w:hAnsiTheme="minorHAnsi" w:hint="eastAsia"/>
          <w:color w:val="404040" w:themeColor="text1" w:themeTint="BF"/>
          <w:sz w:val="18"/>
          <w:szCs w:val="20"/>
        </w:rPr>
        <w:t>4</w:t>
      </w:r>
      <w:r w:rsidRPr="00410A33">
        <w:rPr>
          <w:rFonts w:asciiTheme="minorHAnsi" w:hAnsiTheme="minorHAnsi" w:hint="eastAsia"/>
          <w:color w:val="404040" w:themeColor="text1" w:themeTint="BF"/>
          <w:sz w:val="18"/>
          <w:szCs w:val="20"/>
        </w:rPr>
        <w:t>﹞</w:t>
      </w:r>
      <w:r w:rsidR="00127BCC" w:rsidRPr="007C122C">
        <w:rPr>
          <w:rFonts w:ascii="Arial Unicode MS" w:hAnsi="Arial Unicode MS" w:hint="eastAsia"/>
          <w:color w:val="666699"/>
          <w:szCs w:val="20"/>
        </w:rPr>
        <w:t>執行調查之人員依法執行公務時，應出示有關執行職務之證明文件；其未出示者，受調查者得拒絕之。</w:t>
      </w:r>
    </w:p>
    <w:p w14:paraId="588B8988" w14:textId="77777777" w:rsidR="00410A33" w:rsidRDefault="007C122C" w:rsidP="007C122C">
      <w:pPr>
        <w:pStyle w:val="2"/>
      </w:pPr>
      <w:bookmarkStart w:id="28" w:name="b28"/>
      <w:bookmarkEnd w:id="28"/>
      <w:r>
        <w:rPr>
          <w:rFonts w:hint="eastAsia"/>
        </w:rPr>
        <w:t>第</w:t>
      </w:r>
      <w:r>
        <w:rPr>
          <w:rFonts w:hint="eastAsia"/>
        </w:rPr>
        <w:t>28</w:t>
      </w:r>
      <w:r>
        <w:rPr>
          <w:rFonts w:hint="eastAsia"/>
        </w:rPr>
        <w:t>條</w:t>
      </w:r>
      <w:r w:rsidR="00EC6B8A" w:rsidRPr="00EC6B8A">
        <w:rPr>
          <w:rFonts w:hint="eastAsia"/>
        </w:rPr>
        <w:t>（中止調查及恢復調查之決定</w:t>
      </w:r>
      <w:r w:rsidR="00410A33">
        <w:rPr>
          <w:rFonts w:hint="eastAsia"/>
        </w:rPr>
        <w:t>）</w:t>
      </w:r>
    </w:p>
    <w:p w14:paraId="148B2430" w14:textId="547AF63E" w:rsidR="00410A33" w:rsidRDefault="00410A33" w:rsidP="00127BCC">
      <w:pPr>
        <w:ind w:left="142"/>
        <w:jc w:val="both"/>
        <w:rPr>
          <w:rFonts w:ascii="Arial Unicode MS" w:hAnsi="Arial Unicode MS"/>
          <w:color w:val="17365D"/>
          <w:szCs w:val="20"/>
        </w:rPr>
      </w:pPr>
      <w:r w:rsidRPr="00410A33">
        <w:rPr>
          <w:rFonts w:hint="eastAsia"/>
          <w:color w:val="404040" w:themeColor="text1" w:themeTint="BF"/>
          <w:sz w:val="18"/>
        </w:rPr>
        <w:t>﹝</w:t>
      </w:r>
      <w:r w:rsidRPr="00410A33">
        <w:rPr>
          <w:rFonts w:hint="eastAsia"/>
          <w:color w:val="404040" w:themeColor="text1" w:themeTint="BF"/>
          <w:sz w:val="18"/>
        </w:rPr>
        <w:t>1</w:t>
      </w:r>
      <w:r w:rsidRPr="00410A33">
        <w:rPr>
          <w:rFonts w:hint="eastAsia"/>
          <w:color w:val="404040" w:themeColor="text1" w:themeTint="BF"/>
          <w:sz w:val="18"/>
        </w:rPr>
        <w:t>﹞</w:t>
      </w:r>
      <w:r w:rsidR="00127BCC" w:rsidRPr="00762CF7">
        <w:rPr>
          <w:rFonts w:ascii="Arial Unicode MS" w:hAnsi="Arial Unicode MS" w:hint="eastAsia"/>
          <w:color w:val="17365D"/>
          <w:szCs w:val="20"/>
        </w:rPr>
        <w:t>主管機關對於事業涉有違反本法規定之行為進行調查時，事業承諾在主管機關所定期限內，採取具體措施停止並改正涉有違法之行為者，主管機關得中止調查</w:t>
      </w:r>
      <w:r>
        <w:rPr>
          <w:rFonts w:ascii="Arial Unicode MS" w:hAnsi="Arial Unicode MS" w:hint="eastAsia"/>
          <w:color w:val="17365D"/>
          <w:szCs w:val="20"/>
        </w:rPr>
        <w:t>。</w:t>
      </w:r>
    </w:p>
    <w:p w14:paraId="1927A1BC" w14:textId="3C74006B" w:rsidR="00410A33" w:rsidRDefault="00410A33" w:rsidP="00127BCC">
      <w:pPr>
        <w:ind w:left="142"/>
        <w:jc w:val="both"/>
        <w:rPr>
          <w:rFonts w:ascii="Arial Unicode MS" w:hAnsi="Arial Unicode MS"/>
          <w:color w:val="17365D"/>
          <w:szCs w:val="20"/>
        </w:rPr>
      </w:pPr>
      <w:r w:rsidRPr="00410A33">
        <w:rPr>
          <w:rFonts w:asciiTheme="minorHAnsi" w:hAnsiTheme="minorHAnsi" w:hint="eastAsia"/>
          <w:color w:val="404040" w:themeColor="text1" w:themeTint="BF"/>
          <w:sz w:val="18"/>
          <w:szCs w:val="20"/>
        </w:rPr>
        <w:t>﹝</w:t>
      </w:r>
      <w:r w:rsidRPr="00410A33">
        <w:rPr>
          <w:rFonts w:asciiTheme="minorHAnsi" w:hAnsiTheme="minorHAnsi" w:hint="eastAsia"/>
          <w:color w:val="404040" w:themeColor="text1" w:themeTint="BF"/>
          <w:sz w:val="18"/>
          <w:szCs w:val="20"/>
        </w:rPr>
        <w:t>2</w:t>
      </w:r>
      <w:r w:rsidRPr="00410A33">
        <w:rPr>
          <w:rFonts w:asciiTheme="minorHAnsi" w:hAnsiTheme="minorHAnsi" w:hint="eastAsia"/>
          <w:color w:val="404040" w:themeColor="text1" w:themeTint="BF"/>
          <w:sz w:val="18"/>
          <w:szCs w:val="20"/>
        </w:rPr>
        <w:t>﹞</w:t>
      </w:r>
      <w:r w:rsidRPr="007C122C">
        <w:rPr>
          <w:rFonts w:ascii="Arial Unicode MS" w:hAnsi="Arial Unicode MS" w:hint="eastAsia"/>
          <w:color w:val="666699"/>
          <w:szCs w:val="20"/>
        </w:rPr>
        <w:t>前項情形，主管機關應對事業有無履行其承諾進行監督</w:t>
      </w:r>
      <w:r>
        <w:rPr>
          <w:rFonts w:ascii="Arial Unicode MS" w:hAnsi="Arial Unicode MS" w:hint="eastAsia"/>
          <w:color w:val="17365D"/>
          <w:szCs w:val="20"/>
        </w:rPr>
        <w:t>。</w:t>
      </w:r>
    </w:p>
    <w:p w14:paraId="117E9C21" w14:textId="416556BE" w:rsidR="00410A33" w:rsidRPr="00762CF7" w:rsidRDefault="00410A33" w:rsidP="00127BCC">
      <w:pPr>
        <w:ind w:left="142"/>
        <w:jc w:val="both"/>
        <w:rPr>
          <w:rFonts w:ascii="Arial Unicode MS" w:hAnsi="Arial Unicode MS"/>
          <w:color w:val="17365D"/>
          <w:szCs w:val="20"/>
        </w:rPr>
      </w:pPr>
      <w:r w:rsidRPr="00410A33">
        <w:rPr>
          <w:rFonts w:asciiTheme="minorHAnsi" w:hAnsiTheme="minorHAnsi" w:hint="eastAsia"/>
          <w:color w:val="404040" w:themeColor="text1" w:themeTint="BF"/>
          <w:sz w:val="18"/>
          <w:szCs w:val="20"/>
        </w:rPr>
        <w:t>﹝</w:t>
      </w:r>
      <w:r w:rsidRPr="00410A33">
        <w:rPr>
          <w:rFonts w:asciiTheme="minorHAnsi" w:hAnsiTheme="minorHAnsi" w:hint="eastAsia"/>
          <w:color w:val="404040" w:themeColor="text1" w:themeTint="BF"/>
          <w:sz w:val="18"/>
          <w:szCs w:val="20"/>
        </w:rPr>
        <w:t>3</w:t>
      </w:r>
      <w:r w:rsidRPr="00410A33">
        <w:rPr>
          <w:rFonts w:asciiTheme="minorHAnsi" w:hAnsiTheme="minorHAnsi" w:hint="eastAsia"/>
          <w:color w:val="404040" w:themeColor="text1" w:themeTint="BF"/>
          <w:sz w:val="18"/>
          <w:szCs w:val="20"/>
        </w:rPr>
        <w:t>﹞</w:t>
      </w:r>
      <w:r w:rsidRPr="00762CF7">
        <w:rPr>
          <w:rFonts w:ascii="Arial Unicode MS" w:hAnsi="Arial Unicode MS" w:hint="eastAsia"/>
          <w:color w:val="17365D"/>
          <w:szCs w:val="20"/>
        </w:rPr>
        <w:t>事業已履行其承諾，採取具體措施停止並改正涉有違法之行為者，主管機關得決定終止該案之調查。但有下列情形之一者，應恢復調查：</w:t>
      </w:r>
    </w:p>
    <w:p w14:paraId="413845C7" w14:textId="77777777" w:rsidR="00410A33" w:rsidRDefault="00410A33" w:rsidP="00127BCC">
      <w:pPr>
        <w:ind w:left="142"/>
        <w:jc w:val="both"/>
        <w:rPr>
          <w:rFonts w:ascii="Arial Unicode MS" w:hAnsi="Arial Unicode MS"/>
          <w:color w:val="17365D"/>
          <w:szCs w:val="20"/>
        </w:rPr>
      </w:pPr>
      <w:r w:rsidRPr="00762CF7">
        <w:rPr>
          <w:rFonts w:ascii="Arial Unicode MS" w:hAnsi="Arial Unicode MS" w:hint="eastAsia"/>
          <w:color w:val="17365D"/>
          <w:szCs w:val="20"/>
        </w:rPr>
        <w:t xml:space="preserve">　　一、事業未履行其承諾</w:t>
      </w:r>
      <w:r>
        <w:rPr>
          <w:rFonts w:ascii="Arial Unicode MS" w:hAnsi="Arial Unicode MS" w:hint="eastAsia"/>
          <w:color w:val="17365D"/>
          <w:szCs w:val="20"/>
        </w:rPr>
        <w:t>。</w:t>
      </w:r>
    </w:p>
    <w:p w14:paraId="26D9A814" w14:textId="77777777" w:rsidR="00410A33" w:rsidRDefault="00410A33" w:rsidP="00127BCC">
      <w:pPr>
        <w:ind w:left="142"/>
        <w:jc w:val="both"/>
        <w:rPr>
          <w:rFonts w:ascii="Arial Unicode MS" w:hAnsi="Arial Unicode MS"/>
          <w:color w:val="17365D"/>
          <w:szCs w:val="20"/>
        </w:rPr>
      </w:pPr>
      <w:r>
        <w:rPr>
          <w:rFonts w:ascii="Arial Unicode MS" w:hAnsi="Arial Unicode MS" w:hint="eastAsia"/>
          <w:color w:val="17365D"/>
          <w:szCs w:val="20"/>
        </w:rPr>
        <w:t xml:space="preserve">　　</w:t>
      </w:r>
      <w:r w:rsidRPr="00762CF7">
        <w:rPr>
          <w:rFonts w:ascii="Arial Unicode MS" w:hAnsi="Arial Unicode MS" w:hint="eastAsia"/>
          <w:color w:val="17365D"/>
          <w:szCs w:val="20"/>
        </w:rPr>
        <w:t>二</w:t>
      </w:r>
      <w:r>
        <w:rPr>
          <w:rFonts w:ascii="Arial Unicode MS" w:hAnsi="Arial Unicode MS" w:hint="eastAsia"/>
          <w:color w:val="17365D"/>
          <w:szCs w:val="20"/>
        </w:rPr>
        <w:t>、</w:t>
      </w:r>
      <w:r w:rsidRPr="00762CF7">
        <w:rPr>
          <w:rFonts w:ascii="Arial Unicode MS" w:hAnsi="Arial Unicode MS" w:hint="eastAsia"/>
          <w:color w:val="17365D"/>
          <w:szCs w:val="20"/>
        </w:rPr>
        <w:t>作成中止調查之決定所依據之事實發生重大變化</w:t>
      </w:r>
      <w:r>
        <w:rPr>
          <w:rFonts w:ascii="Arial Unicode MS" w:hAnsi="Arial Unicode MS" w:hint="eastAsia"/>
          <w:color w:val="17365D"/>
          <w:szCs w:val="20"/>
        </w:rPr>
        <w:t>。</w:t>
      </w:r>
    </w:p>
    <w:p w14:paraId="2D8CA7CA" w14:textId="0711D75E" w:rsidR="00410A33" w:rsidRDefault="00410A33" w:rsidP="00127BCC">
      <w:pPr>
        <w:ind w:left="142"/>
        <w:jc w:val="both"/>
        <w:rPr>
          <w:rFonts w:ascii="Arial Unicode MS" w:hAnsi="Arial Unicode MS"/>
          <w:color w:val="17365D"/>
          <w:szCs w:val="20"/>
        </w:rPr>
      </w:pPr>
      <w:r>
        <w:rPr>
          <w:rFonts w:ascii="Arial Unicode MS" w:hAnsi="Arial Unicode MS" w:hint="eastAsia"/>
          <w:color w:val="17365D"/>
          <w:szCs w:val="20"/>
        </w:rPr>
        <w:t xml:space="preserve">　　</w:t>
      </w:r>
      <w:r w:rsidRPr="00762CF7">
        <w:rPr>
          <w:rFonts w:ascii="Arial Unicode MS" w:hAnsi="Arial Unicode MS" w:hint="eastAsia"/>
          <w:color w:val="17365D"/>
          <w:szCs w:val="20"/>
        </w:rPr>
        <w:t>三</w:t>
      </w:r>
      <w:r>
        <w:rPr>
          <w:rFonts w:ascii="Arial Unicode MS" w:hAnsi="Arial Unicode MS" w:hint="eastAsia"/>
          <w:color w:val="17365D"/>
          <w:szCs w:val="20"/>
        </w:rPr>
        <w:t>、</w:t>
      </w:r>
      <w:r w:rsidRPr="00762CF7">
        <w:rPr>
          <w:rFonts w:ascii="Arial Unicode MS" w:hAnsi="Arial Unicode MS" w:hint="eastAsia"/>
          <w:color w:val="17365D"/>
          <w:szCs w:val="20"/>
        </w:rPr>
        <w:t>作成中止調查之決定係基於事業提供不完整或不真實之資訊</w:t>
      </w:r>
      <w:r>
        <w:rPr>
          <w:rFonts w:ascii="Arial Unicode MS" w:hAnsi="Arial Unicode MS" w:hint="eastAsia"/>
          <w:color w:val="17365D"/>
          <w:szCs w:val="20"/>
        </w:rPr>
        <w:t>。</w:t>
      </w:r>
    </w:p>
    <w:p w14:paraId="5B286900" w14:textId="341B2C27" w:rsidR="00410A33" w:rsidRDefault="00410A33" w:rsidP="00127BCC">
      <w:pPr>
        <w:ind w:left="142"/>
        <w:jc w:val="both"/>
        <w:rPr>
          <w:rFonts w:ascii="Arial Unicode MS" w:hAnsi="Arial Unicode MS"/>
          <w:color w:val="666699"/>
          <w:szCs w:val="20"/>
        </w:rPr>
      </w:pPr>
      <w:r w:rsidRPr="00410A33">
        <w:rPr>
          <w:rFonts w:asciiTheme="minorHAnsi" w:hAnsiTheme="minorHAnsi" w:hint="eastAsia"/>
          <w:color w:val="404040" w:themeColor="text1" w:themeTint="BF"/>
          <w:sz w:val="18"/>
          <w:szCs w:val="20"/>
        </w:rPr>
        <w:t>﹝</w:t>
      </w:r>
      <w:r w:rsidRPr="00410A33">
        <w:rPr>
          <w:rFonts w:asciiTheme="minorHAnsi" w:hAnsiTheme="minorHAnsi" w:hint="eastAsia"/>
          <w:color w:val="404040" w:themeColor="text1" w:themeTint="BF"/>
          <w:sz w:val="18"/>
          <w:szCs w:val="20"/>
        </w:rPr>
        <w:t>4</w:t>
      </w:r>
      <w:r w:rsidRPr="00410A33">
        <w:rPr>
          <w:rFonts w:asciiTheme="minorHAnsi" w:hAnsiTheme="minorHAnsi" w:hint="eastAsia"/>
          <w:color w:val="404040" w:themeColor="text1" w:themeTint="BF"/>
          <w:sz w:val="18"/>
          <w:szCs w:val="20"/>
        </w:rPr>
        <w:t>﹞</w:t>
      </w:r>
      <w:r w:rsidR="00127BCC" w:rsidRPr="007C122C">
        <w:rPr>
          <w:rFonts w:ascii="Arial Unicode MS" w:hAnsi="Arial Unicode MS" w:hint="eastAsia"/>
          <w:color w:val="666699"/>
          <w:szCs w:val="20"/>
        </w:rPr>
        <w:t>第一項情形，裁處權時效自中止調查之日起，停止進行。主管機關恢復調查者，裁處權時效自恢復調查之翌日起，與停止前已經過之期間一併計算</w:t>
      </w:r>
      <w:r>
        <w:rPr>
          <w:rFonts w:ascii="Arial Unicode MS" w:hAnsi="Arial Unicode MS" w:hint="eastAsia"/>
          <w:color w:val="666699"/>
          <w:szCs w:val="20"/>
        </w:rPr>
        <w:t>。</w:t>
      </w:r>
    </w:p>
    <w:p w14:paraId="412161D2" w14:textId="24E7186B" w:rsidR="007C122C" w:rsidRPr="00762CF7" w:rsidRDefault="00410A33" w:rsidP="00127BCC">
      <w:pPr>
        <w:ind w:left="142"/>
        <w:jc w:val="both"/>
        <w:rPr>
          <w:rFonts w:ascii="Arial Unicode MS" w:hAnsi="Arial Unicode MS"/>
          <w:color w:val="17365D"/>
          <w:szCs w:val="20"/>
        </w:rPr>
      </w:pPr>
      <w:r>
        <w:rPr>
          <w:rFonts w:ascii="Arial Unicode MS" w:hAnsi="Arial Unicode MS" w:hint="eastAsia"/>
          <w:color w:val="666699"/>
          <w:szCs w:val="20"/>
        </w:rPr>
        <w:t xml:space="preserve">　　　　</w:t>
      </w:r>
      <w:r w:rsidR="007C122C" w:rsidRPr="0058363F">
        <w:rPr>
          <w:rFonts w:ascii="Arial Unicode MS" w:hAnsi="Arial Unicode MS" w:hint="eastAsia"/>
          <w:color w:val="666699"/>
        </w:rPr>
        <w:t xml:space="preserve">　　　　　　　　　　　　　　　　　　　　　　　　　　　　　　　　　　　　　　　　</w:t>
      </w:r>
      <w:hyperlink w:anchor="b章節索引" w:history="1">
        <w:r w:rsidR="007C122C" w:rsidRPr="0058363F">
          <w:rPr>
            <w:rStyle w:val="a3"/>
            <w:rFonts w:ascii="Arial Unicode MS" w:hAnsi="Arial Unicode MS" w:hint="eastAsia"/>
            <w:sz w:val="18"/>
          </w:rPr>
          <w:t>回索引</w:t>
        </w:r>
      </w:hyperlink>
      <w:r w:rsidR="0081382E">
        <w:rPr>
          <w:rFonts w:ascii="Arial Unicode MS" w:hAnsi="Arial Unicode MS" w:hint="eastAsia"/>
          <w:color w:val="808000"/>
          <w:sz w:val="18"/>
        </w:rPr>
        <w:t>〉〉</w:t>
      </w:r>
    </w:p>
    <w:p w14:paraId="38B2883C" w14:textId="77777777" w:rsidR="00127BCC" w:rsidRPr="00762CF7" w:rsidRDefault="00127BCC" w:rsidP="007C122C">
      <w:pPr>
        <w:pStyle w:val="1"/>
      </w:pPr>
      <w:bookmarkStart w:id="29" w:name="_第五章__損害賠償"/>
      <w:bookmarkEnd w:id="29"/>
      <w:r w:rsidRPr="00762CF7">
        <w:rPr>
          <w:rFonts w:hint="eastAsia"/>
        </w:rPr>
        <w:t>第五章　　損害賠償</w:t>
      </w:r>
    </w:p>
    <w:p w14:paraId="7654C86E" w14:textId="77777777" w:rsidR="00410A33" w:rsidRDefault="007C122C" w:rsidP="007C122C">
      <w:pPr>
        <w:pStyle w:val="2"/>
      </w:pPr>
      <w:bookmarkStart w:id="30" w:name="b29"/>
      <w:bookmarkEnd w:id="30"/>
      <w:r>
        <w:rPr>
          <w:rFonts w:hint="eastAsia"/>
        </w:rPr>
        <w:t>第</w:t>
      </w:r>
      <w:r>
        <w:rPr>
          <w:rFonts w:hint="eastAsia"/>
        </w:rPr>
        <w:t>29</w:t>
      </w:r>
      <w:r>
        <w:rPr>
          <w:rFonts w:hint="eastAsia"/>
        </w:rPr>
        <w:t>條</w:t>
      </w:r>
      <w:r w:rsidR="00EC6B8A" w:rsidRPr="00EC6B8A">
        <w:rPr>
          <w:rFonts w:hint="eastAsia"/>
        </w:rPr>
        <w:t>（權益之保護</w:t>
      </w:r>
      <w:r w:rsidR="00410A33">
        <w:rPr>
          <w:rFonts w:hint="eastAsia"/>
        </w:rPr>
        <w:t>）</w:t>
      </w:r>
    </w:p>
    <w:p w14:paraId="7B033CD7" w14:textId="64B7B826" w:rsidR="00127BCC" w:rsidRDefault="00410A33" w:rsidP="00127BCC">
      <w:pPr>
        <w:ind w:left="142"/>
        <w:jc w:val="both"/>
        <w:rPr>
          <w:rFonts w:ascii="Arial Unicode MS" w:hAnsi="Arial Unicode MS"/>
          <w:color w:val="17365D"/>
          <w:szCs w:val="20"/>
        </w:rPr>
      </w:pPr>
      <w:r w:rsidRPr="00410A33">
        <w:rPr>
          <w:rFonts w:hint="eastAsia"/>
          <w:color w:val="404040" w:themeColor="text1" w:themeTint="BF"/>
          <w:sz w:val="18"/>
        </w:rPr>
        <w:t>﹝</w:t>
      </w:r>
      <w:r w:rsidRPr="00410A33">
        <w:rPr>
          <w:rFonts w:hint="eastAsia"/>
          <w:color w:val="404040" w:themeColor="text1" w:themeTint="BF"/>
          <w:sz w:val="18"/>
        </w:rPr>
        <w:t>1</w:t>
      </w:r>
      <w:r w:rsidRPr="00410A33">
        <w:rPr>
          <w:rFonts w:hint="eastAsia"/>
          <w:color w:val="404040" w:themeColor="text1" w:themeTint="BF"/>
          <w:sz w:val="18"/>
        </w:rPr>
        <w:t>﹞</w:t>
      </w:r>
      <w:r w:rsidR="00127BCC" w:rsidRPr="00762CF7">
        <w:rPr>
          <w:rFonts w:ascii="Arial Unicode MS" w:hAnsi="Arial Unicode MS" w:hint="eastAsia"/>
          <w:color w:val="17365D"/>
          <w:szCs w:val="20"/>
        </w:rPr>
        <w:t>事業違反本法之規定，致侵害他人權益者，被害人得請求除去之；有侵害之虞者，並得請求防止之。</w:t>
      </w:r>
    </w:p>
    <w:p w14:paraId="5D16C97E" w14:textId="3B761B91" w:rsidR="000409EA" w:rsidRPr="00762CF7" w:rsidRDefault="000409EA" w:rsidP="00127BCC">
      <w:pPr>
        <w:ind w:left="142"/>
        <w:jc w:val="both"/>
        <w:rPr>
          <w:rFonts w:ascii="Arial Unicode MS" w:hAnsi="Arial Unicode MS"/>
          <w:color w:val="17365D"/>
          <w:szCs w:val="20"/>
        </w:rPr>
      </w:pPr>
      <w:r w:rsidRPr="00B25A54">
        <w:rPr>
          <w:rFonts w:ascii="Arial Unicode MS" w:hAnsi="Arial Unicode MS" w:cs="新細明體" w:hint="eastAsia"/>
          <w:color w:val="626262"/>
          <w:sz w:val="18"/>
          <w:lang w:val="zh-TW"/>
        </w:rPr>
        <w:t>【具</w:t>
      </w:r>
      <w:r w:rsidRPr="00B25A54">
        <w:rPr>
          <w:rFonts w:ascii="Arial Unicode MS" w:hAnsi="Arial Unicode MS" w:cs="新細明體" w:hint="eastAsia"/>
          <w:color w:val="5F5F5F"/>
          <w:sz w:val="18"/>
          <w:lang w:val="zh-TW"/>
        </w:rPr>
        <w:t>參考價值】</w:t>
      </w:r>
      <w:hyperlink r:id="rId29" w:anchor="w109b1756" w:history="1">
        <w:r>
          <w:rPr>
            <w:rStyle w:val="a3"/>
            <w:rFonts w:ascii="Arial Unicode MS" w:hAnsi="Arial Unicode MS" w:hint="eastAsia"/>
            <w:color w:val="5F5F5F"/>
            <w:sz w:val="18"/>
          </w:rPr>
          <w:t>最高法院</w:t>
        </w:r>
        <w:r>
          <w:rPr>
            <w:rStyle w:val="a3"/>
            <w:rFonts w:ascii="Arial Unicode MS" w:hAnsi="Arial Unicode MS" w:hint="eastAsia"/>
            <w:color w:val="5F5F5F"/>
            <w:sz w:val="18"/>
          </w:rPr>
          <w:t>109</w:t>
        </w:r>
        <w:r>
          <w:rPr>
            <w:rStyle w:val="a3"/>
            <w:rFonts w:ascii="Arial Unicode MS" w:hAnsi="Arial Unicode MS" w:hint="eastAsia"/>
            <w:color w:val="5F5F5F"/>
            <w:sz w:val="18"/>
          </w:rPr>
          <w:t>年度台上字第</w:t>
        </w:r>
        <w:r>
          <w:rPr>
            <w:rStyle w:val="a3"/>
            <w:rFonts w:ascii="Arial Unicode MS" w:hAnsi="Arial Unicode MS" w:hint="eastAsia"/>
            <w:color w:val="5F5F5F"/>
            <w:sz w:val="18"/>
          </w:rPr>
          <w:t>1756</w:t>
        </w:r>
        <w:r>
          <w:rPr>
            <w:rStyle w:val="a3"/>
            <w:rFonts w:ascii="Arial Unicode MS" w:hAnsi="Arial Unicode MS" w:hint="eastAsia"/>
            <w:color w:val="5F5F5F"/>
            <w:sz w:val="18"/>
          </w:rPr>
          <w:t>號判決</w:t>
        </w:r>
      </w:hyperlink>
    </w:p>
    <w:p w14:paraId="7D5398E1" w14:textId="77777777" w:rsidR="00410A33" w:rsidRDefault="007C122C" w:rsidP="007C122C">
      <w:pPr>
        <w:pStyle w:val="2"/>
      </w:pPr>
      <w:bookmarkStart w:id="31" w:name="b30"/>
      <w:bookmarkEnd w:id="31"/>
      <w:r>
        <w:rPr>
          <w:rFonts w:hint="eastAsia"/>
        </w:rPr>
        <w:lastRenderedPageBreak/>
        <w:t>第</w:t>
      </w:r>
      <w:r>
        <w:rPr>
          <w:rFonts w:hint="eastAsia"/>
        </w:rPr>
        <w:t>30</w:t>
      </w:r>
      <w:r>
        <w:rPr>
          <w:rFonts w:hint="eastAsia"/>
        </w:rPr>
        <w:t>條</w:t>
      </w:r>
      <w:r w:rsidR="00EC6B8A" w:rsidRPr="00EC6B8A">
        <w:rPr>
          <w:rFonts w:hint="eastAsia"/>
        </w:rPr>
        <w:t>（損害賠償責任</w:t>
      </w:r>
      <w:r w:rsidR="00410A33">
        <w:rPr>
          <w:rFonts w:hint="eastAsia"/>
        </w:rPr>
        <w:t>）</w:t>
      </w:r>
    </w:p>
    <w:p w14:paraId="6C8409B0" w14:textId="3469F6C6" w:rsidR="00127BCC" w:rsidRDefault="00410A33" w:rsidP="00127BCC">
      <w:pPr>
        <w:ind w:left="142"/>
        <w:jc w:val="both"/>
        <w:rPr>
          <w:rFonts w:ascii="Arial Unicode MS" w:hAnsi="Arial Unicode MS"/>
          <w:color w:val="17365D"/>
          <w:szCs w:val="20"/>
        </w:rPr>
      </w:pPr>
      <w:r w:rsidRPr="00410A33">
        <w:rPr>
          <w:rFonts w:hint="eastAsia"/>
          <w:color w:val="404040" w:themeColor="text1" w:themeTint="BF"/>
          <w:sz w:val="18"/>
        </w:rPr>
        <w:t>﹝</w:t>
      </w:r>
      <w:r w:rsidRPr="00410A33">
        <w:rPr>
          <w:rFonts w:hint="eastAsia"/>
          <w:color w:val="404040" w:themeColor="text1" w:themeTint="BF"/>
          <w:sz w:val="18"/>
        </w:rPr>
        <w:t>1</w:t>
      </w:r>
      <w:r w:rsidRPr="00410A33">
        <w:rPr>
          <w:rFonts w:hint="eastAsia"/>
          <w:color w:val="404040" w:themeColor="text1" w:themeTint="BF"/>
          <w:sz w:val="18"/>
        </w:rPr>
        <w:t>﹞</w:t>
      </w:r>
      <w:r w:rsidR="00127BCC" w:rsidRPr="00762CF7">
        <w:rPr>
          <w:rFonts w:ascii="Arial Unicode MS" w:hAnsi="Arial Unicode MS" w:hint="eastAsia"/>
          <w:color w:val="17365D"/>
          <w:szCs w:val="20"/>
        </w:rPr>
        <w:t>事業違反本法之規定，致侵害他人權益者，應負損害賠償責任。</w:t>
      </w:r>
    </w:p>
    <w:p w14:paraId="68C94C70" w14:textId="55BC59E4" w:rsidR="000409EA" w:rsidRPr="00BD39D5" w:rsidRDefault="000409EA" w:rsidP="00127BCC">
      <w:pPr>
        <w:ind w:left="142"/>
        <w:jc w:val="both"/>
        <w:rPr>
          <w:rFonts w:ascii="Arial Unicode MS" w:hAnsi="Arial Unicode MS"/>
          <w:color w:val="17365D"/>
          <w:szCs w:val="20"/>
        </w:rPr>
      </w:pPr>
      <w:r w:rsidRPr="00B25A54">
        <w:rPr>
          <w:rFonts w:ascii="Arial Unicode MS" w:hAnsi="Arial Unicode MS" w:cs="新細明體" w:hint="eastAsia"/>
          <w:color w:val="626262"/>
          <w:sz w:val="18"/>
          <w:lang w:val="zh-TW"/>
        </w:rPr>
        <w:t>【具</w:t>
      </w:r>
      <w:r w:rsidRPr="00B25A54">
        <w:rPr>
          <w:rFonts w:ascii="Arial Unicode MS" w:hAnsi="Arial Unicode MS" w:cs="新細明體" w:hint="eastAsia"/>
          <w:color w:val="5F5F5F"/>
          <w:sz w:val="18"/>
          <w:lang w:val="zh-TW"/>
        </w:rPr>
        <w:t>參考價值】</w:t>
      </w:r>
      <w:hyperlink r:id="rId30" w:anchor="w109b1756" w:history="1">
        <w:r>
          <w:rPr>
            <w:rStyle w:val="a3"/>
            <w:rFonts w:ascii="Arial Unicode MS" w:hAnsi="Arial Unicode MS" w:hint="eastAsia"/>
            <w:color w:val="5F5F5F"/>
            <w:sz w:val="18"/>
          </w:rPr>
          <w:t>最高法院</w:t>
        </w:r>
        <w:r>
          <w:rPr>
            <w:rStyle w:val="a3"/>
            <w:rFonts w:ascii="Arial Unicode MS" w:hAnsi="Arial Unicode MS" w:hint="eastAsia"/>
            <w:color w:val="5F5F5F"/>
            <w:sz w:val="18"/>
          </w:rPr>
          <w:t>109</w:t>
        </w:r>
        <w:r>
          <w:rPr>
            <w:rStyle w:val="a3"/>
            <w:rFonts w:ascii="Arial Unicode MS" w:hAnsi="Arial Unicode MS" w:hint="eastAsia"/>
            <w:color w:val="5F5F5F"/>
            <w:sz w:val="18"/>
          </w:rPr>
          <w:t>年度台上字第</w:t>
        </w:r>
        <w:r>
          <w:rPr>
            <w:rStyle w:val="a3"/>
            <w:rFonts w:ascii="Arial Unicode MS" w:hAnsi="Arial Unicode MS" w:hint="eastAsia"/>
            <w:color w:val="5F5F5F"/>
            <w:sz w:val="18"/>
          </w:rPr>
          <w:t>1756</w:t>
        </w:r>
        <w:r>
          <w:rPr>
            <w:rStyle w:val="a3"/>
            <w:rFonts w:ascii="Arial Unicode MS" w:hAnsi="Arial Unicode MS" w:hint="eastAsia"/>
            <w:color w:val="5F5F5F"/>
            <w:sz w:val="18"/>
          </w:rPr>
          <w:t>號判決</w:t>
        </w:r>
      </w:hyperlink>
      <w:r w:rsidR="00BD39D5">
        <w:rPr>
          <w:rFonts w:ascii="Arial Unicode MS" w:hAnsi="Arial Unicode MS"/>
          <w:color w:val="626262"/>
          <w:sz w:val="18"/>
        </w:rPr>
        <w:t>＊</w:t>
      </w:r>
      <w:hyperlink r:id="rId31" w:anchor="w112b1132" w:history="1">
        <w:r w:rsidR="00BD39D5">
          <w:rPr>
            <w:rStyle w:val="a3"/>
            <w:rFonts w:ascii="Arial Unicode MS" w:hAnsi="Arial Unicode MS" w:cs="新細明體"/>
            <w:color w:val="5F5F5F"/>
            <w:sz w:val="18"/>
            <w:szCs w:val="20"/>
            <w:lang w:val="zh-TW"/>
          </w:rPr>
          <w:t>最高法院</w:t>
        </w:r>
        <w:r w:rsidR="00BD39D5">
          <w:rPr>
            <w:rStyle w:val="a3"/>
            <w:rFonts w:ascii="Arial Unicode MS" w:hAnsi="Arial Unicode MS" w:cs="新細明體"/>
            <w:color w:val="5F5F5F"/>
            <w:sz w:val="18"/>
            <w:szCs w:val="20"/>
            <w:lang w:val="zh-TW"/>
          </w:rPr>
          <w:t>112</w:t>
        </w:r>
        <w:r w:rsidR="00BD39D5">
          <w:rPr>
            <w:rStyle w:val="a3"/>
            <w:rFonts w:ascii="Arial Unicode MS" w:hAnsi="Arial Unicode MS" w:cs="新細明體"/>
            <w:color w:val="5F5F5F"/>
            <w:sz w:val="18"/>
            <w:szCs w:val="20"/>
            <w:lang w:val="zh-TW"/>
          </w:rPr>
          <w:t>年度台上字第</w:t>
        </w:r>
        <w:r w:rsidR="00BD39D5">
          <w:rPr>
            <w:rStyle w:val="a3"/>
            <w:rFonts w:ascii="Arial Unicode MS" w:hAnsi="Arial Unicode MS" w:cs="新細明體"/>
            <w:color w:val="5F5F5F"/>
            <w:sz w:val="18"/>
            <w:szCs w:val="20"/>
            <w:lang w:val="zh-TW"/>
          </w:rPr>
          <w:t>1132</w:t>
        </w:r>
        <w:r w:rsidR="00BD39D5">
          <w:rPr>
            <w:rStyle w:val="a3"/>
            <w:rFonts w:ascii="Arial Unicode MS" w:hAnsi="Arial Unicode MS" w:cs="新細明體"/>
            <w:color w:val="5F5F5F"/>
            <w:sz w:val="18"/>
            <w:szCs w:val="20"/>
            <w:lang w:val="zh-TW"/>
          </w:rPr>
          <w:t>號判決</w:t>
        </w:r>
      </w:hyperlink>
    </w:p>
    <w:p w14:paraId="56592B6C" w14:textId="77777777" w:rsidR="00410A33" w:rsidRDefault="007C122C" w:rsidP="007C122C">
      <w:pPr>
        <w:pStyle w:val="2"/>
      </w:pPr>
      <w:bookmarkStart w:id="32" w:name="b31"/>
      <w:bookmarkEnd w:id="32"/>
      <w:r>
        <w:rPr>
          <w:rFonts w:hint="eastAsia"/>
        </w:rPr>
        <w:t>第</w:t>
      </w:r>
      <w:r>
        <w:rPr>
          <w:rFonts w:hint="eastAsia"/>
        </w:rPr>
        <w:t>31</w:t>
      </w:r>
      <w:r>
        <w:rPr>
          <w:rFonts w:hint="eastAsia"/>
        </w:rPr>
        <w:t>條</w:t>
      </w:r>
      <w:r w:rsidR="00EC6B8A" w:rsidRPr="00EC6B8A">
        <w:rPr>
          <w:rFonts w:hint="eastAsia"/>
        </w:rPr>
        <w:t>（損害賠償額之酌給</w:t>
      </w:r>
      <w:r w:rsidR="00410A33">
        <w:rPr>
          <w:rFonts w:hint="eastAsia"/>
        </w:rPr>
        <w:t>）</w:t>
      </w:r>
    </w:p>
    <w:p w14:paraId="59CAE0F1" w14:textId="32B82A6F" w:rsidR="00410A33" w:rsidRDefault="00410A33" w:rsidP="00127BCC">
      <w:pPr>
        <w:ind w:left="142"/>
        <w:jc w:val="both"/>
        <w:rPr>
          <w:rFonts w:ascii="Arial Unicode MS" w:hAnsi="Arial Unicode MS"/>
          <w:color w:val="17365D"/>
          <w:szCs w:val="20"/>
        </w:rPr>
      </w:pPr>
      <w:r w:rsidRPr="00410A33">
        <w:rPr>
          <w:rFonts w:hint="eastAsia"/>
          <w:color w:val="404040" w:themeColor="text1" w:themeTint="BF"/>
          <w:sz w:val="18"/>
        </w:rPr>
        <w:t>﹝</w:t>
      </w:r>
      <w:r w:rsidRPr="00410A33">
        <w:rPr>
          <w:rFonts w:hint="eastAsia"/>
          <w:color w:val="404040" w:themeColor="text1" w:themeTint="BF"/>
          <w:sz w:val="18"/>
        </w:rPr>
        <w:t>1</w:t>
      </w:r>
      <w:r w:rsidRPr="00410A33">
        <w:rPr>
          <w:rFonts w:hint="eastAsia"/>
          <w:color w:val="404040" w:themeColor="text1" w:themeTint="BF"/>
          <w:sz w:val="18"/>
        </w:rPr>
        <w:t>﹞</w:t>
      </w:r>
      <w:r w:rsidR="00127BCC" w:rsidRPr="00762CF7">
        <w:rPr>
          <w:rFonts w:ascii="Arial Unicode MS" w:hAnsi="Arial Unicode MS" w:hint="eastAsia"/>
          <w:color w:val="17365D"/>
          <w:szCs w:val="20"/>
        </w:rPr>
        <w:t>法院因前條被害人之請求，如為事業之故意行為，得依侵害情節，酌定損害額以上之賠償。但不得超過已證明損害額之三倍</w:t>
      </w:r>
      <w:r>
        <w:rPr>
          <w:rFonts w:ascii="Arial Unicode MS" w:hAnsi="Arial Unicode MS" w:hint="eastAsia"/>
          <w:color w:val="17365D"/>
          <w:szCs w:val="20"/>
        </w:rPr>
        <w:t>。</w:t>
      </w:r>
    </w:p>
    <w:p w14:paraId="7AA4B4ED" w14:textId="47B5F29B" w:rsidR="00127BCC" w:rsidRPr="007C122C" w:rsidRDefault="00410A33" w:rsidP="00127BCC">
      <w:pPr>
        <w:ind w:left="142"/>
        <w:jc w:val="both"/>
        <w:rPr>
          <w:rFonts w:ascii="Arial Unicode MS" w:hAnsi="Arial Unicode MS"/>
          <w:color w:val="666699"/>
          <w:szCs w:val="20"/>
        </w:rPr>
      </w:pPr>
      <w:r w:rsidRPr="00410A33">
        <w:rPr>
          <w:rFonts w:asciiTheme="minorHAnsi" w:hAnsiTheme="minorHAnsi" w:hint="eastAsia"/>
          <w:color w:val="404040" w:themeColor="text1" w:themeTint="BF"/>
          <w:sz w:val="18"/>
          <w:szCs w:val="20"/>
        </w:rPr>
        <w:t>﹝</w:t>
      </w:r>
      <w:r w:rsidRPr="00410A33">
        <w:rPr>
          <w:rFonts w:asciiTheme="minorHAnsi" w:hAnsiTheme="minorHAnsi" w:hint="eastAsia"/>
          <w:color w:val="404040" w:themeColor="text1" w:themeTint="BF"/>
          <w:sz w:val="18"/>
          <w:szCs w:val="20"/>
        </w:rPr>
        <w:t>2</w:t>
      </w:r>
      <w:r w:rsidRPr="00410A33">
        <w:rPr>
          <w:rFonts w:asciiTheme="minorHAnsi" w:hAnsiTheme="minorHAnsi" w:hint="eastAsia"/>
          <w:color w:val="404040" w:themeColor="text1" w:themeTint="BF"/>
          <w:sz w:val="18"/>
          <w:szCs w:val="20"/>
        </w:rPr>
        <w:t>﹞</w:t>
      </w:r>
      <w:r w:rsidR="00127BCC" w:rsidRPr="0050673E">
        <w:rPr>
          <w:rFonts w:ascii="Arial Unicode MS" w:hAnsi="Arial Unicode MS" w:hint="eastAsia"/>
          <w:color w:val="17365D"/>
          <w:szCs w:val="20"/>
        </w:rPr>
        <w:t>侵害人如因侵害行為受有利益者，被害人得請求專依該項利益計算損害額。</w:t>
      </w:r>
    </w:p>
    <w:p w14:paraId="2A8DF11E" w14:textId="77777777" w:rsidR="00410A33" w:rsidRDefault="007C122C" w:rsidP="007C122C">
      <w:pPr>
        <w:pStyle w:val="2"/>
      </w:pPr>
      <w:r>
        <w:rPr>
          <w:rFonts w:hint="eastAsia"/>
        </w:rPr>
        <w:t>第</w:t>
      </w:r>
      <w:r>
        <w:rPr>
          <w:rFonts w:hint="eastAsia"/>
        </w:rPr>
        <w:t>32</w:t>
      </w:r>
      <w:r>
        <w:rPr>
          <w:rFonts w:hint="eastAsia"/>
        </w:rPr>
        <w:t>條</w:t>
      </w:r>
      <w:r w:rsidR="00EC6B8A" w:rsidRPr="00EC6B8A">
        <w:rPr>
          <w:rFonts w:hint="eastAsia"/>
        </w:rPr>
        <w:t>（損害賠償請求權之消滅時效</w:t>
      </w:r>
      <w:r w:rsidR="00410A33">
        <w:rPr>
          <w:rFonts w:hint="eastAsia"/>
        </w:rPr>
        <w:t>）</w:t>
      </w:r>
    </w:p>
    <w:p w14:paraId="5E0FF488" w14:textId="71624A3E" w:rsidR="00127BCC" w:rsidRPr="00762CF7" w:rsidRDefault="00410A33" w:rsidP="00127BCC">
      <w:pPr>
        <w:ind w:left="142"/>
        <w:jc w:val="both"/>
        <w:rPr>
          <w:rFonts w:ascii="Arial Unicode MS" w:hAnsi="Arial Unicode MS"/>
          <w:color w:val="17365D"/>
          <w:szCs w:val="20"/>
        </w:rPr>
      </w:pPr>
      <w:r w:rsidRPr="00410A33">
        <w:rPr>
          <w:rFonts w:hint="eastAsia"/>
          <w:color w:val="404040" w:themeColor="text1" w:themeTint="BF"/>
          <w:sz w:val="18"/>
        </w:rPr>
        <w:t>﹝</w:t>
      </w:r>
      <w:r w:rsidRPr="00410A33">
        <w:rPr>
          <w:rFonts w:hint="eastAsia"/>
          <w:color w:val="404040" w:themeColor="text1" w:themeTint="BF"/>
          <w:sz w:val="18"/>
        </w:rPr>
        <w:t>1</w:t>
      </w:r>
      <w:r w:rsidRPr="00410A33">
        <w:rPr>
          <w:rFonts w:hint="eastAsia"/>
          <w:color w:val="404040" w:themeColor="text1" w:themeTint="BF"/>
          <w:sz w:val="18"/>
        </w:rPr>
        <w:t>﹞</w:t>
      </w:r>
      <w:r w:rsidR="00127BCC" w:rsidRPr="00762CF7">
        <w:rPr>
          <w:rFonts w:ascii="Arial Unicode MS" w:hAnsi="Arial Unicode MS" w:hint="eastAsia"/>
          <w:color w:val="17365D"/>
          <w:szCs w:val="20"/>
        </w:rPr>
        <w:t>本章所定之請求權，自請求權人知有行為及賠償義務人時起，二年間不行使而消滅；自為行為時起，逾十年者亦同。</w:t>
      </w:r>
    </w:p>
    <w:p w14:paraId="09C56BAC" w14:textId="77777777" w:rsidR="00410A33" w:rsidRDefault="007C122C" w:rsidP="007C122C">
      <w:pPr>
        <w:pStyle w:val="2"/>
      </w:pPr>
      <w:bookmarkStart w:id="33" w:name="b33"/>
      <w:bookmarkEnd w:id="33"/>
      <w:r>
        <w:rPr>
          <w:rFonts w:hint="eastAsia"/>
        </w:rPr>
        <w:t>第</w:t>
      </w:r>
      <w:r>
        <w:rPr>
          <w:rFonts w:hint="eastAsia"/>
        </w:rPr>
        <w:t>33</w:t>
      </w:r>
      <w:r>
        <w:rPr>
          <w:rFonts w:hint="eastAsia"/>
        </w:rPr>
        <w:t>條</w:t>
      </w:r>
      <w:r w:rsidR="00EC6B8A" w:rsidRPr="00EC6B8A">
        <w:rPr>
          <w:rFonts w:hint="eastAsia"/>
        </w:rPr>
        <w:t>（被害人得請求侵害人負擔訴訟費用</w:t>
      </w:r>
      <w:r w:rsidR="00410A33">
        <w:rPr>
          <w:rFonts w:hint="eastAsia"/>
        </w:rPr>
        <w:t>）</w:t>
      </w:r>
    </w:p>
    <w:p w14:paraId="3546DC9A" w14:textId="0C0084DC" w:rsidR="00410A33" w:rsidRDefault="00410A33" w:rsidP="00127BCC">
      <w:pPr>
        <w:ind w:left="142"/>
        <w:jc w:val="both"/>
        <w:rPr>
          <w:rFonts w:ascii="Arial Unicode MS" w:hAnsi="Arial Unicode MS"/>
          <w:color w:val="17365D"/>
          <w:szCs w:val="20"/>
        </w:rPr>
      </w:pPr>
      <w:r w:rsidRPr="00410A33">
        <w:rPr>
          <w:rFonts w:hint="eastAsia"/>
          <w:color w:val="404040" w:themeColor="text1" w:themeTint="BF"/>
          <w:sz w:val="18"/>
        </w:rPr>
        <w:t>﹝</w:t>
      </w:r>
      <w:r w:rsidRPr="00410A33">
        <w:rPr>
          <w:rFonts w:hint="eastAsia"/>
          <w:color w:val="404040" w:themeColor="text1" w:themeTint="BF"/>
          <w:sz w:val="18"/>
        </w:rPr>
        <w:t>1</w:t>
      </w:r>
      <w:r w:rsidRPr="00410A33">
        <w:rPr>
          <w:rFonts w:hint="eastAsia"/>
          <w:color w:val="404040" w:themeColor="text1" w:themeTint="BF"/>
          <w:sz w:val="18"/>
        </w:rPr>
        <w:t>﹞</w:t>
      </w:r>
      <w:r w:rsidR="00127BCC" w:rsidRPr="00762CF7">
        <w:rPr>
          <w:rFonts w:ascii="Arial Unicode MS" w:hAnsi="Arial Unicode MS" w:hint="eastAsia"/>
          <w:color w:val="17365D"/>
          <w:szCs w:val="20"/>
        </w:rPr>
        <w:t>被害人依本法之規定，向法院起訴時，得請求由侵害人負擔費用，將判決書內容登載新聞紙</w:t>
      </w:r>
      <w:r>
        <w:rPr>
          <w:rFonts w:ascii="Arial Unicode MS" w:hAnsi="Arial Unicode MS" w:hint="eastAsia"/>
          <w:color w:val="17365D"/>
          <w:szCs w:val="20"/>
        </w:rPr>
        <w:t>。</w:t>
      </w:r>
    </w:p>
    <w:p w14:paraId="3C94E2CC" w14:textId="39BB680D" w:rsidR="007C122C" w:rsidRPr="00762CF7" w:rsidRDefault="00410A33" w:rsidP="00127BCC">
      <w:pPr>
        <w:ind w:left="142"/>
        <w:jc w:val="both"/>
        <w:rPr>
          <w:rFonts w:ascii="Arial Unicode MS" w:hAnsi="Arial Unicode MS"/>
          <w:color w:val="17365D"/>
          <w:szCs w:val="20"/>
        </w:rPr>
      </w:pPr>
      <w:r>
        <w:rPr>
          <w:rFonts w:ascii="Arial Unicode MS" w:hAnsi="Arial Unicode MS" w:hint="eastAsia"/>
          <w:color w:val="17365D"/>
          <w:szCs w:val="20"/>
        </w:rPr>
        <w:t xml:space="preserve">　　　　</w:t>
      </w:r>
      <w:r w:rsidR="007C122C" w:rsidRPr="0058363F">
        <w:rPr>
          <w:rFonts w:ascii="Arial Unicode MS" w:hAnsi="Arial Unicode MS" w:hint="eastAsia"/>
          <w:color w:val="666699"/>
        </w:rPr>
        <w:t xml:space="preserve">　　　　　　　　　　　　　　　　　　　　　　　　　　　　　　　　　　　　　　　　</w:t>
      </w:r>
      <w:hyperlink w:anchor="b章節索引" w:history="1">
        <w:r w:rsidR="007C122C" w:rsidRPr="0058363F">
          <w:rPr>
            <w:rStyle w:val="a3"/>
            <w:rFonts w:ascii="Arial Unicode MS" w:hAnsi="Arial Unicode MS" w:hint="eastAsia"/>
            <w:sz w:val="18"/>
          </w:rPr>
          <w:t>回索引</w:t>
        </w:r>
      </w:hyperlink>
      <w:r w:rsidR="0081382E">
        <w:rPr>
          <w:rFonts w:ascii="Arial Unicode MS" w:hAnsi="Arial Unicode MS" w:hint="eastAsia"/>
          <w:color w:val="808000"/>
          <w:sz w:val="18"/>
        </w:rPr>
        <w:t>〉〉</w:t>
      </w:r>
    </w:p>
    <w:p w14:paraId="36CD6DD3" w14:textId="77777777" w:rsidR="00127BCC" w:rsidRPr="00762CF7" w:rsidRDefault="00127BCC" w:rsidP="007C122C">
      <w:pPr>
        <w:pStyle w:val="1"/>
      </w:pPr>
      <w:bookmarkStart w:id="34" w:name="_第六章__罰_1"/>
      <w:bookmarkEnd w:id="34"/>
      <w:r w:rsidRPr="00762CF7">
        <w:rPr>
          <w:rFonts w:hint="eastAsia"/>
        </w:rPr>
        <w:t>第六章　　罰　則</w:t>
      </w:r>
    </w:p>
    <w:p w14:paraId="3BCD3D16" w14:textId="77777777" w:rsidR="00410A33" w:rsidRDefault="007C122C" w:rsidP="007C122C">
      <w:pPr>
        <w:pStyle w:val="2"/>
      </w:pPr>
      <w:bookmarkStart w:id="35" w:name="b34"/>
      <w:bookmarkEnd w:id="35"/>
      <w:r>
        <w:rPr>
          <w:rFonts w:hint="eastAsia"/>
        </w:rPr>
        <w:t>第</w:t>
      </w:r>
      <w:r>
        <w:rPr>
          <w:rFonts w:hint="eastAsia"/>
        </w:rPr>
        <w:t>34</w:t>
      </w:r>
      <w:r>
        <w:rPr>
          <w:rFonts w:hint="eastAsia"/>
        </w:rPr>
        <w:t>條</w:t>
      </w:r>
      <w:r w:rsidR="00EC6B8A" w:rsidRPr="00EC6B8A">
        <w:rPr>
          <w:rFonts w:hint="eastAsia"/>
        </w:rPr>
        <w:t>（獨占、聯合行為之罰則</w:t>
      </w:r>
      <w:r w:rsidR="00410A33">
        <w:rPr>
          <w:rFonts w:hint="eastAsia"/>
        </w:rPr>
        <w:t>）</w:t>
      </w:r>
    </w:p>
    <w:p w14:paraId="13D2EEE0" w14:textId="0A55D039" w:rsidR="00127BCC" w:rsidRPr="00762CF7" w:rsidRDefault="00410A33" w:rsidP="00127BCC">
      <w:pPr>
        <w:ind w:left="142"/>
        <w:jc w:val="both"/>
        <w:rPr>
          <w:rFonts w:ascii="Arial Unicode MS" w:hAnsi="Arial Unicode MS"/>
          <w:color w:val="17365D"/>
          <w:szCs w:val="20"/>
        </w:rPr>
      </w:pPr>
      <w:r w:rsidRPr="00410A33">
        <w:rPr>
          <w:rFonts w:hint="eastAsia"/>
          <w:color w:val="404040" w:themeColor="text1" w:themeTint="BF"/>
          <w:sz w:val="18"/>
        </w:rPr>
        <w:t>﹝</w:t>
      </w:r>
      <w:r w:rsidRPr="00410A33">
        <w:rPr>
          <w:rFonts w:hint="eastAsia"/>
          <w:color w:val="404040" w:themeColor="text1" w:themeTint="BF"/>
          <w:sz w:val="18"/>
        </w:rPr>
        <w:t>1</w:t>
      </w:r>
      <w:r w:rsidRPr="00410A33">
        <w:rPr>
          <w:rFonts w:hint="eastAsia"/>
          <w:color w:val="404040" w:themeColor="text1" w:themeTint="BF"/>
          <w:sz w:val="18"/>
        </w:rPr>
        <w:t>﹞</w:t>
      </w:r>
      <w:r w:rsidR="00127BCC" w:rsidRPr="00762CF7">
        <w:rPr>
          <w:rFonts w:ascii="Arial Unicode MS" w:hAnsi="Arial Unicode MS" w:hint="eastAsia"/>
          <w:color w:val="17365D"/>
          <w:szCs w:val="20"/>
        </w:rPr>
        <w:t>違反</w:t>
      </w:r>
      <w:hyperlink w:anchor="b9" w:history="1">
        <w:r w:rsidR="00603F87" w:rsidRPr="00603F87">
          <w:rPr>
            <w:rStyle w:val="a3"/>
            <w:rFonts w:ascii="Arial Unicode MS" w:hAnsi="Arial Unicode MS" w:hint="eastAsia"/>
            <w:szCs w:val="20"/>
          </w:rPr>
          <w:t>第九條</w:t>
        </w:r>
      </w:hyperlink>
      <w:r w:rsidR="00127BCC" w:rsidRPr="00762CF7">
        <w:rPr>
          <w:rFonts w:ascii="Arial Unicode MS" w:hAnsi="Arial Unicode MS" w:hint="eastAsia"/>
          <w:color w:val="17365D"/>
          <w:szCs w:val="20"/>
        </w:rPr>
        <w:t>或第</w:t>
      </w:r>
      <w:hyperlink w:anchor="b15" w:history="1">
        <w:r w:rsidR="00127BCC" w:rsidRPr="00603F87">
          <w:rPr>
            <w:rStyle w:val="a3"/>
            <w:rFonts w:ascii="Arial Unicode MS" w:hAnsi="Arial Unicode MS" w:hint="eastAsia"/>
            <w:szCs w:val="20"/>
          </w:rPr>
          <w:t>十五</w:t>
        </w:r>
      </w:hyperlink>
      <w:r w:rsidR="00127BCC" w:rsidRPr="00762CF7">
        <w:rPr>
          <w:rFonts w:ascii="Arial Unicode MS" w:hAnsi="Arial Unicode MS" w:hint="eastAsia"/>
          <w:color w:val="17365D"/>
          <w:szCs w:val="20"/>
        </w:rPr>
        <w:t>條規定，經主管機關依第</w:t>
      </w:r>
      <w:hyperlink w:anchor="b40" w:history="1">
        <w:r w:rsidR="00127BCC" w:rsidRPr="00603F87">
          <w:rPr>
            <w:rStyle w:val="a3"/>
            <w:rFonts w:ascii="Arial Unicode MS" w:hAnsi="Arial Unicode MS" w:hint="eastAsia"/>
            <w:szCs w:val="20"/>
          </w:rPr>
          <w:t>四十</w:t>
        </w:r>
      </w:hyperlink>
      <w:r w:rsidR="00127BCC" w:rsidRPr="00762CF7">
        <w:rPr>
          <w:rFonts w:ascii="Arial Unicode MS" w:hAnsi="Arial Unicode MS" w:hint="eastAsia"/>
          <w:color w:val="17365D"/>
          <w:szCs w:val="20"/>
        </w:rPr>
        <w:t>條第一項規定限期令停止、改正其行為或採取必要更正措施，而屆期未停止、改正其行為或未採取必要更正措施，或停止後再為相同違反行為者，處行為人三年以下有期徒刑、拘役或科或併科新臺幣一億元以下罰金。</w:t>
      </w:r>
    </w:p>
    <w:p w14:paraId="2812CCB5" w14:textId="77777777" w:rsidR="00410A33" w:rsidRDefault="007C122C" w:rsidP="007C122C">
      <w:pPr>
        <w:pStyle w:val="2"/>
      </w:pPr>
      <w:bookmarkStart w:id="36" w:name="b35"/>
      <w:bookmarkEnd w:id="36"/>
      <w:r>
        <w:rPr>
          <w:rFonts w:hint="eastAsia"/>
        </w:rPr>
        <w:t>第</w:t>
      </w:r>
      <w:r>
        <w:rPr>
          <w:rFonts w:hint="eastAsia"/>
        </w:rPr>
        <w:t>35</w:t>
      </w:r>
      <w:r>
        <w:rPr>
          <w:rFonts w:hint="eastAsia"/>
        </w:rPr>
        <w:t>條</w:t>
      </w:r>
      <w:r w:rsidR="00EC6B8A" w:rsidRPr="00EC6B8A">
        <w:rPr>
          <w:rFonts w:hint="eastAsia"/>
        </w:rPr>
        <w:t>（違反聯合行為之罰則</w:t>
      </w:r>
      <w:r w:rsidR="00410A33">
        <w:rPr>
          <w:rFonts w:hint="eastAsia"/>
        </w:rPr>
        <w:t>）</w:t>
      </w:r>
    </w:p>
    <w:p w14:paraId="3894A146" w14:textId="42F23B99" w:rsidR="00127BCC" w:rsidRPr="00762CF7" w:rsidRDefault="00410A33" w:rsidP="00127BCC">
      <w:pPr>
        <w:ind w:left="142"/>
        <w:jc w:val="both"/>
        <w:rPr>
          <w:rFonts w:ascii="Arial Unicode MS" w:hAnsi="Arial Unicode MS"/>
          <w:color w:val="17365D"/>
          <w:szCs w:val="20"/>
        </w:rPr>
      </w:pPr>
      <w:r w:rsidRPr="00410A33">
        <w:rPr>
          <w:rFonts w:hint="eastAsia"/>
          <w:color w:val="404040" w:themeColor="text1" w:themeTint="BF"/>
          <w:sz w:val="18"/>
        </w:rPr>
        <w:t>﹝</w:t>
      </w:r>
      <w:r w:rsidRPr="00410A33">
        <w:rPr>
          <w:rFonts w:hint="eastAsia"/>
          <w:color w:val="404040" w:themeColor="text1" w:themeTint="BF"/>
          <w:sz w:val="18"/>
        </w:rPr>
        <w:t>1</w:t>
      </w:r>
      <w:r w:rsidRPr="00410A33">
        <w:rPr>
          <w:rFonts w:hint="eastAsia"/>
          <w:color w:val="404040" w:themeColor="text1" w:themeTint="BF"/>
          <w:sz w:val="18"/>
        </w:rPr>
        <w:t>﹞</w:t>
      </w:r>
      <w:r w:rsidR="00127BCC" w:rsidRPr="00762CF7">
        <w:rPr>
          <w:rFonts w:ascii="Arial Unicode MS" w:hAnsi="Arial Unicode MS" w:hint="eastAsia"/>
          <w:color w:val="17365D"/>
          <w:szCs w:val="20"/>
        </w:rPr>
        <w:t>違反</w:t>
      </w:r>
      <w:r w:rsidR="00603F87" w:rsidRPr="00762CF7">
        <w:rPr>
          <w:rFonts w:ascii="Arial Unicode MS" w:hAnsi="Arial Unicode MS" w:hint="eastAsia"/>
          <w:color w:val="17365D"/>
          <w:szCs w:val="20"/>
        </w:rPr>
        <w:t>第</w:t>
      </w:r>
      <w:hyperlink w:anchor="b15" w:history="1">
        <w:r w:rsidR="00603F87" w:rsidRPr="00603F87">
          <w:rPr>
            <w:rStyle w:val="a3"/>
            <w:rFonts w:ascii="Arial Unicode MS" w:hAnsi="Arial Unicode MS" w:hint="eastAsia"/>
            <w:szCs w:val="20"/>
          </w:rPr>
          <w:t>十五</w:t>
        </w:r>
      </w:hyperlink>
      <w:r w:rsidR="00603F87" w:rsidRPr="00762CF7">
        <w:rPr>
          <w:rFonts w:ascii="Arial Unicode MS" w:hAnsi="Arial Unicode MS" w:hint="eastAsia"/>
          <w:color w:val="17365D"/>
          <w:szCs w:val="20"/>
        </w:rPr>
        <w:t>條</w:t>
      </w:r>
      <w:r w:rsidR="00127BCC" w:rsidRPr="00762CF7">
        <w:rPr>
          <w:rFonts w:ascii="Arial Unicode MS" w:hAnsi="Arial Unicode MS" w:hint="eastAsia"/>
          <w:color w:val="17365D"/>
          <w:szCs w:val="20"/>
        </w:rPr>
        <w:t>之事業，符合下列情形之一，並經主管機關事先同意者，免除或減輕主管機關依第</w:t>
      </w:r>
      <w:hyperlink w:anchor="b40" w:history="1">
        <w:r w:rsidR="00603F87" w:rsidRPr="00603F87">
          <w:rPr>
            <w:rStyle w:val="a3"/>
            <w:rFonts w:ascii="Arial Unicode MS" w:hAnsi="Arial Unicode MS" w:hint="eastAsia"/>
            <w:szCs w:val="20"/>
          </w:rPr>
          <w:t>四十</w:t>
        </w:r>
      </w:hyperlink>
      <w:r w:rsidR="00127BCC" w:rsidRPr="00762CF7">
        <w:rPr>
          <w:rFonts w:ascii="Arial Unicode MS" w:hAnsi="Arial Unicode MS" w:hint="eastAsia"/>
          <w:color w:val="17365D"/>
          <w:szCs w:val="20"/>
        </w:rPr>
        <w:t>條第一項、第二項所為之罰鍰處分：</w:t>
      </w:r>
    </w:p>
    <w:p w14:paraId="34739AA6" w14:textId="77777777" w:rsidR="00410A33" w:rsidRDefault="00127BCC" w:rsidP="00127BCC">
      <w:pPr>
        <w:ind w:left="142"/>
        <w:jc w:val="both"/>
        <w:rPr>
          <w:rFonts w:ascii="Arial Unicode MS" w:hAnsi="Arial Unicode MS"/>
          <w:color w:val="17365D"/>
          <w:szCs w:val="20"/>
        </w:rPr>
      </w:pPr>
      <w:r w:rsidRPr="00762CF7">
        <w:rPr>
          <w:rFonts w:ascii="Arial Unicode MS" w:hAnsi="Arial Unicode MS" w:hint="eastAsia"/>
          <w:color w:val="17365D"/>
          <w:szCs w:val="20"/>
        </w:rPr>
        <w:t xml:space="preserve">　　一、當尚未為主管機關知悉或依本法進行調查前，就其所參與之聯合行為，向主管機關提出書面檢舉或陳述具體違法，並檢附事證及協助調查</w:t>
      </w:r>
      <w:r w:rsidR="00410A33">
        <w:rPr>
          <w:rFonts w:ascii="Arial Unicode MS" w:hAnsi="Arial Unicode MS" w:hint="eastAsia"/>
          <w:color w:val="17365D"/>
          <w:szCs w:val="20"/>
        </w:rPr>
        <w:t>。</w:t>
      </w:r>
    </w:p>
    <w:p w14:paraId="1D1493B9" w14:textId="1FF9E8E4" w:rsidR="00410A33" w:rsidRDefault="00410A33" w:rsidP="00127BCC">
      <w:pPr>
        <w:ind w:left="142"/>
        <w:jc w:val="both"/>
        <w:rPr>
          <w:rFonts w:ascii="Arial Unicode MS" w:hAnsi="Arial Unicode MS"/>
          <w:color w:val="17365D"/>
          <w:szCs w:val="20"/>
        </w:rPr>
      </w:pPr>
      <w:r>
        <w:rPr>
          <w:rFonts w:ascii="Arial Unicode MS" w:hAnsi="Arial Unicode MS" w:hint="eastAsia"/>
          <w:color w:val="17365D"/>
          <w:szCs w:val="20"/>
        </w:rPr>
        <w:t xml:space="preserve">　　</w:t>
      </w:r>
      <w:r w:rsidRPr="00762CF7">
        <w:rPr>
          <w:rFonts w:ascii="Arial Unicode MS" w:hAnsi="Arial Unicode MS" w:hint="eastAsia"/>
          <w:color w:val="17365D"/>
          <w:szCs w:val="20"/>
        </w:rPr>
        <w:t>二</w:t>
      </w:r>
      <w:r>
        <w:rPr>
          <w:rFonts w:ascii="Arial Unicode MS" w:hAnsi="Arial Unicode MS" w:hint="eastAsia"/>
          <w:color w:val="17365D"/>
          <w:szCs w:val="20"/>
        </w:rPr>
        <w:t>、</w:t>
      </w:r>
      <w:r w:rsidR="00127BCC" w:rsidRPr="00762CF7">
        <w:rPr>
          <w:rFonts w:ascii="Arial Unicode MS" w:hAnsi="Arial Unicode MS" w:hint="eastAsia"/>
          <w:color w:val="17365D"/>
          <w:szCs w:val="20"/>
        </w:rPr>
        <w:t>當主管機關依本法調查期間，就其所參與之聯合行為，陳述具體違法，並檢附事證及協助調查</w:t>
      </w:r>
      <w:r>
        <w:rPr>
          <w:rFonts w:ascii="Arial Unicode MS" w:hAnsi="Arial Unicode MS" w:hint="eastAsia"/>
          <w:color w:val="17365D"/>
          <w:szCs w:val="20"/>
        </w:rPr>
        <w:t>。</w:t>
      </w:r>
    </w:p>
    <w:p w14:paraId="346ED45A" w14:textId="2D20849D" w:rsidR="00127BCC" w:rsidRPr="007C122C" w:rsidRDefault="00410A33" w:rsidP="00127BCC">
      <w:pPr>
        <w:ind w:left="142"/>
        <w:jc w:val="both"/>
        <w:rPr>
          <w:rFonts w:ascii="Arial Unicode MS" w:hAnsi="Arial Unicode MS"/>
          <w:color w:val="666699"/>
          <w:szCs w:val="20"/>
        </w:rPr>
      </w:pPr>
      <w:r w:rsidRPr="00410A33">
        <w:rPr>
          <w:rFonts w:asciiTheme="minorHAnsi" w:hAnsiTheme="minorHAnsi" w:hint="eastAsia"/>
          <w:color w:val="404040" w:themeColor="text1" w:themeTint="BF"/>
          <w:sz w:val="18"/>
          <w:szCs w:val="20"/>
        </w:rPr>
        <w:t>﹝</w:t>
      </w:r>
      <w:r w:rsidRPr="00410A33">
        <w:rPr>
          <w:rFonts w:asciiTheme="minorHAnsi" w:hAnsiTheme="minorHAnsi" w:hint="eastAsia"/>
          <w:color w:val="404040" w:themeColor="text1" w:themeTint="BF"/>
          <w:sz w:val="18"/>
          <w:szCs w:val="20"/>
        </w:rPr>
        <w:t>2</w:t>
      </w:r>
      <w:r w:rsidRPr="00410A33">
        <w:rPr>
          <w:rFonts w:asciiTheme="minorHAnsi" w:hAnsiTheme="minorHAnsi" w:hint="eastAsia"/>
          <w:color w:val="404040" w:themeColor="text1" w:themeTint="BF"/>
          <w:sz w:val="18"/>
          <w:szCs w:val="20"/>
        </w:rPr>
        <w:t>﹞</w:t>
      </w:r>
      <w:r w:rsidR="00127BCC" w:rsidRPr="007C122C">
        <w:rPr>
          <w:rFonts w:ascii="Arial Unicode MS" w:hAnsi="Arial Unicode MS" w:hint="eastAsia"/>
          <w:color w:val="666699"/>
          <w:szCs w:val="20"/>
        </w:rPr>
        <w:t>前項之適用對象之資格要件、裁處減免之基準及家數、違法事證之檢附、身分保密及其他執行事項之</w:t>
      </w:r>
      <w:hyperlink r:id="rId32" w:history="1">
        <w:r w:rsidR="00127BCC" w:rsidRPr="009455D7">
          <w:rPr>
            <w:rStyle w:val="a3"/>
            <w:rFonts w:ascii="Arial Unicode MS" w:hAnsi="Arial Unicode MS" w:hint="eastAsia"/>
            <w:szCs w:val="20"/>
          </w:rPr>
          <w:t>辦法</w:t>
        </w:r>
      </w:hyperlink>
      <w:r w:rsidR="00127BCC" w:rsidRPr="007C122C">
        <w:rPr>
          <w:rFonts w:ascii="Arial Unicode MS" w:hAnsi="Arial Unicode MS" w:hint="eastAsia"/>
          <w:color w:val="666699"/>
          <w:szCs w:val="20"/>
        </w:rPr>
        <w:t>，由主管機關定之。</w:t>
      </w:r>
    </w:p>
    <w:p w14:paraId="15421C37" w14:textId="77777777" w:rsidR="00410A33" w:rsidRDefault="007C122C" w:rsidP="007C122C">
      <w:pPr>
        <w:pStyle w:val="2"/>
      </w:pPr>
      <w:bookmarkStart w:id="37" w:name="b36"/>
      <w:bookmarkEnd w:id="37"/>
      <w:r>
        <w:rPr>
          <w:rFonts w:hint="eastAsia"/>
        </w:rPr>
        <w:t>第</w:t>
      </w:r>
      <w:r>
        <w:rPr>
          <w:rFonts w:hint="eastAsia"/>
        </w:rPr>
        <w:t>36</w:t>
      </w:r>
      <w:r>
        <w:rPr>
          <w:rFonts w:hint="eastAsia"/>
        </w:rPr>
        <w:t>條</w:t>
      </w:r>
      <w:r w:rsidR="00EC6B8A" w:rsidRPr="00EC6B8A">
        <w:rPr>
          <w:rFonts w:hint="eastAsia"/>
        </w:rPr>
        <w:t>（罰則</w:t>
      </w:r>
      <w:r w:rsidR="00410A33">
        <w:rPr>
          <w:rFonts w:hint="eastAsia"/>
        </w:rPr>
        <w:t>）</w:t>
      </w:r>
    </w:p>
    <w:p w14:paraId="02DD0F87" w14:textId="30040ED1" w:rsidR="00127BCC" w:rsidRPr="00762CF7" w:rsidRDefault="00410A33" w:rsidP="00127BCC">
      <w:pPr>
        <w:ind w:left="142"/>
        <w:jc w:val="both"/>
        <w:rPr>
          <w:rFonts w:ascii="Arial Unicode MS" w:hAnsi="Arial Unicode MS"/>
          <w:color w:val="17365D"/>
          <w:szCs w:val="20"/>
        </w:rPr>
      </w:pPr>
      <w:r w:rsidRPr="00410A33">
        <w:rPr>
          <w:rFonts w:hint="eastAsia"/>
          <w:color w:val="404040" w:themeColor="text1" w:themeTint="BF"/>
          <w:sz w:val="18"/>
        </w:rPr>
        <w:t>﹝</w:t>
      </w:r>
      <w:r w:rsidRPr="00410A33">
        <w:rPr>
          <w:rFonts w:hint="eastAsia"/>
          <w:color w:val="404040" w:themeColor="text1" w:themeTint="BF"/>
          <w:sz w:val="18"/>
        </w:rPr>
        <w:t>1</w:t>
      </w:r>
      <w:r w:rsidRPr="00410A33">
        <w:rPr>
          <w:rFonts w:hint="eastAsia"/>
          <w:color w:val="404040" w:themeColor="text1" w:themeTint="BF"/>
          <w:sz w:val="18"/>
        </w:rPr>
        <w:t>﹞</w:t>
      </w:r>
      <w:r w:rsidR="00127BCC" w:rsidRPr="00762CF7">
        <w:rPr>
          <w:rFonts w:ascii="Arial Unicode MS" w:hAnsi="Arial Unicode MS" w:hint="eastAsia"/>
          <w:color w:val="17365D"/>
          <w:szCs w:val="20"/>
        </w:rPr>
        <w:t>違反第</w:t>
      </w:r>
      <w:hyperlink w:anchor="b19" w:history="1">
        <w:r w:rsidR="00127BCC" w:rsidRPr="00603F87">
          <w:rPr>
            <w:rStyle w:val="a3"/>
            <w:rFonts w:ascii="Arial Unicode MS" w:hAnsi="Arial Unicode MS" w:hint="eastAsia"/>
            <w:szCs w:val="20"/>
          </w:rPr>
          <w:t>十九</w:t>
        </w:r>
      </w:hyperlink>
      <w:r w:rsidR="00127BCC" w:rsidRPr="00762CF7">
        <w:rPr>
          <w:rFonts w:ascii="Arial Unicode MS" w:hAnsi="Arial Unicode MS" w:hint="eastAsia"/>
          <w:color w:val="17365D"/>
          <w:szCs w:val="20"/>
        </w:rPr>
        <w:t>條或第</w:t>
      </w:r>
      <w:hyperlink w:anchor="b20" w:history="1">
        <w:r w:rsidR="00127BCC" w:rsidRPr="00603F87">
          <w:rPr>
            <w:rStyle w:val="a3"/>
            <w:rFonts w:ascii="Arial Unicode MS" w:hAnsi="Arial Unicode MS" w:hint="eastAsia"/>
            <w:szCs w:val="20"/>
          </w:rPr>
          <w:t>二十</w:t>
        </w:r>
      </w:hyperlink>
      <w:r w:rsidR="00127BCC" w:rsidRPr="00762CF7">
        <w:rPr>
          <w:rFonts w:ascii="Arial Unicode MS" w:hAnsi="Arial Unicode MS" w:hint="eastAsia"/>
          <w:color w:val="17365D"/>
          <w:szCs w:val="20"/>
        </w:rPr>
        <w:t>條規定，經主管機關依第</w:t>
      </w:r>
      <w:hyperlink w:anchor="b40" w:history="1">
        <w:r w:rsidR="00127BCC" w:rsidRPr="00603F87">
          <w:rPr>
            <w:rStyle w:val="a3"/>
            <w:rFonts w:ascii="Arial Unicode MS" w:hAnsi="Arial Unicode MS" w:hint="eastAsia"/>
            <w:szCs w:val="20"/>
          </w:rPr>
          <w:t>四十</w:t>
        </w:r>
      </w:hyperlink>
      <w:r w:rsidR="00127BCC" w:rsidRPr="00762CF7">
        <w:rPr>
          <w:rFonts w:ascii="Arial Unicode MS" w:hAnsi="Arial Unicode MS" w:hint="eastAsia"/>
          <w:color w:val="17365D"/>
          <w:szCs w:val="20"/>
        </w:rPr>
        <w:t>條第一項規定限期令停止、改正其行為或採取必要更正措施，而屆期未停止、改正其行為或未採取必要更正措施，或停止後再為相同違反行為者，處行為人二年以下有期徒刑、拘役或科或併科新臺幣五千萬元以下罰金。</w:t>
      </w:r>
    </w:p>
    <w:p w14:paraId="7D288A06" w14:textId="77777777" w:rsidR="00410A33" w:rsidRDefault="007C122C" w:rsidP="007C122C">
      <w:pPr>
        <w:pStyle w:val="2"/>
      </w:pPr>
      <w:bookmarkStart w:id="38" w:name="b37"/>
      <w:bookmarkEnd w:id="38"/>
      <w:r>
        <w:rPr>
          <w:rFonts w:hint="eastAsia"/>
        </w:rPr>
        <w:t>第</w:t>
      </w:r>
      <w:r>
        <w:rPr>
          <w:rFonts w:hint="eastAsia"/>
        </w:rPr>
        <w:t>37</w:t>
      </w:r>
      <w:r>
        <w:rPr>
          <w:rFonts w:hint="eastAsia"/>
        </w:rPr>
        <w:t>條</w:t>
      </w:r>
      <w:r w:rsidR="00EC6B8A" w:rsidRPr="00EC6B8A">
        <w:rPr>
          <w:rFonts w:hint="eastAsia"/>
        </w:rPr>
        <w:t>（罰則</w:t>
      </w:r>
      <w:r w:rsidR="00410A33">
        <w:rPr>
          <w:rFonts w:hint="eastAsia"/>
        </w:rPr>
        <w:t>）</w:t>
      </w:r>
    </w:p>
    <w:p w14:paraId="48F15F3B" w14:textId="278522C5" w:rsidR="00410A33" w:rsidRDefault="00410A33" w:rsidP="00127BCC">
      <w:pPr>
        <w:ind w:left="142"/>
        <w:jc w:val="both"/>
        <w:rPr>
          <w:rFonts w:ascii="Arial Unicode MS" w:hAnsi="Arial Unicode MS"/>
          <w:color w:val="17365D"/>
          <w:szCs w:val="20"/>
        </w:rPr>
      </w:pPr>
      <w:r w:rsidRPr="00410A33">
        <w:rPr>
          <w:rFonts w:hint="eastAsia"/>
          <w:color w:val="404040" w:themeColor="text1" w:themeTint="BF"/>
          <w:sz w:val="18"/>
        </w:rPr>
        <w:t>﹝</w:t>
      </w:r>
      <w:r w:rsidRPr="00410A33">
        <w:rPr>
          <w:rFonts w:hint="eastAsia"/>
          <w:color w:val="404040" w:themeColor="text1" w:themeTint="BF"/>
          <w:sz w:val="18"/>
        </w:rPr>
        <w:t>1</w:t>
      </w:r>
      <w:r w:rsidRPr="00410A33">
        <w:rPr>
          <w:rFonts w:hint="eastAsia"/>
          <w:color w:val="404040" w:themeColor="text1" w:themeTint="BF"/>
          <w:sz w:val="18"/>
        </w:rPr>
        <w:t>﹞</w:t>
      </w:r>
      <w:r w:rsidR="00127BCC" w:rsidRPr="00762CF7">
        <w:rPr>
          <w:rFonts w:ascii="Arial Unicode MS" w:hAnsi="Arial Unicode MS" w:hint="eastAsia"/>
          <w:color w:val="17365D"/>
          <w:szCs w:val="20"/>
        </w:rPr>
        <w:t>違反第</w:t>
      </w:r>
      <w:hyperlink w:anchor="b24" w:history="1">
        <w:r w:rsidR="00127BCC" w:rsidRPr="00603F87">
          <w:rPr>
            <w:rStyle w:val="a3"/>
            <w:rFonts w:ascii="Arial Unicode MS" w:hAnsi="Arial Unicode MS" w:hint="eastAsia"/>
            <w:szCs w:val="20"/>
          </w:rPr>
          <w:t>二十四</w:t>
        </w:r>
      </w:hyperlink>
      <w:r w:rsidR="00127BCC" w:rsidRPr="00762CF7">
        <w:rPr>
          <w:rFonts w:ascii="Arial Unicode MS" w:hAnsi="Arial Unicode MS" w:hint="eastAsia"/>
          <w:color w:val="17365D"/>
          <w:szCs w:val="20"/>
        </w:rPr>
        <w:t>條規定者，處行為人二年以下有期徒刑、拘役或科或併科新臺幣五千萬元以下罰金</w:t>
      </w:r>
      <w:r>
        <w:rPr>
          <w:rFonts w:ascii="Arial Unicode MS" w:hAnsi="Arial Unicode MS" w:hint="eastAsia"/>
          <w:color w:val="17365D"/>
          <w:szCs w:val="20"/>
        </w:rPr>
        <w:t>。</w:t>
      </w:r>
    </w:p>
    <w:p w14:paraId="3129B8F9" w14:textId="5B943FBE" w:rsidR="00410A33" w:rsidRDefault="00410A33" w:rsidP="00127BCC">
      <w:pPr>
        <w:ind w:left="142"/>
        <w:jc w:val="both"/>
        <w:rPr>
          <w:rFonts w:ascii="Arial Unicode MS" w:hAnsi="Arial Unicode MS"/>
          <w:color w:val="17365D"/>
          <w:szCs w:val="20"/>
        </w:rPr>
      </w:pPr>
      <w:r w:rsidRPr="00410A33">
        <w:rPr>
          <w:rFonts w:asciiTheme="minorHAnsi" w:hAnsiTheme="minorHAnsi" w:hint="eastAsia"/>
          <w:color w:val="404040" w:themeColor="text1" w:themeTint="BF"/>
          <w:sz w:val="18"/>
          <w:szCs w:val="20"/>
        </w:rPr>
        <w:t>﹝</w:t>
      </w:r>
      <w:r w:rsidRPr="00410A33">
        <w:rPr>
          <w:rFonts w:asciiTheme="minorHAnsi" w:hAnsiTheme="minorHAnsi" w:hint="eastAsia"/>
          <w:color w:val="404040" w:themeColor="text1" w:themeTint="BF"/>
          <w:sz w:val="18"/>
          <w:szCs w:val="20"/>
        </w:rPr>
        <w:t>2</w:t>
      </w:r>
      <w:r w:rsidRPr="00410A33">
        <w:rPr>
          <w:rFonts w:asciiTheme="minorHAnsi" w:hAnsiTheme="minorHAnsi" w:hint="eastAsia"/>
          <w:color w:val="404040" w:themeColor="text1" w:themeTint="BF"/>
          <w:sz w:val="18"/>
          <w:szCs w:val="20"/>
        </w:rPr>
        <w:t>﹞</w:t>
      </w:r>
      <w:r w:rsidRPr="007C122C">
        <w:rPr>
          <w:rFonts w:ascii="Arial Unicode MS" w:hAnsi="Arial Unicode MS" w:hint="eastAsia"/>
          <w:color w:val="666699"/>
          <w:szCs w:val="20"/>
        </w:rPr>
        <w:t>法人之代表人、代理人、受僱人或其他從業人員，因執行業務違反第</w:t>
      </w:r>
      <w:hyperlink w:anchor="b24" w:history="1">
        <w:r w:rsidRPr="00603F87">
          <w:rPr>
            <w:rStyle w:val="a3"/>
            <w:rFonts w:ascii="Arial Unicode MS" w:hAnsi="Arial Unicode MS" w:hint="eastAsia"/>
            <w:szCs w:val="20"/>
          </w:rPr>
          <w:t>二十四</w:t>
        </w:r>
      </w:hyperlink>
      <w:r w:rsidRPr="007C122C">
        <w:rPr>
          <w:rFonts w:ascii="Arial Unicode MS" w:hAnsi="Arial Unicode MS" w:hint="eastAsia"/>
          <w:color w:val="666699"/>
          <w:szCs w:val="20"/>
        </w:rPr>
        <w:t>條規定者，除依前項規定處罰其行為人外，對該法人亦科處前項之罰金</w:t>
      </w:r>
      <w:r>
        <w:rPr>
          <w:rFonts w:ascii="Arial Unicode MS" w:hAnsi="Arial Unicode MS" w:hint="eastAsia"/>
          <w:color w:val="17365D"/>
          <w:szCs w:val="20"/>
        </w:rPr>
        <w:t>。</w:t>
      </w:r>
    </w:p>
    <w:p w14:paraId="517AEF50" w14:textId="7A506083" w:rsidR="00127BCC" w:rsidRPr="00762CF7" w:rsidRDefault="00410A33" w:rsidP="00127BCC">
      <w:pPr>
        <w:ind w:left="142"/>
        <w:jc w:val="both"/>
        <w:rPr>
          <w:rFonts w:ascii="Arial Unicode MS" w:hAnsi="Arial Unicode MS"/>
          <w:color w:val="17365D"/>
          <w:szCs w:val="20"/>
        </w:rPr>
      </w:pPr>
      <w:r w:rsidRPr="00410A33">
        <w:rPr>
          <w:rFonts w:asciiTheme="minorHAnsi" w:hAnsiTheme="minorHAnsi" w:hint="eastAsia"/>
          <w:color w:val="404040" w:themeColor="text1" w:themeTint="BF"/>
          <w:sz w:val="18"/>
          <w:szCs w:val="20"/>
        </w:rPr>
        <w:t>﹝</w:t>
      </w:r>
      <w:r w:rsidRPr="00410A33">
        <w:rPr>
          <w:rFonts w:asciiTheme="minorHAnsi" w:hAnsiTheme="minorHAnsi" w:hint="eastAsia"/>
          <w:color w:val="404040" w:themeColor="text1" w:themeTint="BF"/>
          <w:sz w:val="18"/>
          <w:szCs w:val="20"/>
        </w:rPr>
        <w:t>3</w:t>
      </w:r>
      <w:r w:rsidRPr="00410A33">
        <w:rPr>
          <w:rFonts w:asciiTheme="minorHAnsi" w:hAnsiTheme="minorHAnsi" w:hint="eastAsia"/>
          <w:color w:val="404040" w:themeColor="text1" w:themeTint="BF"/>
          <w:sz w:val="18"/>
          <w:szCs w:val="20"/>
        </w:rPr>
        <w:t>﹞</w:t>
      </w:r>
      <w:r w:rsidR="00127BCC" w:rsidRPr="00762CF7">
        <w:rPr>
          <w:rFonts w:ascii="Arial Unicode MS" w:hAnsi="Arial Unicode MS" w:hint="eastAsia"/>
          <w:color w:val="17365D"/>
          <w:szCs w:val="20"/>
        </w:rPr>
        <w:t>前二項之罪，須告訴乃論。</w:t>
      </w:r>
    </w:p>
    <w:p w14:paraId="525C80F0" w14:textId="77777777" w:rsidR="00410A33" w:rsidRDefault="007C122C" w:rsidP="007C122C">
      <w:pPr>
        <w:pStyle w:val="2"/>
      </w:pPr>
      <w:r>
        <w:rPr>
          <w:rFonts w:hint="eastAsia"/>
        </w:rPr>
        <w:lastRenderedPageBreak/>
        <w:t>第</w:t>
      </w:r>
      <w:r>
        <w:rPr>
          <w:rFonts w:hint="eastAsia"/>
        </w:rPr>
        <w:t>38</w:t>
      </w:r>
      <w:r>
        <w:rPr>
          <w:rFonts w:hint="eastAsia"/>
        </w:rPr>
        <w:t>條</w:t>
      </w:r>
      <w:r w:rsidR="00EC6B8A" w:rsidRPr="00EC6B8A">
        <w:rPr>
          <w:rFonts w:hint="eastAsia"/>
        </w:rPr>
        <w:t>（罰則</w:t>
      </w:r>
      <w:r w:rsidR="00410A33">
        <w:rPr>
          <w:rFonts w:hint="eastAsia"/>
        </w:rPr>
        <w:t>）</w:t>
      </w:r>
    </w:p>
    <w:p w14:paraId="2E96043D" w14:textId="72CC817E" w:rsidR="00127BCC" w:rsidRPr="00762CF7" w:rsidRDefault="00410A33" w:rsidP="00127BCC">
      <w:pPr>
        <w:ind w:left="142"/>
        <w:jc w:val="both"/>
        <w:rPr>
          <w:rFonts w:ascii="Arial Unicode MS" w:hAnsi="Arial Unicode MS"/>
          <w:color w:val="17365D"/>
          <w:szCs w:val="20"/>
        </w:rPr>
      </w:pPr>
      <w:r w:rsidRPr="00410A33">
        <w:rPr>
          <w:rFonts w:hint="eastAsia"/>
          <w:color w:val="404040" w:themeColor="text1" w:themeTint="BF"/>
          <w:sz w:val="18"/>
        </w:rPr>
        <w:t>﹝</w:t>
      </w:r>
      <w:r w:rsidRPr="00410A33">
        <w:rPr>
          <w:rFonts w:hint="eastAsia"/>
          <w:color w:val="404040" w:themeColor="text1" w:themeTint="BF"/>
          <w:sz w:val="18"/>
        </w:rPr>
        <w:t>1</w:t>
      </w:r>
      <w:r w:rsidRPr="00410A33">
        <w:rPr>
          <w:rFonts w:hint="eastAsia"/>
          <w:color w:val="404040" w:themeColor="text1" w:themeTint="BF"/>
          <w:sz w:val="18"/>
        </w:rPr>
        <w:t>﹞</w:t>
      </w:r>
      <w:r w:rsidR="00127BCC" w:rsidRPr="00762CF7">
        <w:rPr>
          <w:rFonts w:ascii="Arial Unicode MS" w:hAnsi="Arial Unicode MS" w:hint="eastAsia"/>
          <w:color w:val="17365D"/>
          <w:szCs w:val="20"/>
        </w:rPr>
        <w:t>第</w:t>
      </w:r>
      <w:hyperlink w:anchor="b34" w:history="1">
        <w:r w:rsidR="00127BCC" w:rsidRPr="00603F87">
          <w:rPr>
            <w:rStyle w:val="a3"/>
            <w:rFonts w:ascii="Arial Unicode MS" w:hAnsi="Arial Unicode MS" w:hint="eastAsia"/>
            <w:szCs w:val="20"/>
          </w:rPr>
          <w:t>三十四</w:t>
        </w:r>
      </w:hyperlink>
      <w:r w:rsidR="00127BCC" w:rsidRPr="00762CF7">
        <w:rPr>
          <w:rFonts w:ascii="Arial Unicode MS" w:hAnsi="Arial Unicode MS" w:hint="eastAsia"/>
          <w:color w:val="17365D"/>
          <w:szCs w:val="20"/>
        </w:rPr>
        <w:t>條、第</w:t>
      </w:r>
      <w:hyperlink w:anchor="b36" w:history="1">
        <w:r w:rsidR="00127BCC" w:rsidRPr="00603F87">
          <w:rPr>
            <w:rStyle w:val="a3"/>
            <w:rFonts w:ascii="Arial Unicode MS" w:hAnsi="Arial Unicode MS" w:hint="eastAsia"/>
            <w:szCs w:val="20"/>
          </w:rPr>
          <w:t>三十六</w:t>
        </w:r>
      </w:hyperlink>
      <w:r w:rsidR="00127BCC" w:rsidRPr="00762CF7">
        <w:rPr>
          <w:rFonts w:ascii="Arial Unicode MS" w:hAnsi="Arial Unicode MS" w:hint="eastAsia"/>
          <w:color w:val="17365D"/>
          <w:szCs w:val="20"/>
        </w:rPr>
        <w:t>條、第</w:t>
      </w:r>
      <w:hyperlink w:anchor="b37" w:history="1">
        <w:r w:rsidR="00127BCC" w:rsidRPr="00603F87">
          <w:rPr>
            <w:rStyle w:val="a3"/>
            <w:rFonts w:ascii="Arial Unicode MS" w:hAnsi="Arial Unicode MS" w:hint="eastAsia"/>
            <w:szCs w:val="20"/>
          </w:rPr>
          <w:t>三十七</w:t>
        </w:r>
      </w:hyperlink>
      <w:r w:rsidR="00127BCC" w:rsidRPr="00762CF7">
        <w:rPr>
          <w:rFonts w:ascii="Arial Unicode MS" w:hAnsi="Arial Unicode MS" w:hint="eastAsia"/>
          <w:color w:val="17365D"/>
          <w:szCs w:val="20"/>
        </w:rPr>
        <w:t>條之處罰，其他法律有較重之規定者，從其規定。</w:t>
      </w:r>
    </w:p>
    <w:p w14:paraId="658FFB97" w14:textId="77777777" w:rsidR="00410A33" w:rsidRDefault="007C122C" w:rsidP="007C122C">
      <w:pPr>
        <w:pStyle w:val="2"/>
      </w:pPr>
      <w:bookmarkStart w:id="39" w:name="b39"/>
      <w:bookmarkEnd w:id="39"/>
      <w:r>
        <w:rPr>
          <w:rFonts w:hint="eastAsia"/>
        </w:rPr>
        <w:t>第</w:t>
      </w:r>
      <w:r>
        <w:rPr>
          <w:rFonts w:hint="eastAsia"/>
        </w:rPr>
        <w:t>39</w:t>
      </w:r>
      <w:r>
        <w:rPr>
          <w:rFonts w:hint="eastAsia"/>
        </w:rPr>
        <w:t>條</w:t>
      </w:r>
      <w:r w:rsidR="00EC6B8A" w:rsidRPr="00EC6B8A">
        <w:rPr>
          <w:rFonts w:hint="eastAsia"/>
        </w:rPr>
        <w:t>（違反事業結合之罰則</w:t>
      </w:r>
      <w:r w:rsidR="00410A33">
        <w:rPr>
          <w:rFonts w:hint="eastAsia"/>
        </w:rPr>
        <w:t>）</w:t>
      </w:r>
    </w:p>
    <w:p w14:paraId="4F990A8F" w14:textId="0F00E2E0" w:rsidR="00410A33" w:rsidRDefault="00410A33" w:rsidP="00127BCC">
      <w:pPr>
        <w:ind w:left="142"/>
        <w:jc w:val="both"/>
        <w:rPr>
          <w:rFonts w:ascii="Arial Unicode MS" w:hAnsi="Arial Unicode MS"/>
          <w:color w:val="17365D"/>
          <w:szCs w:val="20"/>
        </w:rPr>
      </w:pPr>
      <w:r w:rsidRPr="00410A33">
        <w:rPr>
          <w:rFonts w:hint="eastAsia"/>
          <w:color w:val="404040" w:themeColor="text1" w:themeTint="BF"/>
          <w:sz w:val="18"/>
        </w:rPr>
        <w:t>﹝</w:t>
      </w:r>
      <w:r w:rsidRPr="00410A33">
        <w:rPr>
          <w:rFonts w:hint="eastAsia"/>
          <w:color w:val="404040" w:themeColor="text1" w:themeTint="BF"/>
          <w:sz w:val="18"/>
        </w:rPr>
        <w:t>1</w:t>
      </w:r>
      <w:r w:rsidRPr="00410A33">
        <w:rPr>
          <w:rFonts w:hint="eastAsia"/>
          <w:color w:val="404040" w:themeColor="text1" w:themeTint="BF"/>
          <w:sz w:val="18"/>
        </w:rPr>
        <w:t>﹞</w:t>
      </w:r>
      <w:r w:rsidR="00127BCC" w:rsidRPr="00762CF7">
        <w:rPr>
          <w:rFonts w:ascii="Arial Unicode MS" w:hAnsi="Arial Unicode MS" w:hint="eastAsia"/>
          <w:color w:val="17365D"/>
          <w:szCs w:val="20"/>
        </w:rPr>
        <w:t>事業違反第</w:t>
      </w:r>
      <w:hyperlink w:anchor="b11" w:history="1">
        <w:r w:rsidR="00127BCC" w:rsidRPr="00603F87">
          <w:rPr>
            <w:rStyle w:val="a3"/>
            <w:rFonts w:ascii="Arial Unicode MS" w:hAnsi="Arial Unicode MS" w:hint="eastAsia"/>
            <w:szCs w:val="20"/>
          </w:rPr>
          <w:t>十一</w:t>
        </w:r>
      </w:hyperlink>
      <w:r w:rsidR="00127BCC" w:rsidRPr="00762CF7">
        <w:rPr>
          <w:rFonts w:ascii="Arial Unicode MS" w:hAnsi="Arial Unicode MS" w:hint="eastAsia"/>
          <w:color w:val="17365D"/>
          <w:szCs w:val="20"/>
        </w:rPr>
        <w:t>條第一項、第七項規定而為結合，或申報後經主管機關禁止其結合而為結合，或未履行第</w:t>
      </w:r>
      <w:hyperlink w:anchor="b13" w:history="1">
        <w:r w:rsidR="00127BCC" w:rsidRPr="00603F87">
          <w:rPr>
            <w:rStyle w:val="a3"/>
            <w:rFonts w:ascii="Arial Unicode MS" w:hAnsi="Arial Unicode MS" w:hint="eastAsia"/>
            <w:szCs w:val="20"/>
          </w:rPr>
          <w:t>十三</w:t>
        </w:r>
      </w:hyperlink>
      <w:r w:rsidR="00127BCC" w:rsidRPr="00762CF7">
        <w:rPr>
          <w:rFonts w:ascii="Arial Unicode MS" w:hAnsi="Arial Unicode MS" w:hint="eastAsia"/>
          <w:color w:val="17365D"/>
          <w:szCs w:val="20"/>
        </w:rPr>
        <w:t>條第二項對於結合所附加之負擔者，主管機關得禁止其結合、限期令其分設事業、處分全部或部分股份、轉讓部分營業、免除擔任職務或為其他必要之處分，並得處新臺幣二十萬元以上五千萬元以下罰鍰</w:t>
      </w:r>
      <w:r>
        <w:rPr>
          <w:rFonts w:ascii="Arial Unicode MS" w:hAnsi="Arial Unicode MS" w:hint="eastAsia"/>
          <w:color w:val="17365D"/>
          <w:szCs w:val="20"/>
        </w:rPr>
        <w:t>。</w:t>
      </w:r>
    </w:p>
    <w:p w14:paraId="2E976C5B" w14:textId="3C941969" w:rsidR="00410A33" w:rsidRDefault="00410A33" w:rsidP="00127BCC">
      <w:pPr>
        <w:ind w:left="142"/>
        <w:jc w:val="both"/>
        <w:rPr>
          <w:rFonts w:ascii="Arial Unicode MS" w:hAnsi="Arial Unicode MS"/>
          <w:color w:val="17365D"/>
          <w:szCs w:val="20"/>
        </w:rPr>
      </w:pPr>
      <w:r w:rsidRPr="00410A33">
        <w:rPr>
          <w:rFonts w:asciiTheme="minorHAnsi" w:hAnsiTheme="minorHAnsi" w:hint="eastAsia"/>
          <w:color w:val="404040" w:themeColor="text1" w:themeTint="BF"/>
          <w:sz w:val="18"/>
          <w:szCs w:val="20"/>
        </w:rPr>
        <w:t>﹝</w:t>
      </w:r>
      <w:r w:rsidRPr="00410A33">
        <w:rPr>
          <w:rFonts w:asciiTheme="minorHAnsi" w:hAnsiTheme="minorHAnsi" w:hint="eastAsia"/>
          <w:color w:val="404040" w:themeColor="text1" w:themeTint="BF"/>
          <w:sz w:val="18"/>
          <w:szCs w:val="20"/>
        </w:rPr>
        <w:t>2</w:t>
      </w:r>
      <w:r w:rsidRPr="00410A33">
        <w:rPr>
          <w:rFonts w:asciiTheme="minorHAnsi" w:hAnsiTheme="minorHAnsi" w:hint="eastAsia"/>
          <w:color w:val="404040" w:themeColor="text1" w:themeTint="BF"/>
          <w:sz w:val="18"/>
          <w:szCs w:val="20"/>
        </w:rPr>
        <w:t>﹞</w:t>
      </w:r>
      <w:r w:rsidRPr="007C122C">
        <w:rPr>
          <w:rFonts w:ascii="Arial Unicode MS" w:hAnsi="Arial Unicode MS" w:hint="eastAsia"/>
          <w:color w:val="666699"/>
          <w:szCs w:val="20"/>
        </w:rPr>
        <w:t>事業對結合申報事項有虛偽不實而為結合之情形者，主管機關得禁止其結合、限期令其分設事業、處分全部或部分股份、轉讓部分營業、免除擔任職務或為其他必要之處分，並得處新臺幣十萬元以上一百萬元以下罰鍰</w:t>
      </w:r>
      <w:r>
        <w:rPr>
          <w:rFonts w:ascii="Arial Unicode MS" w:hAnsi="Arial Unicode MS" w:hint="eastAsia"/>
          <w:color w:val="17365D"/>
          <w:szCs w:val="20"/>
        </w:rPr>
        <w:t>。</w:t>
      </w:r>
    </w:p>
    <w:p w14:paraId="21A5352A" w14:textId="5A248AC0" w:rsidR="00410A33" w:rsidRDefault="00410A33" w:rsidP="00127BCC">
      <w:pPr>
        <w:ind w:left="142"/>
        <w:jc w:val="both"/>
        <w:rPr>
          <w:rFonts w:ascii="Arial Unicode MS" w:hAnsi="Arial Unicode MS"/>
          <w:color w:val="17365D"/>
          <w:szCs w:val="20"/>
        </w:rPr>
      </w:pPr>
      <w:r w:rsidRPr="00410A33">
        <w:rPr>
          <w:rFonts w:asciiTheme="minorHAnsi" w:hAnsiTheme="minorHAnsi" w:hint="eastAsia"/>
          <w:color w:val="404040" w:themeColor="text1" w:themeTint="BF"/>
          <w:sz w:val="18"/>
          <w:szCs w:val="20"/>
        </w:rPr>
        <w:t>﹝</w:t>
      </w:r>
      <w:r w:rsidRPr="00410A33">
        <w:rPr>
          <w:rFonts w:asciiTheme="minorHAnsi" w:hAnsiTheme="minorHAnsi" w:hint="eastAsia"/>
          <w:color w:val="404040" w:themeColor="text1" w:themeTint="BF"/>
          <w:sz w:val="18"/>
          <w:szCs w:val="20"/>
        </w:rPr>
        <w:t>3</w:t>
      </w:r>
      <w:r w:rsidRPr="00410A33">
        <w:rPr>
          <w:rFonts w:asciiTheme="minorHAnsi" w:hAnsiTheme="minorHAnsi" w:hint="eastAsia"/>
          <w:color w:val="404040" w:themeColor="text1" w:themeTint="BF"/>
          <w:sz w:val="18"/>
          <w:szCs w:val="20"/>
        </w:rPr>
        <w:t>﹞</w:t>
      </w:r>
      <w:r w:rsidRPr="00762CF7">
        <w:rPr>
          <w:rFonts w:ascii="Arial Unicode MS" w:hAnsi="Arial Unicode MS" w:hint="eastAsia"/>
          <w:color w:val="17365D"/>
          <w:szCs w:val="20"/>
        </w:rPr>
        <w:t>事業違反主管機關依前二項所為之處分者，主管機關得命令解散、勒令歇業或停止營業</w:t>
      </w:r>
      <w:r>
        <w:rPr>
          <w:rFonts w:ascii="Arial Unicode MS" w:hAnsi="Arial Unicode MS" w:hint="eastAsia"/>
          <w:color w:val="17365D"/>
          <w:szCs w:val="20"/>
        </w:rPr>
        <w:t>。</w:t>
      </w:r>
    </w:p>
    <w:p w14:paraId="3287547C" w14:textId="3D363420" w:rsidR="00127BCC" w:rsidRPr="007C122C" w:rsidRDefault="00410A33" w:rsidP="00127BCC">
      <w:pPr>
        <w:ind w:left="142"/>
        <w:jc w:val="both"/>
        <w:rPr>
          <w:rFonts w:ascii="Arial Unicode MS" w:hAnsi="Arial Unicode MS"/>
          <w:color w:val="666699"/>
          <w:szCs w:val="20"/>
        </w:rPr>
      </w:pPr>
      <w:r w:rsidRPr="00410A33">
        <w:rPr>
          <w:rFonts w:asciiTheme="minorHAnsi" w:hAnsiTheme="minorHAnsi" w:hint="eastAsia"/>
          <w:color w:val="404040" w:themeColor="text1" w:themeTint="BF"/>
          <w:sz w:val="18"/>
          <w:szCs w:val="20"/>
        </w:rPr>
        <w:t>﹝</w:t>
      </w:r>
      <w:r w:rsidRPr="00410A33">
        <w:rPr>
          <w:rFonts w:asciiTheme="minorHAnsi" w:hAnsiTheme="minorHAnsi" w:hint="eastAsia"/>
          <w:color w:val="404040" w:themeColor="text1" w:themeTint="BF"/>
          <w:sz w:val="18"/>
          <w:szCs w:val="20"/>
        </w:rPr>
        <w:t>4</w:t>
      </w:r>
      <w:r w:rsidRPr="00410A33">
        <w:rPr>
          <w:rFonts w:asciiTheme="minorHAnsi" w:hAnsiTheme="minorHAnsi" w:hint="eastAsia"/>
          <w:color w:val="404040" w:themeColor="text1" w:themeTint="BF"/>
          <w:sz w:val="18"/>
          <w:szCs w:val="20"/>
        </w:rPr>
        <w:t>﹞</w:t>
      </w:r>
      <w:r w:rsidR="00127BCC" w:rsidRPr="007C122C">
        <w:rPr>
          <w:rFonts w:ascii="Arial Unicode MS" w:hAnsi="Arial Unicode MS" w:hint="eastAsia"/>
          <w:color w:val="666699"/>
          <w:szCs w:val="20"/>
        </w:rPr>
        <w:t>前項所處停止營業之期間，每次以六個月為限。</w:t>
      </w:r>
    </w:p>
    <w:p w14:paraId="789D50AE" w14:textId="77777777" w:rsidR="00410A33" w:rsidRDefault="007C122C" w:rsidP="007C122C">
      <w:pPr>
        <w:pStyle w:val="2"/>
      </w:pPr>
      <w:bookmarkStart w:id="40" w:name="b40"/>
      <w:bookmarkEnd w:id="40"/>
      <w:r>
        <w:rPr>
          <w:rFonts w:hint="eastAsia"/>
        </w:rPr>
        <w:t>第</w:t>
      </w:r>
      <w:r>
        <w:rPr>
          <w:rFonts w:hint="eastAsia"/>
        </w:rPr>
        <w:t>40</w:t>
      </w:r>
      <w:r>
        <w:rPr>
          <w:rFonts w:hint="eastAsia"/>
        </w:rPr>
        <w:t>條</w:t>
      </w:r>
      <w:r w:rsidR="00EC6B8A" w:rsidRPr="00EC6B8A">
        <w:rPr>
          <w:rFonts w:hint="eastAsia"/>
        </w:rPr>
        <w:t>（違法行為之限期停止、改正之罰則</w:t>
      </w:r>
      <w:r w:rsidR="00410A33">
        <w:rPr>
          <w:rFonts w:hint="eastAsia"/>
        </w:rPr>
        <w:t>）</w:t>
      </w:r>
    </w:p>
    <w:p w14:paraId="73721C4F" w14:textId="68EF9CB7" w:rsidR="00410A33" w:rsidRDefault="00410A33" w:rsidP="00127BCC">
      <w:pPr>
        <w:ind w:left="142"/>
        <w:jc w:val="both"/>
        <w:rPr>
          <w:rFonts w:ascii="Arial Unicode MS" w:hAnsi="Arial Unicode MS"/>
          <w:color w:val="17365D"/>
          <w:szCs w:val="20"/>
        </w:rPr>
      </w:pPr>
      <w:r w:rsidRPr="00410A33">
        <w:rPr>
          <w:rFonts w:hint="eastAsia"/>
          <w:color w:val="404040" w:themeColor="text1" w:themeTint="BF"/>
          <w:sz w:val="18"/>
        </w:rPr>
        <w:t>﹝</w:t>
      </w:r>
      <w:r w:rsidRPr="00410A33">
        <w:rPr>
          <w:rFonts w:hint="eastAsia"/>
          <w:color w:val="404040" w:themeColor="text1" w:themeTint="BF"/>
          <w:sz w:val="18"/>
        </w:rPr>
        <w:t>1</w:t>
      </w:r>
      <w:r w:rsidRPr="00410A33">
        <w:rPr>
          <w:rFonts w:hint="eastAsia"/>
          <w:color w:val="404040" w:themeColor="text1" w:themeTint="BF"/>
          <w:sz w:val="18"/>
        </w:rPr>
        <w:t>﹞</w:t>
      </w:r>
      <w:r w:rsidR="00127BCC" w:rsidRPr="00762CF7">
        <w:rPr>
          <w:rFonts w:ascii="Arial Unicode MS" w:hAnsi="Arial Unicode MS" w:hint="eastAsia"/>
          <w:color w:val="17365D"/>
          <w:szCs w:val="20"/>
        </w:rPr>
        <w:t>主管機關對於違反</w:t>
      </w:r>
      <w:hyperlink w:anchor="b9" w:history="1">
        <w:r w:rsidR="00603F87" w:rsidRPr="00603F87">
          <w:rPr>
            <w:rStyle w:val="a3"/>
            <w:rFonts w:ascii="Arial Unicode MS" w:hAnsi="Arial Unicode MS" w:hint="eastAsia"/>
            <w:szCs w:val="20"/>
          </w:rPr>
          <w:t>第九條</w:t>
        </w:r>
      </w:hyperlink>
      <w:r w:rsidR="00127BCC" w:rsidRPr="00762CF7">
        <w:rPr>
          <w:rFonts w:ascii="Arial Unicode MS" w:hAnsi="Arial Unicode MS" w:hint="eastAsia"/>
          <w:color w:val="17365D"/>
          <w:szCs w:val="20"/>
        </w:rPr>
        <w:t>、</w:t>
      </w:r>
      <w:r w:rsidR="00603F87" w:rsidRPr="00762CF7">
        <w:rPr>
          <w:rFonts w:ascii="Arial Unicode MS" w:hAnsi="Arial Unicode MS" w:hint="eastAsia"/>
          <w:color w:val="17365D"/>
          <w:szCs w:val="20"/>
        </w:rPr>
        <w:t>第</w:t>
      </w:r>
      <w:hyperlink w:anchor="b15" w:history="1">
        <w:r w:rsidR="00603F87" w:rsidRPr="00603F87">
          <w:rPr>
            <w:rStyle w:val="a3"/>
            <w:rFonts w:ascii="Arial Unicode MS" w:hAnsi="Arial Unicode MS" w:hint="eastAsia"/>
            <w:szCs w:val="20"/>
          </w:rPr>
          <w:t>十五</w:t>
        </w:r>
      </w:hyperlink>
      <w:r w:rsidR="00603F87" w:rsidRPr="00762CF7">
        <w:rPr>
          <w:rFonts w:ascii="Arial Unicode MS" w:hAnsi="Arial Unicode MS" w:hint="eastAsia"/>
          <w:color w:val="17365D"/>
          <w:szCs w:val="20"/>
        </w:rPr>
        <w:t>條</w:t>
      </w:r>
      <w:r w:rsidR="00127BCC" w:rsidRPr="00762CF7">
        <w:rPr>
          <w:rFonts w:ascii="Arial Unicode MS" w:hAnsi="Arial Unicode MS" w:hint="eastAsia"/>
          <w:color w:val="17365D"/>
          <w:szCs w:val="20"/>
        </w:rPr>
        <w:t>、第</w:t>
      </w:r>
      <w:hyperlink w:anchor="b19" w:history="1">
        <w:r w:rsidR="00127BCC" w:rsidRPr="00603F87">
          <w:rPr>
            <w:rStyle w:val="a3"/>
            <w:rFonts w:ascii="Arial Unicode MS" w:hAnsi="Arial Unicode MS" w:hint="eastAsia"/>
            <w:szCs w:val="20"/>
          </w:rPr>
          <w:t>十九</w:t>
        </w:r>
      </w:hyperlink>
      <w:r w:rsidR="00127BCC" w:rsidRPr="00762CF7">
        <w:rPr>
          <w:rFonts w:ascii="Arial Unicode MS" w:hAnsi="Arial Unicode MS" w:hint="eastAsia"/>
          <w:color w:val="17365D"/>
          <w:szCs w:val="20"/>
        </w:rPr>
        <w:t>條及第</w:t>
      </w:r>
      <w:hyperlink w:anchor="b20" w:history="1">
        <w:r w:rsidR="00127BCC" w:rsidRPr="00603F87">
          <w:rPr>
            <w:rStyle w:val="a3"/>
            <w:rFonts w:ascii="Arial Unicode MS" w:hAnsi="Arial Unicode MS" w:hint="eastAsia"/>
            <w:szCs w:val="20"/>
          </w:rPr>
          <w:t>二十</w:t>
        </w:r>
      </w:hyperlink>
      <w:r w:rsidR="00127BCC" w:rsidRPr="00762CF7">
        <w:rPr>
          <w:rFonts w:ascii="Arial Unicode MS" w:hAnsi="Arial Unicode MS" w:hint="eastAsia"/>
          <w:color w:val="17365D"/>
          <w:szCs w:val="20"/>
        </w:rPr>
        <w:t>條規定之事業，得限期令停止、改正其行為或採取必要更正措施，並得處新臺幣十萬元以上五千萬元以下罰鍰；屆期仍不停止、改正其行為或未採取必要更正措施者，得繼續限期令停止、改正其行為或採取必要更正措施，並按次處新臺幣二十萬元以上一億元以下罰鍰，至停止、改正其行為或採取必要更正措施為止</w:t>
      </w:r>
      <w:r>
        <w:rPr>
          <w:rFonts w:ascii="Arial Unicode MS" w:hAnsi="Arial Unicode MS" w:hint="eastAsia"/>
          <w:color w:val="17365D"/>
          <w:szCs w:val="20"/>
        </w:rPr>
        <w:t>。</w:t>
      </w:r>
    </w:p>
    <w:p w14:paraId="5F8205A7" w14:textId="67D913A7" w:rsidR="00410A33" w:rsidRDefault="00410A33" w:rsidP="00127BCC">
      <w:pPr>
        <w:ind w:left="142"/>
        <w:jc w:val="both"/>
        <w:rPr>
          <w:rFonts w:ascii="Arial Unicode MS" w:hAnsi="Arial Unicode MS"/>
          <w:color w:val="17365D"/>
          <w:szCs w:val="20"/>
        </w:rPr>
      </w:pPr>
      <w:r w:rsidRPr="00410A33">
        <w:rPr>
          <w:rFonts w:asciiTheme="minorHAnsi" w:hAnsiTheme="minorHAnsi" w:hint="eastAsia"/>
          <w:color w:val="404040" w:themeColor="text1" w:themeTint="BF"/>
          <w:sz w:val="18"/>
          <w:szCs w:val="20"/>
        </w:rPr>
        <w:t>﹝</w:t>
      </w:r>
      <w:r w:rsidRPr="00410A33">
        <w:rPr>
          <w:rFonts w:asciiTheme="minorHAnsi" w:hAnsiTheme="minorHAnsi" w:hint="eastAsia"/>
          <w:color w:val="404040" w:themeColor="text1" w:themeTint="BF"/>
          <w:sz w:val="18"/>
          <w:szCs w:val="20"/>
        </w:rPr>
        <w:t>2</w:t>
      </w:r>
      <w:r w:rsidRPr="00410A33">
        <w:rPr>
          <w:rFonts w:asciiTheme="minorHAnsi" w:hAnsiTheme="minorHAnsi" w:hint="eastAsia"/>
          <w:color w:val="404040" w:themeColor="text1" w:themeTint="BF"/>
          <w:sz w:val="18"/>
          <w:szCs w:val="20"/>
        </w:rPr>
        <w:t>﹞</w:t>
      </w:r>
      <w:r w:rsidRPr="007C122C">
        <w:rPr>
          <w:rFonts w:ascii="Arial Unicode MS" w:hAnsi="Arial Unicode MS" w:hint="eastAsia"/>
          <w:color w:val="666699"/>
          <w:szCs w:val="20"/>
        </w:rPr>
        <w:t>事業違反</w:t>
      </w:r>
      <w:hyperlink w:anchor="b9" w:history="1">
        <w:r w:rsidRPr="00603F87">
          <w:rPr>
            <w:rStyle w:val="a3"/>
            <w:rFonts w:ascii="Arial Unicode MS" w:hAnsi="Arial Unicode MS" w:hint="eastAsia"/>
            <w:szCs w:val="20"/>
          </w:rPr>
          <w:t>第九條</w:t>
        </w:r>
      </w:hyperlink>
      <w:r w:rsidRPr="007C122C">
        <w:rPr>
          <w:rFonts w:ascii="Arial Unicode MS" w:hAnsi="Arial Unicode MS" w:hint="eastAsia"/>
          <w:color w:val="666699"/>
          <w:szCs w:val="20"/>
        </w:rPr>
        <w:t>、</w:t>
      </w:r>
      <w:r w:rsidRPr="007134FF">
        <w:rPr>
          <w:rFonts w:ascii="Arial Unicode MS" w:hAnsi="Arial Unicode MS" w:hint="eastAsia"/>
          <w:color w:val="666699"/>
          <w:szCs w:val="20"/>
        </w:rPr>
        <w:t>第</w:t>
      </w:r>
      <w:hyperlink w:anchor="b15" w:history="1">
        <w:r w:rsidRPr="00603F87">
          <w:rPr>
            <w:rStyle w:val="a3"/>
            <w:rFonts w:ascii="Arial Unicode MS" w:hAnsi="Arial Unicode MS" w:hint="eastAsia"/>
            <w:szCs w:val="20"/>
          </w:rPr>
          <w:t>十五</w:t>
        </w:r>
      </w:hyperlink>
      <w:r w:rsidRPr="007134FF">
        <w:rPr>
          <w:rFonts w:ascii="Arial Unicode MS" w:hAnsi="Arial Unicode MS" w:hint="eastAsia"/>
          <w:color w:val="666699"/>
          <w:szCs w:val="20"/>
        </w:rPr>
        <w:t>條</w:t>
      </w:r>
      <w:r w:rsidRPr="007C122C">
        <w:rPr>
          <w:rFonts w:ascii="Arial Unicode MS" w:hAnsi="Arial Unicode MS" w:hint="eastAsia"/>
          <w:color w:val="666699"/>
          <w:szCs w:val="20"/>
        </w:rPr>
        <w:t>，經主管機關認定有情節重大者，得處該事業上一會計年度銷售金額百分之十以下罰鍰，不受前項罰鍰金額限制</w:t>
      </w:r>
      <w:r>
        <w:rPr>
          <w:rFonts w:ascii="Arial Unicode MS" w:hAnsi="Arial Unicode MS" w:hint="eastAsia"/>
          <w:color w:val="17365D"/>
          <w:szCs w:val="20"/>
        </w:rPr>
        <w:t>。</w:t>
      </w:r>
    </w:p>
    <w:p w14:paraId="3EA213A3" w14:textId="2DF6F43B" w:rsidR="00127BCC" w:rsidRPr="00762CF7" w:rsidRDefault="00410A33" w:rsidP="00127BCC">
      <w:pPr>
        <w:ind w:left="142"/>
        <w:jc w:val="both"/>
        <w:rPr>
          <w:rFonts w:ascii="Arial Unicode MS" w:hAnsi="Arial Unicode MS"/>
          <w:color w:val="17365D"/>
          <w:szCs w:val="20"/>
        </w:rPr>
      </w:pPr>
      <w:r w:rsidRPr="00410A33">
        <w:rPr>
          <w:rFonts w:asciiTheme="minorHAnsi" w:hAnsiTheme="minorHAnsi" w:hint="eastAsia"/>
          <w:color w:val="404040" w:themeColor="text1" w:themeTint="BF"/>
          <w:sz w:val="18"/>
          <w:szCs w:val="20"/>
        </w:rPr>
        <w:t>﹝</w:t>
      </w:r>
      <w:r w:rsidRPr="00410A33">
        <w:rPr>
          <w:rFonts w:asciiTheme="minorHAnsi" w:hAnsiTheme="minorHAnsi" w:hint="eastAsia"/>
          <w:color w:val="404040" w:themeColor="text1" w:themeTint="BF"/>
          <w:sz w:val="18"/>
          <w:szCs w:val="20"/>
        </w:rPr>
        <w:t>3</w:t>
      </w:r>
      <w:r w:rsidRPr="00410A33">
        <w:rPr>
          <w:rFonts w:asciiTheme="minorHAnsi" w:hAnsiTheme="minorHAnsi" w:hint="eastAsia"/>
          <w:color w:val="404040" w:themeColor="text1" w:themeTint="BF"/>
          <w:sz w:val="18"/>
          <w:szCs w:val="20"/>
        </w:rPr>
        <w:t>﹞</w:t>
      </w:r>
      <w:r w:rsidR="00127BCC" w:rsidRPr="00762CF7">
        <w:rPr>
          <w:rFonts w:ascii="Arial Unicode MS" w:hAnsi="Arial Unicode MS" w:hint="eastAsia"/>
          <w:color w:val="17365D"/>
          <w:szCs w:val="20"/>
        </w:rPr>
        <w:t>前項事業上一會計年度銷售金額之計算、情節重大之認定、罰鍰計算之</w:t>
      </w:r>
      <w:hyperlink r:id="rId33" w:history="1">
        <w:r w:rsidR="00127BCC" w:rsidRPr="006F3E2C">
          <w:rPr>
            <w:rStyle w:val="a3"/>
            <w:rFonts w:ascii="Arial Unicode MS" w:hAnsi="Arial Unicode MS" w:hint="eastAsia"/>
            <w:szCs w:val="20"/>
          </w:rPr>
          <w:t>辦法</w:t>
        </w:r>
      </w:hyperlink>
      <w:r w:rsidR="00127BCC" w:rsidRPr="00762CF7">
        <w:rPr>
          <w:rFonts w:ascii="Arial Unicode MS" w:hAnsi="Arial Unicode MS" w:hint="eastAsia"/>
          <w:color w:val="17365D"/>
          <w:szCs w:val="20"/>
        </w:rPr>
        <w:t>，由主管機關定之。</w:t>
      </w:r>
    </w:p>
    <w:p w14:paraId="4638292A" w14:textId="77777777" w:rsidR="00410A33" w:rsidRDefault="007C122C" w:rsidP="007C122C">
      <w:pPr>
        <w:pStyle w:val="2"/>
      </w:pPr>
      <w:r>
        <w:rPr>
          <w:rFonts w:hint="eastAsia"/>
        </w:rPr>
        <w:t>第</w:t>
      </w:r>
      <w:r>
        <w:rPr>
          <w:rFonts w:hint="eastAsia"/>
        </w:rPr>
        <w:t>41</w:t>
      </w:r>
      <w:r>
        <w:rPr>
          <w:rFonts w:hint="eastAsia"/>
        </w:rPr>
        <w:t>條</w:t>
      </w:r>
      <w:r w:rsidR="00EC6B8A" w:rsidRPr="00EC6B8A">
        <w:rPr>
          <w:rFonts w:hint="eastAsia"/>
        </w:rPr>
        <w:t>（第</w:t>
      </w:r>
      <w:hyperlink w:anchor="b39" w:history="1">
        <w:r w:rsidR="00EC6B8A" w:rsidRPr="00BA670B">
          <w:rPr>
            <w:rStyle w:val="a3"/>
            <w:rFonts w:ascii="Arial Unicode MS" w:hAnsi="Arial Unicode MS" w:hint="eastAsia"/>
          </w:rPr>
          <w:t>三十九</w:t>
        </w:r>
      </w:hyperlink>
      <w:r w:rsidR="00EC6B8A" w:rsidRPr="00EC6B8A">
        <w:rPr>
          <w:rFonts w:hint="eastAsia"/>
        </w:rPr>
        <w:t>條、第</w:t>
      </w:r>
      <w:hyperlink w:anchor="b40" w:history="1">
        <w:r w:rsidR="00EC6B8A" w:rsidRPr="00BA670B">
          <w:rPr>
            <w:rStyle w:val="a3"/>
            <w:rFonts w:ascii="Arial Unicode MS" w:hAnsi="Arial Unicode MS" w:hint="eastAsia"/>
          </w:rPr>
          <w:t>四十</w:t>
        </w:r>
      </w:hyperlink>
      <w:r w:rsidR="00EC6B8A" w:rsidRPr="00EC6B8A">
        <w:rPr>
          <w:rFonts w:hint="eastAsia"/>
        </w:rPr>
        <w:t>條裁處權之消滅時效</w:t>
      </w:r>
      <w:r w:rsidR="00410A33">
        <w:rPr>
          <w:rFonts w:hint="eastAsia"/>
        </w:rPr>
        <w:t>）</w:t>
      </w:r>
    </w:p>
    <w:p w14:paraId="0348F6CE" w14:textId="2323D1AD" w:rsidR="00127BCC" w:rsidRPr="00762CF7" w:rsidRDefault="00410A33" w:rsidP="00127BCC">
      <w:pPr>
        <w:ind w:left="142"/>
        <w:jc w:val="both"/>
        <w:rPr>
          <w:rFonts w:ascii="Arial Unicode MS" w:hAnsi="Arial Unicode MS"/>
          <w:color w:val="17365D"/>
          <w:szCs w:val="20"/>
        </w:rPr>
      </w:pPr>
      <w:r w:rsidRPr="00410A33">
        <w:rPr>
          <w:rFonts w:hint="eastAsia"/>
          <w:color w:val="404040" w:themeColor="text1" w:themeTint="BF"/>
          <w:sz w:val="18"/>
        </w:rPr>
        <w:t>﹝</w:t>
      </w:r>
      <w:r w:rsidRPr="00410A33">
        <w:rPr>
          <w:rFonts w:hint="eastAsia"/>
          <w:color w:val="404040" w:themeColor="text1" w:themeTint="BF"/>
          <w:sz w:val="18"/>
        </w:rPr>
        <w:t>1</w:t>
      </w:r>
      <w:r w:rsidRPr="00410A33">
        <w:rPr>
          <w:rFonts w:hint="eastAsia"/>
          <w:color w:val="404040" w:themeColor="text1" w:themeTint="BF"/>
          <w:sz w:val="18"/>
        </w:rPr>
        <w:t>﹞</w:t>
      </w:r>
      <w:r w:rsidR="00127BCC" w:rsidRPr="00762CF7">
        <w:rPr>
          <w:rFonts w:ascii="Arial Unicode MS" w:hAnsi="Arial Unicode MS" w:hint="eastAsia"/>
          <w:color w:val="17365D"/>
          <w:szCs w:val="20"/>
        </w:rPr>
        <w:t>前二條規定之裁處權，因五年期間之經過而消滅。</w:t>
      </w:r>
    </w:p>
    <w:p w14:paraId="08F8A768" w14:textId="77777777" w:rsidR="00410A33" w:rsidRDefault="007C122C" w:rsidP="007C122C">
      <w:pPr>
        <w:pStyle w:val="2"/>
      </w:pPr>
      <w:bookmarkStart w:id="41" w:name="b42"/>
      <w:bookmarkEnd w:id="41"/>
      <w:r>
        <w:rPr>
          <w:rFonts w:hint="eastAsia"/>
        </w:rPr>
        <w:t>第</w:t>
      </w:r>
      <w:r>
        <w:rPr>
          <w:rFonts w:hint="eastAsia"/>
        </w:rPr>
        <w:t>42</w:t>
      </w:r>
      <w:r>
        <w:rPr>
          <w:rFonts w:hint="eastAsia"/>
        </w:rPr>
        <w:t>條</w:t>
      </w:r>
      <w:r w:rsidR="00EC6B8A" w:rsidRPr="00EC6B8A">
        <w:rPr>
          <w:rFonts w:hint="eastAsia"/>
        </w:rPr>
        <w:t>（罰則</w:t>
      </w:r>
      <w:r w:rsidR="00410A33">
        <w:rPr>
          <w:rFonts w:hint="eastAsia"/>
        </w:rPr>
        <w:t>）</w:t>
      </w:r>
    </w:p>
    <w:p w14:paraId="6BE2115B" w14:textId="2E7AF63A" w:rsidR="00127BCC" w:rsidRPr="00762CF7" w:rsidRDefault="00410A33" w:rsidP="00127BCC">
      <w:pPr>
        <w:ind w:left="142"/>
        <w:jc w:val="both"/>
        <w:rPr>
          <w:rFonts w:ascii="Arial Unicode MS" w:hAnsi="Arial Unicode MS"/>
          <w:color w:val="17365D"/>
          <w:szCs w:val="20"/>
        </w:rPr>
      </w:pPr>
      <w:r w:rsidRPr="00410A33">
        <w:rPr>
          <w:rFonts w:hint="eastAsia"/>
          <w:color w:val="404040" w:themeColor="text1" w:themeTint="BF"/>
          <w:sz w:val="18"/>
        </w:rPr>
        <w:t>﹝</w:t>
      </w:r>
      <w:r w:rsidRPr="00410A33">
        <w:rPr>
          <w:rFonts w:hint="eastAsia"/>
          <w:color w:val="404040" w:themeColor="text1" w:themeTint="BF"/>
          <w:sz w:val="18"/>
        </w:rPr>
        <w:t>1</w:t>
      </w:r>
      <w:r w:rsidRPr="00410A33">
        <w:rPr>
          <w:rFonts w:hint="eastAsia"/>
          <w:color w:val="404040" w:themeColor="text1" w:themeTint="BF"/>
          <w:sz w:val="18"/>
        </w:rPr>
        <w:t>﹞</w:t>
      </w:r>
      <w:r w:rsidR="00127BCC" w:rsidRPr="00762CF7">
        <w:rPr>
          <w:rFonts w:ascii="Arial Unicode MS" w:hAnsi="Arial Unicode MS" w:hint="eastAsia"/>
          <w:color w:val="17365D"/>
          <w:szCs w:val="20"/>
        </w:rPr>
        <w:t>主管機關對於違反第</w:t>
      </w:r>
      <w:hyperlink w:anchor="b21" w:history="1">
        <w:r w:rsidR="00127BCC" w:rsidRPr="00603F87">
          <w:rPr>
            <w:rStyle w:val="a3"/>
            <w:rFonts w:ascii="Arial Unicode MS" w:hAnsi="Arial Unicode MS" w:hint="eastAsia"/>
            <w:szCs w:val="20"/>
          </w:rPr>
          <w:t>二十一</w:t>
        </w:r>
      </w:hyperlink>
      <w:r w:rsidR="00127BCC" w:rsidRPr="00762CF7">
        <w:rPr>
          <w:rFonts w:ascii="Arial Unicode MS" w:hAnsi="Arial Unicode MS" w:hint="eastAsia"/>
          <w:color w:val="17365D"/>
          <w:szCs w:val="20"/>
        </w:rPr>
        <w:t>條、第</w:t>
      </w:r>
      <w:hyperlink w:anchor="b23" w:history="1">
        <w:r w:rsidR="00127BCC" w:rsidRPr="00603F87">
          <w:rPr>
            <w:rStyle w:val="a3"/>
            <w:rFonts w:ascii="Arial Unicode MS" w:hAnsi="Arial Unicode MS" w:hint="eastAsia"/>
            <w:szCs w:val="20"/>
          </w:rPr>
          <w:t>二十三</w:t>
        </w:r>
      </w:hyperlink>
      <w:r w:rsidR="00127BCC" w:rsidRPr="00762CF7">
        <w:rPr>
          <w:rFonts w:ascii="Arial Unicode MS" w:hAnsi="Arial Unicode MS" w:hint="eastAsia"/>
          <w:color w:val="17365D"/>
          <w:szCs w:val="20"/>
        </w:rPr>
        <w:t>條至第二十五條規定之事業，得限期令停止、改正其行為或採取必要更正措施，並得處新臺幣五萬元以上二千五百萬元以下罰鍰；屆期仍不停止、改正其行為或未採取必要更正措施者，得繼續限期令停止、改正其行為或採取必要更正措施，並按次處新臺幣十萬元以上五千萬元以下罰鍰，至停止、改正其行為或採取必要更正措施為止。</w:t>
      </w:r>
    </w:p>
    <w:p w14:paraId="4CB08311" w14:textId="77777777" w:rsidR="00410A33" w:rsidRDefault="007C122C" w:rsidP="007C122C">
      <w:pPr>
        <w:pStyle w:val="2"/>
      </w:pPr>
      <w:r>
        <w:rPr>
          <w:rFonts w:hint="eastAsia"/>
        </w:rPr>
        <w:t>第</w:t>
      </w:r>
      <w:r>
        <w:rPr>
          <w:rFonts w:hint="eastAsia"/>
        </w:rPr>
        <w:t>43</w:t>
      </w:r>
      <w:r>
        <w:rPr>
          <w:rFonts w:hint="eastAsia"/>
        </w:rPr>
        <w:t>條</w:t>
      </w:r>
      <w:r w:rsidR="00EC6B8A" w:rsidRPr="00EC6B8A">
        <w:rPr>
          <w:rFonts w:hint="eastAsia"/>
        </w:rPr>
        <w:t>（同業公會或其他團體成員參與違法行為之處罰</w:t>
      </w:r>
      <w:r w:rsidR="00410A33">
        <w:rPr>
          <w:rFonts w:hint="eastAsia"/>
        </w:rPr>
        <w:t>）</w:t>
      </w:r>
    </w:p>
    <w:p w14:paraId="3255C843" w14:textId="72497F9A" w:rsidR="00127BCC" w:rsidRPr="00762CF7" w:rsidRDefault="00410A33" w:rsidP="00127BCC">
      <w:pPr>
        <w:ind w:left="142"/>
        <w:jc w:val="both"/>
        <w:rPr>
          <w:rFonts w:ascii="Arial Unicode MS" w:hAnsi="Arial Unicode MS"/>
          <w:color w:val="17365D"/>
          <w:szCs w:val="20"/>
        </w:rPr>
      </w:pPr>
      <w:r w:rsidRPr="00410A33">
        <w:rPr>
          <w:rFonts w:hint="eastAsia"/>
          <w:color w:val="404040" w:themeColor="text1" w:themeTint="BF"/>
          <w:sz w:val="18"/>
        </w:rPr>
        <w:t>﹝</w:t>
      </w:r>
      <w:r w:rsidRPr="00410A33">
        <w:rPr>
          <w:rFonts w:hint="eastAsia"/>
          <w:color w:val="404040" w:themeColor="text1" w:themeTint="BF"/>
          <w:sz w:val="18"/>
        </w:rPr>
        <w:t>1</w:t>
      </w:r>
      <w:r w:rsidRPr="00410A33">
        <w:rPr>
          <w:rFonts w:hint="eastAsia"/>
          <w:color w:val="404040" w:themeColor="text1" w:themeTint="BF"/>
          <w:sz w:val="18"/>
        </w:rPr>
        <w:t>﹞</w:t>
      </w:r>
      <w:hyperlink w:anchor="b2" w:history="1">
        <w:r w:rsidR="00127BCC" w:rsidRPr="00603F87">
          <w:rPr>
            <w:rStyle w:val="a3"/>
            <w:rFonts w:ascii="Arial Unicode MS" w:hAnsi="Arial Unicode MS" w:hint="eastAsia"/>
            <w:szCs w:val="20"/>
          </w:rPr>
          <w:t>第二條</w:t>
        </w:r>
      </w:hyperlink>
      <w:r w:rsidR="00127BCC" w:rsidRPr="00762CF7">
        <w:rPr>
          <w:rFonts w:ascii="Arial Unicode MS" w:hAnsi="Arial Unicode MS" w:hint="eastAsia"/>
          <w:color w:val="17365D"/>
          <w:szCs w:val="20"/>
        </w:rPr>
        <w:t>第二項之同業公會或其他團體違反本法規定者，主管機關得就其參與違法行為之成員併同罰之。但成員能證明其不知、未參與合意、未實施或在主管機關開始調查前即停止該違法行為者，不予處罰。</w:t>
      </w:r>
    </w:p>
    <w:p w14:paraId="243219DA" w14:textId="77777777" w:rsidR="00410A33" w:rsidRDefault="007C122C" w:rsidP="007C122C">
      <w:pPr>
        <w:pStyle w:val="2"/>
      </w:pPr>
      <w:bookmarkStart w:id="42" w:name="b44"/>
      <w:bookmarkEnd w:id="42"/>
      <w:r>
        <w:rPr>
          <w:rFonts w:hint="eastAsia"/>
        </w:rPr>
        <w:t>第</w:t>
      </w:r>
      <w:r>
        <w:rPr>
          <w:rFonts w:hint="eastAsia"/>
        </w:rPr>
        <w:t>44</w:t>
      </w:r>
      <w:r>
        <w:rPr>
          <w:rFonts w:hint="eastAsia"/>
        </w:rPr>
        <w:t>條</w:t>
      </w:r>
      <w:r w:rsidR="00EC6B8A" w:rsidRPr="00EC6B8A">
        <w:rPr>
          <w:rFonts w:hint="eastAsia"/>
        </w:rPr>
        <w:t>（受調者違反規定之罰則</w:t>
      </w:r>
      <w:r w:rsidR="00410A33">
        <w:rPr>
          <w:rFonts w:hint="eastAsia"/>
        </w:rPr>
        <w:t>）</w:t>
      </w:r>
    </w:p>
    <w:p w14:paraId="28F52D5A" w14:textId="0FA0B585" w:rsidR="00410A33" w:rsidRDefault="00410A33" w:rsidP="00127BCC">
      <w:pPr>
        <w:ind w:left="142"/>
        <w:jc w:val="both"/>
        <w:rPr>
          <w:rFonts w:ascii="Arial Unicode MS" w:hAnsi="Arial Unicode MS"/>
          <w:color w:val="17365D"/>
          <w:szCs w:val="20"/>
        </w:rPr>
      </w:pPr>
      <w:r w:rsidRPr="00410A33">
        <w:rPr>
          <w:rFonts w:hint="eastAsia"/>
          <w:color w:val="404040" w:themeColor="text1" w:themeTint="BF"/>
          <w:sz w:val="18"/>
        </w:rPr>
        <w:t>﹝</w:t>
      </w:r>
      <w:r w:rsidRPr="00410A33">
        <w:rPr>
          <w:rFonts w:hint="eastAsia"/>
          <w:color w:val="404040" w:themeColor="text1" w:themeTint="BF"/>
          <w:sz w:val="18"/>
        </w:rPr>
        <w:t>1</w:t>
      </w:r>
      <w:r w:rsidRPr="00410A33">
        <w:rPr>
          <w:rFonts w:hint="eastAsia"/>
          <w:color w:val="404040" w:themeColor="text1" w:themeTint="BF"/>
          <w:sz w:val="18"/>
        </w:rPr>
        <w:t>﹞</w:t>
      </w:r>
      <w:r w:rsidR="00127BCC" w:rsidRPr="00762CF7">
        <w:rPr>
          <w:rFonts w:ascii="Arial Unicode MS" w:hAnsi="Arial Unicode MS" w:hint="eastAsia"/>
          <w:color w:val="17365D"/>
          <w:szCs w:val="20"/>
        </w:rPr>
        <w:t>主管機關依第</w:t>
      </w:r>
      <w:hyperlink w:anchor="b27" w:history="1">
        <w:r w:rsidR="00127BCC" w:rsidRPr="00603F87">
          <w:rPr>
            <w:rStyle w:val="a3"/>
            <w:rFonts w:ascii="Arial Unicode MS" w:hAnsi="Arial Unicode MS" w:hint="eastAsia"/>
            <w:szCs w:val="20"/>
          </w:rPr>
          <w:t>二十七</w:t>
        </w:r>
      </w:hyperlink>
      <w:r w:rsidR="00127BCC" w:rsidRPr="00762CF7">
        <w:rPr>
          <w:rFonts w:ascii="Arial Unicode MS" w:hAnsi="Arial Unicode MS" w:hint="eastAsia"/>
          <w:color w:val="17365D"/>
          <w:szCs w:val="20"/>
        </w:rPr>
        <w:t>條規定進行調查時，受調查者違反第</w:t>
      </w:r>
      <w:hyperlink w:anchor="b27" w:history="1">
        <w:r w:rsidR="00603F87" w:rsidRPr="00603F87">
          <w:rPr>
            <w:rStyle w:val="a3"/>
            <w:rFonts w:ascii="Arial Unicode MS" w:hAnsi="Arial Unicode MS" w:hint="eastAsia"/>
            <w:szCs w:val="20"/>
          </w:rPr>
          <w:t>二十七</w:t>
        </w:r>
      </w:hyperlink>
      <w:r w:rsidR="00127BCC" w:rsidRPr="00762CF7">
        <w:rPr>
          <w:rFonts w:ascii="Arial Unicode MS" w:hAnsi="Arial Unicode MS" w:hint="eastAsia"/>
          <w:color w:val="17365D"/>
          <w:szCs w:val="20"/>
        </w:rPr>
        <w:t>條第三項規定，得處新臺幣五萬元以上五十萬元以下罰鍰；受調查者再經通知，無正當理由規避、妨礙或拒絕者，主管機關得繼續通知調查，並按次處新臺幣十萬元以上一百萬元以下罰鍰，至接受調查、到場陳述意見或提出有關帳冊、文件等資料或證物為止</w:t>
      </w:r>
      <w:r>
        <w:rPr>
          <w:rFonts w:ascii="Arial Unicode MS" w:hAnsi="Arial Unicode MS" w:hint="eastAsia"/>
          <w:color w:val="17365D"/>
          <w:szCs w:val="20"/>
        </w:rPr>
        <w:t>。</w:t>
      </w:r>
    </w:p>
    <w:p w14:paraId="7DA1B018" w14:textId="6A6F21B5" w:rsidR="007C122C" w:rsidRPr="00762CF7" w:rsidRDefault="00410A33" w:rsidP="00127BCC">
      <w:pPr>
        <w:ind w:left="142"/>
        <w:jc w:val="both"/>
        <w:rPr>
          <w:rFonts w:ascii="Arial Unicode MS" w:hAnsi="Arial Unicode MS"/>
          <w:color w:val="17365D"/>
          <w:szCs w:val="20"/>
        </w:rPr>
      </w:pPr>
      <w:r>
        <w:rPr>
          <w:rFonts w:ascii="Arial Unicode MS" w:hAnsi="Arial Unicode MS" w:hint="eastAsia"/>
          <w:color w:val="17365D"/>
          <w:szCs w:val="20"/>
        </w:rPr>
        <w:t xml:space="preserve">　　　　</w:t>
      </w:r>
      <w:r w:rsidR="007C122C" w:rsidRPr="0058363F">
        <w:rPr>
          <w:rFonts w:ascii="Arial Unicode MS" w:hAnsi="Arial Unicode MS" w:hint="eastAsia"/>
          <w:color w:val="666699"/>
        </w:rPr>
        <w:t xml:space="preserve">　　　　　　　　　　　　　　　　　　　　　　　　　　　　　　　　　　　　　　　　</w:t>
      </w:r>
      <w:hyperlink w:anchor="b章節索引" w:history="1">
        <w:r w:rsidR="007C122C" w:rsidRPr="0058363F">
          <w:rPr>
            <w:rStyle w:val="a3"/>
            <w:rFonts w:ascii="Arial Unicode MS" w:hAnsi="Arial Unicode MS" w:hint="eastAsia"/>
            <w:sz w:val="18"/>
          </w:rPr>
          <w:t>回索引</w:t>
        </w:r>
      </w:hyperlink>
      <w:r w:rsidR="0081382E">
        <w:rPr>
          <w:rFonts w:ascii="Arial Unicode MS" w:hAnsi="Arial Unicode MS" w:hint="eastAsia"/>
          <w:color w:val="808000"/>
          <w:sz w:val="18"/>
        </w:rPr>
        <w:t>〉〉</w:t>
      </w:r>
    </w:p>
    <w:p w14:paraId="3EED8B52" w14:textId="77777777" w:rsidR="00127BCC" w:rsidRPr="00762CF7" w:rsidRDefault="00127BCC" w:rsidP="007C122C">
      <w:pPr>
        <w:pStyle w:val="1"/>
      </w:pPr>
      <w:bookmarkStart w:id="43" w:name="_第七章__附_1"/>
      <w:bookmarkEnd w:id="43"/>
      <w:r w:rsidRPr="00762CF7">
        <w:rPr>
          <w:rFonts w:hint="eastAsia"/>
        </w:rPr>
        <w:lastRenderedPageBreak/>
        <w:t>第七章　　附　則</w:t>
      </w:r>
    </w:p>
    <w:p w14:paraId="4E30FDCD" w14:textId="77777777" w:rsidR="00410A33" w:rsidRDefault="007C122C" w:rsidP="007C122C">
      <w:pPr>
        <w:pStyle w:val="2"/>
      </w:pPr>
      <w:bookmarkStart w:id="44" w:name="b45"/>
      <w:bookmarkEnd w:id="44"/>
      <w:r>
        <w:rPr>
          <w:rFonts w:hint="eastAsia"/>
        </w:rPr>
        <w:t>第</w:t>
      </w:r>
      <w:r>
        <w:rPr>
          <w:rFonts w:hint="eastAsia"/>
        </w:rPr>
        <w:t>45</w:t>
      </w:r>
      <w:r>
        <w:rPr>
          <w:rFonts w:hint="eastAsia"/>
        </w:rPr>
        <w:t>條</w:t>
      </w:r>
      <w:r w:rsidR="00EC6B8A" w:rsidRPr="00EC6B8A">
        <w:rPr>
          <w:rFonts w:hint="eastAsia"/>
        </w:rPr>
        <w:t>（除外規定</w:t>
      </w:r>
      <w:r w:rsidR="00410A33">
        <w:rPr>
          <w:rFonts w:hint="eastAsia"/>
        </w:rPr>
        <w:t>）</w:t>
      </w:r>
    </w:p>
    <w:p w14:paraId="294F668B" w14:textId="45D45F3C" w:rsidR="00127BCC" w:rsidRPr="00762CF7" w:rsidRDefault="00410A33" w:rsidP="00127BCC">
      <w:pPr>
        <w:ind w:left="142"/>
        <w:jc w:val="both"/>
        <w:rPr>
          <w:rFonts w:ascii="Arial Unicode MS" w:hAnsi="Arial Unicode MS"/>
          <w:color w:val="17365D"/>
          <w:szCs w:val="20"/>
        </w:rPr>
      </w:pPr>
      <w:r w:rsidRPr="00410A33">
        <w:rPr>
          <w:rFonts w:hint="eastAsia"/>
          <w:color w:val="404040" w:themeColor="text1" w:themeTint="BF"/>
          <w:sz w:val="18"/>
        </w:rPr>
        <w:t>﹝</w:t>
      </w:r>
      <w:r w:rsidRPr="00410A33">
        <w:rPr>
          <w:rFonts w:hint="eastAsia"/>
          <w:color w:val="404040" w:themeColor="text1" w:themeTint="BF"/>
          <w:sz w:val="18"/>
        </w:rPr>
        <w:t>1</w:t>
      </w:r>
      <w:r w:rsidRPr="00410A33">
        <w:rPr>
          <w:rFonts w:hint="eastAsia"/>
          <w:color w:val="404040" w:themeColor="text1" w:themeTint="BF"/>
          <w:sz w:val="18"/>
        </w:rPr>
        <w:t>﹞</w:t>
      </w:r>
      <w:r w:rsidR="00127BCC" w:rsidRPr="00762CF7">
        <w:rPr>
          <w:rFonts w:ascii="Arial Unicode MS" w:hAnsi="Arial Unicode MS" w:hint="eastAsia"/>
          <w:color w:val="17365D"/>
          <w:szCs w:val="20"/>
        </w:rPr>
        <w:t>依</w:t>
      </w:r>
      <w:bookmarkStart w:id="45" w:name="_Hlk148117182"/>
      <w:r w:rsidR="007C122C" w:rsidRPr="00167CDE">
        <w:rPr>
          <w:rFonts w:ascii="Arial Unicode MS" w:hAnsi="Arial Unicode MS"/>
          <w:color w:val="17365D"/>
        </w:rPr>
        <w:t>照</w:t>
      </w:r>
      <w:hyperlink r:id="rId34" w:history="1">
        <w:r w:rsidR="007C122C" w:rsidRPr="00CA2B7F">
          <w:rPr>
            <w:rStyle w:val="a3"/>
          </w:rPr>
          <w:t>著作權法</w:t>
        </w:r>
      </w:hyperlink>
      <w:r w:rsidR="007C122C" w:rsidRPr="00CA2B7F">
        <w:rPr>
          <w:rFonts w:ascii="Arial Unicode MS" w:hAnsi="Arial Unicode MS"/>
          <w:color w:val="666699"/>
        </w:rPr>
        <w:t>、</w:t>
      </w:r>
      <w:hyperlink r:id="rId35" w:history="1">
        <w:r w:rsidR="007C122C" w:rsidRPr="00CA2B7F">
          <w:rPr>
            <w:rStyle w:val="a3"/>
          </w:rPr>
          <w:t>商標法</w:t>
        </w:r>
      </w:hyperlink>
      <w:r w:rsidR="00127BCC" w:rsidRPr="00762CF7">
        <w:rPr>
          <w:rFonts w:ascii="Arial Unicode MS" w:hAnsi="Arial Unicode MS" w:hint="eastAsia"/>
          <w:color w:val="17365D"/>
          <w:szCs w:val="20"/>
        </w:rPr>
        <w:t>、</w:t>
      </w:r>
      <w:hyperlink r:id="rId36" w:history="1">
        <w:r w:rsidR="007C122C" w:rsidRPr="00CA2B7F">
          <w:rPr>
            <w:rStyle w:val="a3"/>
          </w:rPr>
          <w:t>專利法</w:t>
        </w:r>
      </w:hyperlink>
      <w:bookmarkEnd w:id="45"/>
      <w:r w:rsidR="00127BCC" w:rsidRPr="00762CF7">
        <w:rPr>
          <w:rFonts w:ascii="Arial Unicode MS" w:hAnsi="Arial Unicode MS" w:hint="eastAsia"/>
          <w:color w:val="17365D"/>
          <w:szCs w:val="20"/>
        </w:rPr>
        <w:t>或其他智慧財產權法規行使權利之正當行為，不適用本法之規定。</w:t>
      </w:r>
    </w:p>
    <w:p w14:paraId="06EEB804" w14:textId="77777777" w:rsidR="00410A33" w:rsidRDefault="007C122C" w:rsidP="007C122C">
      <w:pPr>
        <w:pStyle w:val="2"/>
      </w:pPr>
      <w:r>
        <w:rPr>
          <w:rFonts w:hint="eastAsia"/>
        </w:rPr>
        <w:t>第</w:t>
      </w:r>
      <w:r>
        <w:rPr>
          <w:rFonts w:hint="eastAsia"/>
        </w:rPr>
        <w:t>46</w:t>
      </w:r>
      <w:r>
        <w:rPr>
          <w:rFonts w:hint="eastAsia"/>
        </w:rPr>
        <w:t>條</w:t>
      </w:r>
      <w:r w:rsidR="00EC6B8A" w:rsidRPr="00EC6B8A">
        <w:rPr>
          <w:rFonts w:hint="eastAsia"/>
        </w:rPr>
        <w:t>（競爭行為優先適用本法</w:t>
      </w:r>
      <w:r w:rsidR="00410A33">
        <w:rPr>
          <w:rFonts w:hint="eastAsia"/>
        </w:rPr>
        <w:t>）</w:t>
      </w:r>
    </w:p>
    <w:p w14:paraId="1D3F4762" w14:textId="2E4D577C" w:rsidR="00127BCC" w:rsidRPr="00762CF7" w:rsidRDefault="00410A33" w:rsidP="00127BCC">
      <w:pPr>
        <w:ind w:left="142"/>
        <w:jc w:val="both"/>
        <w:rPr>
          <w:rFonts w:ascii="Arial Unicode MS" w:hAnsi="Arial Unicode MS"/>
          <w:color w:val="17365D"/>
          <w:szCs w:val="20"/>
        </w:rPr>
      </w:pPr>
      <w:r w:rsidRPr="00410A33">
        <w:rPr>
          <w:rFonts w:hint="eastAsia"/>
          <w:color w:val="404040" w:themeColor="text1" w:themeTint="BF"/>
          <w:sz w:val="18"/>
        </w:rPr>
        <w:t>﹝</w:t>
      </w:r>
      <w:r w:rsidRPr="00410A33">
        <w:rPr>
          <w:rFonts w:hint="eastAsia"/>
          <w:color w:val="404040" w:themeColor="text1" w:themeTint="BF"/>
          <w:sz w:val="18"/>
        </w:rPr>
        <w:t>1</w:t>
      </w:r>
      <w:r w:rsidRPr="00410A33">
        <w:rPr>
          <w:rFonts w:hint="eastAsia"/>
          <w:color w:val="404040" w:themeColor="text1" w:themeTint="BF"/>
          <w:sz w:val="18"/>
        </w:rPr>
        <w:t>﹞</w:t>
      </w:r>
      <w:r w:rsidR="00127BCC" w:rsidRPr="00762CF7">
        <w:rPr>
          <w:rFonts w:ascii="Arial Unicode MS" w:hAnsi="Arial Unicode MS" w:hint="eastAsia"/>
          <w:color w:val="17365D"/>
          <w:szCs w:val="20"/>
        </w:rPr>
        <w:t>事業關於競爭之行為，優先適用本法之規定。但其他法律另有規定且不牴觸本法立法意旨者，不在此限。</w:t>
      </w:r>
    </w:p>
    <w:p w14:paraId="351A5B56" w14:textId="77777777" w:rsidR="00410A33" w:rsidRDefault="007C122C" w:rsidP="007C122C">
      <w:pPr>
        <w:pStyle w:val="2"/>
      </w:pPr>
      <w:bookmarkStart w:id="46" w:name="b47"/>
      <w:bookmarkEnd w:id="46"/>
      <w:r>
        <w:rPr>
          <w:rFonts w:hint="eastAsia"/>
        </w:rPr>
        <w:t>第</w:t>
      </w:r>
      <w:r>
        <w:rPr>
          <w:rFonts w:hint="eastAsia"/>
        </w:rPr>
        <w:t>47</w:t>
      </w:r>
      <w:r>
        <w:rPr>
          <w:rFonts w:hint="eastAsia"/>
        </w:rPr>
        <w:t>條</w:t>
      </w:r>
      <w:r w:rsidR="00EC6B8A" w:rsidRPr="00EC6B8A">
        <w:rPr>
          <w:rFonts w:hint="eastAsia"/>
        </w:rPr>
        <w:t>（未經認許外國法人、團體之訴訟權</w:t>
      </w:r>
      <w:r w:rsidR="00410A33">
        <w:rPr>
          <w:rFonts w:hint="eastAsia"/>
        </w:rPr>
        <w:t>）</w:t>
      </w:r>
    </w:p>
    <w:p w14:paraId="2DDF6F25" w14:textId="79D43E4F" w:rsidR="00127BCC" w:rsidRDefault="00410A33" w:rsidP="00127BCC">
      <w:pPr>
        <w:ind w:left="142"/>
        <w:jc w:val="both"/>
        <w:rPr>
          <w:rFonts w:ascii="Arial Unicode MS" w:hAnsi="Arial Unicode MS"/>
          <w:color w:val="17365D"/>
          <w:szCs w:val="20"/>
        </w:rPr>
      </w:pPr>
      <w:r w:rsidRPr="00410A33">
        <w:rPr>
          <w:rFonts w:hint="eastAsia"/>
          <w:color w:val="404040" w:themeColor="text1" w:themeTint="BF"/>
          <w:sz w:val="18"/>
        </w:rPr>
        <w:t>﹝</w:t>
      </w:r>
      <w:r w:rsidRPr="00410A33">
        <w:rPr>
          <w:rFonts w:hint="eastAsia"/>
          <w:color w:val="404040" w:themeColor="text1" w:themeTint="BF"/>
          <w:sz w:val="18"/>
        </w:rPr>
        <w:t>1</w:t>
      </w:r>
      <w:r w:rsidRPr="00410A33">
        <w:rPr>
          <w:rFonts w:hint="eastAsia"/>
          <w:color w:val="404040" w:themeColor="text1" w:themeTint="BF"/>
          <w:sz w:val="18"/>
        </w:rPr>
        <w:t>﹞</w:t>
      </w:r>
      <w:r w:rsidR="00127BCC" w:rsidRPr="00762CF7">
        <w:rPr>
          <w:rFonts w:ascii="Arial Unicode MS" w:hAnsi="Arial Unicode MS" w:hint="eastAsia"/>
          <w:color w:val="17365D"/>
          <w:szCs w:val="20"/>
        </w:rPr>
        <w:t>未經認許之外國法人或團體，就本法規定事項得為告訴、自訴或提起民事訴訟。但以依條約或其本國法令、慣例，中華民國人或團體得在該國享受同等權利者為限；其由團體或機構互訂保護之協議，經主管機關核准者亦同。</w:t>
      </w:r>
    </w:p>
    <w:p w14:paraId="294DF387" w14:textId="48ADC71C" w:rsidR="00243378" w:rsidRPr="00243378" w:rsidRDefault="00243378" w:rsidP="00127BCC">
      <w:pPr>
        <w:ind w:left="142"/>
        <w:jc w:val="both"/>
        <w:rPr>
          <w:rFonts w:ascii="Arial Unicode MS" w:hAnsi="Arial Unicode MS"/>
          <w:color w:val="17365D"/>
          <w:szCs w:val="20"/>
        </w:rPr>
      </w:pPr>
      <w:r w:rsidRPr="00C672A3">
        <w:rPr>
          <w:rFonts w:ascii="Arial Unicode MS" w:hAnsi="Arial Unicode MS" w:hint="eastAsia"/>
          <w:color w:val="5F5F5F"/>
          <w:sz w:val="18"/>
        </w:rPr>
        <w:t>【具參考價值】</w:t>
      </w:r>
      <w:hyperlink r:id="rId37" w:anchor="w109b1639" w:history="1">
        <w:r>
          <w:rPr>
            <w:rStyle w:val="a3"/>
            <w:rFonts w:ascii="Arial Unicode MS" w:hAnsi="Arial Unicode MS" w:hint="eastAsia"/>
            <w:color w:val="5F5F5F"/>
            <w:sz w:val="18"/>
          </w:rPr>
          <w:t>最高法院</w:t>
        </w:r>
        <w:r>
          <w:rPr>
            <w:rStyle w:val="a3"/>
            <w:rFonts w:ascii="Arial Unicode MS" w:hAnsi="Arial Unicode MS" w:hint="eastAsia"/>
            <w:color w:val="5F5F5F"/>
            <w:sz w:val="18"/>
          </w:rPr>
          <w:t>109</w:t>
        </w:r>
        <w:r>
          <w:rPr>
            <w:rStyle w:val="a3"/>
            <w:rFonts w:ascii="Arial Unicode MS" w:hAnsi="Arial Unicode MS" w:hint="eastAsia"/>
            <w:color w:val="5F5F5F"/>
            <w:sz w:val="18"/>
          </w:rPr>
          <w:t>年度台上字第</w:t>
        </w:r>
        <w:r>
          <w:rPr>
            <w:rStyle w:val="a3"/>
            <w:rFonts w:ascii="Arial Unicode MS" w:hAnsi="Arial Unicode MS" w:hint="eastAsia"/>
            <w:color w:val="5F5F5F"/>
            <w:sz w:val="18"/>
          </w:rPr>
          <w:t>1639</w:t>
        </w:r>
        <w:r>
          <w:rPr>
            <w:rStyle w:val="a3"/>
            <w:rFonts w:ascii="Arial Unicode MS" w:hAnsi="Arial Unicode MS" w:hint="eastAsia"/>
            <w:color w:val="5F5F5F"/>
            <w:sz w:val="18"/>
          </w:rPr>
          <w:t>號判決</w:t>
        </w:r>
      </w:hyperlink>
    </w:p>
    <w:p w14:paraId="5888AD48" w14:textId="77777777" w:rsidR="00410A33" w:rsidRDefault="00D9315F" w:rsidP="00D9315F">
      <w:pPr>
        <w:pStyle w:val="2"/>
      </w:pPr>
      <w:bookmarkStart w:id="47" w:name="b47b1"/>
      <w:bookmarkEnd w:id="47"/>
      <w:r w:rsidRPr="00367AA7">
        <w:rPr>
          <w:rFonts w:hint="eastAsia"/>
        </w:rPr>
        <w:t>第</w:t>
      </w:r>
      <w:r>
        <w:rPr>
          <w:rFonts w:hint="eastAsia"/>
        </w:rPr>
        <w:t>47</w:t>
      </w:r>
      <w:r w:rsidRPr="00367AA7">
        <w:rPr>
          <w:rFonts w:hint="eastAsia"/>
        </w:rPr>
        <w:t>條之</w:t>
      </w:r>
      <w:r>
        <w:rPr>
          <w:rFonts w:hint="eastAsia"/>
        </w:rPr>
        <w:t>1</w:t>
      </w:r>
      <w:r w:rsidRPr="00EC6B8A">
        <w:rPr>
          <w:rFonts w:hint="eastAsia"/>
        </w:rPr>
        <w:t>（</w:t>
      </w:r>
      <w:r w:rsidRPr="00D9315F">
        <w:rPr>
          <w:rFonts w:hint="eastAsia"/>
        </w:rPr>
        <w:t>反托拉斯基金之設立及基金來源與用途</w:t>
      </w:r>
      <w:r w:rsidR="00410A33">
        <w:rPr>
          <w:rFonts w:hint="eastAsia"/>
        </w:rPr>
        <w:t>）</w:t>
      </w:r>
    </w:p>
    <w:p w14:paraId="2E3E47FF" w14:textId="3F948DF5" w:rsidR="00410A33" w:rsidRDefault="00410A33" w:rsidP="00D9315F">
      <w:pPr>
        <w:ind w:left="142"/>
        <w:jc w:val="both"/>
        <w:rPr>
          <w:rFonts w:ascii="Arial Unicode MS" w:hAnsi="Arial Unicode MS"/>
          <w:color w:val="17365D"/>
        </w:rPr>
      </w:pPr>
      <w:r w:rsidRPr="00410A33">
        <w:rPr>
          <w:rFonts w:hint="eastAsia"/>
          <w:color w:val="404040" w:themeColor="text1" w:themeTint="BF"/>
          <w:sz w:val="18"/>
        </w:rPr>
        <w:t>﹝</w:t>
      </w:r>
      <w:r w:rsidRPr="00410A33">
        <w:rPr>
          <w:rFonts w:hint="eastAsia"/>
          <w:color w:val="404040" w:themeColor="text1" w:themeTint="BF"/>
          <w:sz w:val="18"/>
        </w:rPr>
        <w:t>1</w:t>
      </w:r>
      <w:r w:rsidRPr="00410A33">
        <w:rPr>
          <w:rFonts w:hint="eastAsia"/>
          <w:color w:val="404040" w:themeColor="text1" w:themeTint="BF"/>
          <w:sz w:val="18"/>
        </w:rPr>
        <w:t>﹞</w:t>
      </w:r>
      <w:r w:rsidR="00D9315F" w:rsidRPr="00367AA7">
        <w:rPr>
          <w:rFonts w:ascii="Arial Unicode MS" w:hAnsi="Arial Unicode MS" w:hint="eastAsia"/>
          <w:color w:val="17365D"/>
        </w:rPr>
        <w:t>主管機關為強化聯合行為查處，促進市場競爭秩序之健全發展，得設立反托拉斯基金</w:t>
      </w:r>
      <w:r>
        <w:rPr>
          <w:rFonts w:ascii="Arial Unicode MS" w:hAnsi="Arial Unicode MS" w:hint="eastAsia"/>
          <w:color w:val="17365D"/>
        </w:rPr>
        <w:t>。</w:t>
      </w:r>
    </w:p>
    <w:p w14:paraId="2AE58DA6" w14:textId="146D48AF" w:rsidR="00410A33" w:rsidRPr="00D9315F" w:rsidRDefault="00410A33" w:rsidP="00D9315F">
      <w:pPr>
        <w:ind w:left="142"/>
        <w:jc w:val="both"/>
        <w:rPr>
          <w:rFonts w:ascii="Arial Unicode MS" w:hAnsi="Arial Unicode MS"/>
          <w:color w:val="666699"/>
        </w:rPr>
      </w:pPr>
      <w:r w:rsidRPr="00410A33">
        <w:rPr>
          <w:rFonts w:asciiTheme="minorHAnsi" w:hAnsiTheme="minorHAnsi" w:hint="eastAsia"/>
          <w:color w:val="404040" w:themeColor="text1" w:themeTint="BF"/>
          <w:sz w:val="18"/>
        </w:rPr>
        <w:t>﹝</w:t>
      </w:r>
      <w:r w:rsidRPr="00410A33">
        <w:rPr>
          <w:rFonts w:asciiTheme="minorHAnsi" w:hAnsiTheme="minorHAnsi" w:hint="eastAsia"/>
          <w:color w:val="404040" w:themeColor="text1" w:themeTint="BF"/>
          <w:sz w:val="18"/>
        </w:rPr>
        <w:t>2</w:t>
      </w:r>
      <w:r w:rsidRPr="00410A33">
        <w:rPr>
          <w:rFonts w:asciiTheme="minorHAnsi" w:hAnsiTheme="minorHAnsi" w:hint="eastAsia"/>
          <w:color w:val="404040" w:themeColor="text1" w:themeTint="BF"/>
          <w:sz w:val="18"/>
        </w:rPr>
        <w:t>﹞</w:t>
      </w:r>
      <w:r w:rsidRPr="00D9315F">
        <w:rPr>
          <w:rFonts w:ascii="Arial Unicode MS" w:hAnsi="Arial Unicode MS" w:hint="eastAsia"/>
          <w:color w:val="666699"/>
        </w:rPr>
        <w:t>前項基金之來源如下：</w:t>
      </w:r>
    </w:p>
    <w:p w14:paraId="4377F2B2" w14:textId="77777777" w:rsidR="00410A33" w:rsidRDefault="00410A33" w:rsidP="00D9315F">
      <w:pPr>
        <w:ind w:left="142"/>
        <w:jc w:val="both"/>
        <w:rPr>
          <w:rFonts w:ascii="Arial Unicode MS" w:hAnsi="Arial Unicode MS"/>
          <w:color w:val="666699"/>
        </w:rPr>
      </w:pPr>
      <w:r w:rsidRPr="00D9315F">
        <w:rPr>
          <w:rFonts w:ascii="Arial Unicode MS" w:hAnsi="Arial Unicode MS" w:hint="eastAsia"/>
          <w:color w:val="666699"/>
        </w:rPr>
        <w:t xml:space="preserve">　　一、提撥違反本法罰鍰之百分之三十</w:t>
      </w:r>
      <w:r>
        <w:rPr>
          <w:rFonts w:ascii="Arial Unicode MS" w:hAnsi="Arial Unicode MS" w:hint="eastAsia"/>
          <w:color w:val="666699"/>
        </w:rPr>
        <w:t>。</w:t>
      </w:r>
    </w:p>
    <w:p w14:paraId="6BA664E3" w14:textId="77777777" w:rsidR="00410A33" w:rsidRDefault="00410A33" w:rsidP="00D9315F">
      <w:pPr>
        <w:ind w:left="142"/>
        <w:jc w:val="both"/>
        <w:rPr>
          <w:rFonts w:ascii="Arial Unicode MS" w:hAnsi="Arial Unicode MS"/>
          <w:color w:val="666699"/>
        </w:rPr>
      </w:pPr>
      <w:r>
        <w:rPr>
          <w:rFonts w:ascii="Arial Unicode MS" w:hAnsi="Arial Unicode MS" w:hint="eastAsia"/>
          <w:color w:val="666699"/>
        </w:rPr>
        <w:t xml:space="preserve">　　</w:t>
      </w:r>
      <w:r w:rsidRPr="00D9315F">
        <w:rPr>
          <w:rFonts w:ascii="Arial Unicode MS" w:hAnsi="Arial Unicode MS" w:hint="eastAsia"/>
          <w:color w:val="666699"/>
        </w:rPr>
        <w:t>二</w:t>
      </w:r>
      <w:r>
        <w:rPr>
          <w:rFonts w:ascii="Arial Unicode MS" w:hAnsi="Arial Unicode MS" w:hint="eastAsia"/>
          <w:color w:val="666699"/>
        </w:rPr>
        <w:t>、</w:t>
      </w:r>
      <w:r w:rsidRPr="00D9315F">
        <w:rPr>
          <w:rFonts w:ascii="Arial Unicode MS" w:hAnsi="Arial Unicode MS" w:hint="eastAsia"/>
          <w:color w:val="666699"/>
        </w:rPr>
        <w:t>基金孳息收入</w:t>
      </w:r>
      <w:r>
        <w:rPr>
          <w:rFonts w:ascii="Arial Unicode MS" w:hAnsi="Arial Unicode MS" w:hint="eastAsia"/>
          <w:color w:val="666699"/>
        </w:rPr>
        <w:t>。</w:t>
      </w:r>
    </w:p>
    <w:p w14:paraId="69794A94" w14:textId="77777777" w:rsidR="00410A33" w:rsidRDefault="00410A33" w:rsidP="00D9315F">
      <w:pPr>
        <w:ind w:left="142"/>
        <w:jc w:val="both"/>
        <w:rPr>
          <w:rFonts w:ascii="Arial Unicode MS" w:hAnsi="Arial Unicode MS"/>
          <w:color w:val="666699"/>
        </w:rPr>
      </w:pPr>
      <w:r>
        <w:rPr>
          <w:rFonts w:ascii="Arial Unicode MS" w:hAnsi="Arial Unicode MS" w:hint="eastAsia"/>
          <w:color w:val="666699"/>
        </w:rPr>
        <w:t xml:space="preserve">　　</w:t>
      </w:r>
      <w:r w:rsidRPr="00D9315F">
        <w:rPr>
          <w:rFonts w:ascii="Arial Unicode MS" w:hAnsi="Arial Unicode MS" w:hint="eastAsia"/>
          <w:color w:val="666699"/>
        </w:rPr>
        <w:t>三</w:t>
      </w:r>
      <w:r>
        <w:rPr>
          <w:rFonts w:ascii="Arial Unicode MS" w:hAnsi="Arial Unicode MS" w:hint="eastAsia"/>
          <w:color w:val="666699"/>
        </w:rPr>
        <w:t>、</w:t>
      </w:r>
      <w:r w:rsidRPr="00D9315F">
        <w:rPr>
          <w:rFonts w:ascii="Arial Unicode MS" w:hAnsi="Arial Unicode MS" w:hint="eastAsia"/>
          <w:color w:val="666699"/>
        </w:rPr>
        <w:t>循預算程序之撥款</w:t>
      </w:r>
      <w:r>
        <w:rPr>
          <w:rFonts w:ascii="Arial Unicode MS" w:hAnsi="Arial Unicode MS" w:hint="eastAsia"/>
          <w:color w:val="666699"/>
        </w:rPr>
        <w:t>。</w:t>
      </w:r>
    </w:p>
    <w:p w14:paraId="11CD3B68" w14:textId="6D2F022E" w:rsidR="00410A33" w:rsidRDefault="00410A33" w:rsidP="00D9315F">
      <w:pPr>
        <w:ind w:left="142"/>
        <w:jc w:val="both"/>
        <w:rPr>
          <w:rFonts w:ascii="Arial Unicode MS" w:hAnsi="Arial Unicode MS"/>
          <w:color w:val="17365D"/>
        </w:rPr>
      </w:pPr>
      <w:r>
        <w:rPr>
          <w:rFonts w:ascii="Arial Unicode MS" w:hAnsi="Arial Unicode MS" w:hint="eastAsia"/>
          <w:color w:val="666699"/>
        </w:rPr>
        <w:t xml:space="preserve">　　</w:t>
      </w:r>
      <w:r w:rsidRPr="00D9315F">
        <w:rPr>
          <w:rFonts w:ascii="Arial Unicode MS" w:hAnsi="Arial Unicode MS" w:hint="eastAsia"/>
          <w:color w:val="666699"/>
        </w:rPr>
        <w:t>四</w:t>
      </w:r>
      <w:r>
        <w:rPr>
          <w:rFonts w:ascii="Arial Unicode MS" w:hAnsi="Arial Unicode MS" w:hint="eastAsia"/>
          <w:color w:val="666699"/>
        </w:rPr>
        <w:t>、</w:t>
      </w:r>
      <w:r w:rsidRPr="00D9315F">
        <w:rPr>
          <w:rFonts w:ascii="Arial Unicode MS" w:hAnsi="Arial Unicode MS" w:hint="eastAsia"/>
          <w:color w:val="666699"/>
        </w:rPr>
        <w:t>其他有關收入</w:t>
      </w:r>
      <w:r>
        <w:rPr>
          <w:rFonts w:ascii="Arial Unicode MS" w:hAnsi="Arial Unicode MS" w:hint="eastAsia"/>
          <w:color w:val="17365D"/>
        </w:rPr>
        <w:t>。</w:t>
      </w:r>
    </w:p>
    <w:p w14:paraId="04E03F44" w14:textId="3580F662" w:rsidR="00410A33" w:rsidRPr="00367AA7" w:rsidRDefault="00410A33" w:rsidP="00D9315F">
      <w:pPr>
        <w:ind w:left="142"/>
        <w:jc w:val="both"/>
        <w:rPr>
          <w:rFonts w:ascii="Arial Unicode MS" w:hAnsi="Arial Unicode MS"/>
          <w:color w:val="17365D"/>
        </w:rPr>
      </w:pPr>
      <w:r w:rsidRPr="00410A33">
        <w:rPr>
          <w:rFonts w:asciiTheme="minorHAnsi" w:hAnsiTheme="minorHAnsi" w:hint="eastAsia"/>
          <w:color w:val="404040" w:themeColor="text1" w:themeTint="BF"/>
          <w:sz w:val="18"/>
        </w:rPr>
        <w:t>﹝</w:t>
      </w:r>
      <w:r w:rsidRPr="00410A33">
        <w:rPr>
          <w:rFonts w:asciiTheme="minorHAnsi" w:hAnsiTheme="minorHAnsi" w:hint="eastAsia"/>
          <w:color w:val="404040" w:themeColor="text1" w:themeTint="BF"/>
          <w:sz w:val="18"/>
        </w:rPr>
        <w:t>3</w:t>
      </w:r>
      <w:r w:rsidRPr="00410A33">
        <w:rPr>
          <w:rFonts w:asciiTheme="minorHAnsi" w:hAnsiTheme="minorHAnsi" w:hint="eastAsia"/>
          <w:color w:val="404040" w:themeColor="text1" w:themeTint="BF"/>
          <w:sz w:val="18"/>
        </w:rPr>
        <w:t>﹞</w:t>
      </w:r>
      <w:r w:rsidRPr="00367AA7">
        <w:rPr>
          <w:rFonts w:ascii="Arial Unicode MS" w:hAnsi="Arial Unicode MS" w:hint="eastAsia"/>
          <w:color w:val="17365D"/>
        </w:rPr>
        <w:t>第一項基金之用途如下：</w:t>
      </w:r>
    </w:p>
    <w:p w14:paraId="29E7B739" w14:textId="77777777" w:rsidR="00410A33" w:rsidRDefault="00410A33" w:rsidP="00D9315F">
      <w:pPr>
        <w:ind w:left="142"/>
        <w:jc w:val="both"/>
        <w:rPr>
          <w:rFonts w:ascii="Arial Unicode MS" w:hAnsi="Arial Unicode MS"/>
          <w:color w:val="17365D"/>
        </w:rPr>
      </w:pPr>
      <w:r w:rsidRPr="00367AA7">
        <w:rPr>
          <w:rFonts w:ascii="Arial Unicode MS" w:hAnsi="Arial Unicode MS" w:hint="eastAsia"/>
          <w:color w:val="17365D"/>
        </w:rPr>
        <w:t xml:space="preserve">　　一、檢舉違法聯合行為獎金之支出</w:t>
      </w:r>
      <w:r>
        <w:rPr>
          <w:rFonts w:ascii="Arial Unicode MS" w:hAnsi="Arial Unicode MS" w:hint="eastAsia"/>
          <w:color w:val="17365D"/>
        </w:rPr>
        <w:t>。</w:t>
      </w:r>
    </w:p>
    <w:p w14:paraId="396CBCEE" w14:textId="77777777" w:rsidR="00410A33" w:rsidRDefault="00410A33" w:rsidP="00D9315F">
      <w:pPr>
        <w:ind w:left="142"/>
        <w:jc w:val="both"/>
        <w:rPr>
          <w:rFonts w:ascii="Arial Unicode MS" w:hAnsi="Arial Unicode MS"/>
          <w:color w:val="17365D"/>
        </w:rPr>
      </w:pPr>
      <w:r>
        <w:rPr>
          <w:rFonts w:ascii="Arial Unicode MS" w:hAnsi="Arial Unicode MS" w:hint="eastAsia"/>
          <w:color w:val="17365D"/>
        </w:rPr>
        <w:t xml:space="preserve">　　</w:t>
      </w:r>
      <w:r w:rsidRPr="00367AA7">
        <w:rPr>
          <w:rFonts w:ascii="Arial Unicode MS" w:hAnsi="Arial Unicode MS" w:hint="eastAsia"/>
          <w:color w:val="17365D"/>
        </w:rPr>
        <w:t>二</w:t>
      </w:r>
      <w:r>
        <w:rPr>
          <w:rFonts w:ascii="Arial Unicode MS" w:hAnsi="Arial Unicode MS" w:hint="eastAsia"/>
          <w:color w:val="17365D"/>
        </w:rPr>
        <w:t>、</w:t>
      </w:r>
      <w:r w:rsidRPr="00367AA7">
        <w:rPr>
          <w:rFonts w:ascii="Arial Unicode MS" w:hAnsi="Arial Unicode MS" w:hint="eastAsia"/>
          <w:color w:val="17365D"/>
        </w:rPr>
        <w:t>推動國際競爭法執法機關之合作、調查及交流事項</w:t>
      </w:r>
      <w:r>
        <w:rPr>
          <w:rFonts w:ascii="Arial Unicode MS" w:hAnsi="Arial Unicode MS" w:hint="eastAsia"/>
          <w:color w:val="17365D"/>
        </w:rPr>
        <w:t>。</w:t>
      </w:r>
    </w:p>
    <w:p w14:paraId="1B98CB48" w14:textId="77777777" w:rsidR="00410A33" w:rsidRDefault="00410A33" w:rsidP="00D9315F">
      <w:pPr>
        <w:ind w:left="142"/>
        <w:jc w:val="both"/>
        <w:rPr>
          <w:rFonts w:ascii="Arial Unicode MS" w:hAnsi="Arial Unicode MS"/>
          <w:color w:val="17365D"/>
        </w:rPr>
      </w:pPr>
      <w:r>
        <w:rPr>
          <w:rFonts w:ascii="Arial Unicode MS" w:hAnsi="Arial Unicode MS" w:hint="eastAsia"/>
          <w:color w:val="17365D"/>
        </w:rPr>
        <w:t xml:space="preserve">　　</w:t>
      </w:r>
      <w:r w:rsidRPr="00367AA7">
        <w:rPr>
          <w:rFonts w:ascii="Arial Unicode MS" w:hAnsi="Arial Unicode MS" w:hint="eastAsia"/>
          <w:color w:val="17365D"/>
        </w:rPr>
        <w:t>三</w:t>
      </w:r>
      <w:r>
        <w:rPr>
          <w:rFonts w:ascii="Arial Unicode MS" w:hAnsi="Arial Unicode MS" w:hint="eastAsia"/>
          <w:color w:val="17365D"/>
        </w:rPr>
        <w:t>、</w:t>
      </w:r>
      <w:r w:rsidRPr="00367AA7">
        <w:rPr>
          <w:rFonts w:ascii="Arial Unicode MS" w:hAnsi="Arial Unicode MS" w:hint="eastAsia"/>
          <w:color w:val="17365D"/>
        </w:rPr>
        <w:t>補助本法與涉及檢舉獎金訴訟案件相關費用之支出</w:t>
      </w:r>
      <w:r>
        <w:rPr>
          <w:rFonts w:ascii="Arial Unicode MS" w:hAnsi="Arial Unicode MS" w:hint="eastAsia"/>
          <w:color w:val="17365D"/>
        </w:rPr>
        <w:t>。</w:t>
      </w:r>
    </w:p>
    <w:p w14:paraId="4FBB544F" w14:textId="77777777" w:rsidR="00410A33" w:rsidRDefault="00410A33" w:rsidP="00D9315F">
      <w:pPr>
        <w:ind w:left="142"/>
        <w:jc w:val="both"/>
        <w:rPr>
          <w:rFonts w:ascii="Arial Unicode MS" w:hAnsi="Arial Unicode MS"/>
          <w:color w:val="17365D"/>
        </w:rPr>
      </w:pPr>
      <w:r>
        <w:rPr>
          <w:rFonts w:ascii="Arial Unicode MS" w:hAnsi="Arial Unicode MS" w:hint="eastAsia"/>
          <w:color w:val="17365D"/>
        </w:rPr>
        <w:t xml:space="preserve">　　</w:t>
      </w:r>
      <w:r w:rsidRPr="00367AA7">
        <w:rPr>
          <w:rFonts w:ascii="Arial Unicode MS" w:hAnsi="Arial Unicode MS" w:hint="eastAsia"/>
          <w:color w:val="17365D"/>
        </w:rPr>
        <w:t>四</w:t>
      </w:r>
      <w:r>
        <w:rPr>
          <w:rFonts w:ascii="Arial Unicode MS" w:hAnsi="Arial Unicode MS" w:hint="eastAsia"/>
          <w:color w:val="17365D"/>
        </w:rPr>
        <w:t>、</w:t>
      </w:r>
      <w:r w:rsidRPr="00367AA7">
        <w:rPr>
          <w:rFonts w:ascii="Arial Unicode MS" w:hAnsi="Arial Unicode MS" w:hint="eastAsia"/>
          <w:color w:val="17365D"/>
        </w:rPr>
        <w:t>辦理競爭法相關資料庫之建置及維護</w:t>
      </w:r>
      <w:r>
        <w:rPr>
          <w:rFonts w:ascii="Arial Unicode MS" w:hAnsi="Arial Unicode MS" w:hint="eastAsia"/>
          <w:color w:val="17365D"/>
        </w:rPr>
        <w:t>。</w:t>
      </w:r>
    </w:p>
    <w:p w14:paraId="609E3BA8" w14:textId="77777777" w:rsidR="00410A33" w:rsidRDefault="00410A33" w:rsidP="00D9315F">
      <w:pPr>
        <w:ind w:left="142"/>
        <w:jc w:val="both"/>
        <w:rPr>
          <w:rFonts w:ascii="Arial Unicode MS" w:hAnsi="Arial Unicode MS"/>
          <w:color w:val="17365D"/>
        </w:rPr>
      </w:pPr>
      <w:r>
        <w:rPr>
          <w:rFonts w:ascii="Arial Unicode MS" w:hAnsi="Arial Unicode MS" w:hint="eastAsia"/>
          <w:color w:val="17365D"/>
        </w:rPr>
        <w:t xml:space="preserve">　　</w:t>
      </w:r>
      <w:r w:rsidRPr="00367AA7">
        <w:rPr>
          <w:rFonts w:ascii="Arial Unicode MS" w:hAnsi="Arial Unicode MS" w:hint="eastAsia"/>
          <w:color w:val="17365D"/>
        </w:rPr>
        <w:t>五</w:t>
      </w:r>
      <w:r>
        <w:rPr>
          <w:rFonts w:ascii="Arial Unicode MS" w:hAnsi="Arial Unicode MS" w:hint="eastAsia"/>
          <w:color w:val="17365D"/>
        </w:rPr>
        <w:t>、</w:t>
      </w:r>
      <w:r w:rsidRPr="00367AA7">
        <w:rPr>
          <w:rFonts w:ascii="Arial Unicode MS" w:hAnsi="Arial Unicode MS" w:hint="eastAsia"/>
          <w:color w:val="17365D"/>
        </w:rPr>
        <w:t>辦理競爭法相關制度之研究發展</w:t>
      </w:r>
      <w:r>
        <w:rPr>
          <w:rFonts w:ascii="Arial Unicode MS" w:hAnsi="Arial Unicode MS" w:hint="eastAsia"/>
          <w:color w:val="17365D"/>
        </w:rPr>
        <w:t>。</w:t>
      </w:r>
    </w:p>
    <w:p w14:paraId="31637785" w14:textId="77777777" w:rsidR="00410A33" w:rsidRDefault="00410A33" w:rsidP="00D9315F">
      <w:pPr>
        <w:ind w:left="142"/>
        <w:jc w:val="both"/>
        <w:rPr>
          <w:rFonts w:ascii="Arial Unicode MS" w:hAnsi="Arial Unicode MS"/>
          <w:color w:val="17365D"/>
        </w:rPr>
      </w:pPr>
      <w:r>
        <w:rPr>
          <w:rFonts w:ascii="Arial Unicode MS" w:hAnsi="Arial Unicode MS" w:hint="eastAsia"/>
          <w:color w:val="17365D"/>
        </w:rPr>
        <w:t xml:space="preserve">　　</w:t>
      </w:r>
      <w:r w:rsidRPr="00367AA7">
        <w:rPr>
          <w:rFonts w:ascii="Arial Unicode MS" w:hAnsi="Arial Unicode MS" w:hint="eastAsia"/>
          <w:color w:val="17365D"/>
        </w:rPr>
        <w:t>六</w:t>
      </w:r>
      <w:r>
        <w:rPr>
          <w:rFonts w:ascii="Arial Unicode MS" w:hAnsi="Arial Unicode MS" w:hint="eastAsia"/>
          <w:color w:val="17365D"/>
        </w:rPr>
        <w:t>、</w:t>
      </w:r>
      <w:r w:rsidRPr="00367AA7">
        <w:rPr>
          <w:rFonts w:ascii="Arial Unicode MS" w:hAnsi="Arial Unicode MS" w:hint="eastAsia"/>
          <w:color w:val="17365D"/>
        </w:rPr>
        <w:t>辦理競爭法之教育及宣導</w:t>
      </w:r>
      <w:r>
        <w:rPr>
          <w:rFonts w:ascii="Arial Unicode MS" w:hAnsi="Arial Unicode MS" w:hint="eastAsia"/>
          <w:color w:val="17365D"/>
        </w:rPr>
        <w:t>。</w:t>
      </w:r>
    </w:p>
    <w:p w14:paraId="6E509711" w14:textId="4FECFAD6" w:rsidR="00410A33" w:rsidRDefault="00410A33" w:rsidP="00D9315F">
      <w:pPr>
        <w:ind w:left="142"/>
        <w:jc w:val="both"/>
        <w:rPr>
          <w:rFonts w:ascii="Arial Unicode MS" w:hAnsi="Arial Unicode MS"/>
          <w:color w:val="17365D"/>
        </w:rPr>
      </w:pPr>
      <w:r>
        <w:rPr>
          <w:rFonts w:ascii="Arial Unicode MS" w:hAnsi="Arial Unicode MS" w:hint="eastAsia"/>
          <w:color w:val="17365D"/>
        </w:rPr>
        <w:t xml:space="preserve">　　</w:t>
      </w:r>
      <w:r w:rsidRPr="00367AA7">
        <w:rPr>
          <w:rFonts w:ascii="Arial Unicode MS" w:hAnsi="Arial Unicode MS" w:hint="eastAsia"/>
          <w:color w:val="17365D"/>
        </w:rPr>
        <w:t>七</w:t>
      </w:r>
      <w:r>
        <w:rPr>
          <w:rFonts w:ascii="Arial Unicode MS" w:hAnsi="Arial Unicode MS" w:hint="eastAsia"/>
          <w:color w:val="17365D"/>
        </w:rPr>
        <w:t>、</w:t>
      </w:r>
      <w:r w:rsidRPr="00367AA7">
        <w:rPr>
          <w:rFonts w:ascii="Arial Unicode MS" w:hAnsi="Arial Unicode MS" w:hint="eastAsia"/>
          <w:color w:val="17365D"/>
        </w:rPr>
        <w:t>其他維護市場交易秩序之必要支出</w:t>
      </w:r>
      <w:r>
        <w:rPr>
          <w:rFonts w:ascii="Arial Unicode MS" w:hAnsi="Arial Unicode MS" w:hint="eastAsia"/>
          <w:color w:val="17365D"/>
        </w:rPr>
        <w:t>。</w:t>
      </w:r>
    </w:p>
    <w:p w14:paraId="3CE12108" w14:textId="7B1B4A48" w:rsidR="00D9315F" w:rsidRDefault="00410A33" w:rsidP="00127BCC">
      <w:pPr>
        <w:ind w:left="142"/>
        <w:jc w:val="both"/>
        <w:rPr>
          <w:rFonts w:ascii="Arial Unicode MS" w:hAnsi="Arial Unicode MS"/>
          <w:color w:val="666699"/>
        </w:rPr>
      </w:pPr>
      <w:r w:rsidRPr="00410A33">
        <w:rPr>
          <w:rFonts w:asciiTheme="minorHAnsi" w:hAnsiTheme="minorHAnsi" w:hint="eastAsia"/>
          <w:color w:val="404040" w:themeColor="text1" w:themeTint="BF"/>
          <w:sz w:val="18"/>
        </w:rPr>
        <w:t>﹝</w:t>
      </w:r>
      <w:r w:rsidRPr="00410A33">
        <w:rPr>
          <w:rFonts w:asciiTheme="minorHAnsi" w:hAnsiTheme="minorHAnsi" w:hint="eastAsia"/>
          <w:color w:val="404040" w:themeColor="text1" w:themeTint="BF"/>
          <w:sz w:val="18"/>
        </w:rPr>
        <w:t>4</w:t>
      </w:r>
      <w:r w:rsidRPr="00410A33">
        <w:rPr>
          <w:rFonts w:asciiTheme="minorHAnsi" w:hAnsiTheme="minorHAnsi" w:hint="eastAsia"/>
          <w:color w:val="404040" w:themeColor="text1" w:themeTint="BF"/>
          <w:sz w:val="18"/>
        </w:rPr>
        <w:t>﹞</w:t>
      </w:r>
      <w:r w:rsidR="00D9315F" w:rsidRPr="00D9315F">
        <w:rPr>
          <w:rFonts w:ascii="Arial Unicode MS" w:hAnsi="Arial Unicode MS" w:hint="eastAsia"/>
          <w:color w:val="666699"/>
        </w:rPr>
        <w:t>前項第一款有關檢舉獎金適用之範圍、檢舉人資格、發給標準、發放程序、獎金之撤銷、廢止與追償、身分保密等事項之</w:t>
      </w:r>
      <w:hyperlink r:id="rId38" w:history="1">
        <w:r w:rsidR="00D9315F" w:rsidRPr="00080C0A">
          <w:rPr>
            <w:rStyle w:val="a3"/>
            <w:rFonts w:ascii="Arial Unicode MS" w:hAnsi="Arial Unicode MS" w:hint="eastAsia"/>
          </w:rPr>
          <w:t>辦法</w:t>
        </w:r>
      </w:hyperlink>
      <w:r w:rsidR="00D9315F" w:rsidRPr="00D9315F">
        <w:rPr>
          <w:rFonts w:ascii="Arial Unicode MS" w:hAnsi="Arial Unicode MS" w:hint="eastAsia"/>
          <w:color w:val="666699"/>
        </w:rPr>
        <w:t>，由主管機關定之。</w:t>
      </w:r>
    </w:p>
    <w:p w14:paraId="23BD1476" w14:textId="77777777" w:rsidR="001745F8" w:rsidRPr="001745F8" w:rsidRDefault="001745F8" w:rsidP="00127BCC">
      <w:pPr>
        <w:ind w:left="142"/>
        <w:jc w:val="both"/>
        <w:rPr>
          <w:rFonts w:ascii="Arial Unicode MS" w:hAnsi="Arial Unicode MS"/>
          <w:color w:val="5F5F5F"/>
          <w:sz w:val="18"/>
          <w:szCs w:val="20"/>
        </w:rPr>
      </w:pPr>
      <w:r w:rsidRPr="001745F8">
        <w:rPr>
          <w:rFonts w:ascii="Arial Unicode MS" w:hAnsi="Arial Unicode MS" w:hint="eastAsia"/>
          <w:color w:val="5F5F5F"/>
          <w:sz w:val="18"/>
          <w:szCs w:val="20"/>
        </w:rPr>
        <w:t>【相關法規】</w:t>
      </w:r>
      <w:hyperlink r:id="rId39" w:history="1">
        <w:r w:rsidRPr="001745F8">
          <w:rPr>
            <w:rStyle w:val="a3"/>
            <w:rFonts w:ascii="Arial Unicode MS" w:hAnsi="Arial Unicode MS" w:hint="eastAsia"/>
            <w:color w:val="5F5F5F"/>
            <w:sz w:val="18"/>
            <w:szCs w:val="20"/>
          </w:rPr>
          <w:t>反托拉斯基金收支保管及運用辦法</w:t>
        </w:r>
      </w:hyperlink>
    </w:p>
    <w:p w14:paraId="5ADA8DA8" w14:textId="77777777" w:rsidR="00410A33" w:rsidRDefault="007C122C" w:rsidP="007C122C">
      <w:pPr>
        <w:pStyle w:val="2"/>
      </w:pPr>
      <w:r>
        <w:rPr>
          <w:rFonts w:hint="eastAsia"/>
        </w:rPr>
        <w:t>第</w:t>
      </w:r>
      <w:r>
        <w:rPr>
          <w:rFonts w:hint="eastAsia"/>
        </w:rPr>
        <w:t>48</w:t>
      </w:r>
      <w:r>
        <w:rPr>
          <w:rFonts w:hint="eastAsia"/>
        </w:rPr>
        <w:t>條</w:t>
      </w:r>
      <w:r w:rsidR="00EC6B8A" w:rsidRPr="00EC6B8A">
        <w:rPr>
          <w:rFonts w:hint="eastAsia"/>
        </w:rPr>
        <w:t>（行政處分或決定不服之處理</w:t>
      </w:r>
      <w:r w:rsidR="00410A33">
        <w:rPr>
          <w:rFonts w:hint="eastAsia"/>
        </w:rPr>
        <w:t>）</w:t>
      </w:r>
    </w:p>
    <w:p w14:paraId="3E251BFD" w14:textId="210B237F" w:rsidR="00410A33" w:rsidRDefault="00410A33" w:rsidP="00127BCC">
      <w:pPr>
        <w:ind w:left="142"/>
        <w:jc w:val="both"/>
        <w:rPr>
          <w:rFonts w:ascii="Arial Unicode MS" w:hAnsi="Arial Unicode MS"/>
          <w:color w:val="17365D"/>
          <w:szCs w:val="20"/>
        </w:rPr>
      </w:pPr>
      <w:r w:rsidRPr="00410A33">
        <w:rPr>
          <w:rFonts w:hint="eastAsia"/>
          <w:color w:val="404040" w:themeColor="text1" w:themeTint="BF"/>
          <w:sz w:val="18"/>
        </w:rPr>
        <w:t>﹝</w:t>
      </w:r>
      <w:r w:rsidRPr="00410A33">
        <w:rPr>
          <w:rFonts w:hint="eastAsia"/>
          <w:color w:val="404040" w:themeColor="text1" w:themeTint="BF"/>
          <w:sz w:val="18"/>
        </w:rPr>
        <w:t>1</w:t>
      </w:r>
      <w:r w:rsidRPr="00410A33">
        <w:rPr>
          <w:rFonts w:hint="eastAsia"/>
          <w:color w:val="404040" w:themeColor="text1" w:themeTint="BF"/>
          <w:sz w:val="18"/>
        </w:rPr>
        <w:t>﹞</w:t>
      </w:r>
      <w:r w:rsidR="00127BCC" w:rsidRPr="00762CF7">
        <w:rPr>
          <w:rFonts w:ascii="Arial Unicode MS" w:hAnsi="Arial Unicode MS" w:hint="eastAsia"/>
          <w:color w:val="17365D"/>
          <w:szCs w:val="20"/>
        </w:rPr>
        <w:t>對主管機關依本法所為之處分或決定不服者，直接適用行政訴訟程序</w:t>
      </w:r>
      <w:r>
        <w:rPr>
          <w:rFonts w:ascii="Arial Unicode MS" w:hAnsi="Arial Unicode MS" w:hint="eastAsia"/>
          <w:color w:val="17365D"/>
          <w:szCs w:val="20"/>
        </w:rPr>
        <w:t>。</w:t>
      </w:r>
    </w:p>
    <w:p w14:paraId="0C897154" w14:textId="147C69E4" w:rsidR="00127BCC" w:rsidRPr="007C122C" w:rsidRDefault="00410A33" w:rsidP="00127BCC">
      <w:pPr>
        <w:ind w:left="142"/>
        <w:jc w:val="both"/>
        <w:rPr>
          <w:rFonts w:ascii="Arial Unicode MS" w:hAnsi="Arial Unicode MS"/>
          <w:color w:val="666699"/>
          <w:szCs w:val="20"/>
        </w:rPr>
      </w:pPr>
      <w:r w:rsidRPr="00410A33">
        <w:rPr>
          <w:rFonts w:asciiTheme="minorHAnsi" w:hAnsiTheme="minorHAnsi" w:hint="eastAsia"/>
          <w:color w:val="404040" w:themeColor="text1" w:themeTint="BF"/>
          <w:sz w:val="18"/>
          <w:szCs w:val="20"/>
        </w:rPr>
        <w:t>﹝</w:t>
      </w:r>
      <w:r w:rsidRPr="00410A33">
        <w:rPr>
          <w:rFonts w:asciiTheme="minorHAnsi" w:hAnsiTheme="minorHAnsi" w:hint="eastAsia"/>
          <w:color w:val="404040" w:themeColor="text1" w:themeTint="BF"/>
          <w:sz w:val="18"/>
          <w:szCs w:val="20"/>
        </w:rPr>
        <w:t>2</w:t>
      </w:r>
      <w:r w:rsidRPr="00410A33">
        <w:rPr>
          <w:rFonts w:asciiTheme="minorHAnsi" w:hAnsiTheme="minorHAnsi" w:hint="eastAsia"/>
          <w:color w:val="404040" w:themeColor="text1" w:themeTint="BF"/>
          <w:sz w:val="18"/>
          <w:szCs w:val="20"/>
        </w:rPr>
        <w:t>﹞</w:t>
      </w:r>
      <w:r w:rsidR="00127BCC" w:rsidRPr="007C122C">
        <w:rPr>
          <w:rFonts w:ascii="Arial Unicode MS" w:hAnsi="Arial Unicode MS" w:hint="eastAsia"/>
          <w:color w:val="666699"/>
          <w:szCs w:val="20"/>
        </w:rPr>
        <w:t>本法修正施行前，尚未終結之訴願事件，依</w:t>
      </w:r>
      <w:hyperlink r:id="rId40" w:history="1">
        <w:r w:rsidR="00127BCC" w:rsidRPr="00BA670B">
          <w:rPr>
            <w:rStyle w:val="a3"/>
            <w:rFonts w:ascii="Arial Unicode MS" w:hAnsi="Arial Unicode MS" w:hint="eastAsia"/>
            <w:szCs w:val="20"/>
          </w:rPr>
          <w:t>訴願法</w:t>
        </w:r>
      </w:hyperlink>
      <w:r w:rsidR="00127BCC" w:rsidRPr="007C122C">
        <w:rPr>
          <w:rFonts w:ascii="Arial Unicode MS" w:hAnsi="Arial Unicode MS" w:hint="eastAsia"/>
          <w:color w:val="666699"/>
          <w:szCs w:val="20"/>
        </w:rPr>
        <w:t>規定終結之。</w:t>
      </w:r>
    </w:p>
    <w:p w14:paraId="5AE9DA9E" w14:textId="77777777" w:rsidR="00410A33" w:rsidRDefault="007C122C" w:rsidP="007C122C">
      <w:pPr>
        <w:pStyle w:val="2"/>
      </w:pPr>
      <w:bookmarkStart w:id="48" w:name="b49"/>
      <w:bookmarkEnd w:id="48"/>
      <w:r>
        <w:rPr>
          <w:rFonts w:hint="eastAsia"/>
        </w:rPr>
        <w:t>第</w:t>
      </w:r>
      <w:r>
        <w:rPr>
          <w:rFonts w:hint="eastAsia"/>
        </w:rPr>
        <w:t>49</w:t>
      </w:r>
      <w:r>
        <w:rPr>
          <w:rFonts w:hint="eastAsia"/>
        </w:rPr>
        <w:t>條</w:t>
      </w:r>
      <w:r w:rsidR="00EC6B8A" w:rsidRPr="00EC6B8A">
        <w:rPr>
          <w:rFonts w:hint="eastAsia"/>
        </w:rPr>
        <w:t>（施行細則</w:t>
      </w:r>
      <w:r w:rsidR="00410A33">
        <w:rPr>
          <w:rFonts w:hint="eastAsia"/>
        </w:rPr>
        <w:t>）</w:t>
      </w:r>
    </w:p>
    <w:p w14:paraId="56779E73" w14:textId="7841264F" w:rsidR="00127BCC" w:rsidRPr="00762CF7" w:rsidRDefault="00410A33" w:rsidP="00127BCC">
      <w:pPr>
        <w:ind w:left="142"/>
        <w:jc w:val="both"/>
        <w:rPr>
          <w:rFonts w:ascii="Arial Unicode MS" w:hAnsi="Arial Unicode MS"/>
          <w:color w:val="17365D"/>
          <w:szCs w:val="20"/>
        </w:rPr>
      </w:pPr>
      <w:r w:rsidRPr="00410A33">
        <w:rPr>
          <w:rFonts w:hint="eastAsia"/>
          <w:color w:val="404040" w:themeColor="text1" w:themeTint="BF"/>
          <w:sz w:val="18"/>
        </w:rPr>
        <w:t>﹝</w:t>
      </w:r>
      <w:r w:rsidRPr="00410A33">
        <w:rPr>
          <w:rFonts w:hint="eastAsia"/>
          <w:color w:val="404040" w:themeColor="text1" w:themeTint="BF"/>
          <w:sz w:val="18"/>
        </w:rPr>
        <w:t>1</w:t>
      </w:r>
      <w:r w:rsidRPr="00410A33">
        <w:rPr>
          <w:rFonts w:hint="eastAsia"/>
          <w:color w:val="404040" w:themeColor="text1" w:themeTint="BF"/>
          <w:sz w:val="18"/>
        </w:rPr>
        <w:t>﹞</w:t>
      </w:r>
      <w:r w:rsidR="00127BCC" w:rsidRPr="00762CF7">
        <w:rPr>
          <w:rFonts w:ascii="Arial Unicode MS" w:hAnsi="Arial Unicode MS" w:hint="eastAsia"/>
          <w:color w:val="17365D"/>
          <w:szCs w:val="20"/>
        </w:rPr>
        <w:t>本</w:t>
      </w:r>
      <w:r w:rsidR="007C122C" w:rsidRPr="00CA2B7F">
        <w:rPr>
          <w:rFonts w:ascii="Arial Unicode MS" w:hAnsi="Arial Unicode MS"/>
          <w:color w:val="17365D"/>
        </w:rPr>
        <w:t>法</w:t>
      </w:r>
      <w:hyperlink r:id="rId41" w:history="1">
        <w:r w:rsidR="007C122C" w:rsidRPr="00CA2B7F">
          <w:rPr>
            <w:rStyle w:val="a3"/>
          </w:rPr>
          <w:t>施行細則</w:t>
        </w:r>
      </w:hyperlink>
      <w:r w:rsidR="00127BCC" w:rsidRPr="00762CF7">
        <w:rPr>
          <w:rFonts w:ascii="Arial Unicode MS" w:hAnsi="Arial Unicode MS" w:hint="eastAsia"/>
          <w:color w:val="17365D"/>
          <w:szCs w:val="20"/>
        </w:rPr>
        <w:t>，由主管機關定之。</w:t>
      </w:r>
    </w:p>
    <w:p w14:paraId="25F6B2E8" w14:textId="77777777" w:rsidR="00410A33" w:rsidRDefault="007C122C" w:rsidP="007C122C">
      <w:pPr>
        <w:pStyle w:val="2"/>
      </w:pPr>
      <w:r>
        <w:rPr>
          <w:rFonts w:hint="eastAsia"/>
        </w:rPr>
        <w:t>第</w:t>
      </w:r>
      <w:r>
        <w:rPr>
          <w:rFonts w:hint="eastAsia"/>
        </w:rPr>
        <w:t>50</w:t>
      </w:r>
      <w:r>
        <w:rPr>
          <w:rFonts w:hint="eastAsia"/>
        </w:rPr>
        <w:t>條</w:t>
      </w:r>
      <w:r w:rsidR="00EC6B8A" w:rsidRPr="00EC6B8A">
        <w:rPr>
          <w:rFonts w:hint="eastAsia"/>
        </w:rPr>
        <w:t>（施行日</w:t>
      </w:r>
      <w:r w:rsidR="00410A33">
        <w:rPr>
          <w:rFonts w:hint="eastAsia"/>
        </w:rPr>
        <w:t>）</w:t>
      </w:r>
    </w:p>
    <w:p w14:paraId="02B58315" w14:textId="00286F5D" w:rsidR="00127BCC" w:rsidRPr="00762CF7" w:rsidRDefault="00410A33" w:rsidP="00127BCC">
      <w:pPr>
        <w:ind w:left="142"/>
        <w:jc w:val="both"/>
        <w:rPr>
          <w:rFonts w:ascii="Arial Unicode MS" w:hAnsi="Arial Unicode MS"/>
          <w:color w:val="17365D"/>
          <w:szCs w:val="20"/>
        </w:rPr>
      </w:pPr>
      <w:r w:rsidRPr="00410A33">
        <w:rPr>
          <w:rFonts w:hint="eastAsia"/>
          <w:color w:val="404040" w:themeColor="text1" w:themeTint="BF"/>
          <w:sz w:val="18"/>
        </w:rPr>
        <w:t>﹝</w:t>
      </w:r>
      <w:r w:rsidRPr="00410A33">
        <w:rPr>
          <w:rFonts w:hint="eastAsia"/>
          <w:color w:val="404040" w:themeColor="text1" w:themeTint="BF"/>
          <w:sz w:val="18"/>
        </w:rPr>
        <w:t>1</w:t>
      </w:r>
      <w:r w:rsidRPr="00410A33">
        <w:rPr>
          <w:rFonts w:hint="eastAsia"/>
          <w:color w:val="404040" w:themeColor="text1" w:themeTint="BF"/>
          <w:sz w:val="18"/>
        </w:rPr>
        <w:t>﹞</w:t>
      </w:r>
      <w:r w:rsidR="00127BCC" w:rsidRPr="00762CF7">
        <w:rPr>
          <w:rFonts w:ascii="Arial Unicode MS" w:hAnsi="Arial Unicode MS" w:hint="eastAsia"/>
          <w:color w:val="17365D"/>
          <w:szCs w:val="20"/>
        </w:rPr>
        <w:t>本法除中華民國一百零四年一月二十二日修正之</w:t>
      </w:r>
      <w:hyperlink w:anchor="b10" w:history="1">
        <w:r w:rsidR="00127BCC" w:rsidRPr="007C122C">
          <w:rPr>
            <w:rStyle w:val="a3"/>
            <w:rFonts w:ascii="Arial Unicode MS" w:hAnsi="Arial Unicode MS" w:hint="eastAsia"/>
            <w:szCs w:val="20"/>
          </w:rPr>
          <w:t>第十條</w:t>
        </w:r>
      </w:hyperlink>
      <w:r w:rsidR="00127BCC" w:rsidRPr="00762CF7">
        <w:rPr>
          <w:rFonts w:ascii="Arial Unicode MS" w:hAnsi="Arial Unicode MS" w:hint="eastAsia"/>
          <w:color w:val="17365D"/>
          <w:szCs w:val="20"/>
        </w:rPr>
        <w:t>及第</w:t>
      </w:r>
      <w:hyperlink w:anchor="b11" w:history="1">
        <w:r w:rsidR="00127BCC" w:rsidRPr="007C122C">
          <w:rPr>
            <w:rStyle w:val="a3"/>
            <w:rFonts w:ascii="Arial Unicode MS" w:hAnsi="Arial Unicode MS" w:hint="eastAsia"/>
            <w:szCs w:val="20"/>
          </w:rPr>
          <w:t>十一</w:t>
        </w:r>
      </w:hyperlink>
      <w:r w:rsidR="00127BCC" w:rsidRPr="00762CF7">
        <w:rPr>
          <w:rFonts w:ascii="Arial Unicode MS" w:hAnsi="Arial Unicode MS" w:hint="eastAsia"/>
          <w:color w:val="17365D"/>
          <w:szCs w:val="20"/>
        </w:rPr>
        <w:t>條條文自公布三十日後施行外，自公布日施行。</w:t>
      </w:r>
    </w:p>
    <w:p w14:paraId="08726AA3" w14:textId="77777777" w:rsidR="00127BCC" w:rsidRDefault="00127BCC" w:rsidP="00DB0749">
      <w:pPr>
        <w:ind w:left="142"/>
        <w:jc w:val="both"/>
        <w:rPr>
          <w:rFonts w:ascii="Arial Unicode MS" w:hAnsi="Arial Unicode MS"/>
          <w:color w:val="666699"/>
          <w:sz w:val="18"/>
          <w:szCs w:val="20"/>
        </w:rPr>
      </w:pPr>
    </w:p>
    <w:p w14:paraId="2871B6ED" w14:textId="77777777" w:rsidR="0060788D" w:rsidRDefault="0060788D" w:rsidP="0060788D">
      <w:pPr>
        <w:ind w:leftChars="59" w:left="118"/>
        <w:rPr>
          <w:rFonts w:ascii="Arial Unicode MS" w:hAnsi="Arial Unicode MS"/>
          <w:color w:val="666699"/>
          <w:sz w:val="18"/>
        </w:rPr>
      </w:pPr>
    </w:p>
    <w:p w14:paraId="2D83660D" w14:textId="77777777" w:rsidR="00E35795" w:rsidRPr="00C1655B" w:rsidRDefault="00E35795" w:rsidP="00E35795">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DC42DF">
        <w:rPr>
          <w:rStyle w:val="a3"/>
          <w:rFonts w:ascii="Arial Unicode MS" w:hAnsi="Arial Unicode MS" w:hint="eastAsia"/>
          <w:b/>
          <w:sz w:val="18"/>
          <w:u w:val="none"/>
        </w:rPr>
        <w:t>〉〉</w:t>
      </w:r>
    </w:p>
    <w:p w14:paraId="24EEC1A6" w14:textId="0EF4E5B5" w:rsidR="00E35795" w:rsidRPr="00570FBF" w:rsidRDefault="00E35795" w:rsidP="00E35795">
      <w:pPr>
        <w:ind w:leftChars="71" w:left="142"/>
        <w:jc w:val="both"/>
        <w:rPr>
          <w:rFonts w:ascii="Arial Unicode MS" w:hAnsi="Arial Unicode MS"/>
          <w:color w:val="666699"/>
        </w:rPr>
      </w:pPr>
      <w:r w:rsidRPr="003D460F">
        <w:rPr>
          <w:rFonts w:hint="eastAsia"/>
          <w:color w:val="5F5F5F"/>
          <w:sz w:val="18"/>
          <w:szCs w:val="18"/>
        </w:rPr>
        <w:t>【編註】</w:t>
      </w:r>
      <w:r w:rsidR="001F7509">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42" w:history="1">
        <w:r w:rsidRPr="003E6224">
          <w:rPr>
            <w:rStyle w:val="a3"/>
            <w:rFonts w:ascii="Arial Unicode MS" w:hAnsi="Arial Unicode MS"/>
            <w:color w:val="5F5F5F"/>
            <w:sz w:val="18"/>
            <w:szCs w:val="20"/>
          </w:rPr>
          <w:t>告知</w:t>
        </w:r>
      </w:hyperlink>
      <w:r w:rsidRPr="003D460F">
        <w:rPr>
          <w:rFonts w:hint="eastAsia"/>
          <w:color w:val="5F5F5F"/>
          <w:sz w:val="18"/>
          <w:szCs w:val="20"/>
        </w:rPr>
        <w:t>，謝謝！</w:t>
      </w:r>
    </w:p>
    <w:p w14:paraId="7687D2FB" w14:textId="77777777" w:rsidR="00127BCC" w:rsidRPr="00E35795" w:rsidRDefault="00127BCC" w:rsidP="00DB0749">
      <w:pPr>
        <w:ind w:left="142"/>
        <w:jc w:val="both"/>
        <w:rPr>
          <w:rFonts w:ascii="Arial Unicode MS" w:hAnsi="Arial Unicode MS"/>
          <w:color w:val="666699"/>
          <w:sz w:val="18"/>
          <w:szCs w:val="20"/>
        </w:rPr>
      </w:pPr>
    </w:p>
    <w:p w14:paraId="53B5EF4A" w14:textId="6674D271" w:rsidR="00DB0749" w:rsidRPr="00B100DA" w:rsidRDefault="00B100DA" w:rsidP="00127BCC">
      <w:pPr>
        <w:pStyle w:val="1"/>
        <w:rPr>
          <w:rFonts w:ascii="新細明體" w:hAnsi="新細明體"/>
          <w:color w:val="17365D"/>
        </w:rPr>
      </w:pPr>
      <w:bookmarkStart w:id="49" w:name="_:::民國一百年十一月二十三日公布條文:::"/>
      <w:bookmarkEnd w:id="49"/>
      <w:r w:rsidRPr="00B100DA">
        <w:rPr>
          <w:rFonts w:hint="eastAsia"/>
          <w:bCs w:val="0"/>
          <w:color w:val="000080"/>
          <w:szCs w:val="20"/>
        </w:rPr>
        <w:t>:::</w:t>
      </w:r>
      <w:r w:rsidR="00127BCC" w:rsidRPr="00B100DA">
        <w:rPr>
          <w:rFonts w:hint="eastAsia"/>
        </w:rPr>
        <w:t>民國一百年十一月二十三日</w:t>
      </w:r>
      <w:r w:rsidRPr="00B100DA">
        <w:rPr>
          <w:rFonts w:hint="eastAsia"/>
          <w:bCs w:val="0"/>
          <w:color w:val="000080"/>
          <w:szCs w:val="20"/>
        </w:rPr>
        <w:t>公布條文</w:t>
      </w:r>
      <w:r w:rsidRPr="00B100DA">
        <w:rPr>
          <w:rFonts w:hint="eastAsia"/>
          <w:bCs w:val="0"/>
          <w:color w:val="000080"/>
          <w:szCs w:val="20"/>
        </w:rPr>
        <w:t>:::</w:t>
      </w:r>
      <w:r w:rsidR="00D9315F" w:rsidRPr="000F169F">
        <w:rPr>
          <w:rFonts w:hint="eastAsia"/>
          <w:bCs w:val="0"/>
          <w:color w:val="FFFFFF"/>
          <w:szCs w:val="20"/>
        </w:rPr>
        <w:t>a</w:t>
      </w:r>
    </w:p>
    <w:p w14:paraId="05A9D51C" w14:textId="77777777" w:rsidR="0082073C" w:rsidRPr="00110F8F" w:rsidRDefault="0082073C" w:rsidP="00CD6FE6">
      <w:pPr>
        <w:pStyle w:val="1"/>
        <w:rPr>
          <w:color w:val="000080"/>
        </w:rPr>
      </w:pPr>
      <w:bookmarkStart w:id="50" w:name="a章節索引"/>
      <w:bookmarkEnd w:id="50"/>
      <w:r w:rsidRPr="00110F8F">
        <w:rPr>
          <w:color w:val="000080"/>
        </w:rPr>
        <w:t>【</w:t>
      </w:r>
      <w:r w:rsidRPr="00110F8F">
        <w:rPr>
          <w:rFonts w:hint="eastAsia"/>
          <w:color w:val="000080"/>
        </w:rPr>
        <w:t>章節索引</w:t>
      </w:r>
      <w:r w:rsidRPr="00110F8F">
        <w:rPr>
          <w:color w:val="000080"/>
        </w:rPr>
        <w:t>】</w:t>
      </w:r>
    </w:p>
    <w:p w14:paraId="5F6143E0" w14:textId="77777777" w:rsidR="00A22FC4" w:rsidRPr="00A22FC4" w:rsidRDefault="00A22FC4" w:rsidP="00A22FC4">
      <w:pPr>
        <w:ind w:leftChars="71" w:left="142"/>
        <w:rPr>
          <w:rFonts w:ascii="Arial Unicode MS" w:hAnsi="Arial Unicode MS"/>
          <w:color w:val="800000"/>
        </w:rPr>
      </w:pPr>
      <w:r w:rsidRPr="00A22FC4">
        <w:rPr>
          <w:rFonts w:ascii="Arial Unicode MS" w:hAnsi="Arial Unicode MS" w:hint="eastAsia"/>
          <w:color w:val="800000"/>
        </w:rPr>
        <w:t xml:space="preserve">第一章　</w:t>
      </w:r>
      <w:hyperlink w:anchor="_第一章__總" w:history="1">
        <w:r w:rsidRPr="00A22FC4">
          <w:rPr>
            <w:rStyle w:val="a3"/>
            <w:rFonts w:ascii="Arial Unicode MS" w:hAnsi="Arial Unicode MS" w:hint="eastAsia"/>
          </w:rPr>
          <w:t>總則</w:t>
        </w:r>
      </w:hyperlink>
      <w:r w:rsidRPr="00A22FC4">
        <w:rPr>
          <w:rFonts w:ascii="Arial Unicode MS" w:hAnsi="Arial Unicode MS" w:hint="eastAsia"/>
          <w:color w:val="800000"/>
        </w:rPr>
        <w:t xml:space="preserve">　§</w:t>
      </w:r>
      <w:r w:rsidRPr="00A22FC4">
        <w:rPr>
          <w:rFonts w:ascii="Arial Unicode MS" w:hAnsi="Arial Unicode MS" w:hint="eastAsia"/>
          <w:color w:val="800000"/>
        </w:rPr>
        <w:t>1</w:t>
      </w:r>
    </w:p>
    <w:p w14:paraId="3175C4C3" w14:textId="77777777" w:rsidR="00A22FC4" w:rsidRPr="00A22FC4" w:rsidRDefault="00A22FC4" w:rsidP="00A22FC4">
      <w:pPr>
        <w:ind w:leftChars="71" w:left="142"/>
        <w:rPr>
          <w:rFonts w:ascii="Arial Unicode MS" w:hAnsi="Arial Unicode MS"/>
          <w:color w:val="800000"/>
        </w:rPr>
      </w:pPr>
      <w:r w:rsidRPr="00A22FC4">
        <w:rPr>
          <w:rFonts w:ascii="Arial Unicode MS" w:hAnsi="Arial Unicode MS" w:hint="eastAsia"/>
          <w:color w:val="800000"/>
        </w:rPr>
        <w:t xml:space="preserve">第二章　</w:t>
      </w:r>
      <w:hyperlink w:anchor="_第二章__獨占、結合、聯合行為" w:history="1">
        <w:r w:rsidRPr="00A22FC4">
          <w:rPr>
            <w:rStyle w:val="a3"/>
            <w:rFonts w:ascii="Arial Unicode MS" w:hAnsi="Arial Unicode MS" w:hint="eastAsia"/>
          </w:rPr>
          <w:t>獨占、結合、聯合行為</w:t>
        </w:r>
      </w:hyperlink>
      <w:r w:rsidRPr="00A22FC4">
        <w:rPr>
          <w:rFonts w:ascii="Arial Unicode MS" w:hAnsi="Arial Unicode MS" w:hint="eastAsia"/>
          <w:color w:val="800000"/>
        </w:rPr>
        <w:t xml:space="preserve">　§</w:t>
      </w:r>
      <w:r w:rsidRPr="00A22FC4">
        <w:rPr>
          <w:rFonts w:ascii="Arial Unicode MS" w:hAnsi="Arial Unicode MS" w:hint="eastAsia"/>
          <w:color w:val="800000"/>
        </w:rPr>
        <w:t>10</w:t>
      </w:r>
    </w:p>
    <w:p w14:paraId="0E0A4542" w14:textId="77777777" w:rsidR="00A22FC4" w:rsidRPr="00A22FC4" w:rsidRDefault="00A22FC4" w:rsidP="00A22FC4">
      <w:pPr>
        <w:ind w:leftChars="71" w:left="142"/>
        <w:rPr>
          <w:rFonts w:ascii="Arial Unicode MS" w:hAnsi="Arial Unicode MS"/>
          <w:color w:val="800000"/>
        </w:rPr>
      </w:pPr>
      <w:r w:rsidRPr="00A22FC4">
        <w:rPr>
          <w:rFonts w:ascii="Arial Unicode MS" w:hAnsi="Arial Unicode MS" w:hint="eastAsia"/>
          <w:color w:val="800000"/>
        </w:rPr>
        <w:t xml:space="preserve">第三章　</w:t>
      </w:r>
      <w:hyperlink w:anchor="_第三章__不公平競爭" w:history="1">
        <w:r w:rsidRPr="00A22FC4">
          <w:rPr>
            <w:rStyle w:val="a3"/>
            <w:rFonts w:ascii="Arial Unicode MS" w:hAnsi="Arial Unicode MS" w:hint="eastAsia"/>
          </w:rPr>
          <w:t>不公平競爭</w:t>
        </w:r>
      </w:hyperlink>
      <w:r w:rsidRPr="00A22FC4">
        <w:rPr>
          <w:rFonts w:ascii="Arial Unicode MS" w:hAnsi="Arial Unicode MS" w:hint="eastAsia"/>
          <w:color w:val="800000"/>
        </w:rPr>
        <w:t xml:space="preserve">　§</w:t>
      </w:r>
      <w:r w:rsidRPr="00A22FC4">
        <w:rPr>
          <w:rFonts w:ascii="Arial Unicode MS" w:hAnsi="Arial Unicode MS" w:hint="eastAsia"/>
          <w:color w:val="800000"/>
        </w:rPr>
        <w:t>18</w:t>
      </w:r>
    </w:p>
    <w:p w14:paraId="3B0FB557" w14:textId="77777777" w:rsidR="00A22FC4" w:rsidRPr="00A22FC4" w:rsidRDefault="00A22FC4" w:rsidP="00A22FC4">
      <w:pPr>
        <w:ind w:leftChars="71" w:left="142"/>
        <w:rPr>
          <w:rFonts w:ascii="Arial Unicode MS" w:hAnsi="Arial Unicode MS"/>
          <w:color w:val="800000"/>
        </w:rPr>
      </w:pPr>
      <w:r w:rsidRPr="00A22FC4">
        <w:rPr>
          <w:rFonts w:ascii="Arial Unicode MS" w:hAnsi="Arial Unicode MS" w:hint="eastAsia"/>
          <w:color w:val="800000"/>
        </w:rPr>
        <w:t xml:space="preserve">第四章　</w:t>
      </w:r>
      <w:hyperlink w:anchor="_第四章__公平交易委員會" w:history="1">
        <w:r w:rsidRPr="00A22FC4">
          <w:rPr>
            <w:rStyle w:val="a3"/>
            <w:rFonts w:ascii="Arial Unicode MS" w:hAnsi="Arial Unicode MS" w:hint="eastAsia"/>
          </w:rPr>
          <w:t>公平交易委員會</w:t>
        </w:r>
      </w:hyperlink>
      <w:r w:rsidRPr="00A22FC4">
        <w:rPr>
          <w:rFonts w:ascii="Arial Unicode MS" w:hAnsi="Arial Unicode MS" w:hint="eastAsia"/>
          <w:color w:val="800000"/>
        </w:rPr>
        <w:t xml:space="preserve">　§</w:t>
      </w:r>
      <w:r w:rsidRPr="00A22FC4">
        <w:rPr>
          <w:rFonts w:ascii="Arial Unicode MS" w:hAnsi="Arial Unicode MS" w:hint="eastAsia"/>
          <w:color w:val="800000"/>
        </w:rPr>
        <w:t>25</w:t>
      </w:r>
    </w:p>
    <w:p w14:paraId="64ACA591" w14:textId="77777777" w:rsidR="00A22FC4" w:rsidRPr="00A22FC4" w:rsidRDefault="00A22FC4" w:rsidP="00A22FC4">
      <w:pPr>
        <w:ind w:leftChars="71" w:left="142"/>
        <w:rPr>
          <w:rFonts w:ascii="Arial Unicode MS" w:hAnsi="Arial Unicode MS"/>
          <w:color w:val="800000"/>
        </w:rPr>
      </w:pPr>
      <w:r w:rsidRPr="00A22FC4">
        <w:rPr>
          <w:rFonts w:ascii="Arial Unicode MS" w:hAnsi="Arial Unicode MS" w:hint="eastAsia"/>
          <w:color w:val="800000"/>
        </w:rPr>
        <w:t xml:space="preserve">第五章　</w:t>
      </w:r>
      <w:hyperlink w:anchor="_第五章__損" w:history="1">
        <w:r w:rsidRPr="00A22FC4">
          <w:rPr>
            <w:rStyle w:val="a3"/>
            <w:rFonts w:ascii="Arial Unicode MS" w:hAnsi="Arial Unicode MS" w:hint="eastAsia"/>
          </w:rPr>
          <w:t>損害賠償</w:t>
        </w:r>
      </w:hyperlink>
      <w:r w:rsidRPr="00A22FC4">
        <w:rPr>
          <w:rFonts w:ascii="Arial Unicode MS" w:hAnsi="Arial Unicode MS" w:hint="eastAsia"/>
          <w:color w:val="800000"/>
        </w:rPr>
        <w:t xml:space="preserve">　§</w:t>
      </w:r>
      <w:r w:rsidRPr="00A22FC4">
        <w:rPr>
          <w:rFonts w:ascii="Arial Unicode MS" w:hAnsi="Arial Unicode MS" w:hint="eastAsia"/>
          <w:color w:val="800000"/>
        </w:rPr>
        <w:t>30</w:t>
      </w:r>
    </w:p>
    <w:p w14:paraId="4E589925" w14:textId="77777777" w:rsidR="00A22FC4" w:rsidRPr="00A22FC4" w:rsidRDefault="00A22FC4" w:rsidP="00A22FC4">
      <w:pPr>
        <w:ind w:leftChars="71" w:left="142"/>
        <w:rPr>
          <w:rFonts w:ascii="Arial Unicode MS" w:hAnsi="Arial Unicode MS"/>
          <w:color w:val="800000"/>
        </w:rPr>
      </w:pPr>
      <w:r w:rsidRPr="00A22FC4">
        <w:rPr>
          <w:rFonts w:ascii="Arial Unicode MS" w:hAnsi="Arial Unicode MS" w:hint="eastAsia"/>
          <w:color w:val="800000"/>
        </w:rPr>
        <w:t xml:space="preserve">第六章　</w:t>
      </w:r>
      <w:hyperlink w:anchor="_第六章__罰" w:history="1">
        <w:r w:rsidRPr="00A22FC4">
          <w:rPr>
            <w:rStyle w:val="a3"/>
            <w:rFonts w:ascii="Arial Unicode MS" w:hAnsi="Arial Unicode MS" w:hint="eastAsia"/>
          </w:rPr>
          <w:t>罰則</w:t>
        </w:r>
      </w:hyperlink>
      <w:r w:rsidRPr="00A22FC4">
        <w:rPr>
          <w:rFonts w:ascii="Arial Unicode MS" w:hAnsi="Arial Unicode MS" w:hint="eastAsia"/>
          <w:color w:val="800000"/>
        </w:rPr>
        <w:t xml:space="preserve">　§</w:t>
      </w:r>
      <w:r w:rsidRPr="00A22FC4">
        <w:rPr>
          <w:rFonts w:ascii="Arial Unicode MS" w:hAnsi="Arial Unicode MS" w:hint="eastAsia"/>
          <w:color w:val="800000"/>
        </w:rPr>
        <w:t>35</w:t>
      </w:r>
    </w:p>
    <w:p w14:paraId="37F808BE" w14:textId="77777777" w:rsidR="0082073C" w:rsidRDefault="00A22FC4" w:rsidP="00A22FC4">
      <w:pPr>
        <w:ind w:leftChars="71" w:left="142"/>
        <w:rPr>
          <w:rFonts w:ascii="Arial Unicode MS" w:hAnsi="Arial Unicode MS"/>
          <w:color w:val="800000"/>
        </w:rPr>
      </w:pPr>
      <w:r w:rsidRPr="00A22FC4">
        <w:rPr>
          <w:rFonts w:ascii="Arial Unicode MS" w:hAnsi="Arial Unicode MS" w:hint="eastAsia"/>
          <w:color w:val="800000"/>
        </w:rPr>
        <w:t xml:space="preserve">第七章　</w:t>
      </w:r>
      <w:hyperlink w:anchor="_第七章__附" w:history="1">
        <w:r w:rsidRPr="00A22FC4">
          <w:rPr>
            <w:rStyle w:val="a3"/>
            <w:rFonts w:ascii="Arial Unicode MS" w:hAnsi="Arial Unicode MS" w:hint="eastAsia"/>
          </w:rPr>
          <w:t>附則</w:t>
        </w:r>
      </w:hyperlink>
      <w:r w:rsidRPr="00A22FC4">
        <w:rPr>
          <w:rFonts w:ascii="Arial Unicode MS" w:hAnsi="Arial Unicode MS" w:hint="eastAsia"/>
          <w:color w:val="800000"/>
        </w:rPr>
        <w:t xml:space="preserve">　§</w:t>
      </w:r>
      <w:r w:rsidRPr="00A22FC4">
        <w:rPr>
          <w:rFonts w:ascii="Arial Unicode MS" w:hAnsi="Arial Unicode MS" w:hint="eastAsia"/>
          <w:color w:val="800000"/>
        </w:rPr>
        <w:t>45</w:t>
      </w:r>
    </w:p>
    <w:p w14:paraId="417434DE" w14:textId="77777777" w:rsidR="00A22FC4" w:rsidRPr="0058363F" w:rsidRDefault="00A22FC4" w:rsidP="00A22FC4">
      <w:pPr>
        <w:ind w:left="360"/>
        <w:rPr>
          <w:rFonts w:ascii="Arial Unicode MS" w:hAnsi="Arial Unicode MS"/>
          <w:color w:val="800000"/>
        </w:rPr>
      </w:pPr>
    </w:p>
    <w:p w14:paraId="221D0C4E" w14:textId="16A0246D" w:rsidR="0082073C" w:rsidRPr="00110F8F" w:rsidRDefault="00410A33" w:rsidP="00CD6FE6">
      <w:pPr>
        <w:pStyle w:val="1"/>
        <w:rPr>
          <w:color w:val="000080"/>
        </w:rPr>
      </w:pPr>
      <w:r>
        <w:rPr>
          <w:color w:val="000080"/>
        </w:rPr>
        <w:t>【法規內容】</w:t>
      </w:r>
    </w:p>
    <w:p w14:paraId="4F6DD624" w14:textId="77777777" w:rsidR="0082073C" w:rsidRPr="00CD6FE6" w:rsidRDefault="0082073C" w:rsidP="00CD6FE6">
      <w:pPr>
        <w:pStyle w:val="1"/>
      </w:pPr>
      <w:bookmarkStart w:id="51" w:name="_第一章__總"/>
      <w:bookmarkEnd w:id="51"/>
      <w:r w:rsidRPr="00CD6FE6">
        <w:rPr>
          <w:rFonts w:hint="eastAsia"/>
        </w:rPr>
        <w:t>第一章　　總　則</w:t>
      </w:r>
    </w:p>
    <w:p w14:paraId="20EFF7CB" w14:textId="77777777" w:rsidR="00410A33" w:rsidRDefault="00D8257F" w:rsidP="002E2E5C">
      <w:pPr>
        <w:pStyle w:val="2"/>
      </w:pPr>
      <w:bookmarkStart w:id="52" w:name="a1"/>
      <w:bookmarkEnd w:id="52"/>
      <w:r w:rsidRPr="002E2E5C">
        <w:t>第</w:t>
      </w:r>
      <w:r w:rsidRPr="002E2E5C">
        <w:t>1</w:t>
      </w:r>
      <w:r w:rsidRPr="002E2E5C">
        <w:t>條</w:t>
      </w:r>
      <w:r w:rsidR="00E9418E" w:rsidRPr="002E2E5C">
        <w:t>（</w:t>
      </w:r>
      <w:r w:rsidR="0082073C" w:rsidRPr="002E2E5C">
        <w:t>立法目的</w:t>
      </w:r>
      <w:r w:rsidR="00410A33">
        <w:t>）</w:t>
      </w:r>
    </w:p>
    <w:p w14:paraId="43C3FA9B" w14:textId="314F4989" w:rsidR="0082073C" w:rsidRPr="007C122C" w:rsidRDefault="00410A33" w:rsidP="002E2E5C">
      <w:pPr>
        <w:ind w:leftChars="75" w:left="150" w:rightChars="8" w:right="16"/>
        <w:jc w:val="both"/>
        <w:rPr>
          <w:rFonts w:ascii="Arial Unicode MS" w:hAnsi="Arial Unicode MS"/>
          <w:color w:val="5F5F5F"/>
        </w:rPr>
      </w:pPr>
      <w:r w:rsidRPr="00410A33">
        <w:rPr>
          <w:color w:val="404040" w:themeColor="text1" w:themeTint="BF"/>
          <w:sz w:val="18"/>
        </w:rPr>
        <w:t>﹝</w:t>
      </w:r>
      <w:r w:rsidRPr="00410A33">
        <w:rPr>
          <w:color w:val="404040" w:themeColor="text1" w:themeTint="BF"/>
          <w:sz w:val="18"/>
        </w:rPr>
        <w:t>1</w:t>
      </w:r>
      <w:r w:rsidRPr="00410A33">
        <w:rPr>
          <w:color w:val="404040" w:themeColor="text1" w:themeTint="BF"/>
          <w:sz w:val="18"/>
        </w:rPr>
        <w:t>﹞</w:t>
      </w:r>
      <w:r w:rsidR="0082073C" w:rsidRPr="007C122C">
        <w:rPr>
          <w:rFonts w:ascii="Arial Unicode MS" w:hAnsi="Arial Unicode MS"/>
          <w:color w:val="5F5F5F"/>
        </w:rPr>
        <w:t>為維護交易秩序與消費者利益，確保公平競爭，促進經濟之安定與繁榮，特制定本法；本法未規定者，適用其他有關法律之規定。</w:t>
      </w:r>
    </w:p>
    <w:p w14:paraId="0BFA297B" w14:textId="77777777" w:rsidR="00410A33" w:rsidRDefault="00D8257F" w:rsidP="002E2E5C">
      <w:pPr>
        <w:pStyle w:val="2"/>
      </w:pPr>
      <w:bookmarkStart w:id="53" w:name="a2"/>
      <w:bookmarkEnd w:id="53"/>
      <w:r>
        <w:t>第</w:t>
      </w:r>
      <w:r>
        <w:t>2</w:t>
      </w:r>
      <w:r>
        <w:t>條</w:t>
      </w:r>
      <w:r w:rsidR="00E9418E">
        <w:t>（</w:t>
      </w:r>
      <w:r w:rsidR="0082073C" w:rsidRPr="0058363F">
        <w:t>事業</w:t>
      </w:r>
      <w:r w:rsidR="00410A33">
        <w:t>）</w:t>
      </w:r>
    </w:p>
    <w:p w14:paraId="3A554B79" w14:textId="1D85B1C0" w:rsidR="0082073C" w:rsidRPr="007C122C" w:rsidRDefault="00410A33" w:rsidP="002E2E5C">
      <w:pPr>
        <w:ind w:leftChars="75" w:left="150" w:rightChars="8" w:right="16"/>
        <w:jc w:val="both"/>
        <w:rPr>
          <w:rFonts w:ascii="Arial Unicode MS" w:hAnsi="Arial Unicode MS"/>
          <w:color w:val="5F5F5F"/>
        </w:rPr>
      </w:pPr>
      <w:r w:rsidRPr="00410A33">
        <w:rPr>
          <w:color w:val="404040" w:themeColor="text1" w:themeTint="BF"/>
          <w:sz w:val="18"/>
        </w:rPr>
        <w:t>﹝</w:t>
      </w:r>
      <w:r w:rsidRPr="00410A33">
        <w:rPr>
          <w:color w:val="404040" w:themeColor="text1" w:themeTint="BF"/>
          <w:sz w:val="18"/>
        </w:rPr>
        <w:t>1</w:t>
      </w:r>
      <w:r w:rsidRPr="00410A33">
        <w:rPr>
          <w:color w:val="404040" w:themeColor="text1" w:themeTint="BF"/>
          <w:sz w:val="18"/>
        </w:rPr>
        <w:t>﹞</w:t>
      </w:r>
      <w:r w:rsidR="0082073C" w:rsidRPr="007C122C">
        <w:rPr>
          <w:rFonts w:ascii="Arial Unicode MS" w:hAnsi="Arial Unicode MS"/>
          <w:color w:val="5F5F5F"/>
        </w:rPr>
        <w:t>本法所稱事業如左：</w:t>
      </w:r>
    </w:p>
    <w:p w14:paraId="00061CE8" w14:textId="77777777" w:rsidR="00410A33" w:rsidRDefault="00BD7D20" w:rsidP="002E2E5C">
      <w:pPr>
        <w:ind w:leftChars="75" w:left="150" w:rightChars="8" w:right="16"/>
        <w:jc w:val="both"/>
        <w:rPr>
          <w:rFonts w:ascii="Arial Unicode MS" w:hAnsi="Arial Unicode MS"/>
          <w:color w:val="5F5F5F"/>
        </w:rPr>
      </w:pPr>
      <w:r w:rsidRPr="007C122C">
        <w:rPr>
          <w:rFonts w:ascii="Arial Unicode MS" w:hAnsi="Arial Unicode MS"/>
          <w:color w:val="5F5F5F"/>
        </w:rPr>
        <w:t xml:space="preserve">　　</w:t>
      </w:r>
      <w:r w:rsidR="0082073C" w:rsidRPr="007C122C">
        <w:rPr>
          <w:rFonts w:ascii="Arial Unicode MS" w:hAnsi="Arial Unicode MS"/>
          <w:color w:val="5F5F5F"/>
        </w:rPr>
        <w:t>一、公司</w:t>
      </w:r>
      <w:r w:rsidR="00410A33">
        <w:rPr>
          <w:rFonts w:ascii="Arial Unicode MS" w:hAnsi="Arial Unicode MS"/>
          <w:color w:val="5F5F5F"/>
        </w:rPr>
        <w:t>。</w:t>
      </w:r>
    </w:p>
    <w:p w14:paraId="62300737" w14:textId="2ACEC12E" w:rsidR="00410A33" w:rsidRDefault="00410A33" w:rsidP="002E2E5C">
      <w:pPr>
        <w:ind w:leftChars="75" w:left="150" w:rightChars="8" w:right="16"/>
        <w:jc w:val="both"/>
        <w:rPr>
          <w:rFonts w:ascii="Arial Unicode MS" w:hAnsi="Arial Unicode MS"/>
          <w:color w:val="5F5F5F"/>
        </w:rPr>
      </w:pPr>
      <w:r>
        <w:rPr>
          <w:rFonts w:ascii="Arial Unicode MS" w:hAnsi="Arial Unicode MS"/>
          <w:color w:val="5F5F5F"/>
        </w:rPr>
        <w:t xml:space="preserve">　　</w:t>
      </w:r>
      <w:r w:rsidRPr="007C122C">
        <w:rPr>
          <w:rFonts w:ascii="Arial Unicode MS" w:hAnsi="Arial Unicode MS"/>
          <w:color w:val="5F5F5F"/>
        </w:rPr>
        <w:t>二</w:t>
      </w:r>
      <w:r>
        <w:rPr>
          <w:rFonts w:ascii="Arial Unicode MS" w:hAnsi="Arial Unicode MS"/>
          <w:color w:val="5F5F5F"/>
        </w:rPr>
        <w:t>、</w:t>
      </w:r>
      <w:r w:rsidR="0082073C" w:rsidRPr="007C122C">
        <w:rPr>
          <w:rFonts w:ascii="Arial Unicode MS" w:hAnsi="Arial Unicode MS"/>
          <w:color w:val="5F5F5F"/>
        </w:rPr>
        <w:t>獨資或合夥之工商行號</w:t>
      </w:r>
      <w:r>
        <w:rPr>
          <w:rFonts w:ascii="Arial Unicode MS" w:hAnsi="Arial Unicode MS"/>
          <w:color w:val="5F5F5F"/>
        </w:rPr>
        <w:t>。</w:t>
      </w:r>
    </w:p>
    <w:p w14:paraId="65EE099C" w14:textId="6019DE1F" w:rsidR="00410A33" w:rsidRDefault="00410A33" w:rsidP="002E2E5C">
      <w:pPr>
        <w:ind w:leftChars="75" w:left="150" w:rightChars="8" w:right="16"/>
        <w:jc w:val="both"/>
        <w:rPr>
          <w:rFonts w:ascii="Arial Unicode MS" w:hAnsi="Arial Unicode MS"/>
          <w:color w:val="5F5F5F"/>
        </w:rPr>
      </w:pPr>
      <w:r>
        <w:rPr>
          <w:rFonts w:ascii="Arial Unicode MS" w:hAnsi="Arial Unicode MS"/>
          <w:color w:val="5F5F5F"/>
        </w:rPr>
        <w:t xml:space="preserve">　　</w:t>
      </w:r>
      <w:r w:rsidRPr="007C122C">
        <w:rPr>
          <w:rFonts w:ascii="Arial Unicode MS" w:hAnsi="Arial Unicode MS"/>
          <w:color w:val="5F5F5F"/>
        </w:rPr>
        <w:t>三</w:t>
      </w:r>
      <w:r>
        <w:rPr>
          <w:rFonts w:ascii="Arial Unicode MS" w:hAnsi="Arial Unicode MS"/>
          <w:color w:val="5F5F5F"/>
        </w:rPr>
        <w:t>、</w:t>
      </w:r>
      <w:r w:rsidR="0082073C" w:rsidRPr="007C122C">
        <w:rPr>
          <w:rFonts w:ascii="Arial Unicode MS" w:hAnsi="Arial Unicode MS"/>
          <w:color w:val="5F5F5F"/>
        </w:rPr>
        <w:t>同業公會</w:t>
      </w:r>
      <w:r>
        <w:rPr>
          <w:rFonts w:ascii="Arial Unicode MS" w:hAnsi="Arial Unicode MS"/>
          <w:color w:val="5F5F5F"/>
        </w:rPr>
        <w:t>。</w:t>
      </w:r>
    </w:p>
    <w:p w14:paraId="375E45DC" w14:textId="201F43C6" w:rsidR="0082073C" w:rsidRPr="007C122C" w:rsidRDefault="00410A33" w:rsidP="002E2E5C">
      <w:pPr>
        <w:ind w:leftChars="75" w:left="150" w:rightChars="8" w:right="16"/>
        <w:jc w:val="both"/>
        <w:rPr>
          <w:rFonts w:ascii="Arial Unicode MS" w:hAnsi="Arial Unicode MS"/>
          <w:color w:val="5F5F5F"/>
        </w:rPr>
      </w:pPr>
      <w:r>
        <w:rPr>
          <w:rFonts w:ascii="Arial Unicode MS" w:hAnsi="Arial Unicode MS"/>
          <w:color w:val="5F5F5F"/>
        </w:rPr>
        <w:t xml:space="preserve">　　</w:t>
      </w:r>
      <w:r w:rsidRPr="007C122C">
        <w:rPr>
          <w:rFonts w:ascii="Arial Unicode MS" w:hAnsi="Arial Unicode MS"/>
          <w:color w:val="5F5F5F"/>
        </w:rPr>
        <w:t>四</w:t>
      </w:r>
      <w:r>
        <w:rPr>
          <w:rFonts w:ascii="Arial Unicode MS" w:hAnsi="Arial Unicode MS"/>
          <w:color w:val="5F5F5F"/>
        </w:rPr>
        <w:t>、</w:t>
      </w:r>
      <w:r w:rsidR="0082073C" w:rsidRPr="007C122C">
        <w:rPr>
          <w:rFonts w:ascii="Arial Unicode MS" w:hAnsi="Arial Unicode MS"/>
          <w:color w:val="5F5F5F"/>
        </w:rPr>
        <w:t>其他提供商品或服務從事交易之人或團體。</w:t>
      </w:r>
    </w:p>
    <w:p w14:paraId="3CD1803B" w14:textId="77777777" w:rsidR="00410A33" w:rsidRDefault="00D8257F" w:rsidP="002E2E5C">
      <w:pPr>
        <w:pStyle w:val="2"/>
      </w:pPr>
      <w:r>
        <w:t>第</w:t>
      </w:r>
      <w:r>
        <w:t>3</w:t>
      </w:r>
      <w:r>
        <w:t>條</w:t>
      </w:r>
      <w:r w:rsidR="00E9418E">
        <w:t>（</w:t>
      </w:r>
      <w:r w:rsidR="0082073C" w:rsidRPr="0058363F">
        <w:t>交易之相對人</w:t>
      </w:r>
      <w:r w:rsidR="00410A33">
        <w:t>）</w:t>
      </w:r>
    </w:p>
    <w:p w14:paraId="564B532E" w14:textId="11E3EF32" w:rsidR="0082073C" w:rsidRPr="007C122C" w:rsidRDefault="00410A33" w:rsidP="002E2E5C">
      <w:pPr>
        <w:ind w:leftChars="75" w:left="150" w:rightChars="8" w:right="16"/>
        <w:jc w:val="both"/>
        <w:rPr>
          <w:rFonts w:ascii="Arial Unicode MS" w:hAnsi="Arial Unicode MS"/>
          <w:color w:val="5F5F5F"/>
        </w:rPr>
      </w:pPr>
      <w:r w:rsidRPr="00410A33">
        <w:rPr>
          <w:color w:val="404040" w:themeColor="text1" w:themeTint="BF"/>
          <w:sz w:val="18"/>
        </w:rPr>
        <w:t>﹝</w:t>
      </w:r>
      <w:r w:rsidRPr="00410A33">
        <w:rPr>
          <w:color w:val="404040" w:themeColor="text1" w:themeTint="BF"/>
          <w:sz w:val="18"/>
        </w:rPr>
        <w:t>1</w:t>
      </w:r>
      <w:r w:rsidRPr="00410A33">
        <w:rPr>
          <w:color w:val="404040" w:themeColor="text1" w:themeTint="BF"/>
          <w:sz w:val="18"/>
        </w:rPr>
        <w:t>﹞</w:t>
      </w:r>
      <w:r w:rsidR="0082073C" w:rsidRPr="007C122C">
        <w:rPr>
          <w:rFonts w:ascii="Arial Unicode MS" w:hAnsi="Arial Unicode MS"/>
          <w:color w:val="5F5F5F"/>
        </w:rPr>
        <w:t>本法所稱交易相對人，係指與事業進行或成立交易之供給者或需求者。</w:t>
      </w:r>
    </w:p>
    <w:p w14:paraId="4A29A9A6" w14:textId="77777777" w:rsidR="00410A33" w:rsidRDefault="00D8257F" w:rsidP="002E2E5C">
      <w:pPr>
        <w:pStyle w:val="2"/>
      </w:pPr>
      <w:r>
        <w:t>第</w:t>
      </w:r>
      <w:r>
        <w:t>4</w:t>
      </w:r>
      <w:r>
        <w:t>條</w:t>
      </w:r>
      <w:r w:rsidR="00E9418E">
        <w:t>（</w:t>
      </w:r>
      <w:r w:rsidR="0082073C" w:rsidRPr="0058363F">
        <w:t>競爭之定義</w:t>
      </w:r>
      <w:r w:rsidR="00410A33">
        <w:t>）</w:t>
      </w:r>
    </w:p>
    <w:p w14:paraId="2D56FC95" w14:textId="13702D2B" w:rsidR="0082073C" w:rsidRPr="007C122C" w:rsidRDefault="00410A33" w:rsidP="002E2E5C">
      <w:pPr>
        <w:ind w:leftChars="75" w:left="150" w:rightChars="8" w:right="16"/>
        <w:jc w:val="both"/>
        <w:rPr>
          <w:rFonts w:ascii="Arial Unicode MS" w:hAnsi="Arial Unicode MS"/>
          <w:color w:val="5F5F5F"/>
        </w:rPr>
      </w:pPr>
      <w:r w:rsidRPr="00410A33">
        <w:rPr>
          <w:color w:val="404040" w:themeColor="text1" w:themeTint="BF"/>
          <w:sz w:val="18"/>
        </w:rPr>
        <w:t>﹝</w:t>
      </w:r>
      <w:r w:rsidRPr="00410A33">
        <w:rPr>
          <w:color w:val="404040" w:themeColor="text1" w:themeTint="BF"/>
          <w:sz w:val="18"/>
        </w:rPr>
        <w:t>1</w:t>
      </w:r>
      <w:r w:rsidRPr="00410A33">
        <w:rPr>
          <w:color w:val="404040" w:themeColor="text1" w:themeTint="BF"/>
          <w:sz w:val="18"/>
        </w:rPr>
        <w:t>﹞</w:t>
      </w:r>
      <w:r w:rsidR="0082073C" w:rsidRPr="007C122C">
        <w:rPr>
          <w:rFonts w:ascii="Arial Unicode MS" w:hAnsi="Arial Unicode MS"/>
          <w:color w:val="5F5F5F"/>
        </w:rPr>
        <w:t>本法所稱競爭，謂二以上事業在市場上以較有利之價格、數量、品質、服務或其他條件，爭取交易機會之行為。</w:t>
      </w:r>
    </w:p>
    <w:p w14:paraId="0C37EEF4" w14:textId="77777777" w:rsidR="00410A33" w:rsidRDefault="00D8257F" w:rsidP="002E2E5C">
      <w:pPr>
        <w:pStyle w:val="2"/>
      </w:pPr>
      <w:bookmarkStart w:id="54" w:name="a5"/>
      <w:bookmarkEnd w:id="54"/>
      <w:r>
        <w:t>第</w:t>
      </w:r>
      <w:r>
        <w:t>5</w:t>
      </w:r>
      <w:r>
        <w:t>條</w:t>
      </w:r>
      <w:r w:rsidR="00E9418E">
        <w:t>（</w:t>
      </w:r>
      <w:r w:rsidR="0082073C" w:rsidRPr="0058363F">
        <w:t>獨占及特定市場</w:t>
      </w:r>
      <w:r w:rsidR="00410A33">
        <w:t>）</w:t>
      </w:r>
    </w:p>
    <w:p w14:paraId="54EEBFFC" w14:textId="72DD3393" w:rsidR="00410A33" w:rsidRDefault="00410A33" w:rsidP="002E2E5C">
      <w:pPr>
        <w:ind w:leftChars="75" w:left="150" w:rightChars="8" w:right="16"/>
        <w:jc w:val="both"/>
        <w:rPr>
          <w:rFonts w:ascii="Arial Unicode MS" w:hAnsi="Arial Unicode MS"/>
          <w:color w:val="5F5F5F"/>
        </w:rPr>
      </w:pPr>
      <w:r w:rsidRPr="00410A33">
        <w:rPr>
          <w:color w:val="404040" w:themeColor="text1" w:themeTint="BF"/>
          <w:sz w:val="18"/>
        </w:rPr>
        <w:t>﹝</w:t>
      </w:r>
      <w:r w:rsidRPr="00410A33">
        <w:rPr>
          <w:color w:val="404040" w:themeColor="text1" w:themeTint="BF"/>
          <w:sz w:val="18"/>
        </w:rPr>
        <w:t>1</w:t>
      </w:r>
      <w:r w:rsidRPr="00410A33">
        <w:rPr>
          <w:color w:val="404040" w:themeColor="text1" w:themeTint="BF"/>
          <w:sz w:val="18"/>
        </w:rPr>
        <w:t>﹞</w:t>
      </w:r>
      <w:r w:rsidR="0082073C" w:rsidRPr="007C122C">
        <w:rPr>
          <w:rFonts w:ascii="Arial Unicode MS" w:hAnsi="Arial Unicode MS"/>
          <w:color w:val="5F5F5F"/>
        </w:rPr>
        <w:t>本法所稱獨占，謂事業在特定市場處於無競爭狀態，或具有壓倒性地位，可排除競爭之能力者</w:t>
      </w:r>
      <w:r>
        <w:rPr>
          <w:rFonts w:ascii="Arial Unicode MS" w:hAnsi="Arial Unicode MS"/>
          <w:color w:val="5F5F5F"/>
        </w:rPr>
        <w:t>。</w:t>
      </w:r>
    </w:p>
    <w:p w14:paraId="51506738" w14:textId="2B94CCBC" w:rsidR="00410A33" w:rsidRDefault="00410A33" w:rsidP="002E2E5C">
      <w:pPr>
        <w:ind w:leftChars="75" w:left="150" w:rightChars="8" w:right="16"/>
        <w:jc w:val="both"/>
        <w:rPr>
          <w:rFonts w:ascii="Arial Unicode MS" w:hAnsi="Arial Unicode MS"/>
          <w:color w:val="5F5F5F"/>
        </w:rPr>
      </w:pPr>
      <w:r w:rsidRPr="00410A33">
        <w:rPr>
          <w:rFonts w:asciiTheme="minorHAnsi" w:hAnsiTheme="minorHAnsi"/>
          <w:color w:val="404040" w:themeColor="text1" w:themeTint="BF"/>
          <w:sz w:val="18"/>
        </w:rPr>
        <w:t>﹝</w:t>
      </w:r>
      <w:r w:rsidRPr="00410A33">
        <w:rPr>
          <w:rFonts w:asciiTheme="minorHAnsi" w:hAnsiTheme="minorHAnsi"/>
          <w:color w:val="404040" w:themeColor="text1" w:themeTint="BF"/>
          <w:sz w:val="18"/>
        </w:rPr>
        <w:t>2</w:t>
      </w:r>
      <w:r w:rsidRPr="00410A33">
        <w:rPr>
          <w:rFonts w:asciiTheme="minorHAnsi" w:hAnsiTheme="minorHAnsi"/>
          <w:color w:val="404040" w:themeColor="text1" w:themeTint="BF"/>
          <w:sz w:val="18"/>
        </w:rPr>
        <w:t>﹞</w:t>
      </w:r>
      <w:r w:rsidRPr="00CA2B7F">
        <w:rPr>
          <w:rFonts w:ascii="Arial Unicode MS" w:hAnsi="Arial Unicode MS"/>
          <w:color w:val="666699"/>
        </w:rPr>
        <w:t>二以上事業，實際上不為價格之競爭，而其全體之對外關係，具有前項規定之情形者，視為獨占</w:t>
      </w:r>
      <w:r>
        <w:rPr>
          <w:rFonts w:ascii="Arial Unicode MS" w:hAnsi="Arial Unicode MS"/>
          <w:color w:val="5F5F5F"/>
        </w:rPr>
        <w:t>。</w:t>
      </w:r>
    </w:p>
    <w:p w14:paraId="78A37819" w14:textId="4889D76C" w:rsidR="0082073C" w:rsidRPr="007C122C" w:rsidRDefault="00410A33" w:rsidP="002E2E5C">
      <w:pPr>
        <w:ind w:leftChars="75" w:left="150" w:rightChars="8" w:right="16"/>
        <w:jc w:val="both"/>
        <w:rPr>
          <w:rFonts w:ascii="Arial Unicode MS" w:hAnsi="Arial Unicode MS"/>
          <w:color w:val="5F5F5F"/>
        </w:rPr>
      </w:pPr>
      <w:r w:rsidRPr="00410A33">
        <w:rPr>
          <w:rFonts w:asciiTheme="minorHAnsi" w:hAnsiTheme="minorHAnsi"/>
          <w:color w:val="404040" w:themeColor="text1" w:themeTint="BF"/>
          <w:sz w:val="18"/>
        </w:rPr>
        <w:t>﹝</w:t>
      </w:r>
      <w:r w:rsidRPr="00410A33">
        <w:rPr>
          <w:rFonts w:asciiTheme="minorHAnsi" w:hAnsiTheme="minorHAnsi"/>
          <w:color w:val="404040" w:themeColor="text1" w:themeTint="BF"/>
          <w:sz w:val="18"/>
        </w:rPr>
        <w:t>3</w:t>
      </w:r>
      <w:r w:rsidRPr="00410A33">
        <w:rPr>
          <w:rFonts w:asciiTheme="minorHAnsi" w:hAnsiTheme="minorHAnsi"/>
          <w:color w:val="404040" w:themeColor="text1" w:themeTint="BF"/>
          <w:sz w:val="18"/>
        </w:rPr>
        <w:t>﹞</w:t>
      </w:r>
      <w:r w:rsidR="0082073C" w:rsidRPr="007C122C">
        <w:rPr>
          <w:rFonts w:ascii="Arial Unicode MS" w:hAnsi="Arial Unicode MS"/>
          <w:color w:val="5F5F5F"/>
        </w:rPr>
        <w:t>第一項所稱特定市場，係指事業就一定之商品或服務，從事競爭之區域或範圍。</w:t>
      </w:r>
    </w:p>
    <w:p w14:paraId="745F3876" w14:textId="77777777" w:rsidR="00410A33" w:rsidRDefault="00D8257F" w:rsidP="002E2E5C">
      <w:pPr>
        <w:pStyle w:val="2"/>
      </w:pPr>
      <w:bookmarkStart w:id="55" w:name="a5b1"/>
      <w:bookmarkEnd w:id="55"/>
      <w:r>
        <w:lastRenderedPageBreak/>
        <w:t>第</w:t>
      </w:r>
      <w:r>
        <w:t>5</w:t>
      </w:r>
      <w:r>
        <w:t>條</w:t>
      </w:r>
      <w:r w:rsidR="0082073C" w:rsidRPr="0058363F">
        <w:t>之</w:t>
      </w:r>
      <w:r>
        <w:t>1</w:t>
      </w:r>
      <w:r w:rsidR="00E9418E">
        <w:t>（</w:t>
      </w:r>
      <w:r w:rsidR="0082073C" w:rsidRPr="0058363F">
        <w:t>獨占事業認定範圍</w:t>
      </w:r>
      <w:r w:rsidR="00410A33">
        <w:t>）</w:t>
      </w:r>
    </w:p>
    <w:p w14:paraId="589B89C1" w14:textId="33E87151" w:rsidR="0082073C" w:rsidRPr="007C122C" w:rsidRDefault="00410A33" w:rsidP="002E2E5C">
      <w:pPr>
        <w:ind w:leftChars="75" w:left="150" w:rightChars="8" w:right="16"/>
        <w:jc w:val="both"/>
        <w:rPr>
          <w:rFonts w:ascii="Arial Unicode MS" w:hAnsi="Arial Unicode MS"/>
          <w:color w:val="5F5F5F"/>
        </w:rPr>
      </w:pPr>
      <w:r w:rsidRPr="00410A33">
        <w:rPr>
          <w:color w:val="404040" w:themeColor="text1" w:themeTint="BF"/>
          <w:sz w:val="18"/>
        </w:rPr>
        <w:t>﹝</w:t>
      </w:r>
      <w:r w:rsidRPr="00410A33">
        <w:rPr>
          <w:color w:val="404040" w:themeColor="text1" w:themeTint="BF"/>
          <w:sz w:val="18"/>
        </w:rPr>
        <w:t>1</w:t>
      </w:r>
      <w:r w:rsidRPr="00410A33">
        <w:rPr>
          <w:color w:val="404040" w:themeColor="text1" w:themeTint="BF"/>
          <w:sz w:val="18"/>
        </w:rPr>
        <w:t>﹞</w:t>
      </w:r>
      <w:r w:rsidR="0082073C" w:rsidRPr="007C122C">
        <w:rPr>
          <w:rFonts w:ascii="Arial Unicode MS" w:hAnsi="Arial Unicode MS"/>
          <w:color w:val="5F5F5F"/>
        </w:rPr>
        <w:t>事業無左列各款情形者，不列入前條獨占事業認定範圍：</w:t>
      </w:r>
    </w:p>
    <w:p w14:paraId="0C8D28CA" w14:textId="77777777" w:rsidR="00410A33" w:rsidRDefault="00BD7D20" w:rsidP="002E2E5C">
      <w:pPr>
        <w:ind w:leftChars="75" w:left="150" w:rightChars="8" w:right="16"/>
        <w:jc w:val="both"/>
        <w:rPr>
          <w:rFonts w:ascii="Arial Unicode MS" w:hAnsi="Arial Unicode MS"/>
          <w:color w:val="5F5F5F"/>
        </w:rPr>
      </w:pPr>
      <w:r w:rsidRPr="007C122C">
        <w:rPr>
          <w:rFonts w:ascii="Arial Unicode MS" w:hAnsi="Arial Unicode MS"/>
          <w:color w:val="5F5F5F"/>
        </w:rPr>
        <w:t xml:space="preserve">　　</w:t>
      </w:r>
      <w:r w:rsidR="0082073C" w:rsidRPr="007C122C">
        <w:rPr>
          <w:rFonts w:ascii="Arial Unicode MS" w:hAnsi="Arial Unicode MS"/>
          <w:color w:val="5F5F5F"/>
        </w:rPr>
        <w:t>一、一事業在特定市場之占有率達二分之一</w:t>
      </w:r>
      <w:r w:rsidR="00410A33">
        <w:rPr>
          <w:rFonts w:ascii="Arial Unicode MS" w:hAnsi="Arial Unicode MS"/>
          <w:color w:val="5F5F5F"/>
        </w:rPr>
        <w:t>。</w:t>
      </w:r>
    </w:p>
    <w:p w14:paraId="56662344" w14:textId="585FE0BF" w:rsidR="00410A33" w:rsidRDefault="00410A33" w:rsidP="002E2E5C">
      <w:pPr>
        <w:ind w:leftChars="75" w:left="150" w:rightChars="8" w:right="16"/>
        <w:jc w:val="both"/>
        <w:rPr>
          <w:rFonts w:ascii="Arial Unicode MS" w:hAnsi="Arial Unicode MS"/>
          <w:color w:val="5F5F5F"/>
        </w:rPr>
      </w:pPr>
      <w:r>
        <w:rPr>
          <w:rFonts w:ascii="Arial Unicode MS" w:hAnsi="Arial Unicode MS"/>
          <w:color w:val="5F5F5F"/>
        </w:rPr>
        <w:t xml:space="preserve">　　</w:t>
      </w:r>
      <w:r w:rsidRPr="007C122C">
        <w:rPr>
          <w:rFonts w:ascii="Arial Unicode MS" w:hAnsi="Arial Unicode MS"/>
          <w:color w:val="5F5F5F"/>
        </w:rPr>
        <w:t>二</w:t>
      </w:r>
      <w:r>
        <w:rPr>
          <w:rFonts w:ascii="Arial Unicode MS" w:hAnsi="Arial Unicode MS"/>
          <w:color w:val="5F5F5F"/>
        </w:rPr>
        <w:t>、</w:t>
      </w:r>
      <w:r w:rsidR="0082073C" w:rsidRPr="007C122C">
        <w:rPr>
          <w:rFonts w:ascii="Arial Unicode MS" w:hAnsi="Arial Unicode MS"/>
          <w:color w:val="5F5F5F"/>
        </w:rPr>
        <w:t>二事業全體在特定市場之占有率達三分之二</w:t>
      </w:r>
      <w:r>
        <w:rPr>
          <w:rFonts w:ascii="Arial Unicode MS" w:hAnsi="Arial Unicode MS"/>
          <w:color w:val="5F5F5F"/>
        </w:rPr>
        <w:t>。</w:t>
      </w:r>
    </w:p>
    <w:p w14:paraId="2DE1F940" w14:textId="1D0643D0" w:rsidR="00410A33" w:rsidRDefault="00410A33" w:rsidP="002E2E5C">
      <w:pPr>
        <w:ind w:leftChars="75" w:left="150" w:rightChars="8" w:right="16"/>
        <w:jc w:val="both"/>
        <w:rPr>
          <w:rFonts w:ascii="Arial Unicode MS" w:hAnsi="Arial Unicode MS"/>
          <w:color w:val="5F5F5F"/>
        </w:rPr>
      </w:pPr>
      <w:r>
        <w:rPr>
          <w:rFonts w:ascii="Arial Unicode MS" w:hAnsi="Arial Unicode MS"/>
          <w:color w:val="5F5F5F"/>
        </w:rPr>
        <w:t xml:space="preserve">　　</w:t>
      </w:r>
      <w:r w:rsidRPr="007C122C">
        <w:rPr>
          <w:rFonts w:ascii="Arial Unicode MS" w:hAnsi="Arial Unicode MS"/>
          <w:color w:val="5F5F5F"/>
        </w:rPr>
        <w:t>三</w:t>
      </w:r>
      <w:r>
        <w:rPr>
          <w:rFonts w:ascii="Arial Unicode MS" w:hAnsi="Arial Unicode MS"/>
          <w:color w:val="5F5F5F"/>
        </w:rPr>
        <w:t>、</w:t>
      </w:r>
      <w:r w:rsidR="0082073C" w:rsidRPr="007C122C">
        <w:rPr>
          <w:rFonts w:ascii="Arial Unicode MS" w:hAnsi="Arial Unicode MS"/>
          <w:color w:val="5F5F5F"/>
        </w:rPr>
        <w:t>三事業全體在特定市場之占有率達四分之三</w:t>
      </w:r>
      <w:r>
        <w:rPr>
          <w:rFonts w:ascii="Arial Unicode MS" w:hAnsi="Arial Unicode MS"/>
          <w:color w:val="5F5F5F"/>
        </w:rPr>
        <w:t>。</w:t>
      </w:r>
    </w:p>
    <w:p w14:paraId="29DEBF13" w14:textId="63BCEE03" w:rsidR="00410A33" w:rsidRDefault="00410A33" w:rsidP="002E2E5C">
      <w:pPr>
        <w:ind w:leftChars="75" w:left="150" w:rightChars="8" w:right="16"/>
        <w:jc w:val="both"/>
        <w:rPr>
          <w:rFonts w:ascii="Arial Unicode MS" w:hAnsi="Arial Unicode MS"/>
          <w:color w:val="5F5F5F"/>
        </w:rPr>
      </w:pPr>
      <w:r w:rsidRPr="00410A33">
        <w:rPr>
          <w:rFonts w:asciiTheme="minorHAnsi" w:hAnsiTheme="minorHAnsi"/>
          <w:color w:val="404040" w:themeColor="text1" w:themeTint="BF"/>
          <w:sz w:val="18"/>
        </w:rPr>
        <w:t>﹝</w:t>
      </w:r>
      <w:r w:rsidRPr="00410A33">
        <w:rPr>
          <w:rFonts w:asciiTheme="minorHAnsi" w:hAnsiTheme="minorHAnsi"/>
          <w:color w:val="404040" w:themeColor="text1" w:themeTint="BF"/>
          <w:sz w:val="18"/>
        </w:rPr>
        <w:t>2</w:t>
      </w:r>
      <w:r w:rsidRPr="00410A33">
        <w:rPr>
          <w:rFonts w:asciiTheme="minorHAnsi" w:hAnsiTheme="minorHAnsi"/>
          <w:color w:val="404040" w:themeColor="text1" w:themeTint="BF"/>
          <w:sz w:val="18"/>
        </w:rPr>
        <w:t>﹞</w:t>
      </w:r>
      <w:r w:rsidRPr="00CA2B7F">
        <w:rPr>
          <w:rFonts w:ascii="Arial Unicode MS" w:hAnsi="Arial Unicode MS"/>
          <w:color w:val="666699"/>
        </w:rPr>
        <w:t>有前項各款情形之一，其個別事業在該特定市場占有率未達十分之一或上一會計年度事業總銷售金額未達新臺幣十億元者，該事業不列入獨占事業之認定範圍</w:t>
      </w:r>
      <w:r>
        <w:rPr>
          <w:rFonts w:ascii="Arial Unicode MS" w:hAnsi="Arial Unicode MS"/>
          <w:color w:val="5F5F5F"/>
        </w:rPr>
        <w:t>。</w:t>
      </w:r>
    </w:p>
    <w:p w14:paraId="34C2EC26" w14:textId="016C82C6" w:rsidR="0082073C" w:rsidRPr="007C122C" w:rsidRDefault="00410A33" w:rsidP="002E2E5C">
      <w:pPr>
        <w:ind w:leftChars="75" w:left="150" w:rightChars="8" w:right="16"/>
        <w:jc w:val="both"/>
        <w:rPr>
          <w:rFonts w:ascii="Arial Unicode MS" w:hAnsi="Arial Unicode MS"/>
          <w:color w:val="5F5F5F"/>
        </w:rPr>
      </w:pPr>
      <w:r w:rsidRPr="00410A33">
        <w:rPr>
          <w:rFonts w:asciiTheme="minorHAnsi" w:hAnsiTheme="minorHAnsi"/>
          <w:color w:val="404040" w:themeColor="text1" w:themeTint="BF"/>
          <w:sz w:val="18"/>
        </w:rPr>
        <w:t>﹝</w:t>
      </w:r>
      <w:r w:rsidRPr="00410A33">
        <w:rPr>
          <w:rFonts w:asciiTheme="minorHAnsi" w:hAnsiTheme="minorHAnsi"/>
          <w:color w:val="404040" w:themeColor="text1" w:themeTint="BF"/>
          <w:sz w:val="18"/>
        </w:rPr>
        <w:t>3</w:t>
      </w:r>
      <w:r w:rsidRPr="00410A33">
        <w:rPr>
          <w:rFonts w:asciiTheme="minorHAnsi" w:hAnsiTheme="minorHAnsi"/>
          <w:color w:val="404040" w:themeColor="text1" w:themeTint="BF"/>
          <w:sz w:val="18"/>
        </w:rPr>
        <w:t>﹞</w:t>
      </w:r>
      <w:r w:rsidR="0082073C" w:rsidRPr="007C122C">
        <w:rPr>
          <w:rFonts w:ascii="Arial Unicode MS" w:hAnsi="Arial Unicode MS"/>
          <w:color w:val="5F5F5F"/>
        </w:rPr>
        <w:t>事業之設立或事業所提供之商品或服務進入特定市場，受法令、技術之限制或有其他足以影響市場供需可排除競爭能力之情事者，雖有前二項不列入認定範圍之情形，中央主管機關仍得認定其為獨占事業。</w:t>
      </w:r>
    </w:p>
    <w:p w14:paraId="359032DC" w14:textId="77777777" w:rsidR="00410A33" w:rsidRDefault="00D8257F" w:rsidP="002E2E5C">
      <w:pPr>
        <w:pStyle w:val="2"/>
      </w:pPr>
      <w:bookmarkStart w:id="56" w:name="a6"/>
      <w:bookmarkEnd w:id="56"/>
      <w:r>
        <w:t>第</w:t>
      </w:r>
      <w:r>
        <w:t>6</w:t>
      </w:r>
      <w:r>
        <w:t>條</w:t>
      </w:r>
      <w:r w:rsidR="00E9418E">
        <w:t>（</w:t>
      </w:r>
      <w:r w:rsidR="0082073C" w:rsidRPr="0058363F">
        <w:t>事業之結合</w:t>
      </w:r>
      <w:r w:rsidR="00410A33">
        <w:t>）</w:t>
      </w:r>
    </w:p>
    <w:p w14:paraId="19ABE38C" w14:textId="53C38E97" w:rsidR="0082073C" w:rsidRPr="007C122C" w:rsidRDefault="00410A33" w:rsidP="002E2E5C">
      <w:pPr>
        <w:ind w:leftChars="75" w:left="150" w:rightChars="8" w:right="16"/>
        <w:jc w:val="both"/>
        <w:rPr>
          <w:rFonts w:ascii="Arial Unicode MS" w:hAnsi="Arial Unicode MS"/>
          <w:color w:val="5F5F5F"/>
        </w:rPr>
      </w:pPr>
      <w:r w:rsidRPr="00410A33">
        <w:rPr>
          <w:color w:val="404040" w:themeColor="text1" w:themeTint="BF"/>
          <w:sz w:val="18"/>
        </w:rPr>
        <w:t>﹝</w:t>
      </w:r>
      <w:r w:rsidRPr="00410A33">
        <w:rPr>
          <w:color w:val="404040" w:themeColor="text1" w:themeTint="BF"/>
          <w:sz w:val="18"/>
        </w:rPr>
        <w:t>1</w:t>
      </w:r>
      <w:r w:rsidRPr="00410A33">
        <w:rPr>
          <w:color w:val="404040" w:themeColor="text1" w:themeTint="BF"/>
          <w:sz w:val="18"/>
        </w:rPr>
        <w:t>﹞</w:t>
      </w:r>
      <w:r w:rsidR="0082073C" w:rsidRPr="007C122C">
        <w:rPr>
          <w:rFonts w:ascii="Arial Unicode MS" w:hAnsi="Arial Unicode MS"/>
          <w:color w:val="5F5F5F"/>
        </w:rPr>
        <w:t>本法所稱結合，謂事業有左列情形之一者而言：</w:t>
      </w:r>
    </w:p>
    <w:p w14:paraId="5664F38C" w14:textId="77777777" w:rsidR="00410A33" w:rsidRDefault="00BD7D20" w:rsidP="002E2E5C">
      <w:pPr>
        <w:ind w:leftChars="75" w:left="150" w:rightChars="8" w:right="16"/>
        <w:jc w:val="both"/>
        <w:rPr>
          <w:rFonts w:ascii="Arial Unicode MS" w:hAnsi="Arial Unicode MS"/>
          <w:color w:val="5F5F5F"/>
        </w:rPr>
      </w:pPr>
      <w:r w:rsidRPr="007C122C">
        <w:rPr>
          <w:rFonts w:ascii="Arial Unicode MS" w:hAnsi="Arial Unicode MS"/>
          <w:color w:val="5F5F5F"/>
        </w:rPr>
        <w:t xml:space="preserve">　　</w:t>
      </w:r>
      <w:r w:rsidR="0082073C" w:rsidRPr="007C122C">
        <w:rPr>
          <w:rFonts w:ascii="Arial Unicode MS" w:hAnsi="Arial Unicode MS"/>
          <w:color w:val="5F5F5F"/>
        </w:rPr>
        <w:t>一、與他事業合併者</w:t>
      </w:r>
      <w:r w:rsidR="00410A33">
        <w:rPr>
          <w:rFonts w:ascii="Arial Unicode MS" w:hAnsi="Arial Unicode MS"/>
          <w:color w:val="5F5F5F"/>
        </w:rPr>
        <w:t>。</w:t>
      </w:r>
    </w:p>
    <w:p w14:paraId="2634E334" w14:textId="191BB7EA" w:rsidR="00410A33" w:rsidRDefault="00410A33" w:rsidP="002E2E5C">
      <w:pPr>
        <w:ind w:leftChars="75" w:left="150" w:rightChars="8" w:right="16"/>
        <w:jc w:val="both"/>
        <w:rPr>
          <w:rFonts w:ascii="Arial Unicode MS" w:hAnsi="Arial Unicode MS"/>
          <w:color w:val="5F5F5F"/>
        </w:rPr>
      </w:pPr>
      <w:r>
        <w:rPr>
          <w:rFonts w:ascii="Arial Unicode MS" w:hAnsi="Arial Unicode MS"/>
          <w:color w:val="5F5F5F"/>
        </w:rPr>
        <w:t xml:space="preserve">　　</w:t>
      </w:r>
      <w:r w:rsidRPr="007C122C">
        <w:rPr>
          <w:rFonts w:ascii="Arial Unicode MS" w:hAnsi="Arial Unicode MS"/>
          <w:color w:val="5F5F5F"/>
        </w:rPr>
        <w:t>二</w:t>
      </w:r>
      <w:r>
        <w:rPr>
          <w:rFonts w:ascii="Arial Unicode MS" w:hAnsi="Arial Unicode MS"/>
          <w:color w:val="5F5F5F"/>
        </w:rPr>
        <w:t>、</w:t>
      </w:r>
      <w:r w:rsidR="0082073C" w:rsidRPr="007C122C">
        <w:rPr>
          <w:rFonts w:ascii="Arial Unicode MS" w:hAnsi="Arial Unicode MS"/>
          <w:color w:val="5F5F5F"/>
        </w:rPr>
        <w:t>持有或取得他事業之股份或出資額，達到他事業有表決權股份或資本總額三分之一以上者</w:t>
      </w:r>
      <w:r>
        <w:rPr>
          <w:rFonts w:ascii="Arial Unicode MS" w:hAnsi="Arial Unicode MS"/>
          <w:color w:val="5F5F5F"/>
        </w:rPr>
        <w:t>。</w:t>
      </w:r>
    </w:p>
    <w:p w14:paraId="49AD0A6E" w14:textId="1ED31B20" w:rsidR="00410A33" w:rsidRDefault="00410A33" w:rsidP="002E2E5C">
      <w:pPr>
        <w:ind w:leftChars="75" w:left="150" w:rightChars="8" w:right="16"/>
        <w:jc w:val="both"/>
        <w:rPr>
          <w:rFonts w:ascii="Arial Unicode MS" w:hAnsi="Arial Unicode MS"/>
          <w:color w:val="5F5F5F"/>
        </w:rPr>
      </w:pPr>
      <w:r>
        <w:rPr>
          <w:rFonts w:ascii="Arial Unicode MS" w:hAnsi="Arial Unicode MS"/>
          <w:color w:val="5F5F5F"/>
        </w:rPr>
        <w:t xml:space="preserve">　　</w:t>
      </w:r>
      <w:r w:rsidRPr="007C122C">
        <w:rPr>
          <w:rFonts w:ascii="Arial Unicode MS" w:hAnsi="Arial Unicode MS"/>
          <w:color w:val="5F5F5F"/>
        </w:rPr>
        <w:t>三</w:t>
      </w:r>
      <w:r>
        <w:rPr>
          <w:rFonts w:ascii="Arial Unicode MS" w:hAnsi="Arial Unicode MS"/>
          <w:color w:val="5F5F5F"/>
        </w:rPr>
        <w:t>、</w:t>
      </w:r>
      <w:r w:rsidR="0082073C" w:rsidRPr="007C122C">
        <w:rPr>
          <w:rFonts w:ascii="Arial Unicode MS" w:hAnsi="Arial Unicode MS"/>
          <w:color w:val="5F5F5F"/>
        </w:rPr>
        <w:t>受讓或承租他事業全部或主要部分之營業或財產者</w:t>
      </w:r>
      <w:r>
        <w:rPr>
          <w:rFonts w:ascii="Arial Unicode MS" w:hAnsi="Arial Unicode MS"/>
          <w:color w:val="5F5F5F"/>
        </w:rPr>
        <w:t>。</w:t>
      </w:r>
    </w:p>
    <w:p w14:paraId="1B296C78" w14:textId="03086503" w:rsidR="00410A33" w:rsidRDefault="00410A33" w:rsidP="002E2E5C">
      <w:pPr>
        <w:ind w:leftChars="75" w:left="150" w:rightChars="8" w:right="16"/>
        <w:jc w:val="both"/>
        <w:rPr>
          <w:rFonts w:ascii="Arial Unicode MS" w:hAnsi="Arial Unicode MS"/>
          <w:color w:val="5F5F5F"/>
        </w:rPr>
      </w:pPr>
      <w:r>
        <w:rPr>
          <w:rFonts w:ascii="Arial Unicode MS" w:hAnsi="Arial Unicode MS"/>
          <w:color w:val="5F5F5F"/>
        </w:rPr>
        <w:t xml:space="preserve">　　</w:t>
      </w:r>
      <w:r w:rsidRPr="007C122C">
        <w:rPr>
          <w:rFonts w:ascii="Arial Unicode MS" w:hAnsi="Arial Unicode MS"/>
          <w:color w:val="5F5F5F"/>
        </w:rPr>
        <w:t>四</w:t>
      </w:r>
      <w:r>
        <w:rPr>
          <w:rFonts w:ascii="Arial Unicode MS" w:hAnsi="Arial Unicode MS"/>
          <w:color w:val="5F5F5F"/>
        </w:rPr>
        <w:t>、</w:t>
      </w:r>
      <w:r w:rsidR="0082073C" w:rsidRPr="007C122C">
        <w:rPr>
          <w:rFonts w:ascii="Arial Unicode MS" w:hAnsi="Arial Unicode MS"/>
          <w:color w:val="5F5F5F"/>
        </w:rPr>
        <w:t>與他事業經常共同經營或受他事業委託經營者</w:t>
      </w:r>
      <w:r>
        <w:rPr>
          <w:rFonts w:ascii="Arial Unicode MS" w:hAnsi="Arial Unicode MS"/>
          <w:color w:val="5F5F5F"/>
        </w:rPr>
        <w:t>。</w:t>
      </w:r>
    </w:p>
    <w:p w14:paraId="798F8C15" w14:textId="661DD988" w:rsidR="00410A33" w:rsidRDefault="00410A33" w:rsidP="002E2E5C">
      <w:pPr>
        <w:ind w:leftChars="75" w:left="150" w:rightChars="8" w:right="16"/>
        <w:jc w:val="both"/>
        <w:rPr>
          <w:rFonts w:ascii="Arial Unicode MS" w:hAnsi="Arial Unicode MS"/>
          <w:color w:val="5F5F5F"/>
        </w:rPr>
      </w:pPr>
      <w:r>
        <w:rPr>
          <w:rFonts w:ascii="Arial Unicode MS" w:hAnsi="Arial Unicode MS"/>
          <w:color w:val="5F5F5F"/>
        </w:rPr>
        <w:t xml:space="preserve">　　</w:t>
      </w:r>
      <w:r w:rsidRPr="007C122C">
        <w:rPr>
          <w:rFonts w:ascii="Arial Unicode MS" w:hAnsi="Arial Unicode MS"/>
          <w:color w:val="5F5F5F"/>
        </w:rPr>
        <w:t>五</w:t>
      </w:r>
      <w:r>
        <w:rPr>
          <w:rFonts w:ascii="Arial Unicode MS" w:hAnsi="Arial Unicode MS"/>
          <w:color w:val="5F5F5F"/>
        </w:rPr>
        <w:t>、</w:t>
      </w:r>
      <w:r w:rsidR="0082073C" w:rsidRPr="007C122C">
        <w:rPr>
          <w:rFonts w:ascii="Arial Unicode MS" w:hAnsi="Arial Unicode MS"/>
          <w:color w:val="5F5F5F"/>
        </w:rPr>
        <w:t>直接或間接控制他事業之業務經營或人事任免者</w:t>
      </w:r>
      <w:r>
        <w:rPr>
          <w:rFonts w:ascii="Arial Unicode MS" w:hAnsi="Arial Unicode MS"/>
          <w:color w:val="5F5F5F"/>
        </w:rPr>
        <w:t>。</w:t>
      </w:r>
    </w:p>
    <w:p w14:paraId="6AA46CA1" w14:textId="0C9D538C" w:rsidR="0082073C" w:rsidRPr="00CA2B7F" w:rsidRDefault="00410A33" w:rsidP="002E2E5C">
      <w:pPr>
        <w:ind w:leftChars="75" w:left="150" w:rightChars="8" w:right="16"/>
        <w:jc w:val="both"/>
        <w:rPr>
          <w:rFonts w:ascii="Arial Unicode MS" w:hAnsi="Arial Unicode MS"/>
          <w:color w:val="666699"/>
        </w:rPr>
      </w:pPr>
      <w:r w:rsidRPr="00410A33">
        <w:rPr>
          <w:rFonts w:asciiTheme="minorHAnsi" w:hAnsiTheme="minorHAnsi"/>
          <w:color w:val="404040" w:themeColor="text1" w:themeTint="BF"/>
          <w:sz w:val="18"/>
        </w:rPr>
        <w:t>﹝</w:t>
      </w:r>
      <w:r w:rsidRPr="00410A33">
        <w:rPr>
          <w:rFonts w:asciiTheme="minorHAnsi" w:hAnsiTheme="minorHAnsi"/>
          <w:color w:val="404040" w:themeColor="text1" w:themeTint="BF"/>
          <w:sz w:val="18"/>
        </w:rPr>
        <w:t>2</w:t>
      </w:r>
      <w:r w:rsidRPr="00410A33">
        <w:rPr>
          <w:rFonts w:asciiTheme="minorHAnsi" w:hAnsiTheme="minorHAnsi"/>
          <w:color w:val="404040" w:themeColor="text1" w:themeTint="BF"/>
          <w:sz w:val="18"/>
        </w:rPr>
        <w:t>﹞</w:t>
      </w:r>
      <w:r w:rsidR="0082073C" w:rsidRPr="00CA2B7F">
        <w:rPr>
          <w:rFonts w:ascii="Arial Unicode MS" w:hAnsi="Arial Unicode MS"/>
          <w:color w:val="666699"/>
        </w:rPr>
        <w:t>計算前項第二款之股份或出資額時，應將與該事業具有控制與從屬關係之事業所持有或取得他事業之股份或出資額一併計入。</w:t>
      </w:r>
    </w:p>
    <w:p w14:paraId="658FD52C" w14:textId="77777777" w:rsidR="00410A33" w:rsidRDefault="00D8257F" w:rsidP="002E2E5C">
      <w:pPr>
        <w:pStyle w:val="2"/>
        <w:rPr>
          <w:rStyle w:val="a3"/>
          <w:color w:val="FFFFFF"/>
          <w:sz w:val="18"/>
        </w:rPr>
      </w:pPr>
      <w:bookmarkStart w:id="57" w:name="a7"/>
      <w:bookmarkEnd w:id="57"/>
      <w:r>
        <w:t>第</w:t>
      </w:r>
      <w:r>
        <w:t>7</w:t>
      </w:r>
      <w:r>
        <w:t>條</w:t>
      </w:r>
      <w:r w:rsidR="00E9418E">
        <w:t>（</w:t>
      </w:r>
      <w:r w:rsidR="0082073C" w:rsidRPr="0058363F">
        <w:t>聯合行為）</w:t>
      </w:r>
      <w:r w:rsidR="00410A33">
        <w:rPr>
          <w:rStyle w:val="a3"/>
          <w:rFonts w:hint="eastAsia"/>
          <w:color w:val="FFFFFF"/>
          <w:sz w:val="18"/>
        </w:rPr>
        <w:t>∵</w:t>
      </w:r>
    </w:p>
    <w:p w14:paraId="79558918" w14:textId="5660395D" w:rsidR="00410A33" w:rsidRDefault="00410A33" w:rsidP="002E2E5C">
      <w:pPr>
        <w:ind w:leftChars="75" w:left="150" w:rightChars="8" w:right="16"/>
        <w:jc w:val="both"/>
        <w:rPr>
          <w:rFonts w:ascii="Arial Unicode MS" w:hAnsi="Arial Unicode MS"/>
          <w:color w:val="5F5F5F"/>
        </w:rPr>
      </w:pPr>
      <w:r w:rsidRPr="00CD2ED1">
        <w:rPr>
          <w:rStyle w:val="a3"/>
          <w:rFonts w:asciiTheme="minorHAnsi" w:hAnsiTheme="minorHAnsi" w:hint="eastAsia"/>
          <w:color w:val="404040" w:themeColor="text1" w:themeTint="BF"/>
          <w:sz w:val="18"/>
          <w:u w:val="none"/>
        </w:rPr>
        <w:t>﹝</w:t>
      </w:r>
      <w:r w:rsidRPr="00CD2ED1">
        <w:rPr>
          <w:rStyle w:val="a3"/>
          <w:rFonts w:asciiTheme="minorHAnsi" w:hAnsiTheme="minorHAnsi" w:hint="eastAsia"/>
          <w:color w:val="404040" w:themeColor="text1" w:themeTint="BF"/>
          <w:sz w:val="18"/>
          <w:u w:val="none"/>
        </w:rPr>
        <w:t>1</w:t>
      </w:r>
      <w:r w:rsidRPr="00CD2ED1">
        <w:rPr>
          <w:rStyle w:val="a3"/>
          <w:rFonts w:asciiTheme="minorHAnsi" w:hAnsiTheme="minorHAnsi" w:hint="eastAsia"/>
          <w:color w:val="404040" w:themeColor="text1" w:themeTint="BF"/>
          <w:sz w:val="18"/>
          <w:u w:val="none"/>
        </w:rPr>
        <w:t>﹞</w:t>
      </w:r>
      <w:r w:rsidR="0082073C" w:rsidRPr="007C122C">
        <w:rPr>
          <w:rFonts w:ascii="Arial Unicode MS" w:hAnsi="Arial Unicode MS"/>
          <w:color w:val="5F5F5F"/>
        </w:rPr>
        <w:t>本法所稱聯合行為，謂事業以契約、協議或其他方式之合意，與有競爭關係之他事業共同決定商品或服務之價格，或限制數量、技術、產品、設備、交易對象、交易地區等，相互約束事業活動之行為而言</w:t>
      </w:r>
      <w:r>
        <w:rPr>
          <w:rFonts w:ascii="Arial Unicode MS" w:hAnsi="Arial Unicode MS"/>
          <w:color w:val="5F5F5F"/>
        </w:rPr>
        <w:t>。</w:t>
      </w:r>
    </w:p>
    <w:p w14:paraId="7BDF07C6" w14:textId="62B628FC" w:rsidR="00410A33" w:rsidRDefault="00410A33" w:rsidP="002E2E5C">
      <w:pPr>
        <w:ind w:leftChars="75" w:left="150" w:rightChars="8" w:right="16"/>
        <w:jc w:val="both"/>
        <w:rPr>
          <w:rFonts w:ascii="Arial Unicode MS" w:hAnsi="Arial Unicode MS"/>
          <w:color w:val="5F5F5F"/>
        </w:rPr>
      </w:pPr>
      <w:r w:rsidRPr="00410A33">
        <w:rPr>
          <w:rFonts w:asciiTheme="minorHAnsi" w:hAnsiTheme="minorHAnsi"/>
          <w:color w:val="404040" w:themeColor="text1" w:themeTint="BF"/>
          <w:sz w:val="18"/>
        </w:rPr>
        <w:t>﹝</w:t>
      </w:r>
      <w:r w:rsidRPr="00410A33">
        <w:rPr>
          <w:rFonts w:asciiTheme="minorHAnsi" w:hAnsiTheme="minorHAnsi"/>
          <w:color w:val="404040" w:themeColor="text1" w:themeTint="BF"/>
          <w:sz w:val="18"/>
        </w:rPr>
        <w:t>2</w:t>
      </w:r>
      <w:r w:rsidRPr="00410A33">
        <w:rPr>
          <w:rFonts w:asciiTheme="minorHAnsi" w:hAnsiTheme="minorHAnsi"/>
          <w:color w:val="404040" w:themeColor="text1" w:themeTint="BF"/>
          <w:sz w:val="18"/>
        </w:rPr>
        <w:t>﹞</w:t>
      </w:r>
      <w:r w:rsidRPr="00CA2B7F">
        <w:rPr>
          <w:rFonts w:ascii="Arial Unicode MS" w:hAnsi="Arial Unicode MS"/>
          <w:color w:val="666699"/>
        </w:rPr>
        <w:t>前項所稱聯合行為，以事業在同一產銷階段之水平聯合，足以影響生產、商品交易或服務供需之市場功能者為限</w:t>
      </w:r>
      <w:r>
        <w:rPr>
          <w:rFonts w:ascii="Arial Unicode MS" w:hAnsi="Arial Unicode MS"/>
          <w:color w:val="5F5F5F"/>
        </w:rPr>
        <w:t>。</w:t>
      </w:r>
    </w:p>
    <w:p w14:paraId="52F23E6C" w14:textId="3ED6248C" w:rsidR="00410A33" w:rsidRDefault="00410A33" w:rsidP="002E2E5C">
      <w:pPr>
        <w:ind w:leftChars="75" w:left="150" w:rightChars="8" w:right="16"/>
        <w:jc w:val="both"/>
        <w:rPr>
          <w:rFonts w:ascii="Arial Unicode MS" w:hAnsi="Arial Unicode MS"/>
          <w:color w:val="5F5F5F"/>
        </w:rPr>
      </w:pPr>
      <w:r w:rsidRPr="00410A33">
        <w:rPr>
          <w:rFonts w:asciiTheme="minorHAnsi" w:hAnsiTheme="minorHAnsi"/>
          <w:color w:val="404040" w:themeColor="text1" w:themeTint="BF"/>
          <w:sz w:val="18"/>
        </w:rPr>
        <w:t>﹝</w:t>
      </w:r>
      <w:r w:rsidRPr="00410A33">
        <w:rPr>
          <w:rFonts w:asciiTheme="minorHAnsi" w:hAnsiTheme="minorHAnsi"/>
          <w:color w:val="404040" w:themeColor="text1" w:themeTint="BF"/>
          <w:sz w:val="18"/>
        </w:rPr>
        <w:t>3</w:t>
      </w:r>
      <w:r w:rsidRPr="00410A33">
        <w:rPr>
          <w:rFonts w:asciiTheme="minorHAnsi" w:hAnsiTheme="minorHAnsi"/>
          <w:color w:val="404040" w:themeColor="text1" w:themeTint="BF"/>
          <w:sz w:val="18"/>
        </w:rPr>
        <w:t>﹞</w:t>
      </w:r>
      <w:r w:rsidRPr="007C122C">
        <w:rPr>
          <w:rFonts w:ascii="Arial Unicode MS" w:hAnsi="Arial Unicode MS"/>
          <w:color w:val="5F5F5F"/>
        </w:rPr>
        <w:t>第一項所稱其他方式之合意，指契約、協議以外之意思聯絡，不問有無法律拘束力，事實上可導致共同行為者</w:t>
      </w:r>
      <w:r>
        <w:rPr>
          <w:rFonts w:ascii="Arial Unicode MS" w:hAnsi="Arial Unicode MS"/>
          <w:color w:val="5F5F5F"/>
        </w:rPr>
        <w:t>。</w:t>
      </w:r>
    </w:p>
    <w:p w14:paraId="47844568" w14:textId="1FFC1195" w:rsidR="0082073C" w:rsidRPr="00CA2B7F" w:rsidRDefault="00410A33" w:rsidP="002E2E5C">
      <w:pPr>
        <w:ind w:leftChars="75" w:left="150" w:rightChars="8" w:right="16"/>
        <w:jc w:val="both"/>
        <w:rPr>
          <w:rFonts w:ascii="Arial Unicode MS" w:hAnsi="Arial Unicode MS"/>
          <w:color w:val="666699"/>
        </w:rPr>
      </w:pPr>
      <w:r w:rsidRPr="00410A33">
        <w:rPr>
          <w:rFonts w:asciiTheme="minorHAnsi" w:hAnsiTheme="minorHAnsi"/>
          <w:color w:val="404040" w:themeColor="text1" w:themeTint="BF"/>
          <w:sz w:val="18"/>
        </w:rPr>
        <w:t>﹝</w:t>
      </w:r>
      <w:r w:rsidRPr="00410A33">
        <w:rPr>
          <w:rFonts w:asciiTheme="minorHAnsi" w:hAnsiTheme="minorHAnsi"/>
          <w:color w:val="404040" w:themeColor="text1" w:themeTint="BF"/>
          <w:sz w:val="18"/>
        </w:rPr>
        <w:t>4</w:t>
      </w:r>
      <w:r w:rsidRPr="00410A33">
        <w:rPr>
          <w:rFonts w:asciiTheme="minorHAnsi" w:hAnsiTheme="minorHAnsi"/>
          <w:color w:val="404040" w:themeColor="text1" w:themeTint="BF"/>
          <w:sz w:val="18"/>
        </w:rPr>
        <w:t>﹞</w:t>
      </w:r>
      <w:r w:rsidR="0082073C" w:rsidRPr="00CA2B7F">
        <w:rPr>
          <w:rFonts w:ascii="Arial Unicode MS" w:hAnsi="Arial Unicode MS"/>
          <w:color w:val="666699"/>
        </w:rPr>
        <w:t>同業公會藉章程或會員大會、理、監事會議決議或其他方法所為約束事業活動之行為，亦為第二項之水平聯合。</w:t>
      </w:r>
    </w:p>
    <w:p w14:paraId="6FE54871" w14:textId="3B6DBAAD" w:rsidR="00410A33" w:rsidRDefault="00410A33" w:rsidP="002E2E5C">
      <w:pPr>
        <w:pStyle w:val="3"/>
        <w:ind w:left="118"/>
      </w:pPr>
      <w:r>
        <w:rPr>
          <w:rFonts w:hint="eastAsia"/>
        </w:rPr>
        <w:t>--</w:t>
      </w:r>
      <w:r w:rsidRPr="009772FB">
        <w:rPr>
          <w:rFonts w:hint="eastAsia"/>
        </w:rPr>
        <w:t>91</w:t>
      </w:r>
      <w:r w:rsidRPr="009772FB">
        <w:t>年</w:t>
      </w:r>
      <w:r w:rsidRPr="009772FB">
        <w:rPr>
          <w:rFonts w:hint="eastAsia"/>
        </w:rPr>
        <w:t>2</w:t>
      </w:r>
      <w:r w:rsidRPr="009772FB">
        <w:t>月</w:t>
      </w:r>
      <w:r w:rsidRPr="009772FB">
        <w:rPr>
          <w:rFonts w:hint="eastAsia"/>
        </w:rPr>
        <w:t>6</w:t>
      </w:r>
      <w:r>
        <w:t>日修正前條文</w:t>
      </w:r>
      <w:r>
        <w:t>--</w:t>
      </w:r>
      <w:hyperlink r:id="rId43" w:history="1">
        <w:r w:rsidRPr="005C530E">
          <w:rPr>
            <w:szCs w:val="20"/>
            <w:u w:val="single"/>
          </w:rPr>
          <w:t>比對程式</w:t>
        </w:r>
      </w:hyperlink>
    </w:p>
    <w:p w14:paraId="76C3B9A9" w14:textId="3B0B95BD" w:rsidR="0082073C" w:rsidRPr="003D0809" w:rsidRDefault="00410A33" w:rsidP="002E2E5C">
      <w:pPr>
        <w:ind w:leftChars="75" w:left="150" w:rightChars="8" w:right="16"/>
        <w:jc w:val="both"/>
        <w:rPr>
          <w:rFonts w:ascii="Arial Unicode MS" w:hAnsi="Arial Unicode MS"/>
          <w:color w:val="626262"/>
        </w:rPr>
      </w:pPr>
      <w:r w:rsidRPr="00410A33">
        <w:rPr>
          <w:rFonts w:asciiTheme="minorHAnsi" w:hAnsiTheme="minorHAnsi" w:hint="eastAsia"/>
          <w:color w:val="404040" w:themeColor="text1" w:themeTint="BF"/>
          <w:sz w:val="18"/>
        </w:rPr>
        <w:t>﹝</w:t>
      </w:r>
      <w:r w:rsidRPr="00410A33">
        <w:rPr>
          <w:rFonts w:asciiTheme="minorHAnsi" w:hAnsiTheme="minorHAnsi" w:hint="eastAsia"/>
          <w:color w:val="404040" w:themeColor="text1" w:themeTint="BF"/>
          <w:sz w:val="18"/>
        </w:rPr>
        <w:t>1</w:t>
      </w:r>
      <w:r w:rsidRPr="00410A33">
        <w:rPr>
          <w:rFonts w:asciiTheme="minorHAnsi" w:hAnsiTheme="minorHAnsi" w:hint="eastAsia"/>
          <w:color w:val="404040" w:themeColor="text1" w:themeTint="BF"/>
          <w:sz w:val="18"/>
        </w:rPr>
        <w:t>﹞</w:t>
      </w:r>
      <w:r w:rsidR="0082073C" w:rsidRPr="003D0809">
        <w:rPr>
          <w:rFonts w:ascii="Arial Unicode MS" w:hAnsi="Arial Unicode MS"/>
          <w:color w:val="626262"/>
        </w:rPr>
        <w:t>本法所稱聯合行為，謂事業以契約、協議或其他方式之合意，與有競爭關係之他事業共同決定商品或服務之價格，或限制數量、技術、產品、設備、交易對象、交易地區等，相互約束事業活動之行為而言。</w:t>
      </w:r>
      <w:r w:rsidR="00F33217" w:rsidRPr="00F33217">
        <w:rPr>
          <w:rFonts w:ascii="新細明體" w:hAnsi="新細明體" w:hint="eastAsia"/>
          <w:color w:val="FFFFFF"/>
        </w:rPr>
        <w:t>∴</w:t>
      </w:r>
    </w:p>
    <w:p w14:paraId="78A5A5E6" w14:textId="77777777" w:rsidR="00410A33" w:rsidRDefault="00D8257F" w:rsidP="002E2E5C">
      <w:pPr>
        <w:pStyle w:val="2"/>
        <w:rPr>
          <w:rStyle w:val="a3"/>
          <w:color w:val="FFFFFF"/>
          <w:sz w:val="18"/>
        </w:rPr>
      </w:pPr>
      <w:bookmarkStart w:id="58" w:name="a8"/>
      <w:bookmarkEnd w:id="58"/>
      <w:r>
        <w:t>第</w:t>
      </w:r>
      <w:r>
        <w:t>8</w:t>
      </w:r>
      <w:r>
        <w:t>條</w:t>
      </w:r>
      <w:r w:rsidR="00E9418E">
        <w:t>（</w:t>
      </w:r>
      <w:r w:rsidR="0082073C" w:rsidRPr="0058363F">
        <w:t>多層次傳銷）</w:t>
      </w:r>
      <w:r w:rsidR="00410A33">
        <w:rPr>
          <w:rStyle w:val="a3"/>
          <w:rFonts w:hint="eastAsia"/>
          <w:color w:val="FFFFFF"/>
          <w:sz w:val="18"/>
        </w:rPr>
        <w:t>∵</w:t>
      </w:r>
    </w:p>
    <w:p w14:paraId="57EED562" w14:textId="1DABB1FF" w:rsidR="00410A33" w:rsidRDefault="00410A33" w:rsidP="002E2E5C">
      <w:pPr>
        <w:ind w:leftChars="75" w:left="150" w:rightChars="8" w:right="16"/>
        <w:jc w:val="both"/>
        <w:rPr>
          <w:rFonts w:ascii="Arial Unicode MS" w:hAnsi="Arial Unicode MS"/>
          <w:color w:val="5F5F5F"/>
        </w:rPr>
      </w:pPr>
      <w:r w:rsidRPr="00CD2ED1">
        <w:rPr>
          <w:rStyle w:val="a3"/>
          <w:rFonts w:asciiTheme="minorHAnsi" w:hAnsiTheme="minorHAnsi" w:hint="eastAsia"/>
          <w:color w:val="404040" w:themeColor="text1" w:themeTint="BF"/>
          <w:sz w:val="18"/>
          <w:u w:val="none"/>
        </w:rPr>
        <w:t>﹝</w:t>
      </w:r>
      <w:r w:rsidRPr="00CD2ED1">
        <w:rPr>
          <w:rStyle w:val="a3"/>
          <w:rFonts w:asciiTheme="minorHAnsi" w:hAnsiTheme="minorHAnsi" w:hint="eastAsia"/>
          <w:color w:val="404040" w:themeColor="text1" w:themeTint="BF"/>
          <w:sz w:val="18"/>
          <w:u w:val="none"/>
        </w:rPr>
        <w:t>1</w:t>
      </w:r>
      <w:r w:rsidRPr="00CD2ED1">
        <w:rPr>
          <w:rStyle w:val="a3"/>
          <w:rFonts w:asciiTheme="minorHAnsi" w:hAnsiTheme="minorHAnsi" w:hint="eastAsia"/>
          <w:color w:val="404040" w:themeColor="text1" w:themeTint="BF"/>
          <w:sz w:val="18"/>
          <w:u w:val="none"/>
        </w:rPr>
        <w:t>﹞</w:t>
      </w:r>
      <w:r w:rsidR="0082073C" w:rsidRPr="007C122C">
        <w:rPr>
          <w:rFonts w:ascii="Arial Unicode MS" w:hAnsi="Arial Unicode MS"/>
          <w:color w:val="5F5F5F"/>
        </w:rPr>
        <w:t>本法所稱多層次傳銷，謂就推廣或銷售之計畫或組織，參加人給付一定代價，以取得推廣、銷售商品或勞務及介紹他人參加之權利，並因而獲得佣金、獎金或其他經濟利益者而言</w:t>
      </w:r>
      <w:r>
        <w:rPr>
          <w:rFonts w:ascii="Arial Unicode MS" w:hAnsi="Arial Unicode MS"/>
          <w:color w:val="5F5F5F"/>
        </w:rPr>
        <w:t>。</w:t>
      </w:r>
    </w:p>
    <w:p w14:paraId="4D814AF1" w14:textId="029008D4" w:rsidR="00410A33" w:rsidRDefault="00410A33" w:rsidP="004C1179">
      <w:pPr>
        <w:ind w:left="142"/>
        <w:jc w:val="both"/>
        <w:rPr>
          <w:rFonts w:ascii="Arial Unicode MS" w:hAnsi="Arial Unicode MS"/>
          <w:color w:val="5F5F5F"/>
        </w:rPr>
      </w:pPr>
      <w:r w:rsidRPr="00410A33">
        <w:rPr>
          <w:rFonts w:asciiTheme="minorHAnsi" w:hAnsiTheme="minorHAnsi"/>
          <w:color w:val="404040" w:themeColor="text1" w:themeTint="BF"/>
          <w:sz w:val="18"/>
        </w:rPr>
        <w:t>﹝</w:t>
      </w:r>
      <w:r w:rsidRPr="00410A33">
        <w:rPr>
          <w:rFonts w:asciiTheme="minorHAnsi" w:hAnsiTheme="minorHAnsi"/>
          <w:color w:val="404040" w:themeColor="text1" w:themeTint="BF"/>
          <w:sz w:val="18"/>
        </w:rPr>
        <w:t>2</w:t>
      </w:r>
      <w:r w:rsidRPr="00410A33">
        <w:rPr>
          <w:rFonts w:asciiTheme="minorHAnsi" w:hAnsiTheme="minorHAnsi"/>
          <w:color w:val="404040" w:themeColor="text1" w:themeTint="BF"/>
          <w:sz w:val="18"/>
        </w:rPr>
        <w:t>﹞</w:t>
      </w:r>
      <w:r w:rsidRPr="004C1179">
        <w:rPr>
          <w:rFonts w:ascii="Arial Unicode MS" w:hAnsi="Arial Unicode MS"/>
          <w:color w:val="666699"/>
        </w:rPr>
        <w:t>前項所稱給付一定代價，謂給付金錢、購買商品、提供勞務或負擔債務</w:t>
      </w:r>
      <w:r>
        <w:rPr>
          <w:rFonts w:ascii="Arial Unicode MS" w:hAnsi="Arial Unicode MS"/>
          <w:color w:val="5F5F5F"/>
        </w:rPr>
        <w:t>。</w:t>
      </w:r>
    </w:p>
    <w:p w14:paraId="26199E6A" w14:textId="46C8620A" w:rsidR="00410A33" w:rsidRDefault="00410A33" w:rsidP="002E2E5C">
      <w:pPr>
        <w:ind w:leftChars="75" w:left="150" w:rightChars="8" w:right="16"/>
        <w:jc w:val="both"/>
        <w:rPr>
          <w:rFonts w:ascii="Arial Unicode MS" w:hAnsi="Arial Unicode MS"/>
          <w:color w:val="5F5F5F"/>
        </w:rPr>
      </w:pPr>
      <w:r w:rsidRPr="00410A33">
        <w:rPr>
          <w:rFonts w:asciiTheme="minorHAnsi" w:hAnsiTheme="minorHAnsi"/>
          <w:color w:val="404040" w:themeColor="text1" w:themeTint="BF"/>
          <w:sz w:val="18"/>
        </w:rPr>
        <w:t>﹝</w:t>
      </w:r>
      <w:r w:rsidRPr="00410A33">
        <w:rPr>
          <w:rFonts w:asciiTheme="minorHAnsi" w:hAnsiTheme="minorHAnsi"/>
          <w:color w:val="404040" w:themeColor="text1" w:themeTint="BF"/>
          <w:sz w:val="18"/>
        </w:rPr>
        <w:t>3</w:t>
      </w:r>
      <w:r w:rsidRPr="00410A33">
        <w:rPr>
          <w:rFonts w:asciiTheme="minorHAnsi" w:hAnsiTheme="minorHAnsi"/>
          <w:color w:val="404040" w:themeColor="text1" w:themeTint="BF"/>
          <w:sz w:val="18"/>
        </w:rPr>
        <w:t>﹞</w:t>
      </w:r>
      <w:r w:rsidRPr="007C122C">
        <w:rPr>
          <w:rFonts w:ascii="Arial Unicode MS" w:hAnsi="Arial Unicode MS"/>
          <w:color w:val="5F5F5F"/>
        </w:rPr>
        <w:t>本法所稱多層次傳銷事業，係指就多層次傳銷訂定營運計畫或組織，統籌規劃傳銷行為之事業</w:t>
      </w:r>
      <w:r>
        <w:rPr>
          <w:rFonts w:ascii="Arial Unicode MS" w:hAnsi="Arial Unicode MS"/>
          <w:color w:val="5F5F5F"/>
        </w:rPr>
        <w:t>。</w:t>
      </w:r>
    </w:p>
    <w:p w14:paraId="3659648E" w14:textId="7714D030" w:rsidR="00410A33" w:rsidRDefault="00410A33" w:rsidP="002E2E5C">
      <w:pPr>
        <w:ind w:leftChars="75" w:left="150" w:rightChars="8" w:right="16"/>
        <w:jc w:val="both"/>
        <w:rPr>
          <w:rFonts w:ascii="Arial Unicode MS" w:hAnsi="Arial Unicode MS"/>
          <w:color w:val="5F5F5F"/>
        </w:rPr>
      </w:pPr>
      <w:r w:rsidRPr="00410A33">
        <w:rPr>
          <w:rFonts w:asciiTheme="minorHAnsi" w:hAnsiTheme="minorHAnsi"/>
          <w:color w:val="404040" w:themeColor="text1" w:themeTint="BF"/>
          <w:sz w:val="18"/>
        </w:rPr>
        <w:t>﹝</w:t>
      </w:r>
      <w:r w:rsidRPr="00410A33">
        <w:rPr>
          <w:rFonts w:asciiTheme="minorHAnsi" w:hAnsiTheme="minorHAnsi"/>
          <w:color w:val="404040" w:themeColor="text1" w:themeTint="BF"/>
          <w:sz w:val="18"/>
        </w:rPr>
        <w:t>4</w:t>
      </w:r>
      <w:r w:rsidRPr="00410A33">
        <w:rPr>
          <w:rFonts w:asciiTheme="minorHAnsi" w:hAnsiTheme="minorHAnsi"/>
          <w:color w:val="404040" w:themeColor="text1" w:themeTint="BF"/>
          <w:sz w:val="18"/>
        </w:rPr>
        <w:t>﹞</w:t>
      </w:r>
      <w:r w:rsidRPr="00CA2B7F">
        <w:rPr>
          <w:rFonts w:ascii="Arial Unicode MS" w:hAnsi="Arial Unicode MS"/>
          <w:color w:val="666699"/>
        </w:rPr>
        <w:t>外國事業之參加人或第三人，引進該事業之多層次傳銷計畫或組織者，視為前項之多層次傳銷事業</w:t>
      </w:r>
      <w:r>
        <w:rPr>
          <w:rFonts w:ascii="Arial Unicode MS" w:hAnsi="Arial Unicode MS"/>
          <w:color w:val="5F5F5F"/>
        </w:rPr>
        <w:t>。</w:t>
      </w:r>
    </w:p>
    <w:p w14:paraId="3CC0F71B" w14:textId="2CA067C1" w:rsidR="0082073C" w:rsidRPr="007C122C" w:rsidRDefault="00410A33" w:rsidP="002E2E5C">
      <w:pPr>
        <w:ind w:leftChars="75" w:left="150" w:rightChars="8" w:right="16"/>
        <w:jc w:val="both"/>
        <w:rPr>
          <w:rFonts w:ascii="Arial Unicode MS" w:hAnsi="Arial Unicode MS"/>
          <w:color w:val="5F5F5F"/>
        </w:rPr>
      </w:pPr>
      <w:r w:rsidRPr="00410A33">
        <w:rPr>
          <w:rFonts w:asciiTheme="minorHAnsi" w:hAnsiTheme="minorHAnsi"/>
          <w:color w:val="404040" w:themeColor="text1" w:themeTint="BF"/>
          <w:sz w:val="18"/>
        </w:rPr>
        <w:t>﹝</w:t>
      </w:r>
      <w:r w:rsidRPr="00410A33">
        <w:rPr>
          <w:rFonts w:asciiTheme="minorHAnsi" w:hAnsiTheme="minorHAnsi"/>
          <w:color w:val="404040" w:themeColor="text1" w:themeTint="BF"/>
          <w:sz w:val="18"/>
        </w:rPr>
        <w:t>5</w:t>
      </w:r>
      <w:r w:rsidRPr="00410A33">
        <w:rPr>
          <w:rFonts w:asciiTheme="minorHAnsi" w:hAnsiTheme="minorHAnsi"/>
          <w:color w:val="404040" w:themeColor="text1" w:themeTint="BF"/>
          <w:sz w:val="18"/>
        </w:rPr>
        <w:t>﹞</w:t>
      </w:r>
      <w:r w:rsidR="0082073C" w:rsidRPr="007C122C">
        <w:rPr>
          <w:rFonts w:ascii="Arial Unicode MS" w:hAnsi="Arial Unicode MS"/>
          <w:color w:val="5F5F5F"/>
        </w:rPr>
        <w:t>本法所稱參加人如下：</w:t>
      </w:r>
    </w:p>
    <w:p w14:paraId="0454DAC0" w14:textId="77777777" w:rsidR="00410A33" w:rsidRDefault="006A4863" w:rsidP="002E2E5C">
      <w:pPr>
        <w:ind w:leftChars="75" w:left="150" w:rightChars="8" w:right="16"/>
        <w:jc w:val="both"/>
        <w:rPr>
          <w:rFonts w:ascii="Arial Unicode MS" w:hAnsi="Arial Unicode MS"/>
          <w:color w:val="5F5F5F"/>
        </w:rPr>
      </w:pPr>
      <w:r w:rsidRPr="007C122C">
        <w:rPr>
          <w:rFonts w:ascii="Arial Unicode MS" w:hAnsi="Arial Unicode MS"/>
          <w:color w:val="5F5F5F"/>
        </w:rPr>
        <w:t xml:space="preserve">　　</w:t>
      </w:r>
      <w:r w:rsidR="0082073C" w:rsidRPr="007C122C">
        <w:rPr>
          <w:rFonts w:ascii="Arial Unicode MS" w:hAnsi="Arial Unicode MS"/>
          <w:color w:val="5F5F5F"/>
        </w:rPr>
        <w:t>一、加入多層次傳銷事業之計畫或組織，推廣、銷售商品或勞務，並得介紹他人參加者</w:t>
      </w:r>
      <w:r w:rsidR="00410A33">
        <w:rPr>
          <w:rFonts w:ascii="Arial Unicode MS" w:hAnsi="Arial Unicode MS"/>
          <w:color w:val="5F5F5F"/>
        </w:rPr>
        <w:t>。</w:t>
      </w:r>
    </w:p>
    <w:p w14:paraId="61CB3884" w14:textId="7D59D72F" w:rsidR="0082073C" w:rsidRPr="007C122C" w:rsidRDefault="00410A33" w:rsidP="002E2E5C">
      <w:pPr>
        <w:ind w:leftChars="75" w:left="150" w:rightChars="8" w:right="16"/>
        <w:jc w:val="both"/>
        <w:rPr>
          <w:rFonts w:ascii="Arial Unicode MS" w:hAnsi="Arial Unicode MS"/>
          <w:color w:val="5F5F5F"/>
        </w:rPr>
      </w:pPr>
      <w:r>
        <w:rPr>
          <w:rFonts w:ascii="Arial Unicode MS" w:hAnsi="Arial Unicode MS"/>
          <w:color w:val="5F5F5F"/>
        </w:rPr>
        <w:t xml:space="preserve">　　</w:t>
      </w:r>
      <w:r w:rsidRPr="007C122C">
        <w:rPr>
          <w:rFonts w:ascii="Arial Unicode MS" w:hAnsi="Arial Unicode MS"/>
          <w:color w:val="5F5F5F"/>
        </w:rPr>
        <w:t>二</w:t>
      </w:r>
      <w:r>
        <w:rPr>
          <w:rFonts w:ascii="Arial Unicode MS" w:hAnsi="Arial Unicode MS"/>
          <w:color w:val="5F5F5F"/>
        </w:rPr>
        <w:t>、</w:t>
      </w:r>
      <w:r w:rsidR="0082073C" w:rsidRPr="007C122C">
        <w:rPr>
          <w:rFonts w:ascii="Arial Unicode MS" w:hAnsi="Arial Unicode MS"/>
          <w:color w:val="5F5F5F"/>
        </w:rPr>
        <w:t>與多層次傳銷事業約定，於累積支付一定代價後，始取得推廣、銷售商品或勞務及介紹他人參加之權</w:t>
      </w:r>
      <w:r w:rsidR="0082073C" w:rsidRPr="007C122C">
        <w:rPr>
          <w:rFonts w:ascii="Arial Unicode MS" w:hAnsi="Arial Unicode MS"/>
          <w:color w:val="5F5F5F"/>
        </w:rPr>
        <w:lastRenderedPageBreak/>
        <w:t>利者。</w:t>
      </w:r>
    </w:p>
    <w:p w14:paraId="55C713AF" w14:textId="456F9AEE" w:rsidR="00410A33" w:rsidRDefault="00410A33" w:rsidP="002E2E5C">
      <w:pPr>
        <w:pStyle w:val="3"/>
        <w:ind w:left="118"/>
      </w:pPr>
      <w:r>
        <w:rPr>
          <w:rFonts w:hint="eastAsia"/>
        </w:rPr>
        <w:t>--</w:t>
      </w:r>
      <w:r w:rsidRPr="0058363F">
        <w:rPr>
          <w:rFonts w:hint="eastAsia"/>
        </w:rPr>
        <w:t>91</w:t>
      </w:r>
      <w:r w:rsidRPr="0058363F">
        <w:t>年</w:t>
      </w:r>
      <w:r w:rsidRPr="0058363F">
        <w:rPr>
          <w:rFonts w:hint="eastAsia"/>
        </w:rPr>
        <w:t>2</w:t>
      </w:r>
      <w:r w:rsidRPr="0058363F">
        <w:t>月</w:t>
      </w:r>
      <w:r w:rsidRPr="0058363F">
        <w:rPr>
          <w:rFonts w:hint="eastAsia"/>
        </w:rPr>
        <w:t>6</w:t>
      </w:r>
      <w:r>
        <w:t>日修正前條文</w:t>
      </w:r>
      <w:r>
        <w:t>--</w:t>
      </w:r>
      <w:hyperlink r:id="rId44" w:history="1">
        <w:r w:rsidRPr="005C530E">
          <w:rPr>
            <w:szCs w:val="20"/>
            <w:u w:val="single"/>
          </w:rPr>
          <w:t>比對程式</w:t>
        </w:r>
      </w:hyperlink>
    </w:p>
    <w:p w14:paraId="01CF4BEF" w14:textId="03303959" w:rsidR="00410A33" w:rsidRDefault="00410A33" w:rsidP="002E2E5C">
      <w:pPr>
        <w:ind w:leftChars="75" w:left="150" w:rightChars="8" w:right="16"/>
        <w:jc w:val="both"/>
        <w:rPr>
          <w:rFonts w:ascii="Arial Unicode MS" w:hAnsi="Arial Unicode MS"/>
          <w:color w:val="626262"/>
        </w:rPr>
      </w:pPr>
      <w:r w:rsidRPr="00410A33">
        <w:rPr>
          <w:rFonts w:asciiTheme="minorHAnsi" w:hAnsiTheme="minorHAnsi" w:hint="eastAsia"/>
          <w:color w:val="404040" w:themeColor="text1" w:themeTint="BF"/>
          <w:sz w:val="18"/>
        </w:rPr>
        <w:t>﹝</w:t>
      </w:r>
      <w:r w:rsidRPr="00410A33">
        <w:rPr>
          <w:rFonts w:asciiTheme="minorHAnsi" w:hAnsiTheme="minorHAnsi" w:hint="eastAsia"/>
          <w:color w:val="404040" w:themeColor="text1" w:themeTint="BF"/>
          <w:sz w:val="18"/>
        </w:rPr>
        <w:t>1</w:t>
      </w:r>
      <w:r w:rsidRPr="00410A33">
        <w:rPr>
          <w:rFonts w:asciiTheme="minorHAnsi" w:hAnsiTheme="minorHAnsi" w:hint="eastAsia"/>
          <w:color w:val="404040" w:themeColor="text1" w:themeTint="BF"/>
          <w:sz w:val="18"/>
        </w:rPr>
        <w:t>﹞</w:t>
      </w:r>
      <w:r w:rsidR="0082073C" w:rsidRPr="003D0809">
        <w:rPr>
          <w:rFonts w:ascii="Arial Unicode MS" w:hAnsi="Arial Unicode MS"/>
          <w:color w:val="626262"/>
        </w:rPr>
        <w:t>本法所稱多層次傳銷，謂就推廣或銷售之計畫或組織，參加人給付一定代價，以取得推廣、銷售商品或勞務及介紹他人參加之權利，並因而獲得佣金、獎金或其他經濟利益者而言</w:t>
      </w:r>
      <w:r>
        <w:rPr>
          <w:rFonts w:ascii="Arial Unicode MS" w:hAnsi="Arial Unicode MS"/>
          <w:color w:val="626262"/>
        </w:rPr>
        <w:t>。</w:t>
      </w:r>
    </w:p>
    <w:p w14:paraId="3C138C43" w14:textId="3C998C76" w:rsidR="0082073C" w:rsidRPr="00CA2B7F" w:rsidRDefault="00410A33" w:rsidP="002E2E5C">
      <w:pPr>
        <w:ind w:leftChars="75" w:left="150" w:rightChars="8" w:right="16"/>
        <w:jc w:val="both"/>
        <w:rPr>
          <w:rFonts w:ascii="Arial Unicode MS" w:hAnsi="Arial Unicode MS"/>
          <w:color w:val="666699"/>
        </w:rPr>
      </w:pPr>
      <w:r w:rsidRPr="00410A33">
        <w:rPr>
          <w:rFonts w:asciiTheme="minorHAnsi" w:hAnsiTheme="minorHAnsi"/>
          <w:color w:val="404040" w:themeColor="text1" w:themeTint="BF"/>
          <w:sz w:val="18"/>
        </w:rPr>
        <w:t>﹝</w:t>
      </w:r>
      <w:r w:rsidRPr="00410A33">
        <w:rPr>
          <w:rFonts w:asciiTheme="minorHAnsi" w:hAnsiTheme="minorHAnsi"/>
          <w:color w:val="404040" w:themeColor="text1" w:themeTint="BF"/>
          <w:sz w:val="18"/>
        </w:rPr>
        <w:t>2</w:t>
      </w:r>
      <w:r w:rsidRPr="00410A33">
        <w:rPr>
          <w:rFonts w:asciiTheme="minorHAnsi" w:hAnsiTheme="minorHAnsi"/>
          <w:color w:val="404040" w:themeColor="text1" w:themeTint="BF"/>
          <w:sz w:val="18"/>
        </w:rPr>
        <w:t>﹞</w:t>
      </w:r>
      <w:r w:rsidR="0082073C" w:rsidRPr="00CA2B7F">
        <w:rPr>
          <w:rFonts w:ascii="Arial Unicode MS" w:hAnsi="Arial Unicode MS"/>
          <w:color w:val="666699"/>
        </w:rPr>
        <w:t>前項所稱給付一定代價，謂給付金錢、購買商品、提供勞務或負擔債務。</w:t>
      </w:r>
      <w:r w:rsidR="00F33217" w:rsidRPr="00F33217">
        <w:rPr>
          <w:rFonts w:ascii="新細明體" w:hAnsi="新細明體" w:hint="eastAsia"/>
          <w:color w:val="FFFFFF"/>
        </w:rPr>
        <w:t>∴</w:t>
      </w:r>
    </w:p>
    <w:p w14:paraId="1F56B272" w14:textId="77777777" w:rsidR="00410A33" w:rsidRDefault="00D8257F" w:rsidP="002E2E5C">
      <w:pPr>
        <w:pStyle w:val="2"/>
      </w:pPr>
      <w:bookmarkStart w:id="59" w:name="a9"/>
      <w:bookmarkEnd w:id="59"/>
      <w:r>
        <w:t>第</w:t>
      </w:r>
      <w:r>
        <w:t>9</w:t>
      </w:r>
      <w:r>
        <w:t>條</w:t>
      </w:r>
      <w:r w:rsidR="00E9418E">
        <w:t>（</w:t>
      </w:r>
      <w:r w:rsidR="0082073C" w:rsidRPr="0058363F">
        <w:t>主管機關</w:t>
      </w:r>
      <w:r w:rsidR="00410A33">
        <w:t>）</w:t>
      </w:r>
    </w:p>
    <w:p w14:paraId="356D25D9" w14:textId="5444AEC8" w:rsidR="00410A33" w:rsidRDefault="00410A33" w:rsidP="002E2E5C">
      <w:pPr>
        <w:ind w:leftChars="75" w:left="150" w:rightChars="8" w:right="16"/>
        <w:jc w:val="both"/>
        <w:rPr>
          <w:rFonts w:ascii="Arial Unicode MS" w:hAnsi="Arial Unicode MS"/>
          <w:color w:val="5F5F5F"/>
        </w:rPr>
      </w:pPr>
      <w:r w:rsidRPr="00410A33">
        <w:rPr>
          <w:color w:val="404040" w:themeColor="text1" w:themeTint="BF"/>
          <w:sz w:val="18"/>
        </w:rPr>
        <w:t>﹝</w:t>
      </w:r>
      <w:r w:rsidRPr="00410A33">
        <w:rPr>
          <w:color w:val="404040" w:themeColor="text1" w:themeTint="BF"/>
          <w:sz w:val="18"/>
        </w:rPr>
        <w:t>1</w:t>
      </w:r>
      <w:r w:rsidRPr="00410A33">
        <w:rPr>
          <w:color w:val="404040" w:themeColor="text1" w:themeTint="BF"/>
          <w:sz w:val="18"/>
        </w:rPr>
        <w:t>﹞</w:t>
      </w:r>
      <w:r w:rsidR="0082073C" w:rsidRPr="007C122C">
        <w:rPr>
          <w:rFonts w:ascii="Arial Unicode MS" w:hAnsi="Arial Unicode MS"/>
          <w:color w:val="5F5F5F"/>
        </w:rPr>
        <w:t>本法所稱主管機關：在中央為行政院公平交易委員會；在直轄市為直轄市政府；在縣（市）為縣（市）政府</w:t>
      </w:r>
      <w:r>
        <w:rPr>
          <w:rFonts w:ascii="Arial Unicode MS" w:hAnsi="Arial Unicode MS"/>
          <w:color w:val="5F5F5F"/>
        </w:rPr>
        <w:t>。</w:t>
      </w:r>
    </w:p>
    <w:p w14:paraId="0AFAC014" w14:textId="5DB99540" w:rsidR="00410A33" w:rsidRDefault="00410A33" w:rsidP="002E2E5C">
      <w:pPr>
        <w:ind w:leftChars="75" w:left="150" w:rightChars="8" w:right="16"/>
        <w:jc w:val="both"/>
        <w:rPr>
          <w:rFonts w:ascii="Arial Unicode MS" w:hAnsi="Arial Unicode MS"/>
          <w:color w:val="666699"/>
        </w:rPr>
      </w:pPr>
      <w:r w:rsidRPr="00410A33">
        <w:rPr>
          <w:rFonts w:asciiTheme="minorHAnsi" w:hAnsiTheme="minorHAnsi"/>
          <w:color w:val="404040" w:themeColor="text1" w:themeTint="BF"/>
          <w:sz w:val="18"/>
        </w:rPr>
        <w:t>﹝</w:t>
      </w:r>
      <w:r w:rsidRPr="00410A33">
        <w:rPr>
          <w:rFonts w:asciiTheme="minorHAnsi" w:hAnsiTheme="minorHAnsi"/>
          <w:color w:val="404040" w:themeColor="text1" w:themeTint="BF"/>
          <w:sz w:val="18"/>
        </w:rPr>
        <w:t>2</w:t>
      </w:r>
      <w:r w:rsidRPr="00410A33">
        <w:rPr>
          <w:rFonts w:asciiTheme="minorHAnsi" w:hAnsiTheme="minorHAnsi"/>
          <w:color w:val="404040" w:themeColor="text1" w:themeTint="BF"/>
          <w:sz w:val="18"/>
        </w:rPr>
        <w:t>﹞</w:t>
      </w:r>
      <w:r w:rsidR="0082073C" w:rsidRPr="00CA2B7F">
        <w:rPr>
          <w:rFonts w:ascii="Arial Unicode MS" w:hAnsi="Arial Unicode MS"/>
          <w:color w:val="666699"/>
        </w:rPr>
        <w:t>本法規定事項，涉及他部會之職掌者，由行政院公平交易委員會商同各該部會辦理之</w:t>
      </w:r>
      <w:r>
        <w:rPr>
          <w:rFonts w:ascii="Arial Unicode MS" w:hAnsi="Arial Unicode MS"/>
          <w:color w:val="666699"/>
        </w:rPr>
        <w:t>。</w:t>
      </w:r>
    </w:p>
    <w:p w14:paraId="63E25D11" w14:textId="23E3AF64" w:rsidR="00BD7D20" w:rsidRPr="0058363F" w:rsidRDefault="00410A33" w:rsidP="00BD7D20">
      <w:pPr>
        <w:ind w:left="119"/>
        <w:rPr>
          <w:rFonts w:ascii="Arial Unicode MS" w:hAnsi="Arial Unicode MS"/>
          <w:color w:val="808000"/>
          <w:sz w:val="18"/>
        </w:rPr>
      </w:pPr>
      <w:r>
        <w:rPr>
          <w:rFonts w:ascii="Arial Unicode MS" w:hAnsi="Arial Unicode MS"/>
          <w:color w:val="666699"/>
        </w:rPr>
        <w:t xml:space="preserve">　　　　</w:t>
      </w:r>
      <w:r w:rsidR="00BD7D20" w:rsidRPr="0058363F">
        <w:rPr>
          <w:rFonts w:ascii="Arial Unicode MS" w:hAnsi="Arial Unicode MS" w:hint="eastAsia"/>
          <w:color w:val="666699"/>
        </w:rPr>
        <w:t xml:space="preserve">　　　　　　　　　　　　　　　　　　　　　　　　　　　　　　　　　　　　　　　　</w:t>
      </w:r>
      <w:hyperlink w:anchor="a章節索引" w:history="1">
        <w:r w:rsidR="00BD7D20" w:rsidRPr="0058363F">
          <w:rPr>
            <w:rStyle w:val="a3"/>
            <w:rFonts w:ascii="Arial Unicode MS" w:hAnsi="Arial Unicode MS" w:hint="eastAsia"/>
            <w:sz w:val="18"/>
          </w:rPr>
          <w:t>回索引</w:t>
        </w:r>
      </w:hyperlink>
      <w:r w:rsidR="0081382E">
        <w:rPr>
          <w:rFonts w:ascii="Arial Unicode MS" w:hAnsi="Arial Unicode MS" w:hint="eastAsia"/>
          <w:color w:val="808000"/>
          <w:sz w:val="18"/>
        </w:rPr>
        <w:t>〉〉</w:t>
      </w:r>
    </w:p>
    <w:p w14:paraId="7E19500E" w14:textId="77777777" w:rsidR="0082073C" w:rsidRPr="0058363F" w:rsidRDefault="0082073C" w:rsidP="00CD6FE6">
      <w:pPr>
        <w:pStyle w:val="1"/>
      </w:pPr>
      <w:bookmarkStart w:id="60" w:name="_第二章__獨占、結合、聯合行為"/>
      <w:bookmarkEnd w:id="60"/>
      <w:r w:rsidRPr="0058363F">
        <w:t>第二章　　獨占、結合、聯合行為</w:t>
      </w:r>
    </w:p>
    <w:p w14:paraId="2C212518" w14:textId="77777777" w:rsidR="0082073C" w:rsidRPr="0058363F" w:rsidRDefault="00D8257F" w:rsidP="002E2E5C">
      <w:pPr>
        <w:pStyle w:val="2"/>
        <w:rPr>
          <w:color w:val="800000"/>
        </w:rPr>
      </w:pPr>
      <w:bookmarkStart w:id="61" w:name="a10"/>
      <w:bookmarkEnd w:id="61"/>
      <w:r>
        <w:rPr>
          <w:color w:val="800000"/>
        </w:rPr>
        <w:t>第</w:t>
      </w:r>
      <w:r>
        <w:rPr>
          <w:color w:val="800000"/>
        </w:rPr>
        <w:t>10</w:t>
      </w:r>
      <w:r>
        <w:rPr>
          <w:color w:val="800000"/>
        </w:rPr>
        <w:t>條</w:t>
      </w:r>
      <w:r w:rsidR="00E9418E">
        <w:rPr>
          <w:color w:val="800000"/>
        </w:rPr>
        <w:t>（</w:t>
      </w:r>
      <w:r w:rsidR="0082073C" w:rsidRPr="0058363F">
        <w:rPr>
          <w:color w:val="800000"/>
        </w:rPr>
        <w:t>獨占事業不正行為之禁止</w:t>
      </w:r>
      <w:r w:rsidR="00886F1D" w:rsidRPr="0058363F">
        <w:rPr>
          <w:color w:val="800000"/>
        </w:rPr>
        <w:t>）</w:t>
      </w:r>
      <w:r w:rsidR="008C5FD1" w:rsidRPr="005C2C5A">
        <w:rPr>
          <w:rFonts w:hint="eastAsia"/>
          <w:color w:val="5F5F5F"/>
          <w:sz w:val="18"/>
        </w:rPr>
        <w:t>【相關罰則】</w:t>
      </w:r>
      <w:hyperlink w:anchor="a35" w:history="1">
        <w:r w:rsidR="008C5FD1" w:rsidRPr="005C2C5A">
          <w:rPr>
            <w:rStyle w:val="a3"/>
            <w:rFonts w:ascii="Arial Unicode MS" w:hAnsi="Arial Unicode MS" w:hint="eastAsia"/>
            <w:color w:val="5F5F5F"/>
            <w:sz w:val="18"/>
          </w:rPr>
          <w:t>§</w:t>
        </w:r>
        <w:r w:rsidR="008C5FD1" w:rsidRPr="005C2C5A">
          <w:rPr>
            <w:rStyle w:val="a3"/>
            <w:rFonts w:ascii="Arial Unicode MS" w:hAnsi="Arial Unicode MS"/>
            <w:color w:val="5F5F5F"/>
            <w:sz w:val="18"/>
          </w:rPr>
          <w:t>35</w:t>
        </w:r>
      </w:hyperlink>
      <w:r w:rsidR="00CD6FE6" w:rsidRPr="005C2C5A">
        <w:rPr>
          <w:color w:val="5F5F5F"/>
          <w:sz w:val="18"/>
        </w:rPr>
        <w:t>、</w:t>
      </w:r>
      <w:hyperlink w:anchor="a41" w:history="1">
        <w:r w:rsidR="00CD6FE6" w:rsidRPr="005C2C5A">
          <w:rPr>
            <w:rStyle w:val="a3"/>
            <w:rFonts w:ascii="Arial Unicode MS" w:hAnsi="Arial Unicode MS"/>
            <w:color w:val="5F5F5F"/>
            <w:sz w:val="18"/>
          </w:rPr>
          <w:t>§41</w:t>
        </w:r>
      </w:hyperlink>
    </w:p>
    <w:p w14:paraId="0E98D4E0" w14:textId="1B441FE6" w:rsidR="0082073C" w:rsidRPr="007C122C" w:rsidRDefault="00CD2ED1" w:rsidP="002E2E5C">
      <w:pPr>
        <w:ind w:leftChars="75" w:left="150" w:rightChars="8" w:right="16"/>
        <w:jc w:val="both"/>
        <w:rPr>
          <w:rFonts w:ascii="Arial Unicode MS" w:hAnsi="Arial Unicode MS"/>
          <w:color w:val="5F5F5F"/>
        </w:rPr>
      </w:pPr>
      <w:r w:rsidRPr="00CD2ED1">
        <w:rPr>
          <w:rStyle w:val="a3"/>
          <w:rFonts w:ascii="Calibri" w:hAnsi="Calibri" w:hint="eastAsia"/>
          <w:color w:val="404040"/>
          <w:sz w:val="18"/>
          <w:u w:val="none"/>
        </w:rPr>
        <w:t>﹝</w:t>
      </w:r>
      <w:r w:rsidRPr="00CD2ED1">
        <w:rPr>
          <w:rStyle w:val="a3"/>
          <w:rFonts w:ascii="Calibri" w:hAnsi="Calibri" w:hint="eastAsia"/>
          <w:color w:val="404040"/>
          <w:sz w:val="18"/>
          <w:u w:val="none"/>
        </w:rPr>
        <w:t>1</w:t>
      </w:r>
      <w:r w:rsidRPr="00CD2ED1">
        <w:rPr>
          <w:rStyle w:val="a3"/>
          <w:rFonts w:ascii="Calibri" w:hAnsi="Calibri" w:hint="eastAsia"/>
          <w:color w:val="404040"/>
          <w:sz w:val="18"/>
          <w:u w:val="none"/>
        </w:rPr>
        <w:t>﹞</w:t>
      </w:r>
      <w:r w:rsidR="0082073C" w:rsidRPr="007C122C">
        <w:rPr>
          <w:rFonts w:ascii="Arial Unicode MS" w:hAnsi="Arial Unicode MS"/>
          <w:color w:val="5F5F5F"/>
        </w:rPr>
        <w:t>獨占之事業，不得有左列行為：</w:t>
      </w:r>
    </w:p>
    <w:p w14:paraId="76F56683" w14:textId="77777777" w:rsidR="00410A33" w:rsidRDefault="00BD7D20" w:rsidP="002E2E5C">
      <w:pPr>
        <w:ind w:leftChars="75" w:left="150" w:rightChars="8" w:right="16"/>
        <w:jc w:val="both"/>
        <w:rPr>
          <w:rFonts w:ascii="Arial Unicode MS" w:hAnsi="Arial Unicode MS"/>
          <w:color w:val="5F5F5F"/>
        </w:rPr>
      </w:pPr>
      <w:r w:rsidRPr="007C122C">
        <w:rPr>
          <w:rFonts w:ascii="Arial Unicode MS" w:hAnsi="Arial Unicode MS"/>
          <w:color w:val="5F5F5F"/>
        </w:rPr>
        <w:t xml:space="preserve">　　</w:t>
      </w:r>
      <w:r w:rsidR="0082073C" w:rsidRPr="007C122C">
        <w:rPr>
          <w:rFonts w:ascii="Arial Unicode MS" w:hAnsi="Arial Unicode MS"/>
          <w:color w:val="5F5F5F"/>
        </w:rPr>
        <w:t>一、以不公平方法，直接或間接阻礙他事業參與競爭</w:t>
      </w:r>
      <w:r w:rsidR="00410A33">
        <w:rPr>
          <w:rFonts w:ascii="Arial Unicode MS" w:hAnsi="Arial Unicode MS"/>
          <w:color w:val="5F5F5F"/>
        </w:rPr>
        <w:t>。</w:t>
      </w:r>
    </w:p>
    <w:p w14:paraId="727D1357" w14:textId="79D746B1" w:rsidR="00410A33" w:rsidRDefault="00410A33" w:rsidP="002E2E5C">
      <w:pPr>
        <w:ind w:leftChars="75" w:left="150" w:rightChars="8" w:right="16"/>
        <w:jc w:val="both"/>
        <w:rPr>
          <w:rFonts w:ascii="Arial Unicode MS" w:hAnsi="Arial Unicode MS"/>
          <w:color w:val="5F5F5F"/>
        </w:rPr>
      </w:pPr>
      <w:r>
        <w:rPr>
          <w:rFonts w:ascii="Arial Unicode MS" w:hAnsi="Arial Unicode MS"/>
          <w:color w:val="5F5F5F"/>
        </w:rPr>
        <w:t xml:space="preserve">　　</w:t>
      </w:r>
      <w:r w:rsidRPr="007C122C">
        <w:rPr>
          <w:rFonts w:ascii="Arial Unicode MS" w:hAnsi="Arial Unicode MS"/>
          <w:color w:val="5F5F5F"/>
        </w:rPr>
        <w:t>二</w:t>
      </w:r>
      <w:r>
        <w:rPr>
          <w:rFonts w:ascii="Arial Unicode MS" w:hAnsi="Arial Unicode MS"/>
          <w:color w:val="5F5F5F"/>
        </w:rPr>
        <w:t>、</w:t>
      </w:r>
      <w:r w:rsidR="0082073C" w:rsidRPr="007C122C">
        <w:rPr>
          <w:rFonts w:ascii="Arial Unicode MS" w:hAnsi="Arial Unicode MS"/>
          <w:color w:val="5F5F5F"/>
        </w:rPr>
        <w:t>對商品價格或服務報酬，為不當之決定、維持或變更</w:t>
      </w:r>
      <w:r>
        <w:rPr>
          <w:rFonts w:ascii="Arial Unicode MS" w:hAnsi="Arial Unicode MS"/>
          <w:color w:val="5F5F5F"/>
        </w:rPr>
        <w:t>。</w:t>
      </w:r>
    </w:p>
    <w:p w14:paraId="1C58CB55" w14:textId="14DA3A58" w:rsidR="00410A33" w:rsidRDefault="00410A33" w:rsidP="002E2E5C">
      <w:pPr>
        <w:ind w:leftChars="75" w:left="150" w:rightChars="8" w:right="16"/>
        <w:jc w:val="both"/>
        <w:rPr>
          <w:rFonts w:ascii="Arial Unicode MS" w:hAnsi="Arial Unicode MS"/>
          <w:color w:val="5F5F5F"/>
        </w:rPr>
      </w:pPr>
      <w:r>
        <w:rPr>
          <w:rFonts w:ascii="Arial Unicode MS" w:hAnsi="Arial Unicode MS"/>
          <w:color w:val="5F5F5F"/>
        </w:rPr>
        <w:t xml:space="preserve">　　</w:t>
      </w:r>
      <w:r w:rsidRPr="007C122C">
        <w:rPr>
          <w:rFonts w:ascii="Arial Unicode MS" w:hAnsi="Arial Unicode MS"/>
          <w:color w:val="5F5F5F"/>
        </w:rPr>
        <w:t>三</w:t>
      </w:r>
      <w:r>
        <w:rPr>
          <w:rFonts w:ascii="Arial Unicode MS" w:hAnsi="Arial Unicode MS"/>
          <w:color w:val="5F5F5F"/>
        </w:rPr>
        <w:t>、</w:t>
      </w:r>
      <w:r w:rsidR="0082073C" w:rsidRPr="007C122C">
        <w:rPr>
          <w:rFonts w:ascii="Arial Unicode MS" w:hAnsi="Arial Unicode MS"/>
          <w:color w:val="5F5F5F"/>
        </w:rPr>
        <w:t>無正當理由，使易相對人給予特別優惠</w:t>
      </w:r>
      <w:r>
        <w:rPr>
          <w:rFonts w:ascii="Arial Unicode MS" w:hAnsi="Arial Unicode MS"/>
          <w:color w:val="5F5F5F"/>
        </w:rPr>
        <w:t>。</w:t>
      </w:r>
    </w:p>
    <w:p w14:paraId="1CEFBB20" w14:textId="7DF7F7F6" w:rsidR="0082073C" w:rsidRPr="007C122C" w:rsidRDefault="00410A33" w:rsidP="002E2E5C">
      <w:pPr>
        <w:ind w:leftChars="75" w:left="150" w:rightChars="8" w:right="16"/>
        <w:jc w:val="both"/>
        <w:rPr>
          <w:rFonts w:ascii="Arial Unicode MS" w:hAnsi="Arial Unicode MS"/>
          <w:color w:val="5F5F5F"/>
        </w:rPr>
      </w:pPr>
      <w:r>
        <w:rPr>
          <w:rFonts w:ascii="Arial Unicode MS" w:hAnsi="Arial Unicode MS"/>
          <w:color w:val="5F5F5F"/>
        </w:rPr>
        <w:t xml:space="preserve">　　</w:t>
      </w:r>
      <w:r w:rsidRPr="007C122C">
        <w:rPr>
          <w:rFonts w:ascii="Arial Unicode MS" w:hAnsi="Arial Unicode MS"/>
          <w:color w:val="5F5F5F"/>
        </w:rPr>
        <w:t>四</w:t>
      </w:r>
      <w:r>
        <w:rPr>
          <w:rFonts w:ascii="Arial Unicode MS" w:hAnsi="Arial Unicode MS"/>
          <w:color w:val="5F5F5F"/>
        </w:rPr>
        <w:t>、</w:t>
      </w:r>
      <w:r w:rsidR="0082073C" w:rsidRPr="007C122C">
        <w:rPr>
          <w:rFonts w:ascii="Arial Unicode MS" w:hAnsi="Arial Unicode MS"/>
          <w:color w:val="5F5F5F"/>
        </w:rPr>
        <w:t>其他濫用市場地位之行為。</w:t>
      </w:r>
    </w:p>
    <w:p w14:paraId="7CD97D9B" w14:textId="77777777" w:rsidR="00410A33" w:rsidRDefault="00D8257F" w:rsidP="002E2E5C">
      <w:pPr>
        <w:pStyle w:val="2"/>
        <w:rPr>
          <w:rStyle w:val="a3"/>
          <w:color w:val="FFFFFF"/>
          <w:sz w:val="18"/>
        </w:rPr>
      </w:pPr>
      <w:bookmarkStart w:id="62" w:name="a11"/>
      <w:bookmarkEnd w:id="62"/>
      <w:r>
        <w:rPr>
          <w:color w:val="800000"/>
        </w:rPr>
        <w:t>第</w:t>
      </w:r>
      <w:r>
        <w:rPr>
          <w:color w:val="800000"/>
        </w:rPr>
        <w:t>11</w:t>
      </w:r>
      <w:r>
        <w:rPr>
          <w:color w:val="800000"/>
        </w:rPr>
        <w:t>條</w:t>
      </w:r>
      <w:r w:rsidR="00E9418E">
        <w:rPr>
          <w:color w:val="800000"/>
        </w:rPr>
        <w:t>（</w:t>
      </w:r>
      <w:r w:rsidR="0082073C" w:rsidRPr="0058363F">
        <w:rPr>
          <w:color w:val="800000"/>
        </w:rPr>
        <w:t>事業結合之許可申請</w:t>
      </w:r>
      <w:r w:rsidR="00886F1D" w:rsidRPr="0058363F">
        <w:rPr>
          <w:color w:val="800000"/>
        </w:rPr>
        <w:t>）</w:t>
      </w:r>
      <w:r w:rsidR="00851692" w:rsidRPr="002E676F">
        <w:rPr>
          <w:rFonts w:hint="eastAsia"/>
          <w:color w:val="5F5F5F"/>
          <w:sz w:val="18"/>
        </w:rPr>
        <w:t>【相關罰則】</w:t>
      </w:r>
      <w:r w:rsidR="003D0809" w:rsidRPr="002E676F">
        <w:rPr>
          <w:color w:val="5F5F5F"/>
          <w:sz w:val="18"/>
        </w:rPr>
        <w:t>第</w:t>
      </w:r>
      <w:r w:rsidRPr="002E676F">
        <w:rPr>
          <w:color w:val="5F5F5F"/>
          <w:sz w:val="18"/>
        </w:rPr>
        <w:t>1</w:t>
      </w:r>
      <w:r w:rsidR="003D0809" w:rsidRPr="002E676F">
        <w:rPr>
          <w:color w:val="5F5F5F"/>
          <w:sz w:val="18"/>
        </w:rPr>
        <w:t>項、第</w:t>
      </w:r>
      <w:r w:rsidRPr="002E676F">
        <w:rPr>
          <w:color w:val="5F5F5F"/>
          <w:sz w:val="18"/>
        </w:rPr>
        <w:t>3</w:t>
      </w:r>
      <w:r w:rsidR="003D0809" w:rsidRPr="002E676F">
        <w:rPr>
          <w:color w:val="5F5F5F"/>
          <w:sz w:val="18"/>
        </w:rPr>
        <w:t>項、第</w:t>
      </w:r>
      <w:r w:rsidRPr="002E676F">
        <w:rPr>
          <w:color w:val="5F5F5F"/>
          <w:sz w:val="18"/>
        </w:rPr>
        <w:t>5</w:t>
      </w:r>
      <w:r w:rsidR="003D0809" w:rsidRPr="002E676F">
        <w:rPr>
          <w:color w:val="5F5F5F"/>
          <w:sz w:val="18"/>
        </w:rPr>
        <w:t>項但書第</w:t>
      </w:r>
      <w:r w:rsidRPr="002E676F">
        <w:rPr>
          <w:color w:val="5F5F5F"/>
          <w:sz w:val="18"/>
        </w:rPr>
        <w:t>2</w:t>
      </w:r>
      <w:r w:rsidR="003D0809" w:rsidRPr="002E676F">
        <w:rPr>
          <w:color w:val="5F5F5F"/>
          <w:sz w:val="18"/>
        </w:rPr>
        <w:t>款</w:t>
      </w:r>
      <w:r w:rsidR="003D0809" w:rsidRPr="002E676F">
        <w:rPr>
          <w:rFonts w:hint="eastAsia"/>
          <w:color w:val="5F5F5F"/>
          <w:sz w:val="18"/>
        </w:rPr>
        <w:t>~</w:t>
      </w:r>
      <w:hyperlink w:anchor="a40" w:history="1">
        <w:r w:rsidR="00851692" w:rsidRPr="002E676F">
          <w:rPr>
            <w:rStyle w:val="a3"/>
            <w:rFonts w:ascii="Arial Unicode MS" w:hAnsi="Arial Unicode MS"/>
            <w:color w:val="5F5F5F"/>
            <w:sz w:val="18"/>
          </w:rPr>
          <w:t>§40</w:t>
        </w:r>
      </w:hyperlink>
      <w:r w:rsidR="00410A33">
        <w:rPr>
          <w:rStyle w:val="a3"/>
          <w:rFonts w:hint="eastAsia"/>
          <w:color w:val="FFFFFF"/>
          <w:sz w:val="18"/>
        </w:rPr>
        <w:t>∵</w:t>
      </w:r>
    </w:p>
    <w:p w14:paraId="430D52F0" w14:textId="409E4F1C" w:rsidR="0082073C" w:rsidRPr="007C122C" w:rsidRDefault="00410A33" w:rsidP="002E2E5C">
      <w:pPr>
        <w:ind w:leftChars="75" w:left="150" w:rightChars="8" w:right="16"/>
        <w:jc w:val="both"/>
        <w:rPr>
          <w:rFonts w:ascii="Arial Unicode MS" w:hAnsi="Arial Unicode MS"/>
          <w:color w:val="5F5F5F"/>
        </w:rPr>
      </w:pPr>
      <w:r w:rsidRPr="00CD2ED1">
        <w:rPr>
          <w:rStyle w:val="a3"/>
          <w:rFonts w:asciiTheme="minorHAnsi" w:hAnsiTheme="minorHAnsi" w:hint="eastAsia"/>
          <w:color w:val="404040" w:themeColor="text1" w:themeTint="BF"/>
          <w:sz w:val="18"/>
          <w:u w:val="none"/>
        </w:rPr>
        <w:t>﹝</w:t>
      </w:r>
      <w:r w:rsidRPr="00CD2ED1">
        <w:rPr>
          <w:rStyle w:val="a3"/>
          <w:rFonts w:asciiTheme="minorHAnsi" w:hAnsiTheme="minorHAnsi" w:hint="eastAsia"/>
          <w:color w:val="404040" w:themeColor="text1" w:themeTint="BF"/>
          <w:sz w:val="18"/>
          <w:u w:val="none"/>
        </w:rPr>
        <w:t>1</w:t>
      </w:r>
      <w:r w:rsidRPr="00CD2ED1">
        <w:rPr>
          <w:rStyle w:val="a3"/>
          <w:rFonts w:asciiTheme="minorHAnsi" w:hAnsiTheme="minorHAnsi" w:hint="eastAsia"/>
          <w:color w:val="404040" w:themeColor="text1" w:themeTint="BF"/>
          <w:sz w:val="18"/>
          <w:u w:val="none"/>
        </w:rPr>
        <w:t>﹞</w:t>
      </w:r>
      <w:r w:rsidR="0082073C" w:rsidRPr="007C122C">
        <w:rPr>
          <w:rFonts w:ascii="Arial Unicode MS" w:hAnsi="Arial Unicode MS"/>
          <w:color w:val="5F5F5F"/>
        </w:rPr>
        <w:t>事業結合時，有左列情形之一者，應先向中央主管機關提出申報：</w:t>
      </w:r>
    </w:p>
    <w:p w14:paraId="6253FA9B" w14:textId="77777777" w:rsidR="00410A33" w:rsidRDefault="0082073C" w:rsidP="002E2E5C">
      <w:pPr>
        <w:ind w:leftChars="75" w:left="150" w:rightChars="8" w:right="16"/>
        <w:jc w:val="both"/>
        <w:rPr>
          <w:rFonts w:ascii="Arial Unicode MS" w:hAnsi="Arial Unicode MS"/>
          <w:color w:val="5F5F5F"/>
        </w:rPr>
      </w:pPr>
      <w:r w:rsidRPr="007C122C">
        <w:rPr>
          <w:rFonts w:ascii="Arial Unicode MS" w:hAnsi="Arial Unicode MS"/>
          <w:color w:val="5F5F5F"/>
        </w:rPr>
        <w:t xml:space="preserve">　　一、事業因結合而使其市場占有率達三分之一者</w:t>
      </w:r>
      <w:r w:rsidR="00410A33">
        <w:rPr>
          <w:rFonts w:ascii="Arial Unicode MS" w:hAnsi="Arial Unicode MS"/>
          <w:color w:val="5F5F5F"/>
        </w:rPr>
        <w:t>。</w:t>
      </w:r>
    </w:p>
    <w:p w14:paraId="07BCECF7" w14:textId="73185DC3" w:rsidR="00410A33" w:rsidRDefault="00410A33" w:rsidP="002E2E5C">
      <w:pPr>
        <w:ind w:leftChars="75" w:left="150" w:rightChars="8" w:right="16"/>
        <w:jc w:val="both"/>
        <w:rPr>
          <w:rFonts w:ascii="Arial Unicode MS" w:hAnsi="Arial Unicode MS"/>
          <w:color w:val="5F5F5F"/>
        </w:rPr>
      </w:pPr>
      <w:r>
        <w:rPr>
          <w:rFonts w:ascii="Arial Unicode MS" w:hAnsi="Arial Unicode MS"/>
          <w:color w:val="5F5F5F"/>
        </w:rPr>
        <w:t xml:space="preserve">　　</w:t>
      </w:r>
      <w:r w:rsidRPr="007C122C">
        <w:rPr>
          <w:rFonts w:ascii="Arial Unicode MS" w:hAnsi="Arial Unicode MS"/>
          <w:color w:val="5F5F5F"/>
        </w:rPr>
        <w:t>二</w:t>
      </w:r>
      <w:r>
        <w:rPr>
          <w:rFonts w:ascii="Arial Unicode MS" w:hAnsi="Arial Unicode MS"/>
          <w:color w:val="5F5F5F"/>
        </w:rPr>
        <w:t>、</w:t>
      </w:r>
      <w:r w:rsidR="0082073C" w:rsidRPr="007C122C">
        <w:rPr>
          <w:rFonts w:ascii="Arial Unicode MS" w:hAnsi="Arial Unicode MS"/>
          <w:color w:val="5F5F5F"/>
        </w:rPr>
        <w:t>參與結合之一事業，其市場占有率達四分之一者</w:t>
      </w:r>
      <w:r>
        <w:rPr>
          <w:rFonts w:ascii="Arial Unicode MS" w:hAnsi="Arial Unicode MS"/>
          <w:color w:val="5F5F5F"/>
        </w:rPr>
        <w:t>。</w:t>
      </w:r>
    </w:p>
    <w:p w14:paraId="121A1CC4" w14:textId="279A1C66" w:rsidR="00410A33" w:rsidRDefault="00410A33" w:rsidP="002E2E5C">
      <w:pPr>
        <w:ind w:leftChars="75" w:left="150" w:rightChars="8" w:right="16"/>
        <w:jc w:val="both"/>
        <w:rPr>
          <w:rFonts w:ascii="Arial Unicode MS" w:hAnsi="Arial Unicode MS"/>
          <w:color w:val="5F5F5F"/>
        </w:rPr>
      </w:pPr>
      <w:r>
        <w:rPr>
          <w:rFonts w:ascii="Arial Unicode MS" w:hAnsi="Arial Unicode MS"/>
          <w:color w:val="5F5F5F"/>
        </w:rPr>
        <w:t xml:space="preserve">　　</w:t>
      </w:r>
      <w:r w:rsidRPr="007C122C">
        <w:rPr>
          <w:rFonts w:ascii="Arial Unicode MS" w:hAnsi="Arial Unicode MS"/>
          <w:color w:val="5F5F5F"/>
        </w:rPr>
        <w:t>三</w:t>
      </w:r>
      <w:r>
        <w:rPr>
          <w:rFonts w:ascii="Arial Unicode MS" w:hAnsi="Arial Unicode MS"/>
          <w:color w:val="5F5F5F"/>
        </w:rPr>
        <w:t>、</w:t>
      </w:r>
      <w:r w:rsidR="0082073C" w:rsidRPr="007C122C">
        <w:rPr>
          <w:rFonts w:ascii="Arial Unicode MS" w:hAnsi="Arial Unicode MS"/>
          <w:color w:val="5F5F5F"/>
        </w:rPr>
        <w:t>參與結合之事業，其上一會計年度之銷售金額，超過中央主管機關所公告之金額者</w:t>
      </w:r>
      <w:r>
        <w:rPr>
          <w:rFonts w:ascii="Arial Unicode MS" w:hAnsi="Arial Unicode MS"/>
          <w:color w:val="5F5F5F"/>
        </w:rPr>
        <w:t>。</w:t>
      </w:r>
    </w:p>
    <w:p w14:paraId="7B5137EF" w14:textId="26B5E256" w:rsidR="00410A33" w:rsidRDefault="00410A33" w:rsidP="002E2E5C">
      <w:pPr>
        <w:ind w:leftChars="75" w:left="150" w:rightChars="8" w:right="16"/>
        <w:jc w:val="both"/>
        <w:rPr>
          <w:rFonts w:ascii="Arial Unicode MS" w:hAnsi="Arial Unicode MS"/>
          <w:color w:val="5F5F5F"/>
        </w:rPr>
      </w:pPr>
      <w:r w:rsidRPr="00410A33">
        <w:rPr>
          <w:rFonts w:asciiTheme="minorHAnsi" w:hAnsiTheme="minorHAnsi"/>
          <w:color w:val="404040" w:themeColor="text1" w:themeTint="BF"/>
          <w:sz w:val="18"/>
        </w:rPr>
        <w:t>﹝</w:t>
      </w:r>
      <w:r w:rsidRPr="00410A33">
        <w:rPr>
          <w:rFonts w:asciiTheme="minorHAnsi" w:hAnsiTheme="minorHAnsi"/>
          <w:color w:val="404040" w:themeColor="text1" w:themeTint="BF"/>
          <w:sz w:val="18"/>
        </w:rPr>
        <w:t>2</w:t>
      </w:r>
      <w:r w:rsidRPr="00410A33">
        <w:rPr>
          <w:rFonts w:asciiTheme="minorHAnsi" w:hAnsiTheme="minorHAnsi"/>
          <w:color w:val="404040" w:themeColor="text1" w:themeTint="BF"/>
          <w:sz w:val="18"/>
        </w:rPr>
        <w:t>﹞</w:t>
      </w:r>
      <w:r w:rsidRPr="00CA2B7F">
        <w:rPr>
          <w:rFonts w:ascii="Arial Unicode MS" w:hAnsi="Arial Unicode MS"/>
          <w:color w:val="666699"/>
        </w:rPr>
        <w:t>前項第三款之銷售金額，得由中央主管機關就金融機構事業與非金融機構事業分別公告之</w:t>
      </w:r>
      <w:r>
        <w:rPr>
          <w:rFonts w:ascii="Arial Unicode MS" w:hAnsi="Arial Unicode MS"/>
          <w:color w:val="5F5F5F"/>
        </w:rPr>
        <w:t>。</w:t>
      </w:r>
    </w:p>
    <w:p w14:paraId="63CE633C" w14:textId="7AF68CF5" w:rsidR="00410A33" w:rsidRDefault="00410A33" w:rsidP="002E2E5C">
      <w:pPr>
        <w:ind w:leftChars="75" w:left="150" w:rightChars="8" w:right="16"/>
        <w:jc w:val="both"/>
        <w:rPr>
          <w:rFonts w:ascii="Arial Unicode MS" w:hAnsi="Arial Unicode MS"/>
          <w:color w:val="5F5F5F"/>
        </w:rPr>
      </w:pPr>
      <w:r w:rsidRPr="00410A33">
        <w:rPr>
          <w:rFonts w:asciiTheme="minorHAnsi" w:hAnsiTheme="minorHAnsi"/>
          <w:color w:val="404040" w:themeColor="text1" w:themeTint="BF"/>
          <w:sz w:val="18"/>
        </w:rPr>
        <w:t>﹝</w:t>
      </w:r>
      <w:r w:rsidRPr="00410A33">
        <w:rPr>
          <w:rFonts w:asciiTheme="minorHAnsi" w:hAnsiTheme="minorHAnsi"/>
          <w:color w:val="404040" w:themeColor="text1" w:themeTint="BF"/>
          <w:sz w:val="18"/>
        </w:rPr>
        <w:t>3</w:t>
      </w:r>
      <w:r w:rsidRPr="00410A33">
        <w:rPr>
          <w:rFonts w:asciiTheme="minorHAnsi" w:hAnsiTheme="minorHAnsi"/>
          <w:color w:val="404040" w:themeColor="text1" w:themeTint="BF"/>
          <w:sz w:val="18"/>
        </w:rPr>
        <w:t>﹞</w:t>
      </w:r>
      <w:r w:rsidRPr="007C122C">
        <w:rPr>
          <w:rFonts w:ascii="Arial Unicode MS" w:hAnsi="Arial Unicode MS"/>
          <w:color w:val="5F5F5F"/>
        </w:rPr>
        <w:t>事業自中央主管機關受理其提出完整申報資料之日起三十日內，不得為結合。但中央主管機關認為必要時，得將該期間縮短或延長，並以書面通知申報事業</w:t>
      </w:r>
      <w:r>
        <w:rPr>
          <w:rFonts w:ascii="Arial Unicode MS" w:hAnsi="Arial Unicode MS"/>
          <w:color w:val="5F5F5F"/>
        </w:rPr>
        <w:t>。</w:t>
      </w:r>
    </w:p>
    <w:p w14:paraId="739FEA68" w14:textId="78FB3321" w:rsidR="00410A33" w:rsidRDefault="00410A33" w:rsidP="002E2E5C">
      <w:pPr>
        <w:ind w:leftChars="75" w:left="150" w:rightChars="8" w:right="16"/>
        <w:jc w:val="both"/>
        <w:rPr>
          <w:rFonts w:ascii="Arial Unicode MS" w:hAnsi="Arial Unicode MS"/>
          <w:color w:val="5F5F5F"/>
        </w:rPr>
      </w:pPr>
      <w:r w:rsidRPr="00410A33">
        <w:rPr>
          <w:rFonts w:asciiTheme="minorHAnsi" w:hAnsiTheme="minorHAnsi"/>
          <w:color w:val="404040" w:themeColor="text1" w:themeTint="BF"/>
          <w:sz w:val="18"/>
        </w:rPr>
        <w:t>﹝</w:t>
      </w:r>
      <w:r w:rsidRPr="00410A33">
        <w:rPr>
          <w:rFonts w:asciiTheme="minorHAnsi" w:hAnsiTheme="minorHAnsi"/>
          <w:color w:val="404040" w:themeColor="text1" w:themeTint="BF"/>
          <w:sz w:val="18"/>
        </w:rPr>
        <w:t>4</w:t>
      </w:r>
      <w:r w:rsidRPr="00410A33">
        <w:rPr>
          <w:rFonts w:asciiTheme="minorHAnsi" w:hAnsiTheme="minorHAnsi"/>
          <w:color w:val="404040" w:themeColor="text1" w:themeTint="BF"/>
          <w:sz w:val="18"/>
        </w:rPr>
        <w:t>﹞</w:t>
      </w:r>
      <w:r w:rsidRPr="00CA2B7F">
        <w:rPr>
          <w:rFonts w:ascii="Arial Unicode MS" w:hAnsi="Arial Unicode MS"/>
          <w:color w:val="666699"/>
        </w:rPr>
        <w:t>中央主管機關依前項但書延長之期間，不得逾三十日；對於延長期間之申報案件，應依第</w:t>
      </w:r>
      <w:hyperlink w:anchor="a12" w:history="1">
        <w:r w:rsidRPr="00CA2B7F">
          <w:rPr>
            <w:rStyle w:val="a3"/>
          </w:rPr>
          <w:t>十二</w:t>
        </w:r>
      </w:hyperlink>
      <w:r w:rsidRPr="00CA2B7F">
        <w:rPr>
          <w:rFonts w:ascii="Arial Unicode MS" w:hAnsi="Arial Unicode MS"/>
          <w:color w:val="666699"/>
        </w:rPr>
        <w:t>條規定作成決定</w:t>
      </w:r>
      <w:r>
        <w:rPr>
          <w:rFonts w:ascii="Arial Unicode MS" w:hAnsi="Arial Unicode MS"/>
          <w:color w:val="5F5F5F"/>
        </w:rPr>
        <w:t>。</w:t>
      </w:r>
    </w:p>
    <w:p w14:paraId="6943392C" w14:textId="206A9B6B" w:rsidR="0082073C" w:rsidRPr="007C122C" w:rsidRDefault="00410A33" w:rsidP="002E2E5C">
      <w:pPr>
        <w:ind w:leftChars="75" w:left="150" w:rightChars="8" w:right="16"/>
        <w:jc w:val="both"/>
        <w:rPr>
          <w:rFonts w:ascii="Arial Unicode MS" w:hAnsi="Arial Unicode MS"/>
          <w:color w:val="5F5F5F"/>
        </w:rPr>
      </w:pPr>
      <w:r w:rsidRPr="00410A33">
        <w:rPr>
          <w:rFonts w:asciiTheme="minorHAnsi" w:hAnsiTheme="minorHAnsi"/>
          <w:color w:val="404040" w:themeColor="text1" w:themeTint="BF"/>
          <w:sz w:val="18"/>
        </w:rPr>
        <w:t>﹝</w:t>
      </w:r>
      <w:r w:rsidRPr="00410A33">
        <w:rPr>
          <w:rFonts w:asciiTheme="minorHAnsi" w:hAnsiTheme="minorHAnsi"/>
          <w:color w:val="404040" w:themeColor="text1" w:themeTint="BF"/>
          <w:sz w:val="18"/>
        </w:rPr>
        <w:t>5</w:t>
      </w:r>
      <w:r w:rsidRPr="00410A33">
        <w:rPr>
          <w:rFonts w:asciiTheme="minorHAnsi" w:hAnsiTheme="minorHAnsi"/>
          <w:color w:val="404040" w:themeColor="text1" w:themeTint="BF"/>
          <w:sz w:val="18"/>
        </w:rPr>
        <w:t>﹞</w:t>
      </w:r>
      <w:r w:rsidR="0082073C" w:rsidRPr="007C122C">
        <w:rPr>
          <w:rFonts w:ascii="Arial Unicode MS" w:hAnsi="Arial Unicode MS"/>
          <w:color w:val="5F5F5F"/>
        </w:rPr>
        <w:t>中央主管機關屆期未為第三項但書之延長通知或前項之決定者，事業得逕行結合。但有下列情形之一者，不得逕行結合：</w:t>
      </w:r>
    </w:p>
    <w:p w14:paraId="08C910B1" w14:textId="77777777" w:rsidR="00410A33" w:rsidRDefault="006A4863" w:rsidP="002E2E5C">
      <w:pPr>
        <w:ind w:leftChars="75" w:left="150" w:rightChars="8" w:right="16"/>
        <w:jc w:val="both"/>
        <w:rPr>
          <w:rFonts w:ascii="Arial Unicode MS" w:hAnsi="Arial Unicode MS"/>
          <w:color w:val="5F5F5F"/>
        </w:rPr>
      </w:pPr>
      <w:r w:rsidRPr="007C122C">
        <w:rPr>
          <w:rFonts w:ascii="Arial Unicode MS" w:hAnsi="Arial Unicode MS"/>
          <w:color w:val="5F5F5F"/>
        </w:rPr>
        <w:t xml:space="preserve">　　</w:t>
      </w:r>
      <w:r w:rsidR="0082073C" w:rsidRPr="007C122C">
        <w:rPr>
          <w:rFonts w:ascii="Arial Unicode MS" w:hAnsi="Arial Unicode MS"/>
          <w:color w:val="5F5F5F"/>
        </w:rPr>
        <w:t>一、經申報之事業同意再延長期間者</w:t>
      </w:r>
      <w:r w:rsidR="00410A33">
        <w:rPr>
          <w:rFonts w:ascii="Arial Unicode MS" w:hAnsi="Arial Unicode MS"/>
          <w:color w:val="5F5F5F"/>
        </w:rPr>
        <w:t>。</w:t>
      </w:r>
    </w:p>
    <w:p w14:paraId="249C9EC5" w14:textId="295B9C1B" w:rsidR="0082073C" w:rsidRPr="007C122C" w:rsidRDefault="00410A33" w:rsidP="002E2E5C">
      <w:pPr>
        <w:ind w:leftChars="75" w:left="150" w:rightChars="8" w:right="16"/>
        <w:jc w:val="both"/>
        <w:rPr>
          <w:rFonts w:ascii="Arial Unicode MS" w:hAnsi="Arial Unicode MS"/>
          <w:color w:val="5F5F5F"/>
        </w:rPr>
      </w:pPr>
      <w:r>
        <w:rPr>
          <w:rFonts w:ascii="Arial Unicode MS" w:hAnsi="Arial Unicode MS"/>
          <w:color w:val="5F5F5F"/>
        </w:rPr>
        <w:t xml:space="preserve">　　</w:t>
      </w:r>
      <w:r w:rsidRPr="007C122C">
        <w:rPr>
          <w:rFonts w:ascii="Arial Unicode MS" w:hAnsi="Arial Unicode MS"/>
          <w:color w:val="5F5F5F"/>
        </w:rPr>
        <w:t>二</w:t>
      </w:r>
      <w:r>
        <w:rPr>
          <w:rFonts w:ascii="Arial Unicode MS" w:hAnsi="Arial Unicode MS"/>
          <w:color w:val="5F5F5F"/>
        </w:rPr>
        <w:t>、</w:t>
      </w:r>
      <w:r w:rsidR="0082073C" w:rsidRPr="007C122C">
        <w:rPr>
          <w:rFonts w:ascii="Arial Unicode MS" w:hAnsi="Arial Unicode MS"/>
          <w:color w:val="5F5F5F"/>
        </w:rPr>
        <w:t>事業之申報事項有虛偽不實者。</w:t>
      </w:r>
    </w:p>
    <w:p w14:paraId="6CC0A9C6" w14:textId="048069FC" w:rsidR="00410A33" w:rsidRDefault="00410A33" w:rsidP="002E2E5C">
      <w:pPr>
        <w:pStyle w:val="3"/>
        <w:ind w:left="118"/>
      </w:pPr>
      <w:r>
        <w:rPr>
          <w:rFonts w:hint="eastAsia"/>
        </w:rPr>
        <w:t>--</w:t>
      </w:r>
      <w:r w:rsidRPr="0058363F">
        <w:rPr>
          <w:rFonts w:hint="eastAsia"/>
        </w:rPr>
        <w:t>91</w:t>
      </w:r>
      <w:r w:rsidRPr="0058363F">
        <w:t>年</w:t>
      </w:r>
      <w:r w:rsidRPr="0058363F">
        <w:rPr>
          <w:rFonts w:hint="eastAsia"/>
        </w:rPr>
        <w:t>2</w:t>
      </w:r>
      <w:r w:rsidRPr="0058363F">
        <w:t>月</w:t>
      </w:r>
      <w:r w:rsidRPr="0058363F">
        <w:rPr>
          <w:rFonts w:hint="eastAsia"/>
        </w:rPr>
        <w:t>6</w:t>
      </w:r>
      <w:r>
        <w:t>日修正前條文</w:t>
      </w:r>
      <w:r>
        <w:t>--</w:t>
      </w:r>
      <w:hyperlink r:id="rId45" w:history="1">
        <w:r w:rsidRPr="005C530E">
          <w:rPr>
            <w:szCs w:val="20"/>
            <w:u w:val="single"/>
          </w:rPr>
          <w:t>比對程式</w:t>
        </w:r>
      </w:hyperlink>
    </w:p>
    <w:p w14:paraId="03F14733" w14:textId="0A09C391" w:rsidR="0082073C" w:rsidRPr="003D0809" w:rsidRDefault="00410A33" w:rsidP="002E2E5C">
      <w:pPr>
        <w:ind w:leftChars="75" w:left="150" w:rightChars="8" w:right="16"/>
        <w:jc w:val="both"/>
        <w:rPr>
          <w:rFonts w:ascii="Arial Unicode MS" w:hAnsi="Arial Unicode MS"/>
          <w:color w:val="626262"/>
        </w:rPr>
      </w:pPr>
      <w:r w:rsidRPr="00410A33">
        <w:rPr>
          <w:rFonts w:asciiTheme="minorHAnsi" w:hAnsiTheme="minorHAnsi" w:hint="eastAsia"/>
          <w:color w:val="404040" w:themeColor="text1" w:themeTint="BF"/>
          <w:sz w:val="18"/>
        </w:rPr>
        <w:t>﹝</w:t>
      </w:r>
      <w:r w:rsidRPr="00410A33">
        <w:rPr>
          <w:rFonts w:asciiTheme="minorHAnsi" w:hAnsiTheme="minorHAnsi" w:hint="eastAsia"/>
          <w:color w:val="404040" w:themeColor="text1" w:themeTint="BF"/>
          <w:sz w:val="18"/>
        </w:rPr>
        <w:t>1</w:t>
      </w:r>
      <w:r w:rsidRPr="00410A33">
        <w:rPr>
          <w:rFonts w:asciiTheme="minorHAnsi" w:hAnsiTheme="minorHAnsi" w:hint="eastAsia"/>
          <w:color w:val="404040" w:themeColor="text1" w:themeTint="BF"/>
          <w:sz w:val="18"/>
        </w:rPr>
        <w:t>﹞</w:t>
      </w:r>
      <w:r w:rsidR="0082073C" w:rsidRPr="003D0809">
        <w:rPr>
          <w:rFonts w:ascii="Arial Unicode MS" w:hAnsi="Arial Unicode MS"/>
          <w:color w:val="626262"/>
        </w:rPr>
        <w:t>事業結合時，有左列情形之一者，應向中央主管機關申請許可：</w:t>
      </w:r>
    </w:p>
    <w:p w14:paraId="1A3A1036" w14:textId="77777777" w:rsidR="00410A33" w:rsidRDefault="00BD7D20" w:rsidP="002E2E5C">
      <w:pPr>
        <w:ind w:leftChars="75" w:left="150" w:rightChars="8" w:right="16"/>
        <w:jc w:val="both"/>
        <w:rPr>
          <w:rFonts w:ascii="Arial Unicode MS" w:hAnsi="Arial Unicode MS"/>
          <w:color w:val="626262"/>
        </w:rPr>
      </w:pPr>
      <w:r w:rsidRPr="003D0809">
        <w:rPr>
          <w:rFonts w:ascii="Arial Unicode MS" w:hAnsi="Arial Unicode MS"/>
          <w:color w:val="626262"/>
        </w:rPr>
        <w:t xml:space="preserve">　　</w:t>
      </w:r>
      <w:r w:rsidR="0082073C" w:rsidRPr="003D0809">
        <w:rPr>
          <w:rFonts w:ascii="Arial Unicode MS" w:hAnsi="Arial Unicode MS"/>
          <w:color w:val="626262"/>
        </w:rPr>
        <w:t>一、事業因結合而使其市場占有率達三分之一者</w:t>
      </w:r>
      <w:r w:rsidR="00410A33">
        <w:rPr>
          <w:rFonts w:ascii="Arial Unicode MS" w:hAnsi="Arial Unicode MS"/>
          <w:color w:val="626262"/>
        </w:rPr>
        <w:t>。</w:t>
      </w:r>
    </w:p>
    <w:p w14:paraId="1CDF1526" w14:textId="4F49A7C4" w:rsidR="00410A33" w:rsidRDefault="00410A33" w:rsidP="002E2E5C">
      <w:pPr>
        <w:ind w:leftChars="75" w:left="150" w:rightChars="8" w:right="16"/>
        <w:jc w:val="both"/>
        <w:rPr>
          <w:rFonts w:ascii="Arial Unicode MS" w:hAnsi="Arial Unicode MS"/>
          <w:color w:val="626262"/>
        </w:rPr>
      </w:pPr>
      <w:r>
        <w:rPr>
          <w:rFonts w:ascii="Arial Unicode MS" w:hAnsi="Arial Unicode MS"/>
          <w:color w:val="626262"/>
        </w:rPr>
        <w:t xml:space="preserve">　　</w:t>
      </w:r>
      <w:r w:rsidRPr="003D0809">
        <w:rPr>
          <w:rFonts w:ascii="Arial Unicode MS" w:hAnsi="Arial Unicode MS"/>
          <w:color w:val="626262"/>
        </w:rPr>
        <w:t>二</w:t>
      </w:r>
      <w:r>
        <w:rPr>
          <w:rFonts w:ascii="Arial Unicode MS" w:hAnsi="Arial Unicode MS"/>
          <w:color w:val="626262"/>
        </w:rPr>
        <w:t>、</w:t>
      </w:r>
      <w:r w:rsidR="0082073C" w:rsidRPr="003D0809">
        <w:rPr>
          <w:rFonts w:ascii="Arial Unicode MS" w:hAnsi="Arial Unicode MS"/>
          <w:color w:val="626262"/>
        </w:rPr>
        <w:t>參與結合之一事業，其市場占有率達四分之一者</w:t>
      </w:r>
      <w:r>
        <w:rPr>
          <w:rFonts w:ascii="Arial Unicode MS" w:hAnsi="Arial Unicode MS"/>
          <w:color w:val="626262"/>
        </w:rPr>
        <w:t>。</w:t>
      </w:r>
    </w:p>
    <w:p w14:paraId="033DF27B" w14:textId="54F02D95" w:rsidR="00410A33" w:rsidRDefault="00410A33" w:rsidP="002E2E5C">
      <w:pPr>
        <w:ind w:leftChars="75" w:left="150" w:rightChars="8" w:right="16"/>
        <w:jc w:val="both"/>
        <w:rPr>
          <w:rFonts w:ascii="Arial Unicode MS" w:hAnsi="Arial Unicode MS"/>
          <w:color w:val="626262"/>
        </w:rPr>
      </w:pPr>
      <w:r>
        <w:rPr>
          <w:rFonts w:ascii="Arial Unicode MS" w:hAnsi="Arial Unicode MS"/>
          <w:color w:val="626262"/>
        </w:rPr>
        <w:t xml:space="preserve">　　</w:t>
      </w:r>
      <w:r w:rsidRPr="003D0809">
        <w:rPr>
          <w:rFonts w:ascii="Arial Unicode MS" w:hAnsi="Arial Unicode MS"/>
          <w:color w:val="626262"/>
        </w:rPr>
        <w:t>三</w:t>
      </w:r>
      <w:r>
        <w:rPr>
          <w:rFonts w:ascii="Arial Unicode MS" w:hAnsi="Arial Unicode MS"/>
          <w:color w:val="626262"/>
        </w:rPr>
        <w:t>、</w:t>
      </w:r>
      <w:r w:rsidR="0082073C" w:rsidRPr="003D0809">
        <w:rPr>
          <w:rFonts w:ascii="Arial Unicode MS" w:hAnsi="Arial Unicode MS"/>
          <w:color w:val="626262"/>
        </w:rPr>
        <w:t>參與結合之一事業，其上一會計年度之銷售金額，超過中央主管機關所公告之金額者</w:t>
      </w:r>
      <w:r>
        <w:rPr>
          <w:rFonts w:ascii="Arial Unicode MS" w:hAnsi="Arial Unicode MS"/>
          <w:color w:val="626262"/>
        </w:rPr>
        <w:t>。</w:t>
      </w:r>
    </w:p>
    <w:p w14:paraId="0E784AF4" w14:textId="0ACDB1DC" w:rsidR="0082073C" w:rsidRPr="004C1179" w:rsidRDefault="00410A33" w:rsidP="002E2E5C">
      <w:pPr>
        <w:ind w:leftChars="75" w:left="150"/>
        <w:jc w:val="both"/>
        <w:rPr>
          <w:rFonts w:ascii="Arial Unicode MS" w:hAnsi="Arial Unicode MS"/>
          <w:color w:val="666699"/>
        </w:rPr>
      </w:pPr>
      <w:r w:rsidRPr="00410A33">
        <w:rPr>
          <w:rFonts w:asciiTheme="minorHAnsi" w:hAnsiTheme="minorHAnsi"/>
          <w:color w:val="404040" w:themeColor="text1" w:themeTint="BF"/>
          <w:sz w:val="18"/>
        </w:rPr>
        <w:t>﹝</w:t>
      </w:r>
      <w:r w:rsidRPr="00410A33">
        <w:rPr>
          <w:rFonts w:asciiTheme="minorHAnsi" w:hAnsiTheme="minorHAnsi"/>
          <w:color w:val="404040" w:themeColor="text1" w:themeTint="BF"/>
          <w:sz w:val="18"/>
        </w:rPr>
        <w:t>2</w:t>
      </w:r>
      <w:r w:rsidRPr="00410A33">
        <w:rPr>
          <w:rFonts w:asciiTheme="minorHAnsi" w:hAnsiTheme="minorHAnsi"/>
          <w:color w:val="404040" w:themeColor="text1" w:themeTint="BF"/>
          <w:sz w:val="18"/>
        </w:rPr>
        <w:t>﹞</w:t>
      </w:r>
      <w:r w:rsidR="0082073C" w:rsidRPr="004C1179">
        <w:rPr>
          <w:rFonts w:ascii="Arial Unicode MS" w:hAnsi="Arial Unicode MS"/>
          <w:color w:val="666699"/>
        </w:rPr>
        <w:t>中央主管機關收受前項之申請，應於二個月內為核駁之決定。</w:t>
      </w:r>
      <w:r w:rsidR="00F33217" w:rsidRPr="00F33217">
        <w:rPr>
          <w:rFonts w:ascii="新細明體" w:hAnsi="新細明體" w:hint="eastAsia"/>
          <w:color w:val="FFFFFF"/>
        </w:rPr>
        <w:t>∴</w:t>
      </w:r>
    </w:p>
    <w:p w14:paraId="5B6F7412" w14:textId="77777777" w:rsidR="00410A33" w:rsidRDefault="00D8257F" w:rsidP="002E2E5C">
      <w:pPr>
        <w:pStyle w:val="2"/>
      </w:pPr>
      <w:bookmarkStart w:id="63" w:name="a11b1"/>
      <w:bookmarkEnd w:id="63"/>
      <w:r>
        <w:t>第</w:t>
      </w:r>
      <w:r>
        <w:t>11</w:t>
      </w:r>
      <w:r>
        <w:t>條</w:t>
      </w:r>
      <w:r w:rsidR="0082073C" w:rsidRPr="0058363F">
        <w:t>之</w:t>
      </w:r>
      <w:r>
        <w:t>1</w:t>
      </w:r>
      <w:r w:rsidR="00E9418E">
        <w:t>（</w:t>
      </w:r>
      <w:r w:rsidR="0082073C" w:rsidRPr="0058363F">
        <w:t>不適用事業結合申請之情形</w:t>
      </w:r>
      <w:r w:rsidR="00410A33">
        <w:t>）</w:t>
      </w:r>
    </w:p>
    <w:p w14:paraId="30AF75B4" w14:textId="03F5108E" w:rsidR="0082073C" w:rsidRPr="007C122C" w:rsidRDefault="00410A33" w:rsidP="002E2E5C">
      <w:pPr>
        <w:ind w:leftChars="75" w:left="150" w:rightChars="8" w:right="16"/>
        <w:jc w:val="both"/>
        <w:rPr>
          <w:rFonts w:ascii="Arial Unicode MS" w:hAnsi="Arial Unicode MS"/>
          <w:color w:val="5F5F5F"/>
        </w:rPr>
      </w:pPr>
      <w:r w:rsidRPr="00410A33">
        <w:rPr>
          <w:color w:val="404040" w:themeColor="text1" w:themeTint="BF"/>
          <w:sz w:val="18"/>
        </w:rPr>
        <w:t>﹝</w:t>
      </w:r>
      <w:r w:rsidRPr="00410A33">
        <w:rPr>
          <w:color w:val="404040" w:themeColor="text1" w:themeTint="BF"/>
          <w:sz w:val="18"/>
        </w:rPr>
        <w:t>1</w:t>
      </w:r>
      <w:r w:rsidRPr="00410A33">
        <w:rPr>
          <w:color w:val="404040" w:themeColor="text1" w:themeTint="BF"/>
          <w:sz w:val="18"/>
        </w:rPr>
        <w:t>﹞</w:t>
      </w:r>
      <w:r w:rsidR="0082073C" w:rsidRPr="007C122C">
        <w:rPr>
          <w:rFonts w:ascii="Arial Unicode MS" w:hAnsi="Arial Unicode MS"/>
          <w:color w:val="5F5F5F"/>
        </w:rPr>
        <w:t>前條第一項之規定，於左列情形不適用之：</w:t>
      </w:r>
    </w:p>
    <w:p w14:paraId="05A15356" w14:textId="77777777" w:rsidR="00410A33" w:rsidRDefault="0082073C" w:rsidP="002E2E5C">
      <w:pPr>
        <w:ind w:leftChars="75" w:left="150" w:rightChars="8" w:right="16"/>
        <w:jc w:val="both"/>
        <w:rPr>
          <w:rFonts w:ascii="Arial Unicode MS" w:hAnsi="Arial Unicode MS"/>
          <w:color w:val="5F5F5F"/>
        </w:rPr>
      </w:pPr>
      <w:r w:rsidRPr="007C122C">
        <w:rPr>
          <w:rFonts w:ascii="Arial Unicode MS" w:hAnsi="Arial Unicode MS"/>
          <w:color w:val="5F5F5F"/>
        </w:rPr>
        <w:lastRenderedPageBreak/>
        <w:t xml:space="preserve">　　一、參與結合之一事業已持有他事業達百分之五十以上之有表決權股份或出資額，再與該他事業結合者</w:t>
      </w:r>
      <w:r w:rsidR="00410A33">
        <w:rPr>
          <w:rFonts w:ascii="Arial Unicode MS" w:hAnsi="Arial Unicode MS"/>
          <w:color w:val="5F5F5F"/>
        </w:rPr>
        <w:t>。</w:t>
      </w:r>
    </w:p>
    <w:p w14:paraId="43BF4FDC" w14:textId="23296D0B" w:rsidR="00410A33" w:rsidRDefault="00410A33" w:rsidP="002E2E5C">
      <w:pPr>
        <w:ind w:leftChars="75" w:left="150" w:rightChars="8" w:right="16"/>
        <w:jc w:val="both"/>
        <w:rPr>
          <w:rFonts w:ascii="Arial Unicode MS" w:hAnsi="Arial Unicode MS"/>
          <w:color w:val="5F5F5F"/>
        </w:rPr>
      </w:pPr>
      <w:r>
        <w:rPr>
          <w:rFonts w:ascii="Arial Unicode MS" w:hAnsi="Arial Unicode MS"/>
          <w:color w:val="5F5F5F"/>
        </w:rPr>
        <w:t xml:space="preserve">　　</w:t>
      </w:r>
      <w:r w:rsidRPr="007C122C">
        <w:rPr>
          <w:rFonts w:ascii="Arial Unicode MS" w:hAnsi="Arial Unicode MS"/>
          <w:color w:val="5F5F5F"/>
        </w:rPr>
        <w:t>二</w:t>
      </w:r>
      <w:r>
        <w:rPr>
          <w:rFonts w:ascii="Arial Unicode MS" w:hAnsi="Arial Unicode MS"/>
          <w:color w:val="5F5F5F"/>
        </w:rPr>
        <w:t>、</w:t>
      </w:r>
      <w:r w:rsidR="0082073C" w:rsidRPr="007C122C">
        <w:rPr>
          <w:rFonts w:ascii="Arial Unicode MS" w:hAnsi="Arial Unicode MS"/>
          <w:color w:val="5F5F5F"/>
        </w:rPr>
        <w:t>同一事業所持有有表決權股份或出資額達百分之五十以上之事業間結合者</w:t>
      </w:r>
      <w:r>
        <w:rPr>
          <w:rFonts w:ascii="Arial Unicode MS" w:hAnsi="Arial Unicode MS"/>
          <w:color w:val="5F5F5F"/>
        </w:rPr>
        <w:t>。</w:t>
      </w:r>
    </w:p>
    <w:p w14:paraId="3F5D6F83" w14:textId="2B617615" w:rsidR="00410A33" w:rsidRDefault="00410A33" w:rsidP="002E2E5C">
      <w:pPr>
        <w:ind w:leftChars="75" w:left="150" w:rightChars="8" w:right="16"/>
        <w:jc w:val="both"/>
        <w:rPr>
          <w:rFonts w:ascii="Arial Unicode MS" w:hAnsi="Arial Unicode MS"/>
          <w:color w:val="5F5F5F"/>
        </w:rPr>
      </w:pPr>
      <w:r>
        <w:rPr>
          <w:rFonts w:ascii="Arial Unicode MS" w:hAnsi="Arial Unicode MS"/>
          <w:color w:val="5F5F5F"/>
        </w:rPr>
        <w:t xml:space="preserve">　　</w:t>
      </w:r>
      <w:r w:rsidRPr="007C122C">
        <w:rPr>
          <w:rFonts w:ascii="Arial Unicode MS" w:hAnsi="Arial Unicode MS"/>
          <w:color w:val="5F5F5F"/>
        </w:rPr>
        <w:t>三</w:t>
      </w:r>
      <w:r>
        <w:rPr>
          <w:rFonts w:ascii="Arial Unicode MS" w:hAnsi="Arial Unicode MS"/>
          <w:color w:val="5F5F5F"/>
        </w:rPr>
        <w:t>、</w:t>
      </w:r>
      <w:r w:rsidR="0082073C" w:rsidRPr="007C122C">
        <w:rPr>
          <w:rFonts w:ascii="Arial Unicode MS" w:hAnsi="Arial Unicode MS"/>
          <w:color w:val="5F5F5F"/>
        </w:rPr>
        <w:t>事業將其全部或主要部分之營業、財產或可獨立營運之全部或一部營業，讓與其獨自新設之他事業者</w:t>
      </w:r>
      <w:r>
        <w:rPr>
          <w:rFonts w:ascii="Arial Unicode MS" w:hAnsi="Arial Unicode MS"/>
          <w:color w:val="5F5F5F"/>
        </w:rPr>
        <w:t>。</w:t>
      </w:r>
    </w:p>
    <w:p w14:paraId="187BDD4A" w14:textId="4B170FEC" w:rsidR="0082073C" w:rsidRPr="007C122C" w:rsidRDefault="00410A33" w:rsidP="002E2E5C">
      <w:pPr>
        <w:ind w:leftChars="74" w:left="150" w:rightChars="8" w:right="16" w:hangingChars="1" w:hanging="2"/>
        <w:jc w:val="both"/>
        <w:rPr>
          <w:rFonts w:ascii="Arial Unicode MS" w:hAnsi="Arial Unicode MS"/>
          <w:color w:val="5F5F5F"/>
        </w:rPr>
      </w:pPr>
      <w:r>
        <w:rPr>
          <w:rFonts w:ascii="Arial Unicode MS" w:hAnsi="Arial Unicode MS"/>
          <w:color w:val="5F5F5F"/>
        </w:rPr>
        <w:t xml:space="preserve">　　</w:t>
      </w:r>
      <w:r w:rsidRPr="007C122C">
        <w:rPr>
          <w:rFonts w:ascii="Arial Unicode MS" w:hAnsi="Arial Unicode MS"/>
          <w:color w:val="5F5F5F"/>
        </w:rPr>
        <w:t>四</w:t>
      </w:r>
      <w:r>
        <w:rPr>
          <w:rFonts w:ascii="Arial Unicode MS" w:hAnsi="Arial Unicode MS"/>
          <w:color w:val="5F5F5F"/>
        </w:rPr>
        <w:t>、</w:t>
      </w:r>
      <w:r w:rsidR="0082073C" w:rsidRPr="007C122C">
        <w:rPr>
          <w:rFonts w:ascii="Arial Unicode MS" w:hAnsi="Arial Unicode MS"/>
          <w:color w:val="5F5F5F"/>
        </w:rPr>
        <w:t>事業依公司法第</w:t>
      </w:r>
      <w:hyperlink r:id="rId46" w:anchor="a167" w:history="1">
        <w:r w:rsidR="0082073C" w:rsidRPr="007C122C">
          <w:rPr>
            <w:rStyle w:val="a3"/>
            <w:color w:val="5F5F5F"/>
          </w:rPr>
          <w:t>一百六十七</w:t>
        </w:r>
      </w:hyperlink>
      <w:r w:rsidR="0082073C" w:rsidRPr="007C122C">
        <w:rPr>
          <w:rFonts w:ascii="Arial Unicode MS" w:hAnsi="Arial Unicode MS"/>
          <w:color w:val="5F5F5F"/>
        </w:rPr>
        <w:t>條第一項但書或證券交易法第</w:t>
      </w:r>
      <w:hyperlink r:id="rId47" w:anchor="a28b2" w:history="1">
        <w:r w:rsidR="0082073C" w:rsidRPr="007C122C">
          <w:rPr>
            <w:rStyle w:val="a3"/>
            <w:color w:val="5F5F5F"/>
          </w:rPr>
          <w:t>二十八條之二</w:t>
        </w:r>
      </w:hyperlink>
      <w:r w:rsidR="0082073C" w:rsidRPr="007C122C">
        <w:rPr>
          <w:rFonts w:ascii="Arial Unicode MS" w:hAnsi="Arial Unicode MS"/>
          <w:color w:val="5F5F5F"/>
        </w:rPr>
        <w:t>規定收回股東所持有之股份，致其原有股東符合</w:t>
      </w:r>
      <w:hyperlink w:anchor="a6" w:history="1">
        <w:r w:rsidR="0082073C" w:rsidRPr="007C122C">
          <w:rPr>
            <w:rStyle w:val="a3"/>
            <w:color w:val="5F5F5F"/>
          </w:rPr>
          <w:t>第六條</w:t>
        </w:r>
      </w:hyperlink>
      <w:r w:rsidR="0082073C" w:rsidRPr="007C122C">
        <w:rPr>
          <w:rFonts w:ascii="Arial Unicode MS" w:hAnsi="Arial Unicode MS"/>
          <w:color w:val="5F5F5F"/>
        </w:rPr>
        <w:t>第一項第二款之情形者。</w:t>
      </w:r>
    </w:p>
    <w:p w14:paraId="236179F3" w14:textId="77777777" w:rsidR="00410A33" w:rsidRDefault="00D8257F" w:rsidP="002E2E5C">
      <w:pPr>
        <w:pStyle w:val="2"/>
        <w:rPr>
          <w:rStyle w:val="a3"/>
          <w:color w:val="FFFFFF"/>
          <w:sz w:val="18"/>
        </w:rPr>
      </w:pPr>
      <w:bookmarkStart w:id="64" w:name="a12"/>
      <w:bookmarkEnd w:id="64"/>
      <w:r>
        <w:t>第</w:t>
      </w:r>
      <w:r>
        <w:t>12</w:t>
      </w:r>
      <w:r>
        <w:t>條</w:t>
      </w:r>
      <w:r w:rsidR="00E9418E">
        <w:t>（</w:t>
      </w:r>
      <w:r w:rsidR="0082073C" w:rsidRPr="0058363F">
        <w:t>許可之限制</w:t>
      </w:r>
      <w:r w:rsidR="00886F1D" w:rsidRPr="0058363F">
        <w:t>）</w:t>
      </w:r>
      <w:r w:rsidR="00851692" w:rsidRPr="005C2C5A">
        <w:rPr>
          <w:rFonts w:hint="eastAsia"/>
          <w:color w:val="5F5F5F"/>
          <w:sz w:val="18"/>
        </w:rPr>
        <w:t>【相關罰則】</w:t>
      </w:r>
      <w:r w:rsidR="00851692" w:rsidRPr="005C2C5A">
        <w:rPr>
          <w:color w:val="5F5F5F"/>
          <w:sz w:val="18"/>
          <w:szCs w:val="18"/>
        </w:rPr>
        <w:t>第</w:t>
      </w:r>
      <w:r w:rsidRPr="005C2C5A">
        <w:rPr>
          <w:rFonts w:hint="eastAsia"/>
          <w:color w:val="5F5F5F"/>
          <w:sz w:val="18"/>
          <w:szCs w:val="18"/>
        </w:rPr>
        <w:t>2</w:t>
      </w:r>
      <w:r w:rsidR="00851692" w:rsidRPr="005C2C5A">
        <w:rPr>
          <w:color w:val="5F5F5F"/>
          <w:sz w:val="18"/>
          <w:szCs w:val="18"/>
        </w:rPr>
        <w:t>項</w:t>
      </w:r>
      <w:r w:rsidR="00851692" w:rsidRPr="005C2C5A">
        <w:rPr>
          <w:rFonts w:hint="eastAsia"/>
          <w:color w:val="5F5F5F"/>
          <w:sz w:val="18"/>
          <w:szCs w:val="18"/>
        </w:rPr>
        <w:t>～</w:t>
      </w:r>
      <w:hyperlink w:anchor="a40" w:history="1">
        <w:r w:rsidR="00851692" w:rsidRPr="005C2C5A">
          <w:rPr>
            <w:rStyle w:val="a3"/>
            <w:rFonts w:ascii="Arial Unicode MS" w:hAnsi="Arial Unicode MS"/>
            <w:color w:val="5F5F5F"/>
            <w:sz w:val="18"/>
          </w:rPr>
          <w:t>§40</w:t>
        </w:r>
      </w:hyperlink>
      <w:r w:rsidR="00410A33">
        <w:rPr>
          <w:rStyle w:val="a3"/>
          <w:rFonts w:hint="eastAsia"/>
          <w:color w:val="FFFFFF"/>
          <w:sz w:val="18"/>
        </w:rPr>
        <w:t>∵</w:t>
      </w:r>
    </w:p>
    <w:p w14:paraId="7F3422ED" w14:textId="0D12626B" w:rsidR="00410A33" w:rsidRDefault="00410A33" w:rsidP="002E2E5C">
      <w:pPr>
        <w:ind w:leftChars="75" w:left="150" w:rightChars="8" w:right="16"/>
        <w:jc w:val="both"/>
        <w:rPr>
          <w:rFonts w:ascii="Arial Unicode MS" w:hAnsi="Arial Unicode MS"/>
          <w:color w:val="5F5F5F"/>
        </w:rPr>
      </w:pPr>
      <w:r w:rsidRPr="00CD2ED1">
        <w:rPr>
          <w:rStyle w:val="a3"/>
          <w:rFonts w:asciiTheme="minorHAnsi" w:hAnsiTheme="minorHAnsi" w:hint="eastAsia"/>
          <w:color w:val="404040" w:themeColor="text1" w:themeTint="BF"/>
          <w:sz w:val="18"/>
          <w:u w:val="none"/>
        </w:rPr>
        <w:t>﹝</w:t>
      </w:r>
      <w:r w:rsidRPr="00CD2ED1">
        <w:rPr>
          <w:rStyle w:val="a3"/>
          <w:rFonts w:asciiTheme="minorHAnsi" w:hAnsiTheme="minorHAnsi" w:hint="eastAsia"/>
          <w:color w:val="404040" w:themeColor="text1" w:themeTint="BF"/>
          <w:sz w:val="18"/>
          <w:u w:val="none"/>
        </w:rPr>
        <w:t>1</w:t>
      </w:r>
      <w:r w:rsidRPr="00CD2ED1">
        <w:rPr>
          <w:rStyle w:val="a3"/>
          <w:rFonts w:asciiTheme="minorHAnsi" w:hAnsiTheme="minorHAnsi" w:hint="eastAsia"/>
          <w:color w:val="404040" w:themeColor="text1" w:themeTint="BF"/>
          <w:sz w:val="18"/>
          <w:u w:val="none"/>
        </w:rPr>
        <w:t>﹞</w:t>
      </w:r>
      <w:r w:rsidR="0082073C" w:rsidRPr="007C122C">
        <w:rPr>
          <w:rFonts w:ascii="Arial Unicode MS" w:hAnsi="Arial Unicode MS"/>
          <w:color w:val="5F5F5F"/>
        </w:rPr>
        <w:t>對於事業結合之申報，如其結合，對整體經濟利益大於限制競爭之不利益者，中央主管機關不得禁止其結合</w:t>
      </w:r>
      <w:r>
        <w:rPr>
          <w:rFonts w:ascii="Arial Unicode MS" w:hAnsi="Arial Unicode MS"/>
          <w:color w:val="5F5F5F"/>
        </w:rPr>
        <w:t>。</w:t>
      </w:r>
    </w:p>
    <w:p w14:paraId="2A92059C" w14:textId="21C10E86" w:rsidR="0082073C" w:rsidRPr="007C122C" w:rsidRDefault="00410A33" w:rsidP="002E2E5C">
      <w:pPr>
        <w:ind w:leftChars="75" w:left="150" w:rightChars="8" w:right="16"/>
        <w:jc w:val="both"/>
        <w:rPr>
          <w:rFonts w:ascii="Arial Unicode MS" w:hAnsi="Arial Unicode MS"/>
          <w:color w:val="666699"/>
        </w:rPr>
      </w:pPr>
      <w:r w:rsidRPr="00410A33">
        <w:rPr>
          <w:rFonts w:asciiTheme="minorHAnsi" w:hAnsiTheme="minorHAnsi"/>
          <w:color w:val="404040" w:themeColor="text1" w:themeTint="BF"/>
          <w:sz w:val="18"/>
        </w:rPr>
        <w:t>﹝</w:t>
      </w:r>
      <w:r w:rsidRPr="00410A33">
        <w:rPr>
          <w:rFonts w:asciiTheme="minorHAnsi" w:hAnsiTheme="minorHAnsi"/>
          <w:color w:val="404040" w:themeColor="text1" w:themeTint="BF"/>
          <w:sz w:val="18"/>
        </w:rPr>
        <w:t>2</w:t>
      </w:r>
      <w:r w:rsidRPr="00410A33">
        <w:rPr>
          <w:rFonts w:asciiTheme="minorHAnsi" w:hAnsiTheme="minorHAnsi"/>
          <w:color w:val="404040" w:themeColor="text1" w:themeTint="BF"/>
          <w:sz w:val="18"/>
        </w:rPr>
        <w:t>﹞</w:t>
      </w:r>
      <w:r w:rsidR="0082073C" w:rsidRPr="007C122C">
        <w:rPr>
          <w:rFonts w:ascii="Arial Unicode MS" w:hAnsi="Arial Unicode MS"/>
          <w:color w:val="666699"/>
        </w:rPr>
        <w:t>中央主管機關對於第</w:t>
      </w:r>
      <w:hyperlink w:anchor="a11" w:history="1">
        <w:r w:rsidR="0082073C" w:rsidRPr="007C122C">
          <w:rPr>
            <w:rStyle w:val="a3"/>
            <w:rFonts w:ascii="Arial Unicode MS" w:hAnsi="Arial Unicode MS"/>
            <w:color w:val="666699"/>
          </w:rPr>
          <w:t>十一</w:t>
        </w:r>
      </w:hyperlink>
      <w:r w:rsidR="0082073C" w:rsidRPr="007C122C">
        <w:rPr>
          <w:rFonts w:ascii="Arial Unicode MS" w:hAnsi="Arial Unicode MS"/>
          <w:color w:val="666699"/>
        </w:rPr>
        <w:t>條第四項申報案件所為之決定，得附加條件或負擔，以確保整體經濟利益大於限制競爭之不利益。</w:t>
      </w:r>
    </w:p>
    <w:p w14:paraId="7B0900EC" w14:textId="65E151B1" w:rsidR="00410A33" w:rsidRDefault="00410A33" w:rsidP="002E2E5C">
      <w:pPr>
        <w:pStyle w:val="3"/>
        <w:ind w:left="118"/>
      </w:pPr>
      <w:r>
        <w:rPr>
          <w:rFonts w:hint="eastAsia"/>
        </w:rPr>
        <w:t>--</w:t>
      </w:r>
      <w:r w:rsidRPr="0058363F">
        <w:rPr>
          <w:rFonts w:hint="eastAsia"/>
        </w:rPr>
        <w:t>91</w:t>
      </w:r>
      <w:r w:rsidRPr="0058363F">
        <w:t>年</w:t>
      </w:r>
      <w:r w:rsidRPr="0058363F">
        <w:rPr>
          <w:rFonts w:hint="eastAsia"/>
        </w:rPr>
        <w:t>2</w:t>
      </w:r>
      <w:r w:rsidRPr="0058363F">
        <w:t>月</w:t>
      </w:r>
      <w:r w:rsidRPr="0058363F">
        <w:rPr>
          <w:rFonts w:hint="eastAsia"/>
        </w:rPr>
        <w:t>6</w:t>
      </w:r>
      <w:r>
        <w:t>日修正前條文</w:t>
      </w:r>
      <w:r>
        <w:t>--</w:t>
      </w:r>
      <w:hyperlink r:id="rId48" w:history="1">
        <w:r w:rsidRPr="005C530E">
          <w:rPr>
            <w:szCs w:val="20"/>
            <w:u w:val="single"/>
          </w:rPr>
          <w:t>比對程式</w:t>
        </w:r>
      </w:hyperlink>
    </w:p>
    <w:p w14:paraId="4B5987FD" w14:textId="60429CB9" w:rsidR="0082073C" w:rsidRPr="003D0809" w:rsidRDefault="00410A33" w:rsidP="002E2E5C">
      <w:pPr>
        <w:ind w:leftChars="75" w:left="150" w:rightChars="8" w:right="16"/>
        <w:jc w:val="both"/>
        <w:rPr>
          <w:rFonts w:ascii="Arial Unicode MS" w:hAnsi="Arial Unicode MS"/>
          <w:color w:val="626262"/>
        </w:rPr>
      </w:pPr>
      <w:r w:rsidRPr="00410A33">
        <w:rPr>
          <w:rFonts w:asciiTheme="minorHAnsi" w:hAnsiTheme="minorHAnsi" w:hint="eastAsia"/>
          <w:color w:val="404040" w:themeColor="text1" w:themeTint="BF"/>
          <w:sz w:val="18"/>
        </w:rPr>
        <w:t>﹝</w:t>
      </w:r>
      <w:r w:rsidRPr="00410A33">
        <w:rPr>
          <w:rFonts w:asciiTheme="minorHAnsi" w:hAnsiTheme="minorHAnsi" w:hint="eastAsia"/>
          <w:color w:val="404040" w:themeColor="text1" w:themeTint="BF"/>
          <w:sz w:val="18"/>
        </w:rPr>
        <w:t>1</w:t>
      </w:r>
      <w:r w:rsidRPr="00410A33">
        <w:rPr>
          <w:rFonts w:asciiTheme="minorHAnsi" w:hAnsiTheme="minorHAnsi" w:hint="eastAsia"/>
          <w:color w:val="404040" w:themeColor="text1" w:themeTint="BF"/>
          <w:sz w:val="18"/>
        </w:rPr>
        <w:t>﹞</w:t>
      </w:r>
      <w:r w:rsidR="0082073C" w:rsidRPr="003D0809">
        <w:rPr>
          <w:rFonts w:ascii="Arial Unicode MS" w:hAnsi="Arial Unicode MS"/>
          <w:color w:val="626262"/>
        </w:rPr>
        <w:t>對於前條之申請，如其結合，對整體經濟之利益大於限制競爭之不利益者，中央主管機關得予許可。</w:t>
      </w:r>
      <w:r w:rsidR="00F33217" w:rsidRPr="00F33217">
        <w:rPr>
          <w:rFonts w:ascii="新細明體" w:hAnsi="新細明體" w:hint="eastAsia"/>
          <w:color w:val="FFFFFF"/>
        </w:rPr>
        <w:t>∴</w:t>
      </w:r>
    </w:p>
    <w:p w14:paraId="4B4CAC40" w14:textId="77777777" w:rsidR="00410A33" w:rsidRDefault="00D8257F" w:rsidP="002E2E5C">
      <w:pPr>
        <w:pStyle w:val="2"/>
        <w:rPr>
          <w:rStyle w:val="a3"/>
          <w:color w:val="FFFFFF"/>
          <w:sz w:val="18"/>
        </w:rPr>
      </w:pPr>
      <w:bookmarkStart w:id="65" w:name="a13"/>
      <w:bookmarkEnd w:id="65"/>
      <w:r>
        <w:t>第</w:t>
      </w:r>
      <w:r>
        <w:t>13</w:t>
      </w:r>
      <w:r>
        <w:t>條</w:t>
      </w:r>
      <w:r w:rsidR="00E9418E">
        <w:t>（</w:t>
      </w:r>
      <w:r w:rsidR="0082073C" w:rsidRPr="0058363F">
        <w:t>未申請或許可之處分）</w:t>
      </w:r>
      <w:r w:rsidR="00410A33">
        <w:rPr>
          <w:rStyle w:val="a3"/>
          <w:rFonts w:hint="eastAsia"/>
          <w:color w:val="FFFFFF"/>
          <w:sz w:val="18"/>
        </w:rPr>
        <w:t>∵</w:t>
      </w:r>
    </w:p>
    <w:p w14:paraId="4E65FD28" w14:textId="6C912E9C" w:rsidR="00410A33" w:rsidRDefault="00410A33" w:rsidP="002E2E5C">
      <w:pPr>
        <w:ind w:leftChars="75" w:left="150" w:rightChars="8" w:right="16"/>
        <w:jc w:val="both"/>
        <w:rPr>
          <w:rFonts w:ascii="Arial Unicode MS" w:hAnsi="Arial Unicode MS"/>
          <w:color w:val="5F5F5F"/>
        </w:rPr>
      </w:pPr>
      <w:r w:rsidRPr="00CD2ED1">
        <w:rPr>
          <w:rStyle w:val="a3"/>
          <w:rFonts w:asciiTheme="minorHAnsi" w:hAnsiTheme="minorHAnsi" w:hint="eastAsia"/>
          <w:color w:val="404040" w:themeColor="text1" w:themeTint="BF"/>
          <w:sz w:val="18"/>
          <w:u w:val="none"/>
        </w:rPr>
        <w:t>﹝</w:t>
      </w:r>
      <w:r w:rsidRPr="00CD2ED1">
        <w:rPr>
          <w:rStyle w:val="a3"/>
          <w:rFonts w:asciiTheme="minorHAnsi" w:hAnsiTheme="minorHAnsi" w:hint="eastAsia"/>
          <w:color w:val="404040" w:themeColor="text1" w:themeTint="BF"/>
          <w:sz w:val="18"/>
          <w:u w:val="none"/>
        </w:rPr>
        <w:t>1</w:t>
      </w:r>
      <w:r w:rsidRPr="00CD2ED1">
        <w:rPr>
          <w:rStyle w:val="a3"/>
          <w:rFonts w:asciiTheme="minorHAnsi" w:hAnsiTheme="minorHAnsi" w:hint="eastAsia"/>
          <w:color w:val="404040" w:themeColor="text1" w:themeTint="BF"/>
          <w:sz w:val="18"/>
          <w:u w:val="none"/>
        </w:rPr>
        <w:t>﹞</w:t>
      </w:r>
      <w:r w:rsidR="0082073C" w:rsidRPr="007C122C">
        <w:rPr>
          <w:rFonts w:ascii="Arial Unicode MS" w:hAnsi="Arial Unicode MS"/>
          <w:color w:val="5F5F5F"/>
        </w:rPr>
        <w:t>事業違反第</w:t>
      </w:r>
      <w:hyperlink w:anchor="a11" w:history="1">
        <w:r w:rsidR="0082073C" w:rsidRPr="007C122C">
          <w:rPr>
            <w:rStyle w:val="a3"/>
            <w:color w:val="5F5F5F"/>
          </w:rPr>
          <w:t>十一</w:t>
        </w:r>
      </w:hyperlink>
      <w:r w:rsidR="0082073C" w:rsidRPr="007C122C">
        <w:rPr>
          <w:rFonts w:ascii="Arial Unicode MS" w:hAnsi="Arial Unicode MS"/>
          <w:color w:val="5F5F5F"/>
        </w:rPr>
        <w:t>條第一項、第三項規定而為結合，或申報後經中央主管機關禁止其結合而為結合，或未履行前條第二項對於結合所附加之負擔者，中央主管機關得禁止其結合、限期命其分設事業、處分全部或部分股份、轉讓部分營業、免除擔任職務或為其他必要之處分</w:t>
      </w:r>
      <w:r>
        <w:rPr>
          <w:rFonts w:ascii="Arial Unicode MS" w:hAnsi="Arial Unicode MS"/>
          <w:color w:val="5F5F5F"/>
        </w:rPr>
        <w:t>。</w:t>
      </w:r>
    </w:p>
    <w:p w14:paraId="67A013A7" w14:textId="1A514653" w:rsidR="0082073C" w:rsidRPr="00CA2B7F" w:rsidRDefault="00410A33" w:rsidP="002E2E5C">
      <w:pPr>
        <w:ind w:leftChars="75" w:left="150" w:rightChars="8" w:right="16"/>
        <w:jc w:val="both"/>
        <w:rPr>
          <w:rFonts w:ascii="Arial Unicode MS" w:hAnsi="Arial Unicode MS"/>
          <w:color w:val="666699"/>
        </w:rPr>
      </w:pPr>
      <w:r w:rsidRPr="00410A33">
        <w:rPr>
          <w:rFonts w:asciiTheme="minorHAnsi" w:hAnsiTheme="minorHAnsi"/>
          <w:color w:val="404040" w:themeColor="text1" w:themeTint="BF"/>
          <w:sz w:val="18"/>
        </w:rPr>
        <w:t>﹝</w:t>
      </w:r>
      <w:r w:rsidRPr="00410A33">
        <w:rPr>
          <w:rFonts w:asciiTheme="minorHAnsi" w:hAnsiTheme="minorHAnsi"/>
          <w:color w:val="404040" w:themeColor="text1" w:themeTint="BF"/>
          <w:sz w:val="18"/>
        </w:rPr>
        <w:t>2</w:t>
      </w:r>
      <w:r w:rsidRPr="00410A33">
        <w:rPr>
          <w:rFonts w:asciiTheme="minorHAnsi" w:hAnsiTheme="minorHAnsi"/>
          <w:color w:val="404040" w:themeColor="text1" w:themeTint="BF"/>
          <w:sz w:val="18"/>
        </w:rPr>
        <w:t>﹞</w:t>
      </w:r>
      <w:r w:rsidR="0082073C" w:rsidRPr="00CA2B7F">
        <w:rPr>
          <w:rFonts w:ascii="Arial Unicode MS" w:hAnsi="Arial Unicode MS"/>
          <w:color w:val="666699"/>
        </w:rPr>
        <w:t>事業違反中央主管機關依前項所為之處分者，中央主管機關得命解散、停止營業或勒令歇業。</w:t>
      </w:r>
    </w:p>
    <w:p w14:paraId="523CD4A7" w14:textId="3FCA857B" w:rsidR="00410A33" w:rsidRDefault="00410A33" w:rsidP="002E2E5C">
      <w:pPr>
        <w:pStyle w:val="3"/>
        <w:ind w:left="118"/>
      </w:pPr>
      <w:r>
        <w:rPr>
          <w:rFonts w:hint="eastAsia"/>
        </w:rPr>
        <w:t>--</w:t>
      </w:r>
      <w:r w:rsidRPr="0058363F">
        <w:rPr>
          <w:rFonts w:hint="eastAsia"/>
        </w:rPr>
        <w:t>91</w:t>
      </w:r>
      <w:r w:rsidRPr="0058363F">
        <w:t>年</w:t>
      </w:r>
      <w:r w:rsidRPr="0058363F">
        <w:rPr>
          <w:rFonts w:hint="eastAsia"/>
        </w:rPr>
        <w:t>2</w:t>
      </w:r>
      <w:r w:rsidRPr="0058363F">
        <w:t>月</w:t>
      </w:r>
      <w:r w:rsidRPr="0058363F">
        <w:rPr>
          <w:rFonts w:hint="eastAsia"/>
        </w:rPr>
        <w:t>6</w:t>
      </w:r>
      <w:r>
        <w:t>日修正前條文</w:t>
      </w:r>
      <w:r>
        <w:t>--</w:t>
      </w:r>
      <w:hyperlink r:id="rId49" w:history="1">
        <w:r w:rsidRPr="005C530E">
          <w:rPr>
            <w:szCs w:val="20"/>
            <w:u w:val="single"/>
          </w:rPr>
          <w:t>比對程式</w:t>
        </w:r>
      </w:hyperlink>
    </w:p>
    <w:p w14:paraId="15F06E8E" w14:textId="2650D5FE" w:rsidR="00410A33" w:rsidRDefault="00410A33" w:rsidP="002E2E5C">
      <w:pPr>
        <w:ind w:leftChars="75" w:left="150" w:rightChars="8" w:right="16"/>
        <w:jc w:val="both"/>
        <w:rPr>
          <w:rFonts w:ascii="Arial Unicode MS" w:hAnsi="Arial Unicode MS"/>
          <w:color w:val="626262"/>
        </w:rPr>
      </w:pPr>
      <w:r w:rsidRPr="00410A33">
        <w:rPr>
          <w:rFonts w:asciiTheme="minorHAnsi" w:hAnsiTheme="minorHAnsi" w:hint="eastAsia"/>
          <w:color w:val="404040" w:themeColor="text1" w:themeTint="BF"/>
          <w:sz w:val="18"/>
        </w:rPr>
        <w:t>﹝</w:t>
      </w:r>
      <w:r w:rsidRPr="00410A33">
        <w:rPr>
          <w:rFonts w:asciiTheme="minorHAnsi" w:hAnsiTheme="minorHAnsi" w:hint="eastAsia"/>
          <w:color w:val="404040" w:themeColor="text1" w:themeTint="BF"/>
          <w:sz w:val="18"/>
        </w:rPr>
        <w:t>1</w:t>
      </w:r>
      <w:r w:rsidRPr="00410A33">
        <w:rPr>
          <w:rFonts w:asciiTheme="minorHAnsi" w:hAnsiTheme="minorHAnsi" w:hint="eastAsia"/>
          <w:color w:val="404040" w:themeColor="text1" w:themeTint="BF"/>
          <w:sz w:val="18"/>
        </w:rPr>
        <w:t>﹞</w:t>
      </w:r>
      <w:r w:rsidR="0082073C" w:rsidRPr="003D0809">
        <w:rPr>
          <w:rFonts w:ascii="Arial Unicode MS" w:hAnsi="Arial Unicode MS"/>
          <w:color w:val="626262"/>
        </w:rPr>
        <w:t>事業結合應申請許可而未申請，或經申請未獲許可而為結合者，中央主管機關得禁止其結合、限期命其分設事業、處分全部或部分股份、轉讓部分營業、免除擔任職務或為其他必要之處分</w:t>
      </w:r>
      <w:r>
        <w:rPr>
          <w:rFonts w:ascii="Arial Unicode MS" w:hAnsi="Arial Unicode MS"/>
          <w:color w:val="626262"/>
        </w:rPr>
        <w:t>。</w:t>
      </w:r>
    </w:p>
    <w:p w14:paraId="74F2DD48" w14:textId="11B94BA3" w:rsidR="0082073C" w:rsidRPr="004C1179" w:rsidRDefault="00410A33" w:rsidP="004C1179">
      <w:pPr>
        <w:ind w:left="142"/>
        <w:jc w:val="both"/>
        <w:rPr>
          <w:rFonts w:ascii="Arial Unicode MS" w:hAnsi="Arial Unicode MS"/>
          <w:color w:val="666699"/>
        </w:rPr>
      </w:pPr>
      <w:r w:rsidRPr="00410A33">
        <w:rPr>
          <w:rFonts w:asciiTheme="minorHAnsi" w:hAnsiTheme="minorHAnsi"/>
          <w:color w:val="404040" w:themeColor="text1" w:themeTint="BF"/>
          <w:sz w:val="18"/>
        </w:rPr>
        <w:t>﹝</w:t>
      </w:r>
      <w:r w:rsidRPr="00410A33">
        <w:rPr>
          <w:rFonts w:asciiTheme="minorHAnsi" w:hAnsiTheme="minorHAnsi"/>
          <w:color w:val="404040" w:themeColor="text1" w:themeTint="BF"/>
          <w:sz w:val="18"/>
        </w:rPr>
        <w:t>2</w:t>
      </w:r>
      <w:r w:rsidRPr="00410A33">
        <w:rPr>
          <w:rFonts w:asciiTheme="minorHAnsi" w:hAnsiTheme="minorHAnsi"/>
          <w:color w:val="404040" w:themeColor="text1" w:themeTint="BF"/>
          <w:sz w:val="18"/>
        </w:rPr>
        <w:t>﹞</w:t>
      </w:r>
      <w:r w:rsidR="0082073C" w:rsidRPr="004C1179">
        <w:rPr>
          <w:rFonts w:ascii="Arial Unicode MS" w:hAnsi="Arial Unicode MS"/>
          <w:color w:val="666699"/>
        </w:rPr>
        <w:t>事業違反中央主管機關依前項所為之處分者，中央主管機關得命令解散、停止營業或勒令歇業。</w:t>
      </w:r>
      <w:r w:rsidR="00F33217" w:rsidRPr="00F33217">
        <w:rPr>
          <w:rFonts w:ascii="新細明體" w:hAnsi="新細明體" w:hint="eastAsia"/>
          <w:color w:val="FFFFFF"/>
        </w:rPr>
        <w:t>∴</w:t>
      </w:r>
    </w:p>
    <w:p w14:paraId="783644FC" w14:textId="77777777" w:rsidR="00410A33" w:rsidRDefault="00D8257F" w:rsidP="002E2E5C">
      <w:pPr>
        <w:pStyle w:val="2"/>
        <w:rPr>
          <w:rStyle w:val="a3"/>
          <w:color w:val="FFFFFF"/>
          <w:sz w:val="18"/>
        </w:rPr>
      </w:pPr>
      <w:bookmarkStart w:id="66" w:name="a14"/>
      <w:bookmarkEnd w:id="66"/>
      <w:r>
        <w:rPr>
          <w:color w:val="800000"/>
        </w:rPr>
        <w:t>第</w:t>
      </w:r>
      <w:r>
        <w:rPr>
          <w:color w:val="800000"/>
        </w:rPr>
        <w:t>14</w:t>
      </w:r>
      <w:r>
        <w:rPr>
          <w:color w:val="800000"/>
        </w:rPr>
        <w:t>條</w:t>
      </w:r>
      <w:r w:rsidR="00E9418E">
        <w:rPr>
          <w:color w:val="800000"/>
        </w:rPr>
        <w:t>（</w:t>
      </w:r>
      <w:r w:rsidR="0082073C" w:rsidRPr="0058363F">
        <w:rPr>
          <w:color w:val="800000"/>
        </w:rPr>
        <w:t>聯合行為之禁止及例外</w:t>
      </w:r>
      <w:r w:rsidR="00886F1D" w:rsidRPr="0058363F">
        <w:rPr>
          <w:color w:val="800000"/>
        </w:rPr>
        <w:t>）</w:t>
      </w:r>
      <w:r w:rsidR="008C5FD1" w:rsidRPr="005C2C5A">
        <w:rPr>
          <w:rFonts w:hint="eastAsia"/>
          <w:color w:val="5F5F5F"/>
          <w:sz w:val="18"/>
        </w:rPr>
        <w:t>【相關罰則】</w:t>
      </w:r>
      <w:hyperlink w:anchor="a35" w:history="1">
        <w:r w:rsidR="008C5FD1" w:rsidRPr="005C2C5A">
          <w:rPr>
            <w:rStyle w:val="a3"/>
            <w:rFonts w:ascii="Arial Unicode MS" w:hAnsi="Arial Unicode MS" w:hint="eastAsia"/>
            <w:color w:val="5F5F5F"/>
            <w:sz w:val="18"/>
          </w:rPr>
          <w:t>§</w:t>
        </w:r>
        <w:r w:rsidR="008C5FD1" w:rsidRPr="005C2C5A">
          <w:rPr>
            <w:rStyle w:val="a3"/>
            <w:rFonts w:ascii="Arial Unicode MS" w:hAnsi="Arial Unicode MS"/>
            <w:color w:val="5F5F5F"/>
            <w:sz w:val="18"/>
          </w:rPr>
          <w:t>35</w:t>
        </w:r>
      </w:hyperlink>
      <w:r w:rsidR="00CD6FE6" w:rsidRPr="005C2C5A">
        <w:rPr>
          <w:color w:val="5F5F5F"/>
          <w:sz w:val="18"/>
        </w:rPr>
        <w:t>、</w:t>
      </w:r>
      <w:hyperlink w:anchor="a35b1" w:history="1">
        <w:r w:rsidR="00CD6FE6" w:rsidRPr="005C2C5A">
          <w:rPr>
            <w:rStyle w:val="a3"/>
            <w:rFonts w:ascii="Arial Unicode MS" w:hAnsi="Arial Unicode MS"/>
            <w:color w:val="5F5F5F"/>
            <w:sz w:val="18"/>
          </w:rPr>
          <w:t>§35-1</w:t>
        </w:r>
      </w:hyperlink>
      <w:r w:rsidR="00CD6FE6" w:rsidRPr="005C2C5A">
        <w:rPr>
          <w:color w:val="5F5F5F"/>
          <w:sz w:val="18"/>
        </w:rPr>
        <w:t>、</w:t>
      </w:r>
      <w:hyperlink w:anchor="a41" w:history="1">
        <w:r w:rsidR="00CD6FE6" w:rsidRPr="005C2C5A">
          <w:rPr>
            <w:rStyle w:val="a3"/>
            <w:rFonts w:ascii="Arial Unicode MS" w:hAnsi="Arial Unicode MS"/>
            <w:color w:val="5F5F5F"/>
            <w:sz w:val="18"/>
          </w:rPr>
          <w:t>§41</w:t>
        </w:r>
      </w:hyperlink>
      <w:r w:rsidR="00410A33">
        <w:rPr>
          <w:rStyle w:val="a3"/>
          <w:rFonts w:hint="eastAsia"/>
          <w:color w:val="FFFFFF"/>
          <w:sz w:val="18"/>
        </w:rPr>
        <w:t>∵</w:t>
      </w:r>
    </w:p>
    <w:p w14:paraId="7EE0F32A" w14:textId="484CF2B9" w:rsidR="0082073C" w:rsidRPr="007C122C" w:rsidRDefault="00410A33" w:rsidP="002E2E5C">
      <w:pPr>
        <w:ind w:leftChars="75" w:left="150" w:rightChars="8" w:right="16"/>
        <w:jc w:val="both"/>
        <w:rPr>
          <w:rFonts w:ascii="Arial Unicode MS" w:hAnsi="Arial Unicode MS"/>
          <w:color w:val="5F5F5F"/>
        </w:rPr>
      </w:pPr>
      <w:r w:rsidRPr="00CD2ED1">
        <w:rPr>
          <w:rStyle w:val="a3"/>
          <w:rFonts w:asciiTheme="minorHAnsi" w:hAnsiTheme="minorHAnsi" w:hint="eastAsia"/>
          <w:color w:val="404040" w:themeColor="text1" w:themeTint="BF"/>
          <w:sz w:val="18"/>
          <w:u w:val="none"/>
        </w:rPr>
        <w:t>﹝</w:t>
      </w:r>
      <w:r w:rsidRPr="00CD2ED1">
        <w:rPr>
          <w:rStyle w:val="a3"/>
          <w:rFonts w:asciiTheme="minorHAnsi" w:hAnsiTheme="minorHAnsi" w:hint="eastAsia"/>
          <w:color w:val="404040" w:themeColor="text1" w:themeTint="BF"/>
          <w:sz w:val="18"/>
          <w:u w:val="none"/>
        </w:rPr>
        <w:t>1</w:t>
      </w:r>
      <w:r w:rsidRPr="00CD2ED1">
        <w:rPr>
          <w:rStyle w:val="a3"/>
          <w:rFonts w:asciiTheme="minorHAnsi" w:hAnsiTheme="minorHAnsi" w:hint="eastAsia"/>
          <w:color w:val="404040" w:themeColor="text1" w:themeTint="BF"/>
          <w:sz w:val="18"/>
          <w:u w:val="none"/>
        </w:rPr>
        <w:t>﹞</w:t>
      </w:r>
      <w:r w:rsidR="0082073C" w:rsidRPr="007C122C">
        <w:rPr>
          <w:rFonts w:ascii="Arial Unicode MS" w:hAnsi="Arial Unicode MS"/>
          <w:color w:val="5F5F5F"/>
        </w:rPr>
        <w:t>事業不得為聯合行為。但有左列情形之一，而有益於整體經濟與公共利益，經申請中央主管機關許可者，不在此限：</w:t>
      </w:r>
    </w:p>
    <w:p w14:paraId="63ABACDD" w14:textId="77777777" w:rsidR="00410A33" w:rsidRDefault="0082073C" w:rsidP="002E2E5C">
      <w:pPr>
        <w:ind w:leftChars="75" w:left="150" w:rightChars="8" w:right="16"/>
        <w:jc w:val="both"/>
        <w:rPr>
          <w:rFonts w:ascii="Arial Unicode MS" w:hAnsi="Arial Unicode MS"/>
          <w:color w:val="5F5F5F"/>
        </w:rPr>
      </w:pPr>
      <w:r w:rsidRPr="007C122C">
        <w:rPr>
          <w:rFonts w:ascii="Arial Unicode MS" w:hAnsi="Arial Unicode MS"/>
          <w:color w:val="5F5F5F"/>
        </w:rPr>
        <w:t xml:space="preserve">　　一、為降低成本、改良品質或增進效率，而統一商品規格或型式者</w:t>
      </w:r>
      <w:r w:rsidR="00410A33">
        <w:rPr>
          <w:rFonts w:ascii="Arial Unicode MS" w:hAnsi="Arial Unicode MS"/>
          <w:color w:val="5F5F5F"/>
        </w:rPr>
        <w:t>。</w:t>
      </w:r>
    </w:p>
    <w:p w14:paraId="686CA911" w14:textId="5999DA5A" w:rsidR="00410A33" w:rsidRDefault="00410A33" w:rsidP="002E2E5C">
      <w:pPr>
        <w:ind w:leftChars="75" w:left="150" w:rightChars="8" w:right="16"/>
        <w:jc w:val="both"/>
        <w:rPr>
          <w:rFonts w:ascii="Arial Unicode MS" w:hAnsi="Arial Unicode MS"/>
          <w:color w:val="5F5F5F"/>
        </w:rPr>
      </w:pPr>
      <w:r>
        <w:rPr>
          <w:rFonts w:ascii="Arial Unicode MS" w:hAnsi="Arial Unicode MS"/>
          <w:color w:val="5F5F5F"/>
        </w:rPr>
        <w:t xml:space="preserve">　　</w:t>
      </w:r>
      <w:r w:rsidRPr="007C122C">
        <w:rPr>
          <w:rFonts w:ascii="Arial Unicode MS" w:hAnsi="Arial Unicode MS"/>
          <w:color w:val="5F5F5F"/>
        </w:rPr>
        <w:t>二</w:t>
      </w:r>
      <w:r>
        <w:rPr>
          <w:rFonts w:ascii="Arial Unicode MS" w:hAnsi="Arial Unicode MS"/>
          <w:color w:val="5F5F5F"/>
        </w:rPr>
        <w:t>、</w:t>
      </w:r>
      <w:r w:rsidR="0082073C" w:rsidRPr="007C122C">
        <w:rPr>
          <w:rFonts w:ascii="Arial Unicode MS" w:hAnsi="Arial Unicode MS"/>
          <w:color w:val="5F5F5F"/>
        </w:rPr>
        <w:t>為提高技術、改良品質、降低成本或增進效率，而共同研究開發商品或市場者</w:t>
      </w:r>
      <w:r>
        <w:rPr>
          <w:rFonts w:ascii="Arial Unicode MS" w:hAnsi="Arial Unicode MS"/>
          <w:color w:val="5F5F5F"/>
        </w:rPr>
        <w:t>。</w:t>
      </w:r>
    </w:p>
    <w:p w14:paraId="1D798D4D" w14:textId="0603FE41" w:rsidR="00410A33" w:rsidRDefault="00410A33" w:rsidP="002E2E5C">
      <w:pPr>
        <w:ind w:leftChars="75" w:left="150" w:rightChars="8" w:right="16"/>
        <w:jc w:val="both"/>
        <w:rPr>
          <w:rFonts w:ascii="Arial Unicode MS" w:hAnsi="Arial Unicode MS"/>
          <w:color w:val="5F5F5F"/>
        </w:rPr>
      </w:pPr>
      <w:r>
        <w:rPr>
          <w:rFonts w:ascii="Arial Unicode MS" w:hAnsi="Arial Unicode MS"/>
          <w:color w:val="5F5F5F"/>
        </w:rPr>
        <w:t xml:space="preserve">　　</w:t>
      </w:r>
      <w:r w:rsidRPr="007C122C">
        <w:rPr>
          <w:rFonts w:ascii="Arial Unicode MS" w:hAnsi="Arial Unicode MS"/>
          <w:color w:val="5F5F5F"/>
        </w:rPr>
        <w:t>三</w:t>
      </w:r>
      <w:r>
        <w:rPr>
          <w:rFonts w:ascii="Arial Unicode MS" w:hAnsi="Arial Unicode MS"/>
          <w:color w:val="5F5F5F"/>
        </w:rPr>
        <w:t>、</w:t>
      </w:r>
      <w:r w:rsidR="0082073C" w:rsidRPr="007C122C">
        <w:rPr>
          <w:rFonts w:ascii="Arial Unicode MS" w:hAnsi="Arial Unicode MS"/>
          <w:color w:val="5F5F5F"/>
        </w:rPr>
        <w:t>為促進事業合理經營，而分別作專業發展者</w:t>
      </w:r>
      <w:r>
        <w:rPr>
          <w:rFonts w:ascii="Arial Unicode MS" w:hAnsi="Arial Unicode MS"/>
          <w:color w:val="5F5F5F"/>
        </w:rPr>
        <w:t>。</w:t>
      </w:r>
    </w:p>
    <w:p w14:paraId="221E7675" w14:textId="6C19C8F0" w:rsidR="00410A33" w:rsidRDefault="00410A33" w:rsidP="002E2E5C">
      <w:pPr>
        <w:ind w:leftChars="75" w:left="150" w:rightChars="8" w:right="16"/>
        <w:jc w:val="both"/>
        <w:rPr>
          <w:rFonts w:ascii="Arial Unicode MS" w:hAnsi="Arial Unicode MS"/>
          <w:color w:val="5F5F5F"/>
        </w:rPr>
      </w:pPr>
      <w:r>
        <w:rPr>
          <w:rFonts w:ascii="Arial Unicode MS" w:hAnsi="Arial Unicode MS"/>
          <w:color w:val="5F5F5F"/>
        </w:rPr>
        <w:t xml:space="preserve">　　</w:t>
      </w:r>
      <w:r w:rsidRPr="007C122C">
        <w:rPr>
          <w:rFonts w:ascii="Arial Unicode MS" w:hAnsi="Arial Unicode MS"/>
          <w:color w:val="5F5F5F"/>
        </w:rPr>
        <w:t>四</w:t>
      </w:r>
      <w:r>
        <w:rPr>
          <w:rFonts w:ascii="Arial Unicode MS" w:hAnsi="Arial Unicode MS"/>
          <w:color w:val="5F5F5F"/>
        </w:rPr>
        <w:t>、</w:t>
      </w:r>
      <w:r w:rsidR="0082073C" w:rsidRPr="007C122C">
        <w:rPr>
          <w:rFonts w:ascii="Arial Unicode MS" w:hAnsi="Arial Unicode MS"/>
          <w:color w:val="5F5F5F"/>
        </w:rPr>
        <w:t>為確保或促進輸出，而專就國外市場之競爭予以約定者</w:t>
      </w:r>
      <w:r>
        <w:rPr>
          <w:rFonts w:ascii="Arial Unicode MS" w:hAnsi="Arial Unicode MS"/>
          <w:color w:val="5F5F5F"/>
        </w:rPr>
        <w:t>。</w:t>
      </w:r>
    </w:p>
    <w:p w14:paraId="6C3C684F" w14:textId="3BE737A0" w:rsidR="00410A33" w:rsidRDefault="00410A33" w:rsidP="002E2E5C">
      <w:pPr>
        <w:ind w:leftChars="75" w:left="150" w:rightChars="8" w:right="16"/>
        <w:jc w:val="both"/>
        <w:rPr>
          <w:rFonts w:ascii="Arial Unicode MS" w:hAnsi="Arial Unicode MS"/>
          <w:color w:val="5F5F5F"/>
        </w:rPr>
      </w:pPr>
      <w:r>
        <w:rPr>
          <w:rFonts w:ascii="Arial Unicode MS" w:hAnsi="Arial Unicode MS"/>
          <w:color w:val="5F5F5F"/>
        </w:rPr>
        <w:t xml:space="preserve">　　</w:t>
      </w:r>
      <w:r w:rsidRPr="007C122C">
        <w:rPr>
          <w:rFonts w:ascii="Arial Unicode MS" w:hAnsi="Arial Unicode MS"/>
          <w:color w:val="5F5F5F"/>
        </w:rPr>
        <w:t>五</w:t>
      </w:r>
      <w:r>
        <w:rPr>
          <w:rFonts w:ascii="Arial Unicode MS" w:hAnsi="Arial Unicode MS"/>
          <w:color w:val="5F5F5F"/>
        </w:rPr>
        <w:t>、</w:t>
      </w:r>
      <w:r w:rsidR="0082073C" w:rsidRPr="007C122C">
        <w:rPr>
          <w:rFonts w:ascii="Arial Unicode MS" w:hAnsi="Arial Unicode MS"/>
          <w:color w:val="5F5F5F"/>
        </w:rPr>
        <w:t>為加強貿易效能，而就國外商品之輸入採取共同行為者</w:t>
      </w:r>
      <w:r>
        <w:rPr>
          <w:rFonts w:ascii="Arial Unicode MS" w:hAnsi="Arial Unicode MS"/>
          <w:color w:val="5F5F5F"/>
        </w:rPr>
        <w:t>。</w:t>
      </w:r>
    </w:p>
    <w:p w14:paraId="7FFB95DD" w14:textId="07631CC4" w:rsidR="00410A33" w:rsidRDefault="00410A33" w:rsidP="002E2E5C">
      <w:pPr>
        <w:ind w:leftChars="75" w:left="150" w:rightChars="8" w:right="16"/>
        <w:jc w:val="both"/>
        <w:rPr>
          <w:rFonts w:ascii="Arial Unicode MS" w:hAnsi="Arial Unicode MS"/>
          <w:color w:val="5F5F5F"/>
        </w:rPr>
      </w:pPr>
      <w:r>
        <w:rPr>
          <w:rFonts w:ascii="Arial Unicode MS" w:hAnsi="Arial Unicode MS"/>
          <w:color w:val="5F5F5F"/>
        </w:rPr>
        <w:t xml:space="preserve">　　</w:t>
      </w:r>
      <w:r w:rsidRPr="007C122C">
        <w:rPr>
          <w:rFonts w:ascii="Arial Unicode MS" w:hAnsi="Arial Unicode MS"/>
          <w:color w:val="5F5F5F"/>
        </w:rPr>
        <w:t>六</w:t>
      </w:r>
      <w:r>
        <w:rPr>
          <w:rFonts w:ascii="Arial Unicode MS" w:hAnsi="Arial Unicode MS"/>
          <w:color w:val="5F5F5F"/>
        </w:rPr>
        <w:t>、</w:t>
      </w:r>
      <w:r w:rsidR="0082073C" w:rsidRPr="007C122C">
        <w:rPr>
          <w:rFonts w:ascii="Arial Unicode MS" w:hAnsi="Arial Unicode MS"/>
          <w:color w:val="5F5F5F"/>
        </w:rPr>
        <w:t>經濟不景氣期間，商品市場價格低於平均生產成本，致該行業之事業，難以繼續維持或生產過剩，為有計畫適應需求而限制產銷數量、設備或價格之共同行為者</w:t>
      </w:r>
      <w:r>
        <w:rPr>
          <w:rFonts w:ascii="Arial Unicode MS" w:hAnsi="Arial Unicode MS"/>
          <w:color w:val="5F5F5F"/>
        </w:rPr>
        <w:t>。</w:t>
      </w:r>
    </w:p>
    <w:p w14:paraId="3164F7AF" w14:textId="2D915E35" w:rsidR="00410A33" w:rsidRDefault="00410A33" w:rsidP="002E2E5C">
      <w:pPr>
        <w:ind w:leftChars="75" w:left="150" w:rightChars="8" w:right="16"/>
        <w:jc w:val="both"/>
        <w:rPr>
          <w:rFonts w:ascii="Arial Unicode MS" w:hAnsi="Arial Unicode MS"/>
          <w:color w:val="5F5F5F"/>
        </w:rPr>
      </w:pPr>
      <w:r>
        <w:rPr>
          <w:rFonts w:ascii="Arial Unicode MS" w:hAnsi="Arial Unicode MS"/>
          <w:color w:val="5F5F5F"/>
        </w:rPr>
        <w:t xml:space="preserve">　　</w:t>
      </w:r>
      <w:r w:rsidRPr="007C122C">
        <w:rPr>
          <w:rFonts w:ascii="Arial Unicode MS" w:hAnsi="Arial Unicode MS"/>
          <w:color w:val="5F5F5F"/>
        </w:rPr>
        <w:t>七</w:t>
      </w:r>
      <w:r>
        <w:rPr>
          <w:rFonts w:ascii="Arial Unicode MS" w:hAnsi="Arial Unicode MS"/>
          <w:color w:val="5F5F5F"/>
        </w:rPr>
        <w:t>、</w:t>
      </w:r>
      <w:r w:rsidR="0082073C" w:rsidRPr="007C122C">
        <w:rPr>
          <w:rFonts w:ascii="Arial Unicode MS" w:hAnsi="Arial Unicode MS"/>
          <w:color w:val="5F5F5F"/>
        </w:rPr>
        <w:t>為增進中小企業之經營效率，或加強其競爭能力所為之共同行為者</w:t>
      </w:r>
      <w:r>
        <w:rPr>
          <w:rFonts w:ascii="Arial Unicode MS" w:hAnsi="Arial Unicode MS"/>
          <w:color w:val="5F5F5F"/>
        </w:rPr>
        <w:t>。</w:t>
      </w:r>
    </w:p>
    <w:p w14:paraId="02B56483" w14:textId="527BDCCF" w:rsidR="00D10529" w:rsidRPr="0058363F" w:rsidRDefault="00410A33" w:rsidP="002E2E5C">
      <w:pPr>
        <w:ind w:leftChars="75" w:left="150" w:rightChars="8" w:right="16"/>
        <w:jc w:val="both"/>
        <w:rPr>
          <w:rFonts w:ascii="Arial Unicode MS" w:hAnsi="Arial Unicode MS"/>
          <w:color w:val="666699"/>
        </w:rPr>
      </w:pPr>
      <w:r w:rsidRPr="00410A33">
        <w:rPr>
          <w:rFonts w:asciiTheme="minorHAnsi" w:hAnsiTheme="minorHAnsi"/>
          <w:color w:val="404040" w:themeColor="text1" w:themeTint="BF"/>
          <w:sz w:val="18"/>
        </w:rPr>
        <w:t>﹝</w:t>
      </w:r>
      <w:r w:rsidRPr="00410A33">
        <w:rPr>
          <w:rFonts w:asciiTheme="minorHAnsi" w:hAnsiTheme="minorHAnsi"/>
          <w:color w:val="404040" w:themeColor="text1" w:themeTint="BF"/>
          <w:sz w:val="18"/>
        </w:rPr>
        <w:t>2</w:t>
      </w:r>
      <w:r w:rsidRPr="00410A33">
        <w:rPr>
          <w:rFonts w:asciiTheme="minorHAnsi" w:hAnsiTheme="minorHAnsi"/>
          <w:color w:val="404040" w:themeColor="text1" w:themeTint="BF"/>
          <w:sz w:val="18"/>
        </w:rPr>
        <w:t>﹞</w:t>
      </w:r>
      <w:r w:rsidR="0082073C" w:rsidRPr="0058363F">
        <w:rPr>
          <w:rFonts w:ascii="Arial Unicode MS" w:hAnsi="Arial Unicode MS"/>
          <w:color w:val="666699"/>
        </w:rPr>
        <w:t>中央主管機關收受前項之申請，應於三個月內為核駁之決定；必要時得延長一次。</w:t>
      </w:r>
    </w:p>
    <w:p w14:paraId="3A9C07C1" w14:textId="177FBDE6" w:rsidR="00410A33" w:rsidRDefault="00410A33" w:rsidP="002E2E5C">
      <w:pPr>
        <w:pStyle w:val="3"/>
        <w:ind w:left="118"/>
      </w:pPr>
      <w:r>
        <w:rPr>
          <w:rFonts w:hint="eastAsia"/>
        </w:rPr>
        <w:t>--</w:t>
      </w:r>
      <w:r w:rsidRPr="0058363F">
        <w:rPr>
          <w:rFonts w:hint="eastAsia"/>
        </w:rPr>
        <w:t>91</w:t>
      </w:r>
      <w:r w:rsidRPr="0058363F">
        <w:t>年</w:t>
      </w:r>
      <w:r w:rsidRPr="0058363F">
        <w:rPr>
          <w:rFonts w:hint="eastAsia"/>
        </w:rPr>
        <w:t>2</w:t>
      </w:r>
      <w:r w:rsidRPr="0058363F">
        <w:t>月</w:t>
      </w:r>
      <w:r w:rsidRPr="0058363F">
        <w:rPr>
          <w:rFonts w:hint="eastAsia"/>
        </w:rPr>
        <w:t>6</w:t>
      </w:r>
      <w:r>
        <w:t>日修正前條文</w:t>
      </w:r>
      <w:r>
        <w:t>--</w:t>
      </w:r>
      <w:hyperlink r:id="rId50" w:history="1">
        <w:r w:rsidRPr="005C530E">
          <w:rPr>
            <w:szCs w:val="20"/>
            <w:u w:val="single"/>
          </w:rPr>
          <w:t>比對程式</w:t>
        </w:r>
      </w:hyperlink>
    </w:p>
    <w:p w14:paraId="22A590ED" w14:textId="03EC8732" w:rsidR="0082073C" w:rsidRPr="003D0809" w:rsidRDefault="00410A33" w:rsidP="002E2E5C">
      <w:pPr>
        <w:ind w:leftChars="75" w:left="150" w:rightChars="8" w:right="16"/>
        <w:jc w:val="both"/>
        <w:rPr>
          <w:rFonts w:ascii="Arial Unicode MS" w:hAnsi="Arial Unicode MS"/>
          <w:color w:val="626262"/>
        </w:rPr>
      </w:pPr>
      <w:r w:rsidRPr="00410A33">
        <w:rPr>
          <w:rFonts w:asciiTheme="minorHAnsi" w:hAnsiTheme="minorHAnsi" w:hint="eastAsia"/>
          <w:color w:val="404040" w:themeColor="text1" w:themeTint="BF"/>
          <w:sz w:val="18"/>
        </w:rPr>
        <w:t>﹝</w:t>
      </w:r>
      <w:r w:rsidRPr="00410A33">
        <w:rPr>
          <w:rFonts w:asciiTheme="minorHAnsi" w:hAnsiTheme="minorHAnsi" w:hint="eastAsia"/>
          <w:color w:val="404040" w:themeColor="text1" w:themeTint="BF"/>
          <w:sz w:val="18"/>
        </w:rPr>
        <w:t>1</w:t>
      </w:r>
      <w:r w:rsidRPr="00410A33">
        <w:rPr>
          <w:rFonts w:asciiTheme="minorHAnsi" w:hAnsiTheme="minorHAnsi" w:hint="eastAsia"/>
          <w:color w:val="404040" w:themeColor="text1" w:themeTint="BF"/>
          <w:sz w:val="18"/>
        </w:rPr>
        <w:t>﹞</w:t>
      </w:r>
      <w:r w:rsidR="0082073C" w:rsidRPr="003D0809">
        <w:rPr>
          <w:rFonts w:ascii="Arial Unicode MS" w:hAnsi="Arial Unicode MS"/>
          <w:color w:val="626262"/>
        </w:rPr>
        <w:t>事業不得為聯合行為。但有左列情形之一，而有益於整體經濟與公共利益，並經中央主管機關許可者，不在此限：</w:t>
      </w:r>
    </w:p>
    <w:p w14:paraId="32F2867E" w14:textId="77777777" w:rsidR="00410A33" w:rsidRDefault="00BD7D20" w:rsidP="002E2E5C">
      <w:pPr>
        <w:ind w:leftChars="75" w:left="150" w:rightChars="8" w:right="16"/>
        <w:jc w:val="both"/>
        <w:rPr>
          <w:rFonts w:ascii="Arial Unicode MS" w:hAnsi="Arial Unicode MS"/>
          <w:color w:val="626262"/>
        </w:rPr>
      </w:pPr>
      <w:r w:rsidRPr="003D0809">
        <w:rPr>
          <w:rFonts w:ascii="Arial Unicode MS" w:hAnsi="Arial Unicode MS"/>
          <w:color w:val="626262"/>
        </w:rPr>
        <w:t xml:space="preserve">　　</w:t>
      </w:r>
      <w:r w:rsidR="0082073C" w:rsidRPr="003D0809">
        <w:rPr>
          <w:rFonts w:ascii="Arial Unicode MS" w:hAnsi="Arial Unicode MS"/>
          <w:color w:val="626262"/>
        </w:rPr>
        <w:t>一、為降低成本、改良品質或增進效率，而統一商品規格或型式者</w:t>
      </w:r>
      <w:r w:rsidR="00410A33">
        <w:rPr>
          <w:rFonts w:ascii="Arial Unicode MS" w:hAnsi="Arial Unicode MS"/>
          <w:color w:val="626262"/>
        </w:rPr>
        <w:t>。</w:t>
      </w:r>
    </w:p>
    <w:p w14:paraId="5291850D" w14:textId="311285FF" w:rsidR="00410A33" w:rsidRDefault="00410A33" w:rsidP="002E2E5C">
      <w:pPr>
        <w:ind w:leftChars="75" w:left="150" w:rightChars="8" w:right="16"/>
        <w:jc w:val="both"/>
        <w:rPr>
          <w:rFonts w:ascii="Arial Unicode MS" w:hAnsi="Arial Unicode MS"/>
          <w:color w:val="626262"/>
        </w:rPr>
      </w:pPr>
      <w:r>
        <w:rPr>
          <w:rFonts w:ascii="Arial Unicode MS" w:hAnsi="Arial Unicode MS"/>
          <w:color w:val="626262"/>
        </w:rPr>
        <w:t xml:space="preserve">　　</w:t>
      </w:r>
      <w:r w:rsidRPr="003D0809">
        <w:rPr>
          <w:rFonts w:ascii="Arial Unicode MS" w:hAnsi="Arial Unicode MS"/>
          <w:color w:val="626262"/>
        </w:rPr>
        <w:t>二</w:t>
      </w:r>
      <w:r>
        <w:rPr>
          <w:rFonts w:ascii="Arial Unicode MS" w:hAnsi="Arial Unicode MS"/>
          <w:color w:val="626262"/>
        </w:rPr>
        <w:t>、</w:t>
      </w:r>
      <w:r w:rsidR="0082073C" w:rsidRPr="003D0809">
        <w:rPr>
          <w:rFonts w:ascii="Arial Unicode MS" w:hAnsi="Arial Unicode MS"/>
          <w:color w:val="626262"/>
        </w:rPr>
        <w:t>為提高技術、改良品質、降低成本或增進效率，而共同研究開發商品或市場者</w:t>
      </w:r>
      <w:r>
        <w:rPr>
          <w:rFonts w:ascii="Arial Unicode MS" w:hAnsi="Arial Unicode MS"/>
          <w:color w:val="626262"/>
        </w:rPr>
        <w:t>。</w:t>
      </w:r>
    </w:p>
    <w:p w14:paraId="21C7A46B" w14:textId="6C846AB5" w:rsidR="00410A33" w:rsidRDefault="00410A33" w:rsidP="002E2E5C">
      <w:pPr>
        <w:ind w:leftChars="75" w:left="150" w:rightChars="8" w:right="16"/>
        <w:jc w:val="both"/>
        <w:rPr>
          <w:rFonts w:ascii="Arial Unicode MS" w:hAnsi="Arial Unicode MS"/>
          <w:color w:val="626262"/>
        </w:rPr>
      </w:pPr>
      <w:r>
        <w:rPr>
          <w:rFonts w:ascii="Arial Unicode MS" w:hAnsi="Arial Unicode MS"/>
          <w:color w:val="626262"/>
        </w:rPr>
        <w:lastRenderedPageBreak/>
        <w:t xml:space="preserve">　　</w:t>
      </w:r>
      <w:r w:rsidRPr="003D0809">
        <w:rPr>
          <w:rFonts w:ascii="Arial Unicode MS" w:hAnsi="Arial Unicode MS"/>
          <w:color w:val="626262"/>
        </w:rPr>
        <w:t>三</w:t>
      </w:r>
      <w:r>
        <w:rPr>
          <w:rFonts w:ascii="Arial Unicode MS" w:hAnsi="Arial Unicode MS"/>
          <w:color w:val="626262"/>
        </w:rPr>
        <w:t>、</w:t>
      </w:r>
      <w:r w:rsidR="0082073C" w:rsidRPr="003D0809">
        <w:rPr>
          <w:rFonts w:ascii="Arial Unicode MS" w:hAnsi="Arial Unicode MS"/>
          <w:color w:val="626262"/>
        </w:rPr>
        <w:t>為促進事業合理經營，而分別作專業發展者</w:t>
      </w:r>
      <w:r>
        <w:rPr>
          <w:rFonts w:ascii="Arial Unicode MS" w:hAnsi="Arial Unicode MS"/>
          <w:color w:val="626262"/>
        </w:rPr>
        <w:t>。</w:t>
      </w:r>
    </w:p>
    <w:p w14:paraId="157DA225" w14:textId="5AD8E59D" w:rsidR="00410A33" w:rsidRDefault="00410A33" w:rsidP="002E2E5C">
      <w:pPr>
        <w:ind w:leftChars="75" w:left="150" w:rightChars="8" w:right="16"/>
        <w:jc w:val="both"/>
        <w:rPr>
          <w:rFonts w:ascii="Arial Unicode MS" w:hAnsi="Arial Unicode MS"/>
          <w:color w:val="626262"/>
        </w:rPr>
      </w:pPr>
      <w:r>
        <w:rPr>
          <w:rFonts w:ascii="Arial Unicode MS" w:hAnsi="Arial Unicode MS"/>
          <w:color w:val="626262"/>
        </w:rPr>
        <w:t xml:space="preserve">　　</w:t>
      </w:r>
      <w:r w:rsidRPr="003D0809">
        <w:rPr>
          <w:rFonts w:ascii="Arial Unicode MS" w:hAnsi="Arial Unicode MS"/>
          <w:color w:val="626262"/>
        </w:rPr>
        <w:t>四</w:t>
      </w:r>
      <w:r>
        <w:rPr>
          <w:rFonts w:ascii="Arial Unicode MS" w:hAnsi="Arial Unicode MS"/>
          <w:color w:val="626262"/>
        </w:rPr>
        <w:t>、</w:t>
      </w:r>
      <w:r w:rsidR="0082073C" w:rsidRPr="003D0809">
        <w:rPr>
          <w:rFonts w:ascii="Arial Unicode MS" w:hAnsi="Arial Unicode MS"/>
          <w:color w:val="626262"/>
        </w:rPr>
        <w:t>為確保或促進輸出，而專就國外市場之競爭予以約定者</w:t>
      </w:r>
      <w:r>
        <w:rPr>
          <w:rFonts w:ascii="Arial Unicode MS" w:hAnsi="Arial Unicode MS"/>
          <w:color w:val="626262"/>
        </w:rPr>
        <w:t>。</w:t>
      </w:r>
    </w:p>
    <w:p w14:paraId="657B5F05" w14:textId="7848AB36" w:rsidR="00410A33" w:rsidRDefault="00410A33" w:rsidP="002E2E5C">
      <w:pPr>
        <w:ind w:leftChars="75" w:left="150" w:rightChars="8" w:right="16"/>
        <w:jc w:val="both"/>
        <w:rPr>
          <w:rFonts w:ascii="Arial Unicode MS" w:hAnsi="Arial Unicode MS"/>
          <w:color w:val="626262"/>
        </w:rPr>
      </w:pPr>
      <w:r>
        <w:rPr>
          <w:rFonts w:ascii="Arial Unicode MS" w:hAnsi="Arial Unicode MS"/>
          <w:color w:val="626262"/>
        </w:rPr>
        <w:t xml:space="preserve">　　</w:t>
      </w:r>
      <w:r w:rsidRPr="003D0809">
        <w:rPr>
          <w:rFonts w:ascii="Arial Unicode MS" w:hAnsi="Arial Unicode MS"/>
          <w:color w:val="626262"/>
        </w:rPr>
        <w:t>五</w:t>
      </w:r>
      <w:r>
        <w:rPr>
          <w:rFonts w:ascii="Arial Unicode MS" w:hAnsi="Arial Unicode MS"/>
          <w:color w:val="626262"/>
        </w:rPr>
        <w:t>、</w:t>
      </w:r>
      <w:r w:rsidR="0082073C" w:rsidRPr="003D0809">
        <w:rPr>
          <w:rFonts w:ascii="Arial Unicode MS" w:hAnsi="Arial Unicode MS"/>
          <w:color w:val="626262"/>
        </w:rPr>
        <w:t>為加強貿易效能，而就國外商品之輸入採取共同行為者</w:t>
      </w:r>
      <w:r>
        <w:rPr>
          <w:rFonts w:ascii="Arial Unicode MS" w:hAnsi="Arial Unicode MS"/>
          <w:color w:val="626262"/>
        </w:rPr>
        <w:t>。</w:t>
      </w:r>
    </w:p>
    <w:p w14:paraId="5F9D79EF" w14:textId="65BD172E" w:rsidR="00410A33" w:rsidRDefault="00410A33" w:rsidP="002E2E5C">
      <w:pPr>
        <w:ind w:leftChars="75" w:left="150" w:rightChars="8" w:right="16"/>
        <w:jc w:val="both"/>
        <w:rPr>
          <w:rFonts w:ascii="Arial Unicode MS" w:hAnsi="Arial Unicode MS"/>
          <w:color w:val="626262"/>
        </w:rPr>
      </w:pPr>
      <w:r>
        <w:rPr>
          <w:rFonts w:ascii="Arial Unicode MS" w:hAnsi="Arial Unicode MS"/>
          <w:color w:val="626262"/>
        </w:rPr>
        <w:t xml:space="preserve">　　</w:t>
      </w:r>
      <w:r w:rsidRPr="003D0809">
        <w:rPr>
          <w:rFonts w:ascii="Arial Unicode MS" w:hAnsi="Arial Unicode MS"/>
          <w:color w:val="626262"/>
        </w:rPr>
        <w:t>六</w:t>
      </w:r>
      <w:r>
        <w:rPr>
          <w:rFonts w:ascii="Arial Unicode MS" w:hAnsi="Arial Unicode MS"/>
          <w:color w:val="626262"/>
        </w:rPr>
        <w:t>、</w:t>
      </w:r>
      <w:r w:rsidR="0082073C" w:rsidRPr="003D0809">
        <w:rPr>
          <w:rFonts w:ascii="Arial Unicode MS" w:hAnsi="Arial Unicode MS"/>
          <w:color w:val="626262"/>
        </w:rPr>
        <w:t>經濟不景氣期間，商品市場價格低於平均生產成本，致該行業之事業，難以繼續維持或生產過剩，為有計畫適應需求而限制產銷數量、設備或價格之共同行為者</w:t>
      </w:r>
      <w:r>
        <w:rPr>
          <w:rFonts w:ascii="Arial Unicode MS" w:hAnsi="Arial Unicode MS"/>
          <w:color w:val="626262"/>
        </w:rPr>
        <w:t>。</w:t>
      </w:r>
    </w:p>
    <w:p w14:paraId="4818A72E" w14:textId="0D8C805C" w:rsidR="0082073C" w:rsidRPr="003D0809" w:rsidRDefault="00410A33" w:rsidP="002E2E5C">
      <w:pPr>
        <w:ind w:leftChars="75" w:left="150" w:rightChars="8" w:right="16"/>
        <w:jc w:val="both"/>
        <w:rPr>
          <w:rFonts w:ascii="Arial Unicode MS" w:hAnsi="Arial Unicode MS"/>
          <w:color w:val="626262"/>
        </w:rPr>
      </w:pPr>
      <w:r>
        <w:rPr>
          <w:rFonts w:ascii="Arial Unicode MS" w:hAnsi="Arial Unicode MS"/>
          <w:color w:val="626262"/>
        </w:rPr>
        <w:t xml:space="preserve">　　</w:t>
      </w:r>
      <w:r w:rsidRPr="003D0809">
        <w:rPr>
          <w:rFonts w:ascii="Arial Unicode MS" w:hAnsi="Arial Unicode MS"/>
          <w:color w:val="626262"/>
        </w:rPr>
        <w:t>七</w:t>
      </w:r>
      <w:r>
        <w:rPr>
          <w:rFonts w:ascii="Arial Unicode MS" w:hAnsi="Arial Unicode MS"/>
          <w:color w:val="626262"/>
        </w:rPr>
        <w:t>、</w:t>
      </w:r>
      <w:r w:rsidR="0082073C" w:rsidRPr="003D0809">
        <w:rPr>
          <w:rFonts w:ascii="Arial Unicode MS" w:hAnsi="Arial Unicode MS"/>
          <w:color w:val="626262"/>
        </w:rPr>
        <w:t>為增進中小企業之經營效率，或加強其競爭能力所為之共同行為者。</w:t>
      </w:r>
      <w:r w:rsidR="00F33217" w:rsidRPr="00F33217">
        <w:rPr>
          <w:rFonts w:ascii="新細明體" w:hAnsi="新細明體" w:hint="eastAsia"/>
          <w:color w:val="FFFFFF"/>
        </w:rPr>
        <w:t>∴</w:t>
      </w:r>
    </w:p>
    <w:p w14:paraId="128C73AF" w14:textId="77777777" w:rsidR="00410A33" w:rsidRDefault="00D8257F" w:rsidP="002E2E5C">
      <w:pPr>
        <w:pStyle w:val="2"/>
        <w:rPr>
          <w:rStyle w:val="a3"/>
          <w:color w:val="FFFFFF"/>
          <w:sz w:val="18"/>
        </w:rPr>
      </w:pPr>
      <w:bookmarkStart w:id="67" w:name="a15"/>
      <w:bookmarkEnd w:id="67"/>
      <w:r>
        <w:t>第</w:t>
      </w:r>
      <w:r>
        <w:t>15</w:t>
      </w:r>
      <w:r>
        <w:t>條</w:t>
      </w:r>
      <w:r w:rsidR="00E9418E">
        <w:t>（</w:t>
      </w:r>
      <w:r w:rsidR="0082073C" w:rsidRPr="0058363F">
        <w:t>聯合行為許可之附加條件、限制或負擔）</w:t>
      </w:r>
      <w:r w:rsidR="00410A33">
        <w:rPr>
          <w:rStyle w:val="a3"/>
          <w:rFonts w:hint="eastAsia"/>
          <w:color w:val="FFFFFF"/>
          <w:sz w:val="18"/>
        </w:rPr>
        <w:t>∵</w:t>
      </w:r>
    </w:p>
    <w:p w14:paraId="4DD4F002" w14:textId="4DC45670" w:rsidR="00410A33" w:rsidRDefault="00410A33" w:rsidP="002E2E5C">
      <w:pPr>
        <w:ind w:leftChars="75" w:left="150" w:rightChars="8" w:right="16"/>
        <w:jc w:val="both"/>
        <w:rPr>
          <w:rFonts w:ascii="Arial Unicode MS" w:hAnsi="Arial Unicode MS"/>
          <w:color w:val="5F5F5F"/>
        </w:rPr>
      </w:pPr>
      <w:r w:rsidRPr="00CD2ED1">
        <w:rPr>
          <w:rStyle w:val="a3"/>
          <w:rFonts w:asciiTheme="minorHAnsi" w:hAnsiTheme="minorHAnsi" w:hint="eastAsia"/>
          <w:color w:val="404040" w:themeColor="text1" w:themeTint="BF"/>
          <w:sz w:val="18"/>
          <w:u w:val="none"/>
        </w:rPr>
        <w:t>﹝</w:t>
      </w:r>
      <w:r w:rsidRPr="00CD2ED1">
        <w:rPr>
          <w:rStyle w:val="a3"/>
          <w:rFonts w:asciiTheme="minorHAnsi" w:hAnsiTheme="minorHAnsi" w:hint="eastAsia"/>
          <w:color w:val="404040" w:themeColor="text1" w:themeTint="BF"/>
          <w:sz w:val="18"/>
          <w:u w:val="none"/>
        </w:rPr>
        <w:t>1</w:t>
      </w:r>
      <w:r w:rsidRPr="00CD2ED1">
        <w:rPr>
          <w:rStyle w:val="a3"/>
          <w:rFonts w:asciiTheme="minorHAnsi" w:hAnsiTheme="minorHAnsi" w:hint="eastAsia"/>
          <w:color w:val="404040" w:themeColor="text1" w:themeTint="BF"/>
          <w:sz w:val="18"/>
          <w:u w:val="none"/>
        </w:rPr>
        <w:t>﹞</w:t>
      </w:r>
      <w:r w:rsidR="0082073C" w:rsidRPr="007C122C">
        <w:rPr>
          <w:rFonts w:ascii="Arial Unicode MS" w:hAnsi="Arial Unicode MS"/>
          <w:color w:val="5F5F5F"/>
        </w:rPr>
        <w:t>中央主管機關為前條之許可時，得附加條件或負擔</w:t>
      </w:r>
      <w:r>
        <w:rPr>
          <w:rFonts w:ascii="Arial Unicode MS" w:hAnsi="Arial Unicode MS"/>
          <w:color w:val="5F5F5F"/>
        </w:rPr>
        <w:t>。</w:t>
      </w:r>
    </w:p>
    <w:p w14:paraId="366D3410" w14:textId="7EFBC263" w:rsidR="0082073C" w:rsidRPr="00CA2B7F" w:rsidRDefault="00410A33" w:rsidP="002E2E5C">
      <w:pPr>
        <w:ind w:leftChars="75" w:left="150" w:rightChars="8" w:right="16"/>
        <w:jc w:val="both"/>
        <w:rPr>
          <w:rFonts w:ascii="Arial Unicode MS" w:hAnsi="Arial Unicode MS"/>
          <w:color w:val="666699"/>
        </w:rPr>
      </w:pPr>
      <w:r w:rsidRPr="00410A33">
        <w:rPr>
          <w:rFonts w:asciiTheme="minorHAnsi" w:hAnsiTheme="minorHAnsi"/>
          <w:color w:val="404040" w:themeColor="text1" w:themeTint="BF"/>
          <w:sz w:val="18"/>
        </w:rPr>
        <w:t>﹝</w:t>
      </w:r>
      <w:r w:rsidRPr="00410A33">
        <w:rPr>
          <w:rFonts w:asciiTheme="minorHAnsi" w:hAnsiTheme="minorHAnsi"/>
          <w:color w:val="404040" w:themeColor="text1" w:themeTint="BF"/>
          <w:sz w:val="18"/>
        </w:rPr>
        <w:t>2</w:t>
      </w:r>
      <w:r w:rsidRPr="00410A33">
        <w:rPr>
          <w:rFonts w:asciiTheme="minorHAnsi" w:hAnsiTheme="minorHAnsi"/>
          <w:color w:val="404040" w:themeColor="text1" w:themeTint="BF"/>
          <w:sz w:val="18"/>
        </w:rPr>
        <w:t>﹞</w:t>
      </w:r>
      <w:r w:rsidR="0082073C" w:rsidRPr="00CA2B7F">
        <w:rPr>
          <w:rFonts w:ascii="Arial Unicode MS" w:hAnsi="Arial Unicode MS"/>
          <w:color w:val="666699"/>
        </w:rPr>
        <w:t>許可應附期限，其期限不得逾三年；事業如有正當理由，得於期限屆滿前三個月內，以書面向中央主管機關申請延展，其延展期限，每次不得逾三年。</w:t>
      </w:r>
    </w:p>
    <w:p w14:paraId="7A263C05" w14:textId="5D370C15" w:rsidR="00410A33" w:rsidRDefault="00410A33" w:rsidP="002E2E5C">
      <w:pPr>
        <w:pStyle w:val="3"/>
        <w:ind w:left="118"/>
      </w:pPr>
      <w:r>
        <w:rPr>
          <w:rFonts w:hint="eastAsia"/>
        </w:rPr>
        <w:t>--</w:t>
      </w:r>
      <w:r w:rsidRPr="0058363F">
        <w:rPr>
          <w:rFonts w:hint="eastAsia"/>
        </w:rPr>
        <w:t>91</w:t>
      </w:r>
      <w:r w:rsidRPr="0058363F">
        <w:t>年</w:t>
      </w:r>
      <w:r w:rsidRPr="0058363F">
        <w:rPr>
          <w:rFonts w:hint="eastAsia"/>
        </w:rPr>
        <w:t>2</w:t>
      </w:r>
      <w:r w:rsidRPr="0058363F">
        <w:t>月</w:t>
      </w:r>
      <w:r w:rsidRPr="0058363F">
        <w:rPr>
          <w:rFonts w:hint="eastAsia"/>
        </w:rPr>
        <w:t>6</w:t>
      </w:r>
      <w:r>
        <w:t>日修正前條文</w:t>
      </w:r>
      <w:r>
        <w:t>--</w:t>
      </w:r>
      <w:hyperlink r:id="rId51" w:history="1">
        <w:r w:rsidRPr="005C530E">
          <w:rPr>
            <w:szCs w:val="20"/>
            <w:u w:val="single"/>
          </w:rPr>
          <w:t>比對程式</w:t>
        </w:r>
      </w:hyperlink>
    </w:p>
    <w:p w14:paraId="63960C06" w14:textId="35B244D5" w:rsidR="00410A33" w:rsidRDefault="00410A33" w:rsidP="002E2E5C">
      <w:pPr>
        <w:ind w:leftChars="75" w:left="150" w:rightChars="8" w:right="16"/>
        <w:jc w:val="both"/>
        <w:rPr>
          <w:rFonts w:ascii="Arial Unicode MS" w:hAnsi="Arial Unicode MS"/>
          <w:color w:val="626262"/>
        </w:rPr>
      </w:pPr>
      <w:r w:rsidRPr="00410A33">
        <w:rPr>
          <w:rFonts w:asciiTheme="minorHAnsi" w:hAnsiTheme="minorHAnsi" w:hint="eastAsia"/>
          <w:color w:val="404040" w:themeColor="text1" w:themeTint="BF"/>
          <w:sz w:val="18"/>
        </w:rPr>
        <w:t>﹝</w:t>
      </w:r>
      <w:r w:rsidRPr="00410A33">
        <w:rPr>
          <w:rFonts w:asciiTheme="minorHAnsi" w:hAnsiTheme="minorHAnsi" w:hint="eastAsia"/>
          <w:color w:val="404040" w:themeColor="text1" w:themeTint="BF"/>
          <w:sz w:val="18"/>
        </w:rPr>
        <w:t>1</w:t>
      </w:r>
      <w:r w:rsidRPr="00410A33">
        <w:rPr>
          <w:rFonts w:asciiTheme="minorHAnsi" w:hAnsiTheme="minorHAnsi" w:hint="eastAsia"/>
          <w:color w:val="404040" w:themeColor="text1" w:themeTint="BF"/>
          <w:sz w:val="18"/>
        </w:rPr>
        <w:t>﹞</w:t>
      </w:r>
      <w:r w:rsidR="0082073C" w:rsidRPr="003D0809">
        <w:rPr>
          <w:rFonts w:ascii="Arial Unicode MS" w:hAnsi="Arial Unicode MS"/>
          <w:color w:val="626262"/>
        </w:rPr>
        <w:t>中央主管機關為前條之許可時，得附加條件、限制或負擔</w:t>
      </w:r>
      <w:r>
        <w:rPr>
          <w:rFonts w:ascii="Arial Unicode MS" w:hAnsi="Arial Unicode MS"/>
          <w:color w:val="626262"/>
        </w:rPr>
        <w:t>。</w:t>
      </w:r>
    </w:p>
    <w:p w14:paraId="705BC947" w14:textId="4998C1B2" w:rsidR="0082073C" w:rsidRPr="004C1179" w:rsidRDefault="00410A33" w:rsidP="004C1179">
      <w:pPr>
        <w:ind w:left="142"/>
        <w:jc w:val="both"/>
        <w:rPr>
          <w:rFonts w:ascii="Arial Unicode MS" w:hAnsi="Arial Unicode MS"/>
          <w:color w:val="666699"/>
        </w:rPr>
      </w:pPr>
      <w:r w:rsidRPr="00410A33">
        <w:rPr>
          <w:rFonts w:asciiTheme="minorHAnsi" w:hAnsiTheme="minorHAnsi"/>
          <w:color w:val="404040" w:themeColor="text1" w:themeTint="BF"/>
          <w:sz w:val="18"/>
        </w:rPr>
        <w:t>﹝</w:t>
      </w:r>
      <w:r w:rsidRPr="00410A33">
        <w:rPr>
          <w:rFonts w:asciiTheme="minorHAnsi" w:hAnsiTheme="minorHAnsi"/>
          <w:color w:val="404040" w:themeColor="text1" w:themeTint="BF"/>
          <w:sz w:val="18"/>
        </w:rPr>
        <w:t>2</w:t>
      </w:r>
      <w:r w:rsidRPr="00410A33">
        <w:rPr>
          <w:rFonts w:asciiTheme="minorHAnsi" w:hAnsiTheme="minorHAnsi"/>
          <w:color w:val="404040" w:themeColor="text1" w:themeTint="BF"/>
          <w:sz w:val="18"/>
        </w:rPr>
        <w:t>﹞</w:t>
      </w:r>
      <w:r w:rsidR="0082073C" w:rsidRPr="004C1179">
        <w:rPr>
          <w:rFonts w:ascii="Arial Unicode MS" w:hAnsi="Arial Unicode MS"/>
          <w:color w:val="666699"/>
        </w:rPr>
        <w:t>許可應附期限，其期限不得逾三年；事業如有正當理由，得於期限屆滿前三個月內，以書面向中央主管機關申請延展；其延展期限，每次不得逾三年。</w:t>
      </w:r>
      <w:r w:rsidR="00F33217" w:rsidRPr="00F33217">
        <w:rPr>
          <w:rFonts w:ascii="新細明體" w:hAnsi="新細明體" w:hint="eastAsia"/>
          <w:color w:val="FFFFFF"/>
        </w:rPr>
        <w:t>∴</w:t>
      </w:r>
    </w:p>
    <w:p w14:paraId="0D3BB4FC" w14:textId="77777777" w:rsidR="00410A33" w:rsidRDefault="00D8257F" w:rsidP="002E2E5C">
      <w:pPr>
        <w:pStyle w:val="2"/>
        <w:rPr>
          <w:rStyle w:val="a3"/>
          <w:color w:val="FFFFFF"/>
          <w:sz w:val="18"/>
        </w:rPr>
      </w:pPr>
      <w:bookmarkStart w:id="68" w:name="a16"/>
      <w:bookmarkEnd w:id="68"/>
      <w:r>
        <w:t>第</w:t>
      </w:r>
      <w:r>
        <w:t>16</w:t>
      </w:r>
      <w:r>
        <w:t>條</w:t>
      </w:r>
      <w:r w:rsidR="00E9418E">
        <w:t>（</w:t>
      </w:r>
      <w:r w:rsidR="0082073C" w:rsidRPr="0058363F">
        <w:t>許可之撤銷、變更）</w:t>
      </w:r>
      <w:r w:rsidR="00410A33">
        <w:rPr>
          <w:rStyle w:val="a3"/>
          <w:rFonts w:hint="eastAsia"/>
          <w:color w:val="FFFFFF"/>
          <w:sz w:val="18"/>
        </w:rPr>
        <w:t>∵</w:t>
      </w:r>
    </w:p>
    <w:p w14:paraId="63CDBA49" w14:textId="4F2D9E25" w:rsidR="0082073C" w:rsidRPr="007C122C" w:rsidRDefault="00410A33" w:rsidP="002E2E5C">
      <w:pPr>
        <w:ind w:leftChars="75" w:left="150" w:rightChars="8" w:right="16"/>
        <w:jc w:val="both"/>
        <w:rPr>
          <w:rFonts w:ascii="Arial Unicode MS" w:hAnsi="Arial Unicode MS"/>
          <w:color w:val="5F5F5F"/>
        </w:rPr>
      </w:pPr>
      <w:r w:rsidRPr="00CD2ED1">
        <w:rPr>
          <w:rStyle w:val="a3"/>
          <w:rFonts w:asciiTheme="minorHAnsi" w:hAnsiTheme="minorHAnsi" w:hint="eastAsia"/>
          <w:color w:val="404040" w:themeColor="text1" w:themeTint="BF"/>
          <w:sz w:val="18"/>
          <w:u w:val="none"/>
        </w:rPr>
        <w:t>﹝</w:t>
      </w:r>
      <w:r w:rsidRPr="00CD2ED1">
        <w:rPr>
          <w:rStyle w:val="a3"/>
          <w:rFonts w:asciiTheme="minorHAnsi" w:hAnsiTheme="minorHAnsi" w:hint="eastAsia"/>
          <w:color w:val="404040" w:themeColor="text1" w:themeTint="BF"/>
          <w:sz w:val="18"/>
          <w:u w:val="none"/>
        </w:rPr>
        <w:t>1</w:t>
      </w:r>
      <w:r w:rsidRPr="00CD2ED1">
        <w:rPr>
          <w:rStyle w:val="a3"/>
          <w:rFonts w:asciiTheme="minorHAnsi" w:hAnsiTheme="minorHAnsi" w:hint="eastAsia"/>
          <w:color w:val="404040" w:themeColor="text1" w:themeTint="BF"/>
          <w:sz w:val="18"/>
          <w:u w:val="none"/>
        </w:rPr>
        <w:t>﹞</w:t>
      </w:r>
      <w:r w:rsidR="0082073C" w:rsidRPr="007C122C">
        <w:rPr>
          <w:rFonts w:ascii="Arial Unicode MS" w:hAnsi="Arial Unicode MS"/>
          <w:color w:val="5F5F5F"/>
        </w:rPr>
        <w:t>聯合行為經許可後，如因許可事由消滅、經濟情況變更或事業逾越許可之範圍行為者，中央主管機關得廢止許可、變更許可內容、命令停止、改正其行為或採取必要更正措施。</w:t>
      </w:r>
    </w:p>
    <w:p w14:paraId="5DB3E330" w14:textId="2A28E035" w:rsidR="00410A33" w:rsidRDefault="00410A33" w:rsidP="002E2E5C">
      <w:pPr>
        <w:pStyle w:val="3"/>
        <w:ind w:left="118"/>
      </w:pPr>
      <w:r>
        <w:rPr>
          <w:rFonts w:hint="eastAsia"/>
        </w:rPr>
        <w:t>--</w:t>
      </w:r>
      <w:r w:rsidRPr="0058363F">
        <w:rPr>
          <w:rFonts w:hint="eastAsia"/>
        </w:rPr>
        <w:t>91</w:t>
      </w:r>
      <w:r w:rsidRPr="0058363F">
        <w:t>年</w:t>
      </w:r>
      <w:r w:rsidRPr="0058363F">
        <w:rPr>
          <w:rFonts w:hint="eastAsia"/>
        </w:rPr>
        <w:t>2</w:t>
      </w:r>
      <w:r w:rsidRPr="0058363F">
        <w:t>月</w:t>
      </w:r>
      <w:r w:rsidRPr="0058363F">
        <w:rPr>
          <w:rFonts w:hint="eastAsia"/>
        </w:rPr>
        <w:t>6</w:t>
      </w:r>
      <w:r>
        <w:t>日修正前條文</w:t>
      </w:r>
      <w:r>
        <w:t>--</w:t>
      </w:r>
      <w:hyperlink r:id="rId52" w:history="1">
        <w:r w:rsidRPr="005C530E">
          <w:rPr>
            <w:szCs w:val="20"/>
            <w:u w:val="single"/>
          </w:rPr>
          <w:t>比對程式</w:t>
        </w:r>
      </w:hyperlink>
    </w:p>
    <w:p w14:paraId="7F6EA8C5" w14:textId="2763E6BD" w:rsidR="0082073C" w:rsidRPr="003D0809" w:rsidRDefault="00410A33" w:rsidP="002E2E5C">
      <w:pPr>
        <w:ind w:leftChars="75" w:left="150" w:rightChars="8" w:right="16"/>
        <w:jc w:val="both"/>
        <w:rPr>
          <w:rFonts w:ascii="Arial Unicode MS" w:hAnsi="Arial Unicode MS"/>
          <w:color w:val="626262"/>
        </w:rPr>
      </w:pPr>
      <w:r w:rsidRPr="00410A33">
        <w:rPr>
          <w:rFonts w:asciiTheme="minorHAnsi" w:hAnsiTheme="minorHAnsi" w:hint="eastAsia"/>
          <w:color w:val="404040" w:themeColor="text1" w:themeTint="BF"/>
          <w:sz w:val="18"/>
        </w:rPr>
        <w:t>﹝</w:t>
      </w:r>
      <w:r w:rsidRPr="00410A33">
        <w:rPr>
          <w:rFonts w:asciiTheme="minorHAnsi" w:hAnsiTheme="minorHAnsi" w:hint="eastAsia"/>
          <w:color w:val="404040" w:themeColor="text1" w:themeTint="BF"/>
          <w:sz w:val="18"/>
        </w:rPr>
        <w:t>1</w:t>
      </w:r>
      <w:r w:rsidRPr="00410A33">
        <w:rPr>
          <w:rFonts w:asciiTheme="minorHAnsi" w:hAnsiTheme="minorHAnsi" w:hint="eastAsia"/>
          <w:color w:val="404040" w:themeColor="text1" w:themeTint="BF"/>
          <w:sz w:val="18"/>
        </w:rPr>
        <w:t>﹞</w:t>
      </w:r>
      <w:r w:rsidR="0082073C" w:rsidRPr="003D0809">
        <w:rPr>
          <w:rFonts w:ascii="Arial Unicode MS" w:hAnsi="Arial Unicode MS"/>
          <w:color w:val="626262"/>
        </w:rPr>
        <w:t>聯合行為經許可後，如因許可事由消滅、經濟情況變更或事業有逾越許可之範圍行為者，中央主管機關得撤銷許可、變更許可內容、命令停止、改正其行為或採取必要更正措施。</w:t>
      </w:r>
      <w:r w:rsidR="00F33217" w:rsidRPr="00F33217">
        <w:rPr>
          <w:rFonts w:ascii="新細明體" w:hAnsi="新細明體" w:hint="eastAsia"/>
          <w:color w:val="FFFFFF"/>
        </w:rPr>
        <w:t>∴</w:t>
      </w:r>
    </w:p>
    <w:p w14:paraId="4F555A14" w14:textId="77777777" w:rsidR="00410A33" w:rsidRDefault="00D8257F" w:rsidP="002E2E5C">
      <w:pPr>
        <w:pStyle w:val="2"/>
        <w:rPr>
          <w:rStyle w:val="a3"/>
          <w:color w:val="FFFFFF"/>
          <w:sz w:val="18"/>
        </w:rPr>
      </w:pPr>
      <w:bookmarkStart w:id="69" w:name="a17"/>
      <w:bookmarkEnd w:id="69"/>
      <w:r>
        <w:t>第</w:t>
      </w:r>
      <w:r>
        <w:t>17</w:t>
      </w:r>
      <w:r>
        <w:t>條</w:t>
      </w:r>
      <w:r w:rsidR="00E9418E">
        <w:t>（</w:t>
      </w:r>
      <w:r w:rsidR="0082073C" w:rsidRPr="0058363F">
        <w:t>聯合行為之登記）</w:t>
      </w:r>
      <w:r w:rsidR="00410A33">
        <w:rPr>
          <w:rStyle w:val="a3"/>
          <w:rFonts w:hint="eastAsia"/>
          <w:color w:val="FFFFFF"/>
          <w:sz w:val="18"/>
        </w:rPr>
        <w:t>∵</w:t>
      </w:r>
    </w:p>
    <w:p w14:paraId="637AD6C2" w14:textId="191F27A8" w:rsidR="0082073C" w:rsidRPr="007C122C" w:rsidRDefault="00410A33" w:rsidP="002E2E5C">
      <w:pPr>
        <w:ind w:leftChars="75" w:left="150" w:rightChars="8" w:right="16"/>
        <w:jc w:val="both"/>
        <w:rPr>
          <w:rFonts w:ascii="Arial Unicode MS" w:hAnsi="Arial Unicode MS"/>
          <w:color w:val="5F5F5F"/>
        </w:rPr>
      </w:pPr>
      <w:r w:rsidRPr="00CD2ED1">
        <w:rPr>
          <w:rStyle w:val="a3"/>
          <w:rFonts w:asciiTheme="minorHAnsi" w:hAnsiTheme="minorHAnsi" w:hint="eastAsia"/>
          <w:color w:val="404040" w:themeColor="text1" w:themeTint="BF"/>
          <w:sz w:val="18"/>
          <w:u w:val="none"/>
        </w:rPr>
        <w:t>﹝</w:t>
      </w:r>
      <w:r w:rsidRPr="00CD2ED1">
        <w:rPr>
          <w:rStyle w:val="a3"/>
          <w:rFonts w:asciiTheme="minorHAnsi" w:hAnsiTheme="minorHAnsi" w:hint="eastAsia"/>
          <w:color w:val="404040" w:themeColor="text1" w:themeTint="BF"/>
          <w:sz w:val="18"/>
          <w:u w:val="none"/>
        </w:rPr>
        <w:t>1</w:t>
      </w:r>
      <w:r w:rsidRPr="00CD2ED1">
        <w:rPr>
          <w:rStyle w:val="a3"/>
          <w:rFonts w:asciiTheme="minorHAnsi" w:hAnsiTheme="minorHAnsi" w:hint="eastAsia"/>
          <w:color w:val="404040" w:themeColor="text1" w:themeTint="BF"/>
          <w:sz w:val="18"/>
          <w:u w:val="none"/>
        </w:rPr>
        <w:t>﹞</w:t>
      </w:r>
      <w:r w:rsidR="0082073C" w:rsidRPr="007C122C">
        <w:rPr>
          <w:rFonts w:ascii="Arial Unicode MS" w:hAnsi="Arial Unicode MS"/>
          <w:color w:val="5F5F5F"/>
        </w:rPr>
        <w:t>中央主管機關對於前三條之許可、條件、負擔、期限及有關處分，應設置專簿予以登記，並刊載政府公報。</w:t>
      </w:r>
    </w:p>
    <w:p w14:paraId="54C3B70E" w14:textId="3FDC45E7" w:rsidR="00410A33" w:rsidRDefault="00410A33" w:rsidP="002E2E5C">
      <w:pPr>
        <w:pStyle w:val="3"/>
        <w:ind w:left="118"/>
      </w:pPr>
      <w:r>
        <w:rPr>
          <w:rFonts w:hint="eastAsia"/>
        </w:rPr>
        <w:t>--</w:t>
      </w:r>
      <w:r w:rsidRPr="0058363F">
        <w:rPr>
          <w:rFonts w:hint="eastAsia"/>
        </w:rPr>
        <w:t>91</w:t>
      </w:r>
      <w:r w:rsidRPr="0058363F">
        <w:t>年</w:t>
      </w:r>
      <w:r w:rsidRPr="0058363F">
        <w:rPr>
          <w:rFonts w:hint="eastAsia"/>
        </w:rPr>
        <w:t>2</w:t>
      </w:r>
      <w:r w:rsidRPr="0058363F">
        <w:t>月</w:t>
      </w:r>
      <w:r w:rsidRPr="0058363F">
        <w:rPr>
          <w:rFonts w:hint="eastAsia"/>
        </w:rPr>
        <w:t>6</w:t>
      </w:r>
      <w:r>
        <w:t>日修正前條文</w:t>
      </w:r>
      <w:r>
        <w:t>--</w:t>
      </w:r>
      <w:hyperlink r:id="rId53" w:history="1">
        <w:r w:rsidRPr="005C530E">
          <w:rPr>
            <w:szCs w:val="20"/>
            <w:u w:val="single"/>
          </w:rPr>
          <w:t>比對程式</w:t>
        </w:r>
      </w:hyperlink>
    </w:p>
    <w:p w14:paraId="2C8BA065" w14:textId="54A442A4" w:rsidR="0082073C" w:rsidRPr="003D0809" w:rsidRDefault="00410A33" w:rsidP="002E2E5C">
      <w:pPr>
        <w:ind w:leftChars="75" w:left="150" w:rightChars="8" w:right="16"/>
        <w:jc w:val="both"/>
        <w:rPr>
          <w:rFonts w:ascii="Arial Unicode MS" w:hAnsi="Arial Unicode MS"/>
          <w:color w:val="626262"/>
        </w:rPr>
      </w:pPr>
      <w:r w:rsidRPr="00410A33">
        <w:rPr>
          <w:rFonts w:asciiTheme="minorHAnsi" w:hAnsiTheme="minorHAnsi" w:hint="eastAsia"/>
          <w:color w:val="404040" w:themeColor="text1" w:themeTint="BF"/>
          <w:sz w:val="18"/>
        </w:rPr>
        <w:t>﹝</w:t>
      </w:r>
      <w:r w:rsidRPr="00410A33">
        <w:rPr>
          <w:rFonts w:asciiTheme="minorHAnsi" w:hAnsiTheme="minorHAnsi" w:hint="eastAsia"/>
          <w:color w:val="404040" w:themeColor="text1" w:themeTint="BF"/>
          <w:sz w:val="18"/>
        </w:rPr>
        <w:t>1</w:t>
      </w:r>
      <w:r w:rsidRPr="00410A33">
        <w:rPr>
          <w:rFonts w:asciiTheme="minorHAnsi" w:hAnsiTheme="minorHAnsi" w:hint="eastAsia"/>
          <w:color w:val="404040" w:themeColor="text1" w:themeTint="BF"/>
          <w:sz w:val="18"/>
        </w:rPr>
        <w:t>﹞</w:t>
      </w:r>
      <w:r w:rsidR="0082073C" w:rsidRPr="003D0809">
        <w:rPr>
          <w:rFonts w:ascii="Arial Unicode MS" w:hAnsi="Arial Unicode MS"/>
          <w:color w:val="626262"/>
        </w:rPr>
        <w:t>中央主管機關對於前三條之許可、條件、限制、負擔、期限及有關處分，應設置專簿予以登記，並刊載政府公報。</w:t>
      </w:r>
      <w:r w:rsidR="00F33217" w:rsidRPr="00F33217">
        <w:rPr>
          <w:rFonts w:ascii="新細明體" w:hAnsi="新細明體" w:hint="eastAsia"/>
          <w:color w:val="FFFFFF"/>
        </w:rPr>
        <w:t>∴</w:t>
      </w:r>
    </w:p>
    <w:p w14:paraId="03950B4D" w14:textId="77777777" w:rsidR="00BD7D20" w:rsidRPr="0058363F" w:rsidRDefault="00BD7D20" w:rsidP="00BD7D20">
      <w:pPr>
        <w:ind w:left="119"/>
        <w:rPr>
          <w:rFonts w:ascii="Arial Unicode MS" w:hAnsi="Arial Unicode MS"/>
          <w:color w:val="808000"/>
          <w:sz w:val="18"/>
        </w:rPr>
      </w:pPr>
      <w:r w:rsidRPr="0058363F">
        <w:rPr>
          <w:rFonts w:ascii="Arial Unicode MS" w:hAnsi="Arial Unicode MS" w:hint="eastAsia"/>
          <w:color w:val="666699"/>
        </w:rPr>
        <w:t xml:space="preserve">　　　　　　　　　　　　　　　　　　　　　　　　　　　　　　　　　　　　　　　　　　　　</w:t>
      </w:r>
      <w:hyperlink w:anchor="a章節索引" w:history="1">
        <w:r w:rsidRPr="0058363F">
          <w:rPr>
            <w:rStyle w:val="a3"/>
            <w:rFonts w:ascii="Arial Unicode MS" w:hAnsi="Arial Unicode MS" w:hint="eastAsia"/>
            <w:sz w:val="18"/>
          </w:rPr>
          <w:t>回索引</w:t>
        </w:r>
      </w:hyperlink>
      <w:r w:rsidR="0081382E">
        <w:rPr>
          <w:rFonts w:ascii="Arial Unicode MS" w:hAnsi="Arial Unicode MS" w:hint="eastAsia"/>
          <w:color w:val="808000"/>
          <w:sz w:val="18"/>
        </w:rPr>
        <w:t>〉〉</w:t>
      </w:r>
    </w:p>
    <w:p w14:paraId="07DF3CD4" w14:textId="77777777" w:rsidR="0082073C" w:rsidRPr="0058363F" w:rsidRDefault="0082073C" w:rsidP="00CD6FE6">
      <w:pPr>
        <w:pStyle w:val="1"/>
      </w:pPr>
      <w:bookmarkStart w:id="70" w:name="_第三章__不公平競爭"/>
      <w:bookmarkEnd w:id="70"/>
      <w:r w:rsidRPr="0058363F">
        <w:t>第三章</w:t>
      </w:r>
      <w:r w:rsidR="006A4863" w:rsidRPr="0058363F">
        <w:t xml:space="preserve">　　</w:t>
      </w:r>
      <w:r w:rsidRPr="0058363F">
        <w:t>不公平競爭</w:t>
      </w:r>
    </w:p>
    <w:p w14:paraId="0CC3CFDC" w14:textId="77777777" w:rsidR="00410A33" w:rsidRDefault="00D8257F" w:rsidP="002E2E5C">
      <w:pPr>
        <w:pStyle w:val="2"/>
      </w:pPr>
      <w:bookmarkStart w:id="71" w:name="a18"/>
      <w:bookmarkEnd w:id="71"/>
      <w:r>
        <w:t>第</w:t>
      </w:r>
      <w:r>
        <w:t>18</w:t>
      </w:r>
      <w:r>
        <w:t>條</w:t>
      </w:r>
      <w:r w:rsidR="00E9418E">
        <w:t>（</w:t>
      </w:r>
      <w:r w:rsidR="0082073C" w:rsidRPr="0058363F">
        <w:t>交易相對人轉售價格之自由</w:t>
      </w:r>
      <w:r w:rsidR="00410A33">
        <w:t>）</w:t>
      </w:r>
    </w:p>
    <w:p w14:paraId="53E8FB9F" w14:textId="7B3BE6F6" w:rsidR="0082073C" w:rsidRPr="007C122C" w:rsidRDefault="00410A33" w:rsidP="002E2E5C">
      <w:pPr>
        <w:ind w:leftChars="75" w:left="150" w:rightChars="8" w:right="16"/>
        <w:jc w:val="both"/>
        <w:rPr>
          <w:rFonts w:ascii="Arial Unicode MS" w:hAnsi="Arial Unicode MS"/>
          <w:color w:val="5F5F5F"/>
        </w:rPr>
      </w:pPr>
      <w:r w:rsidRPr="00410A33">
        <w:rPr>
          <w:color w:val="404040" w:themeColor="text1" w:themeTint="BF"/>
          <w:sz w:val="18"/>
        </w:rPr>
        <w:t>﹝</w:t>
      </w:r>
      <w:r w:rsidRPr="00410A33">
        <w:rPr>
          <w:color w:val="404040" w:themeColor="text1" w:themeTint="BF"/>
          <w:sz w:val="18"/>
        </w:rPr>
        <w:t>1</w:t>
      </w:r>
      <w:r w:rsidRPr="00410A33">
        <w:rPr>
          <w:color w:val="404040" w:themeColor="text1" w:themeTint="BF"/>
          <w:sz w:val="18"/>
        </w:rPr>
        <w:t>﹞</w:t>
      </w:r>
      <w:r w:rsidR="0082073C" w:rsidRPr="007C122C">
        <w:rPr>
          <w:rFonts w:ascii="Arial Unicode MS" w:hAnsi="Arial Unicode MS"/>
          <w:color w:val="5F5F5F"/>
        </w:rPr>
        <w:t>事業對於其交易相對人，就供給之商品轉售與第三人或第三人再轉售時，應容許其自由決定價格；有相反之約定者，其約定無效。</w:t>
      </w:r>
    </w:p>
    <w:p w14:paraId="2C09D2DD" w14:textId="77777777" w:rsidR="0082073C" w:rsidRPr="0058363F" w:rsidRDefault="00D8257F" w:rsidP="002E2E5C">
      <w:pPr>
        <w:pStyle w:val="2"/>
        <w:rPr>
          <w:color w:val="800000"/>
        </w:rPr>
      </w:pPr>
      <w:bookmarkStart w:id="72" w:name="a19"/>
      <w:bookmarkEnd w:id="72"/>
      <w:r w:rsidRPr="00FE1A8D">
        <w:t>第</w:t>
      </w:r>
      <w:r w:rsidRPr="00FE1A8D">
        <w:t>19</w:t>
      </w:r>
      <w:r w:rsidRPr="00FE1A8D">
        <w:t>條</w:t>
      </w:r>
      <w:r w:rsidR="00E9418E" w:rsidRPr="00FE1A8D">
        <w:t>（</w:t>
      </w:r>
      <w:r w:rsidR="0082073C" w:rsidRPr="00FE1A8D">
        <w:t>妨害公平競爭之行為</w:t>
      </w:r>
      <w:r w:rsidR="00886F1D" w:rsidRPr="00FE1A8D">
        <w:t>）</w:t>
      </w:r>
      <w:r w:rsidR="008C5FD1" w:rsidRPr="002E676F">
        <w:rPr>
          <w:rFonts w:hint="eastAsia"/>
          <w:color w:val="5F5F5F"/>
          <w:sz w:val="18"/>
        </w:rPr>
        <w:t>【相關罰則】</w:t>
      </w:r>
      <w:hyperlink w:anchor="a36" w:history="1">
        <w:r w:rsidR="008C5FD1" w:rsidRPr="002E676F">
          <w:rPr>
            <w:rStyle w:val="a3"/>
            <w:rFonts w:ascii="Arial Unicode MS" w:hAnsi="Arial Unicode MS"/>
            <w:color w:val="5F5F5F"/>
            <w:sz w:val="18"/>
          </w:rPr>
          <w:t>§36</w:t>
        </w:r>
      </w:hyperlink>
    </w:p>
    <w:p w14:paraId="0FEB226F" w14:textId="4DBEFC85" w:rsidR="0082073C" w:rsidRPr="007C122C" w:rsidRDefault="00CD2ED1" w:rsidP="002E2E5C">
      <w:pPr>
        <w:ind w:leftChars="75" w:left="150" w:rightChars="8" w:right="16"/>
        <w:jc w:val="both"/>
        <w:rPr>
          <w:rFonts w:ascii="Arial Unicode MS" w:hAnsi="Arial Unicode MS"/>
          <w:color w:val="5F5F5F"/>
        </w:rPr>
      </w:pPr>
      <w:r w:rsidRPr="00CD2ED1">
        <w:rPr>
          <w:color w:val="404040"/>
          <w:sz w:val="18"/>
        </w:rPr>
        <w:t>﹝</w:t>
      </w:r>
      <w:r w:rsidRPr="00CD2ED1">
        <w:rPr>
          <w:color w:val="404040"/>
          <w:sz w:val="18"/>
        </w:rPr>
        <w:t>1</w:t>
      </w:r>
      <w:r w:rsidRPr="00CD2ED1">
        <w:rPr>
          <w:color w:val="404040"/>
          <w:sz w:val="18"/>
        </w:rPr>
        <w:t>﹞</w:t>
      </w:r>
      <w:r w:rsidR="0082073C" w:rsidRPr="007C122C">
        <w:rPr>
          <w:rFonts w:ascii="Arial Unicode MS" w:hAnsi="Arial Unicode MS"/>
          <w:color w:val="5F5F5F"/>
        </w:rPr>
        <w:t>有左列各款行為之一，而有限制競爭或妨礙公平競爭之虞者，事業不得為之：</w:t>
      </w:r>
    </w:p>
    <w:p w14:paraId="169A8BC2" w14:textId="77777777" w:rsidR="00410A33" w:rsidRDefault="00BD7D20" w:rsidP="002E2E5C">
      <w:pPr>
        <w:ind w:leftChars="75" w:left="150" w:rightChars="8" w:right="16"/>
        <w:jc w:val="both"/>
        <w:rPr>
          <w:rFonts w:ascii="Arial Unicode MS" w:hAnsi="Arial Unicode MS"/>
          <w:color w:val="5F5F5F"/>
        </w:rPr>
      </w:pPr>
      <w:r w:rsidRPr="007C122C">
        <w:rPr>
          <w:rFonts w:ascii="Arial Unicode MS" w:hAnsi="Arial Unicode MS"/>
          <w:color w:val="5F5F5F"/>
        </w:rPr>
        <w:t xml:space="preserve">　　</w:t>
      </w:r>
      <w:r w:rsidR="0082073C" w:rsidRPr="007C122C">
        <w:rPr>
          <w:rFonts w:ascii="Arial Unicode MS" w:hAnsi="Arial Unicode MS"/>
          <w:color w:val="5F5F5F"/>
        </w:rPr>
        <w:t>一、以損害特定事業為目的，促使他事業對該特定事業斷絕供給、購買或其他交易之行為</w:t>
      </w:r>
      <w:r w:rsidR="00410A33">
        <w:rPr>
          <w:rFonts w:ascii="Arial Unicode MS" w:hAnsi="Arial Unicode MS"/>
          <w:color w:val="5F5F5F"/>
        </w:rPr>
        <w:t>。</w:t>
      </w:r>
    </w:p>
    <w:p w14:paraId="20AF3D2D" w14:textId="4149AEB0" w:rsidR="00410A33" w:rsidRDefault="00410A33" w:rsidP="002E2E5C">
      <w:pPr>
        <w:ind w:leftChars="75" w:left="150" w:rightChars="8" w:right="16"/>
        <w:jc w:val="both"/>
        <w:rPr>
          <w:rFonts w:ascii="Arial Unicode MS" w:hAnsi="Arial Unicode MS"/>
          <w:color w:val="5F5F5F"/>
        </w:rPr>
      </w:pPr>
      <w:r>
        <w:rPr>
          <w:rFonts w:ascii="Arial Unicode MS" w:hAnsi="Arial Unicode MS"/>
          <w:color w:val="5F5F5F"/>
        </w:rPr>
        <w:t xml:space="preserve">　　</w:t>
      </w:r>
      <w:r w:rsidRPr="007C122C">
        <w:rPr>
          <w:rFonts w:ascii="Arial Unicode MS" w:hAnsi="Arial Unicode MS"/>
          <w:color w:val="5F5F5F"/>
        </w:rPr>
        <w:t>二</w:t>
      </w:r>
      <w:r>
        <w:rPr>
          <w:rFonts w:ascii="Arial Unicode MS" w:hAnsi="Arial Unicode MS"/>
          <w:color w:val="5F5F5F"/>
        </w:rPr>
        <w:t>、</w:t>
      </w:r>
      <w:r w:rsidR="0082073C" w:rsidRPr="007C122C">
        <w:rPr>
          <w:rFonts w:ascii="Arial Unicode MS" w:hAnsi="Arial Unicode MS"/>
          <w:color w:val="5F5F5F"/>
        </w:rPr>
        <w:t>無正當理由，對他事業給予差別待遇之行為</w:t>
      </w:r>
      <w:r>
        <w:rPr>
          <w:rFonts w:ascii="Arial Unicode MS" w:hAnsi="Arial Unicode MS"/>
          <w:color w:val="5F5F5F"/>
        </w:rPr>
        <w:t>。</w:t>
      </w:r>
    </w:p>
    <w:p w14:paraId="2942D22A" w14:textId="596D88BC" w:rsidR="00410A33" w:rsidRDefault="00410A33" w:rsidP="002E2E5C">
      <w:pPr>
        <w:ind w:leftChars="75" w:left="150" w:rightChars="8" w:right="16"/>
        <w:jc w:val="both"/>
        <w:rPr>
          <w:rFonts w:ascii="Arial Unicode MS" w:hAnsi="Arial Unicode MS"/>
          <w:color w:val="5F5F5F"/>
        </w:rPr>
      </w:pPr>
      <w:r>
        <w:rPr>
          <w:rFonts w:ascii="Arial Unicode MS" w:hAnsi="Arial Unicode MS"/>
          <w:color w:val="5F5F5F"/>
        </w:rPr>
        <w:t xml:space="preserve">　　</w:t>
      </w:r>
      <w:r w:rsidRPr="007C122C">
        <w:rPr>
          <w:rFonts w:ascii="Arial Unicode MS" w:hAnsi="Arial Unicode MS"/>
          <w:color w:val="5F5F5F"/>
        </w:rPr>
        <w:t>三</w:t>
      </w:r>
      <w:r>
        <w:rPr>
          <w:rFonts w:ascii="Arial Unicode MS" w:hAnsi="Arial Unicode MS"/>
          <w:color w:val="5F5F5F"/>
        </w:rPr>
        <w:t>、</w:t>
      </w:r>
      <w:r w:rsidR="0082073C" w:rsidRPr="007C122C">
        <w:rPr>
          <w:rFonts w:ascii="Arial Unicode MS" w:hAnsi="Arial Unicode MS"/>
          <w:color w:val="5F5F5F"/>
        </w:rPr>
        <w:t>以脅迫、利誘或其他不正當方法，使競爭者之交易相對人與自己交易之行為</w:t>
      </w:r>
      <w:r>
        <w:rPr>
          <w:rFonts w:ascii="Arial Unicode MS" w:hAnsi="Arial Unicode MS"/>
          <w:color w:val="5F5F5F"/>
        </w:rPr>
        <w:t>。</w:t>
      </w:r>
    </w:p>
    <w:p w14:paraId="03574005" w14:textId="2C116A2A" w:rsidR="00410A33" w:rsidRDefault="00410A33" w:rsidP="002E2E5C">
      <w:pPr>
        <w:ind w:leftChars="75" w:left="150" w:rightChars="8" w:right="16"/>
        <w:jc w:val="both"/>
        <w:rPr>
          <w:rFonts w:ascii="Arial Unicode MS" w:hAnsi="Arial Unicode MS"/>
          <w:color w:val="5F5F5F"/>
        </w:rPr>
      </w:pPr>
      <w:r>
        <w:rPr>
          <w:rFonts w:ascii="Arial Unicode MS" w:hAnsi="Arial Unicode MS"/>
          <w:color w:val="5F5F5F"/>
        </w:rPr>
        <w:t xml:space="preserve">　　</w:t>
      </w:r>
      <w:r w:rsidRPr="007C122C">
        <w:rPr>
          <w:rFonts w:ascii="Arial Unicode MS" w:hAnsi="Arial Unicode MS"/>
          <w:color w:val="5F5F5F"/>
        </w:rPr>
        <w:t>四</w:t>
      </w:r>
      <w:r>
        <w:rPr>
          <w:rFonts w:ascii="Arial Unicode MS" w:hAnsi="Arial Unicode MS"/>
          <w:color w:val="5F5F5F"/>
        </w:rPr>
        <w:t>、</w:t>
      </w:r>
      <w:r w:rsidR="0082073C" w:rsidRPr="007C122C">
        <w:rPr>
          <w:rFonts w:ascii="Arial Unicode MS" w:hAnsi="Arial Unicode MS"/>
          <w:color w:val="5F5F5F"/>
        </w:rPr>
        <w:t>以脅迫、利誘或其他不正當方法，使他事業不為價格之競爭、參與結合或聯合之行為</w:t>
      </w:r>
      <w:r>
        <w:rPr>
          <w:rFonts w:ascii="Arial Unicode MS" w:hAnsi="Arial Unicode MS"/>
          <w:color w:val="5F5F5F"/>
        </w:rPr>
        <w:t>。</w:t>
      </w:r>
    </w:p>
    <w:p w14:paraId="5EB76E4A" w14:textId="71019346" w:rsidR="00410A33" w:rsidRDefault="00410A33" w:rsidP="002E2E5C">
      <w:pPr>
        <w:ind w:leftChars="75" w:left="150" w:rightChars="8" w:right="16"/>
        <w:jc w:val="both"/>
        <w:rPr>
          <w:rFonts w:ascii="Arial Unicode MS" w:hAnsi="Arial Unicode MS"/>
          <w:color w:val="5F5F5F"/>
        </w:rPr>
      </w:pPr>
      <w:r>
        <w:rPr>
          <w:rFonts w:ascii="Arial Unicode MS" w:hAnsi="Arial Unicode MS"/>
          <w:color w:val="5F5F5F"/>
        </w:rPr>
        <w:t xml:space="preserve">　　</w:t>
      </w:r>
      <w:r w:rsidRPr="007C122C">
        <w:rPr>
          <w:rFonts w:ascii="Arial Unicode MS" w:hAnsi="Arial Unicode MS"/>
          <w:color w:val="5F5F5F"/>
        </w:rPr>
        <w:t>五</w:t>
      </w:r>
      <w:r>
        <w:rPr>
          <w:rFonts w:ascii="Arial Unicode MS" w:hAnsi="Arial Unicode MS"/>
          <w:color w:val="5F5F5F"/>
        </w:rPr>
        <w:t>、</w:t>
      </w:r>
      <w:r w:rsidR="0082073C" w:rsidRPr="007C122C">
        <w:rPr>
          <w:rFonts w:ascii="Arial Unicode MS" w:hAnsi="Arial Unicode MS"/>
          <w:color w:val="5F5F5F"/>
        </w:rPr>
        <w:t>以脅迫、利誘或其他不正當方法，獲取他事業之產銷機密、交易相對人資料或其他有關技術秘密之行</w:t>
      </w:r>
      <w:r w:rsidR="0082073C" w:rsidRPr="007C122C">
        <w:rPr>
          <w:rFonts w:ascii="Arial Unicode MS" w:hAnsi="Arial Unicode MS"/>
          <w:color w:val="5F5F5F"/>
        </w:rPr>
        <w:lastRenderedPageBreak/>
        <w:t>為</w:t>
      </w:r>
      <w:r>
        <w:rPr>
          <w:rFonts w:ascii="Arial Unicode MS" w:hAnsi="Arial Unicode MS"/>
          <w:color w:val="5F5F5F"/>
        </w:rPr>
        <w:t>。</w:t>
      </w:r>
    </w:p>
    <w:p w14:paraId="5ADCFC09" w14:textId="5BFF3C62" w:rsidR="0082073C" w:rsidRPr="007C122C" w:rsidRDefault="00410A33" w:rsidP="002E2E5C">
      <w:pPr>
        <w:ind w:leftChars="75" w:left="150" w:rightChars="8" w:right="16"/>
        <w:jc w:val="both"/>
        <w:rPr>
          <w:rFonts w:ascii="Arial Unicode MS" w:hAnsi="Arial Unicode MS"/>
          <w:color w:val="5F5F5F"/>
        </w:rPr>
      </w:pPr>
      <w:r>
        <w:rPr>
          <w:rFonts w:ascii="Arial Unicode MS" w:hAnsi="Arial Unicode MS"/>
          <w:color w:val="5F5F5F"/>
        </w:rPr>
        <w:t xml:space="preserve">　　</w:t>
      </w:r>
      <w:r w:rsidRPr="007C122C">
        <w:rPr>
          <w:rFonts w:ascii="Arial Unicode MS" w:hAnsi="Arial Unicode MS"/>
          <w:color w:val="5F5F5F"/>
        </w:rPr>
        <w:t>六</w:t>
      </w:r>
      <w:r>
        <w:rPr>
          <w:rFonts w:ascii="Arial Unicode MS" w:hAnsi="Arial Unicode MS"/>
          <w:color w:val="5F5F5F"/>
        </w:rPr>
        <w:t>、</w:t>
      </w:r>
      <w:r w:rsidR="0082073C" w:rsidRPr="007C122C">
        <w:rPr>
          <w:rFonts w:ascii="Arial Unicode MS" w:hAnsi="Arial Unicode MS"/>
          <w:color w:val="5F5F5F"/>
        </w:rPr>
        <w:t>以不正當限制交易相對人之事業活動為條件，而與其交易之行為。</w:t>
      </w:r>
    </w:p>
    <w:p w14:paraId="6ABDBF8E" w14:textId="77777777" w:rsidR="0082073C" w:rsidRPr="0058363F" w:rsidRDefault="00D8257F" w:rsidP="002E2E5C">
      <w:pPr>
        <w:pStyle w:val="2"/>
        <w:rPr>
          <w:color w:val="800000"/>
        </w:rPr>
      </w:pPr>
      <w:bookmarkStart w:id="73" w:name="a20"/>
      <w:bookmarkEnd w:id="73"/>
      <w:r w:rsidRPr="00FE1A8D">
        <w:t>第</w:t>
      </w:r>
      <w:r w:rsidRPr="00FE1A8D">
        <w:t>20</w:t>
      </w:r>
      <w:r w:rsidRPr="00FE1A8D">
        <w:t>條</w:t>
      </w:r>
      <w:r w:rsidR="00E9418E" w:rsidRPr="00FE1A8D">
        <w:t>（</w:t>
      </w:r>
      <w:r w:rsidR="0082073C" w:rsidRPr="00FE1A8D">
        <w:t>仿冒行為之制止）</w:t>
      </w:r>
      <w:r w:rsidR="008C5FD1" w:rsidRPr="002E676F">
        <w:rPr>
          <w:rFonts w:hint="eastAsia"/>
          <w:color w:val="5F5F5F"/>
          <w:sz w:val="18"/>
        </w:rPr>
        <w:t>【相關罰則】</w:t>
      </w:r>
      <w:r w:rsidR="008C5FD1" w:rsidRPr="002E676F">
        <w:rPr>
          <w:color w:val="5F5F5F"/>
          <w:sz w:val="18"/>
          <w:szCs w:val="18"/>
        </w:rPr>
        <w:t>第</w:t>
      </w:r>
      <w:r w:rsidRPr="002E676F">
        <w:rPr>
          <w:color w:val="5F5F5F"/>
          <w:sz w:val="18"/>
          <w:szCs w:val="18"/>
        </w:rPr>
        <w:t>1</w:t>
      </w:r>
      <w:r w:rsidR="008C5FD1" w:rsidRPr="002E676F">
        <w:rPr>
          <w:color w:val="5F5F5F"/>
          <w:sz w:val="18"/>
          <w:szCs w:val="18"/>
        </w:rPr>
        <w:t>項</w:t>
      </w:r>
      <w:r w:rsidR="008C5FD1" w:rsidRPr="002E676F">
        <w:rPr>
          <w:rFonts w:hint="eastAsia"/>
          <w:color w:val="5F5F5F"/>
          <w:sz w:val="18"/>
          <w:szCs w:val="18"/>
        </w:rPr>
        <w:t>～</w:t>
      </w:r>
      <w:hyperlink w:anchor="a35" w:history="1">
        <w:r w:rsidR="008C5FD1" w:rsidRPr="002E676F">
          <w:rPr>
            <w:rStyle w:val="a3"/>
            <w:rFonts w:ascii="Arial Unicode MS" w:hAnsi="Arial Unicode MS" w:hint="eastAsia"/>
            <w:color w:val="5F5F5F"/>
            <w:sz w:val="18"/>
          </w:rPr>
          <w:t>§</w:t>
        </w:r>
        <w:r w:rsidR="008C5FD1" w:rsidRPr="002E676F">
          <w:rPr>
            <w:rStyle w:val="a3"/>
            <w:rFonts w:ascii="Arial Unicode MS" w:hAnsi="Arial Unicode MS"/>
            <w:color w:val="5F5F5F"/>
            <w:sz w:val="18"/>
          </w:rPr>
          <w:t>35</w:t>
        </w:r>
      </w:hyperlink>
    </w:p>
    <w:p w14:paraId="0C6AA612" w14:textId="65A2320F" w:rsidR="00BD7D20" w:rsidRPr="007C122C" w:rsidRDefault="00CD2ED1" w:rsidP="002E2E5C">
      <w:pPr>
        <w:ind w:leftChars="75" w:left="150" w:rightChars="8" w:right="16"/>
        <w:jc w:val="both"/>
        <w:rPr>
          <w:rFonts w:ascii="Arial Unicode MS" w:hAnsi="Arial Unicode MS"/>
          <w:color w:val="5F5F5F"/>
        </w:rPr>
      </w:pPr>
      <w:r w:rsidRPr="00CD2ED1">
        <w:rPr>
          <w:color w:val="404040"/>
          <w:sz w:val="18"/>
        </w:rPr>
        <w:t>﹝</w:t>
      </w:r>
      <w:r w:rsidRPr="00CD2ED1">
        <w:rPr>
          <w:color w:val="404040"/>
          <w:sz w:val="18"/>
        </w:rPr>
        <w:t>1</w:t>
      </w:r>
      <w:r w:rsidRPr="00CD2ED1">
        <w:rPr>
          <w:color w:val="404040"/>
          <w:sz w:val="18"/>
        </w:rPr>
        <w:t>﹞</w:t>
      </w:r>
      <w:r w:rsidR="0082073C" w:rsidRPr="007C122C">
        <w:rPr>
          <w:rFonts w:ascii="Arial Unicode MS" w:hAnsi="Arial Unicode MS"/>
          <w:color w:val="5F5F5F"/>
        </w:rPr>
        <w:t>事業就其營業所提供之商品或服務，不得有左列行為：</w:t>
      </w:r>
    </w:p>
    <w:p w14:paraId="19D1A2BD" w14:textId="77777777" w:rsidR="00410A33" w:rsidRDefault="00BD7D20" w:rsidP="002E2E5C">
      <w:pPr>
        <w:ind w:leftChars="75" w:left="150" w:rightChars="8" w:right="16"/>
        <w:jc w:val="both"/>
        <w:rPr>
          <w:rFonts w:ascii="Arial Unicode MS" w:hAnsi="Arial Unicode MS"/>
          <w:color w:val="5F5F5F"/>
        </w:rPr>
      </w:pPr>
      <w:r w:rsidRPr="007C122C">
        <w:rPr>
          <w:rFonts w:ascii="Arial Unicode MS" w:hAnsi="Arial Unicode MS"/>
          <w:color w:val="5F5F5F"/>
        </w:rPr>
        <w:t xml:space="preserve">　　</w:t>
      </w:r>
      <w:r w:rsidR="0082073C" w:rsidRPr="007C122C">
        <w:rPr>
          <w:rFonts w:ascii="Arial Unicode MS" w:hAnsi="Arial Unicode MS"/>
          <w:color w:val="5F5F5F"/>
        </w:rPr>
        <w:t>一、以相關事業或消費者所普遍認知之他人姓名、商號或公司名稱、商標、商品容器、包裝、外觀或其他顯示他人商品之表徵，為相同或類似之使用，致與他人商品混淆，或販賣運送、輸出或輸入使用該項表徵之商品者</w:t>
      </w:r>
      <w:r w:rsidR="00410A33">
        <w:rPr>
          <w:rFonts w:ascii="Arial Unicode MS" w:hAnsi="Arial Unicode MS"/>
          <w:color w:val="5F5F5F"/>
        </w:rPr>
        <w:t>。</w:t>
      </w:r>
    </w:p>
    <w:p w14:paraId="3826CA5D" w14:textId="4FCF1E86" w:rsidR="00410A33" w:rsidRDefault="00410A33" w:rsidP="002E2E5C">
      <w:pPr>
        <w:ind w:leftChars="75" w:left="150" w:rightChars="8" w:right="16"/>
        <w:jc w:val="both"/>
        <w:rPr>
          <w:rFonts w:ascii="Arial Unicode MS" w:hAnsi="Arial Unicode MS"/>
          <w:color w:val="5F5F5F"/>
        </w:rPr>
      </w:pPr>
      <w:r>
        <w:rPr>
          <w:rFonts w:ascii="Arial Unicode MS" w:hAnsi="Arial Unicode MS"/>
          <w:color w:val="5F5F5F"/>
        </w:rPr>
        <w:t xml:space="preserve">　　</w:t>
      </w:r>
      <w:r w:rsidRPr="007C122C">
        <w:rPr>
          <w:rFonts w:ascii="Arial Unicode MS" w:hAnsi="Arial Unicode MS"/>
          <w:color w:val="5F5F5F"/>
        </w:rPr>
        <w:t>二</w:t>
      </w:r>
      <w:r>
        <w:rPr>
          <w:rFonts w:ascii="Arial Unicode MS" w:hAnsi="Arial Unicode MS"/>
          <w:color w:val="5F5F5F"/>
        </w:rPr>
        <w:t>、</w:t>
      </w:r>
      <w:r w:rsidR="0082073C" w:rsidRPr="007C122C">
        <w:rPr>
          <w:rFonts w:ascii="Arial Unicode MS" w:hAnsi="Arial Unicode MS"/>
          <w:color w:val="5F5F5F"/>
        </w:rPr>
        <w:t>以相關事業或消費者所普遍認知之他人姓名、商號或公司名稱、標章或其他表示他人營業、服務之表徵，為相同或類似之使用，致與他人營業或服務之設施或活動混淆者</w:t>
      </w:r>
      <w:r>
        <w:rPr>
          <w:rFonts w:ascii="Arial Unicode MS" w:hAnsi="Arial Unicode MS"/>
          <w:color w:val="5F5F5F"/>
        </w:rPr>
        <w:t>。</w:t>
      </w:r>
    </w:p>
    <w:p w14:paraId="6FB3C155" w14:textId="47F36BB2" w:rsidR="00410A33" w:rsidRDefault="00410A33" w:rsidP="002E2E5C">
      <w:pPr>
        <w:ind w:leftChars="75" w:left="150" w:rightChars="8" w:right="16"/>
        <w:jc w:val="both"/>
        <w:rPr>
          <w:rFonts w:ascii="Arial Unicode MS" w:hAnsi="Arial Unicode MS"/>
          <w:color w:val="5F5F5F"/>
        </w:rPr>
      </w:pPr>
      <w:r>
        <w:rPr>
          <w:rFonts w:ascii="Arial Unicode MS" w:hAnsi="Arial Unicode MS"/>
          <w:color w:val="5F5F5F"/>
        </w:rPr>
        <w:t xml:space="preserve">　　</w:t>
      </w:r>
      <w:r w:rsidRPr="007C122C">
        <w:rPr>
          <w:rFonts w:ascii="Arial Unicode MS" w:hAnsi="Arial Unicode MS"/>
          <w:color w:val="5F5F5F"/>
        </w:rPr>
        <w:t>三</w:t>
      </w:r>
      <w:r>
        <w:rPr>
          <w:rFonts w:ascii="Arial Unicode MS" w:hAnsi="Arial Unicode MS"/>
          <w:color w:val="5F5F5F"/>
        </w:rPr>
        <w:t>、</w:t>
      </w:r>
      <w:r w:rsidR="0082073C" w:rsidRPr="007C122C">
        <w:rPr>
          <w:rFonts w:ascii="Arial Unicode MS" w:hAnsi="Arial Unicode MS"/>
          <w:color w:val="5F5F5F"/>
        </w:rPr>
        <w:t>於同一商品或同類商品，使用相同或近似於未經註冊之外國著名商標，或販賣、運送、輸出或輸入使用該項商標之商品者</w:t>
      </w:r>
      <w:r>
        <w:rPr>
          <w:rFonts w:ascii="Arial Unicode MS" w:hAnsi="Arial Unicode MS"/>
          <w:color w:val="5F5F5F"/>
        </w:rPr>
        <w:t>。</w:t>
      </w:r>
    </w:p>
    <w:p w14:paraId="27D2DDF8" w14:textId="1FD29E53" w:rsidR="00410A33" w:rsidRPr="00CA2B7F" w:rsidRDefault="00410A33" w:rsidP="002E2E5C">
      <w:pPr>
        <w:ind w:leftChars="75" w:left="150" w:rightChars="8" w:right="16"/>
        <w:jc w:val="both"/>
        <w:rPr>
          <w:rFonts w:ascii="Arial Unicode MS" w:hAnsi="Arial Unicode MS"/>
          <w:color w:val="666699"/>
        </w:rPr>
      </w:pPr>
      <w:r w:rsidRPr="00410A33">
        <w:rPr>
          <w:rFonts w:asciiTheme="minorHAnsi" w:hAnsiTheme="minorHAnsi"/>
          <w:color w:val="404040" w:themeColor="text1" w:themeTint="BF"/>
          <w:sz w:val="18"/>
        </w:rPr>
        <w:t>﹝</w:t>
      </w:r>
      <w:r w:rsidRPr="00410A33">
        <w:rPr>
          <w:rFonts w:asciiTheme="minorHAnsi" w:hAnsiTheme="minorHAnsi"/>
          <w:color w:val="404040" w:themeColor="text1" w:themeTint="BF"/>
          <w:sz w:val="18"/>
        </w:rPr>
        <w:t>2</w:t>
      </w:r>
      <w:r w:rsidRPr="00410A33">
        <w:rPr>
          <w:rFonts w:asciiTheme="minorHAnsi" w:hAnsiTheme="minorHAnsi"/>
          <w:color w:val="404040" w:themeColor="text1" w:themeTint="BF"/>
          <w:sz w:val="18"/>
        </w:rPr>
        <w:t>﹞</w:t>
      </w:r>
      <w:r w:rsidRPr="00CA2B7F">
        <w:rPr>
          <w:rFonts w:ascii="Arial Unicode MS" w:hAnsi="Arial Unicode MS"/>
          <w:color w:val="666699"/>
        </w:rPr>
        <w:t>前項規定，於左列各款行為不適用之：</w:t>
      </w:r>
    </w:p>
    <w:p w14:paraId="5F9A38A0" w14:textId="77777777" w:rsidR="00410A33" w:rsidRDefault="00410A33" w:rsidP="002E2E5C">
      <w:pPr>
        <w:ind w:leftChars="75" w:left="150" w:rightChars="8" w:right="16"/>
        <w:jc w:val="both"/>
        <w:rPr>
          <w:rFonts w:ascii="Arial Unicode MS" w:hAnsi="Arial Unicode MS"/>
          <w:color w:val="666699"/>
        </w:rPr>
      </w:pPr>
      <w:r w:rsidRPr="00CA2B7F">
        <w:rPr>
          <w:rFonts w:ascii="Arial Unicode MS" w:hAnsi="Arial Unicode MS"/>
          <w:color w:val="666699"/>
        </w:rPr>
        <w:t xml:space="preserve">　　一、以普通使用方法，使用商品本身習慣上所通用之名稱，或交易上同類商品慣用之表徵，或販賣、運送、輸出或輸入使用該名稱或表徵之商品者</w:t>
      </w:r>
      <w:r>
        <w:rPr>
          <w:rFonts w:ascii="Arial Unicode MS" w:hAnsi="Arial Unicode MS"/>
          <w:color w:val="666699"/>
        </w:rPr>
        <w:t>。</w:t>
      </w:r>
    </w:p>
    <w:p w14:paraId="3A7B418B" w14:textId="77777777" w:rsidR="00410A33" w:rsidRDefault="00410A33" w:rsidP="002E2E5C">
      <w:pPr>
        <w:ind w:leftChars="75" w:left="150" w:rightChars="8" w:right="16"/>
        <w:jc w:val="both"/>
        <w:rPr>
          <w:rFonts w:ascii="Arial Unicode MS" w:hAnsi="Arial Unicode MS"/>
          <w:color w:val="666699"/>
        </w:rPr>
      </w:pPr>
      <w:r>
        <w:rPr>
          <w:rFonts w:ascii="Arial Unicode MS" w:hAnsi="Arial Unicode MS"/>
          <w:color w:val="666699"/>
        </w:rPr>
        <w:t xml:space="preserve">　　</w:t>
      </w:r>
      <w:r w:rsidRPr="00CA2B7F">
        <w:rPr>
          <w:rFonts w:ascii="Arial Unicode MS" w:hAnsi="Arial Unicode MS"/>
          <w:color w:val="666699"/>
        </w:rPr>
        <w:t>二</w:t>
      </w:r>
      <w:r>
        <w:rPr>
          <w:rFonts w:ascii="Arial Unicode MS" w:hAnsi="Arial Unicode MS"/>
          <w:color w:val="666699"/>
        </w:rPr>
        <w:t>、</w:t>
      </w:r>
      <w:r w:rsidRPr="00CA2B7F">
        <w:rPr>
          <w:rFonts w:ascii="Arial Unicode MS" w:hAnsi="Arial Unicode MS"/>
          <w:color w:val="666699"/>
        </w:rPr>
        <w:t>以普通使用方法，使用交易上同種營業或服務慣用名稱或其他表徵者</w:t>
      </w:r>
      <w:r>
        <w:rPr>
          <w:rFonts w:ascii="Arial Unicode MS" w:hAnsi="Arial Unicode MS"/>
          <w:color w:val="666699"/>
        </w:rPr>
        <w:t>。</w:t>
      </w:r>
    </w:p>
    <w:p w14:paraId="258E4F29" w14:textId="77777777" w:rsidR="00410A33" w:rsidRDefault="00410A33" w:rsidP="002E2E5C">
      <w:pPr>
        <w:ind w:leftChars="75" w:left="150" w:rightChars="8" w:right="16"/>
        <w:jc w:val="both"/>
        <w:rPr>
          <w:rFonts w:ascii="Arial Unicode MS" w:hAnsi="Arial Unicode MS"/>
          <w:color w:val="666699"/>
        </w:rPr>
      </w:pPr>
      <w:r>
        <w:rPr>
          <w:rFonts w:ascii="Arial Unicode MS" w:hAnsi="Arial Unicode MS"/>
          <w:color w:val="666699"/>
        </w:rPr>
        <w:t xml:space="preserve">　　</w:t>
      </w:r>
      <w:r w:rsidRPr="00CA2B7F">
        <w:rPr>
          <w:rFonts w:ascii="Arial Unicode MS" w:hAnsi="Arial Unicode MS"/>
          <w:color w:val="666699"/>
        </w:rPr>
        <w:t>三</w:t>
      </w:r>
      <w:r>
        <w:rPr>
          <w:rFonts w:ascii="Arial Unicode MS" w:hAnsi="Arial Unicode MS"/>
          <w:color w:val="666699"/>
        </w:rPr>
        <w:t>、</w:t>
      </w:r>
      <w:r w:rsidRPr="00CA2B7F">
        <w:rPr>
          <w:rFonts w:ascii="Arial Unicode MS" w:hAnsi="Arial Unicode MS"/>
          <w:color w:val="666699"/>
        </w:rPr>
        <w:t>善意使用自己姓名之行為，或販賣、運送、輸出或輸入使用該姓名之商品者</w:t>
      </w:r>
      <w:r>
        <w:rPr>
          <w:rFonts w:ascii="Arial Unicode MS" w:hAnsi="Arial Unicode MS"/>
          <w:color w:val="666699"/>
        </w:rPr>
        <w:t>。</w:t>
      </w:r>
    </w:p>
    <w:p w14:paraId="0B4A5AC5" w14:textId="5F7F8D51" w:rsidR="00410A33" w:rsidRDefault="00410A33" w:rsidP="002E2E5C">
      <w:pPr>
        <w:ind w:leftChars="75" w:left="150" w:rightChars="8" w:right="16"/>
        <w:jc w:val="both"/>
        <w:rPr>
          <w:rFonts w:ascii="Arial Unicode MS" w:hAnsi="Arial Unicode MS"/>
          <w:color w:val="5F5F5F"/>
        </w:rPr>
      </w:pPr>
      <w:r>
        <w:rPr>
          <w:rFonts w:ascii="Arial Unicode MS" w:hAnsi="Arial Unicode MS"/>
          <w:color w:val="666699"/>
        </w:rPr>
        <w:t xml:space="preserve">　　</w:t>
      </w:r>
      <w:r w:rsidRPr="00CA2B7F">
        <w:rPr>
          <w:rFonts w:ascii="Arial Unicode MS" w:hAnsi="Arial Unicode MS"/>
          <w:color w:val="666699"/>
        </w:rPr>
        <w:t>四</w:t>
      </w:r>
      <w:r>
        <w:rPr>
          <w:rFonts w:ascii="Arial Unicode MS" w:hAnsi="Arial Unicode MS"/>
          <w:color w:val="666699"/>
        </w:rPr>
        <w:t>、</w:t>
      </w:r>
      <w:r w:rsidRPr="00CA2B7F">
        <w:rPr>
          <w:rFonts w:ascii="Arial Unicode MS" w:hAnsi="Arial Unicode MS"/>
          <w:color w:val="666699"/>
        </w:rPr>
        <w:t>對於前項第一款或第二款所列之表徵，在未為相關事業或消費者所普遍認知前，善意為相同或類似使用，或其表徵之使用係自該善意使用人連同其營業一併繼受而使用，販賣、運送、輸出或輸入使用該表徵之商品者</w:t>
      </w:r>
      <w:r>
        <w:rPr>
          <w:rFonts w:ascii="Arial Unicode MS" w:hAnsi="Arial Unicode MS"/>
          <w:color w:val="5F5F5F"/>
        </w:rPr>
        <w:t>。</w:t>
      </w:r>
    </w:p>
    <w:p w14:paraId="1EDEB78A" w14:textId="2A13C010" w:rsidR="0082073C" w:rsidRPr="007C122C" w:rsidRDefault="00410A33" w:rsidP="002E2E5C">
      <w:pPr>
        <w:ind w:leftChars="75" w:left="150" w:rightChars="8" w:right="16"/>
        <w:jc w:val="both"/>
        <w:rPr>
          <w:rFonts w:ascii="Arial Unicode MS" w:hAnsi="Arial Unicode MS"/>
          <w:color w:val="5F5F5F"/>
        </w:rPr>
      </w:pPr>
      <w:r w:rsidRPr="00410A33">
        <w:rPr>
          <w:rFonts w:asciiTheme="minorHAnsi" w:hAnsiTheme="minorHAnsi"/>
          <w:color w:val="404040" w:themeColor="text1" w:themeTint="BF"/>
          <w:sz w:val="18"/>
        </w:rPr>
        <w:t>﹝</w:t>
      </w:r>
      <w:r w:rsidRPr="00410A33">
        <w:rPr>
          <w:rFonts w:asciiTheme="minorHAnsi" w:hAnsiTheme="minorHAnsi"/>
          <w:color w:val="404040" w:themeColor="text1" w:themeTint="BF"/>
          <w:sz w:val="18"/>
        </w:rPr>
        <w:t>3</w:t>
      </w:r>
      <w:r w:rsidRPr="00410A33">
        <w:rPr>
          <w:rFonts w:asciiTheme="minorHAnsi" w:hAnsiTheme="minorHAnsi"/>
          <w:color w:val="404040" w:themeColor="text1" w:themeTint="BF"/>
          <w:sz w:val="18"/>
        </w:rPr>
        <w:t>﹞</w:t>
      </w:r>
      <w:r w:rsidR="0082073C" w:rsidRPr="007C122C">
        <w:rPr>
          <w:rFonts w:ascii="Arial Unicode MS" w:hAnsi="Arial Unicode MS"/>
          <w:color w:val="5F5F5F"/>
        </w:rPr>
        <w:t>事業因他事業為前項第三款或第四款之行為，致其營業、商品、設施或活動有受損害或混淆之虞者，得請求他事業附加適當表徵。但對僅為運送商品者，不適用之。</w:t>
      </w:r>
    </w:p>
    <w:p w14:paraId="3F180C75" w14:textId="77777777" w:rsidR="00410A33" w:rsidRDefault="00D8257F" w:rsidP="002E2E5C">
      <w:pPr>
        <w:pStyle w:val="2"/>
        <w:rPr>
          <w:rStyle w:val="a3"/>
          <w:color w:val="FFFFFF"/>
          <w:sz w:val="18"/>
        </w:rPr>
      </w:pPr>
      <w:bookmarkStart w:id="74" w:name="a21"/>
      <w:bookmarkEnd w:id="74"/>
      <w:r>
        <w:t>第</w:t>
      </w:r>
      <w:r>
        <w:t>21</w:t>
      </w:r>
      <w:r>
        <w:t>條</w:t>
      </w:r>
      <w:r w:rsidR="00E9418E">
        <w:t>（</w:t>
      </w:r>
      <w:r w:rsidR="00270809" w:rsidRPr="00270809">
        <w:rPr>
          <w:rFonts w:hint="eastAsia"/>
        </w:rPr>
        <w:t>虛偽不實記載或代言之賠償責任</w:t>
      </w:r>
      <w:r w:rsidR="0082073C" w:rsidRPr="0058363F">
        <w:t>）</w:t>
      </w:r>
      <w:r w:rsidR="00410A33">
        <w:rPr>
          <w:rStyle w:val="a3"/>
          <w:rFonts w:hint="eastAsia"/>
          <w:color w:val="FFFFFF"/>
          <w:sz w:val="18"/>
        </w:rPr>
        <w:t>∵</w:t>
      </w:r>
    </w:p>
    <w:p w14:paraId="4F3C0CB2" w14:textId="0A2AD5EA" w:rsidR="00410A33" w:rsidRDefault="00CD2ED1" w:rsidP="00CD6FE6">
      <w:pPr>
        <w:ind w:left="142"/>
        <w:jc w:val="both"/>
        <w:rPr>
          <w:rFonts w:ascii="新細明體" w:hAnsi="新細明體"/>
          <w:color w:val="5F5F5F"/>
        </w:rPr>
      </w:pPr>
      <w:r w:rsidRPr="00CD2ED1">
        <w:rPr>
          <w:color w:val="404040"/>
          <w:sz w:val="18"/>
        </w:rPr>
        <w:t>﹝</w:t>
      </w:r>
      <w:r w:rsidRPr="00CD2ED1">
        <w:rPr>
          <w:color w:val="404040"/>
          <w:sz w:val="18"/>
        </w:rPr>
        <w:t>1</w:t>
      </w:r>
      <w:r w:rsidRPr="00CD2ED1">
        <w:rPr>
          <w:color w:val="404040"/>
          <w:sz w:val="18"/>
        </w:rPr>
        <w:t>﹞</w:t>
      </w:r>
      <w:r w:rsidR="00CD6FE6" w:rsidRPr="007C122C">
        <w:rPr>
          <w:rFonts w:ascii="新細明體" w:hAnsi="新細明體" w:hint="eastAsia"/>
          <w:color w:val="5F5F5F"/>
        </w:rPr>
        <w:t>事業不得在商品或其廣告上，或以其他使公眾得知之方法，對於商品之價格、數量、品質、內容、製造方法、製造日期、有效期限、使用方法、用途、原產地、製造者、製造地、加工者、加工地等，為虛偽不實或引人錯誤之表示或表徵</w:t>
      </w:r>
      <w:r w:rsidR="00410A33">
        <w:rPr>
          <w:rFonts w:ascii="新細明體" w:hAnsi="新細明體" w:hint="eastAsia"/>
          <w:color w:val="5F5F5F"/>
        </w:rPr>
        <w:t>。</w:t>
      </w:r>
    </w:p>
    <w:p w14:paraId="24BE8B86" w14:textId="594BC2BE" w:rsidR="00410A33" w:rsidRDefault="00410A33" w:rsidP="00CD6FE6">
      <w:pPr>
        <w:ind w:left="142"/>
        <w:jc w:val="both"/>
        <w:rPr>
          <w:rFonts w:ascii="新細明體" w:hAnsi="新細明體"/>
          <w:color w:val="5F5F5F"/>
        </w:rPr>
      </w:pPr>
      <w:r w:rsidRPr="00410A33">
        <w:rPr>
          <w:rFonts w:asciiTheme="minorHAnsi" w:hAnsiTheme="minorHAnsi" w:hint="eastAsia"/>
          <w:color w:val="404040" w:themeColor="text1" w:themeTint="BF"/>
          <w:sz w:val="18"/>
        </w:rPr>
        <w:t>﹝</w:t>
      </w:r>
      <w:r w:rsidRPr="00410A33">
        <w:rPr>
          <w:rFonts w:asciiTheme="minorHAnsi" w:hAnsiTheme="minorHAnsi" w:hint="eastAsia"/>
          <w:color w:val="404040" w:themeColor="text1" w:themeTint="BF"/>
          <w:sz w:val="18"/>
        </w:rPr>
        <w:t>2</w:t>
      </w:r>
      <w:r w:rsidRPr="00410A33">
        <w:rPr>
          <w:rFonts w:asciiTheme="minorHAnsi" w:hAnsiTheme="minorHAnsi" w:hint="eastAsia"/>
          <w:color w:val="404040" w:themeColor="text1" w:themeTint="BF"/>
          <w:sz w:val="18"/>
        </w:rPr>
        <w:t>﹞</w:t>
      </w:r>
      <w:r w:rsidRPr="00CD6FE6">
        <w:rPr>
          <w:rFonts w:ascii="新細明體" w:hAnsi="新細明體" w:hint="eastAsia"/>
          <w:color w:val="666699"/>
        </w:rPr>
        <w:t>事業對於載有前項虛偽不實或引人錯誤表示之商品，不得販賣、運送、輸出或輸入</w:t>
      </w:r>
      <w:r>
        <w:rPr>
          <w:rFonts w:ascii="新細明體" w:hAnsi="新細明體" w:hint="eastAsia"/>
          <w:color w:val="5F5F5F"/>
        </w:rPr>
        <w:t>。</w:t>
      </w:r>
    </w:p>
    <w:p w14:paraId="2B5D0FB0" w14:textId="205811EB" w:rsidR="00410A33" w:rsidRDefault="00410A33" w:rsidP="00CD6FE6">
      <w:pPr>
        <w:ind w:left="142"/>
        <w:jc w:val="both"/>
        <w:rPr>
          <w:rFonts w:ascii="新細明體" w:hAnsi="新細明體"/>
          <w:color w:val="5F5F5F"/>
        </w:rPr>
      </w:pPr>
      <w:r w:rsidRPr="00410A33">
        <w:rPr>
          <w:rFonts w:asciiTheme="minorHAnsi" w:hAnsiTheme="minorHAnsi" w:hint="eastAsia"/>
          <w:color w:val="404040" w:themeColor="text1" w:themeTint="BF"/>
          <w:sz w:val="18"/>
        </w:rPr>
        <w:t>﹝</w:t>
      </w:r>
      <w:r w:rsidRPr="00410A33">
        <w:rPr>
          <w:rFonts w:asciiTheme="minorHAnsi" w:hAnsiTheme="minorHAnsi" w:hint="eastAsia"/>
          <w:color w:val="404040" w:themeColor="text1" w:themeTint="BF"/>
          <w:sz w:val="18"/>
        </w:rPr>
        <w:t>3</w:t>
      </w:r>
      <w:r w:rsidRPr="00410A33">
        <w:rPr>
          <w:rFonts w:asciiTheme="minorHAnsi" w:hAnsiTheme="minorHAnsi" w:hint="eastAsia"/>
          <w:color w:val="404040" w:themeColor="text1" w:themeTint="BF"/>
          <w:sz w:val="18"/>
        </w:rPr>
        <w:t>﹞</w:t>
      </w:r>
      <w:r w:rsidRPr="007C122C">
        <w:rPr>
          <w:rFonts w:ascii="新細明體" w:hAnsi="新細明體" w:hint="eastAsia"/>
          <w:color w:val="5F5F5F"/>
        </w:rPr>
        <w:t>前二項規定於事業之服務準用之</w:t>
      </w:r>
      <w:r>
        <w:rPr>
          <w:rFonts w:ascii="新細明體" w:hAnsi="新細明體" w:hint="eastAsia"/>
          <w:color w:val="5F5F5F"/>
        </w:rPr>
        <w:t>。</w:t>
      </w:r>
    </w:p>
    <w:p w14:paraId="287D2861" w14:textId="1832ED6E" w:rsidR="00410A33" w:rsidRDefault="00410A33" w:rsidP="00CD6FE6">
      <w:pPr>
        <w:ind w:left="142"/>
        <w:jc w:val="both"/>
        <w:rPr>
          <w:rFonts w:ascii="新細明體" w:hAnsi="新細明體"/>
          <w:color w:val="5F5F5F"/>
        </w:rPr>
      </w:pPr>
      <w:r w:rsidRPr="00410A33">
        <w:rPr>
          <w:rFonts w:asciiTheme="minorHAnsi" w:hAnsiTheme="minorHAnsi" w:hint="eastAsia"/>
          <w:color w:val="404040" w:themeColor="text1" w:themeTint="BF"/>
          <w:sz w:val="18"/>
        </w:rPr>
        <w:t>﹝</w:t>
      </w:r>
      <w:r w:rsidRPr="00410A33">
        <w:rPr>
          <w:rFonts w:asciiTheme="minorHAnsi" w:hAnsiTheme="minorHAnsi" w:hint="eastAsia"/>
          <w:color w:val="404040" w:themeColor="text1" w:themeTint="BF"/>
          <w:sz w:val="18"/>
        </w:rPr>
        <w:t>4</w:t>
      </w:r>
      <w:r w:rsidRPr="00410A33">
        <w:rPr>
          <w:rFonts w:asciiTheme="minorHAnsi" w:hAnsiTheme="minorHAnsi" w:hint="eastAsia"/>
          <w:color w:val="404040" w:themeColor="text1" w:themeTint="BF"/>
          <w:sz w:val="18"/>
        </w:rPr>
        <w:t>﹞</w:t>
      </w:r>
      <w:r w:rsidRPr="00CD6FE6">
        <w:rPr>
          <w:rFonts w:ascii="新細明體" w:hAnsi="新細明體" w:hint="eastAsia"/>
          <w:color w:val="666699"/>
        </w:rPr>
        <w:t>廣告代理業在明知或可得而知情形下，仍製作或設計有引人錯誤之廣告，與廣告主負連帶損害賠償責任。廣告媒體業在明知或可得而知其所傳播或刊載之廣告有引人錯誤之虞，仍予傳播或刊載，亦與廣告主負連帶損害賠償責任。廣告薦證者明知或可得而知其所從事之薦證有引人錯誤之虞，而仍為薦證者，與廣告主負連帶損害賠償責任。但廣告薦證者非屬知名公眾人物、專業人士或機構，僅於受廣告主報酬十倍之範圍內，與廣告主負連帶損害賠償責任</w:t>
      </w:r>
      <w:r>
        <w:rPr>
          <w:rFonts w:ascii="新細明體" w:hAnsi="新細明體" w:hint="eastAsia"/>
          <w:color w:val="5F5F5F"/>
        </w:rPr>
        <w:t>。</w:t>
      </w:r>
    </w:p>
    <w:p w14:paraId="60A880AB" w14:textId="5DE5B82B" w:rsidR="00CD6FE6" w:rsidRPr="007C122C" w:rsidRDefault="00410A33" w:rsidP="00CD6FE6">
      <w:pPr>
        <w:ind w:left="142"/>
        <w:jc w:val="both"/>
        <w:rPr>
          <w:color w:val="5F5F5F"/>
        </w:rPr>
      </w:pPr>
      <w:r w:rsidRPr="00410A33">
        <w:rPr>
          <w:rFonts w:asciiTheme="minorHAnsi" w:hAnsiTheme="minorHAnsi" w:hint="eastAsia"/>
          <w:color w:val="404040" w:themeColor="text1" w:themeTint="BF"/>
          <w:sz w:val="18"/>
        </w:rPr>
        <w:t>﹝</w:t>
      </w:r>
      <w:r w:rsidRPr="00410A33">
        <w:rPr>
          <w:rFonts w:asciiTheme="minorHAnsi" w:hAnsiTheme="minorHAnsi" w:hint="eastAsia"/>
          <w:color w:val="404040" w:themeColor="text1" w:themeTint="BF"/>
          <w:sz w:val="18"/>
        </w:rPr>
        <w:t>5</w:t>
      </w:r>
      <w:r w:rsidRPr="00410A33">
        <w:rPr>
          <w:rFonts w:asciiTheme="minorHAnsi" w:hAnsiTheme="minorHAnsi" w:hint="eastAsia"/>
          <w:color w:val="404040" w:themeColor="text1" w:themeTint="BF"/>
          <w:sz w:val="18"/>
        </w:rPr>
        <w:t>﹞</w:t>
      </w:r>
      <w:r w:rsidR="00CD6FE6" w:rsidRPr="007C122C">
        <w:rPr>
          <w:rFonts w:ascii="新細明體" w:hAnsi="新細明體" w:hint="eastAsia"/>
          <w:color w:val="5F5F5F"/>
        </w:rPr>
        <w:t>前項所稱廣告薦證者，指廣告主以外，於廣告中反映其對商品或服務之意見、信賴、發現或親身體驗結果之人或機構。</w:t>
      </w:r>
    </w:p>
    <w:p w14:paraId="3B5CFFA8" w14:textId="4DBE4B87" w:rsidR="00CD6FE6" w:rsidRDefault="00CD6FE6" w:rsidP="00CD6FE6">
      <w:pPr>
        <w:rPr>
          <w:rFonts w:ascii="Arial Unicode MS" w:hAnsi="Arial Unicode MS" w:cs="新細明體"/>
          <w:color w:val="626262"/>
          <w:sz w:val="18"/>
          <w:szCs w:val="20"/>
          <w:lang w:val="zh-TW"/>
        </w:rPr>
      </w:pPr>
      <w:r w:rsidRPr="003D0809">
        <w:rPr>
          <w:rFonts w:ascii="Arial Unicode MS" w:hAnsi="Arial Unicode MS" w:cs="新細明體" w:hint="eastAsia"/>
          <w:color w:val="626262"/>
          <w:sz w:val="18"/>
          <w:szCs w:val="20"/>
          <w:lang w:val="zh-TW"/>
        </w:rPr>
        <w:t>【參考裁判】</w:t>
      </w:r>
      <w:hyperlink r:id="rId54" w:anchor="a公平交易法第二十一條" w:history="1">
        <w:r w:rsidRPr="003D0809">
          <w:rPr>
            <w:rStyle w:val="a3"/>
            <w:rFonts w:ascii="Arial Unicode MS" w:hAnsi="Arial Unicode MS" w:cs="新細明體" w:hint="eastAsia"/>
            <w:color w:val="626262"/>
            <w:sz w:val="18"/>
            <w:szCs w:val="20"/>
            <w:lang w:val="zh-TW"/>
          </w:rPr>
          <w:t>90,</w:t>
        </w:r>
        <w:r w:rsidRPr="003D0809">
          <w:rPr>
            <w:rStyle w:val="a3"/>
            <w:rFonts w:ascii="Arial Unicode MS" w:hAnsi="Arial Unicode MS" w:cs="新細明體" w:hint="eastAsia"/>
            <w:color w:val="626262"/>
            <w:sz w:val="18"/>
            <w:szCs w:val="20"/>
            <w:lang w:val="zh-TW"/>
          </w:rPr>
          <w:t>再易</w:t>
        </w:r>
        <w:r w:rsidRPr="003D0809">
          <w:rPr>
            <w:rStyle w:val="a3"/>
            <w:rFonts w:ascii="Arial Unicode MS" w:hAnsi="Arial Unicode MS" w:cs="新細明體" w:hint="eastAsia"/>
            <w:color w:val="626262"/>
            <w:sz w:val="18"/>
            <w:szCs w:val="20"/>
            <w:lang w:val="zh-TW"/>
          </w:rPr>
          <w:t>,83</w:t>
        </w:r>
      </w:hyperlink>
    </w:p>
    <w:p w14:paraId="5CE80026" w14:textId="6D77F5EB" w:rsidR="00410A33" w:rsidRDefault="00410A33" w:rsidP="002E2E5C">
      <w:pPr>
        <w:pStyle w:val="3"/>
        <w:ind w:left="118"/>
      </w:pPr>
      <w:r>
        <w:rPr>
          <w:rFonts w:hint="eastAsia"/>
        </w:rPr>
        <w:t>--</w:t>
      </w:r>
      <w:r w:rsidRPr="003B4F7B">
        <w:rPr>
          <w:rFonts w:hint="eastAsia"/>
        </w:rPr>
        <w:t>100</w:t>
      </w:r>
      <w:r w:rsidRPr="003B4F7B">
        <w:rPr>
          <w:rFonts w:hint="eastAsia"/>
        </w:rPr>
        <w:t>年</w:t>
      </w:r>
      <w:r>
        <w:rPr>
          <w:rFonts w:hint="eastAsia"/>
        </w:rPr>
        <w:t>11</w:t>
      </w:r>
      <w:r w:rsidRPr="003B4F7B">
        <w:rPr>
          <w:rFonts w:hint="eastAsia"/>
        </w:rPr>
        <w:t>月</w:t>
      </w:r>
      <w:r>
        <w:rPr>
          <w:rFonts w:hint="eastAsia"/>
        </w:rPr>
        <w:t>23</w:t>
      </w:r>
      <w:r>
        <w:rPr>
          <w:rFonts w:hint="eastAsia"/>
        </w:rPr>
        <w:t>日修正前條文</w:t>
      </w:r>
      <w:r>
        <w:rPr>
          <w:rFonts w:hint="eastAsia"/>
        </w:rPr>
        <w:t>--</w:t>
      </w:r>
      <w:hyperlink r:id="rId55" w:history="1">
        <w:r w:rsidRPr="005C530E">
          <w:rPr>
            <w:szCs w:val="20"/>
            <w:u w:val="single"/>
          </w:rPr>
          <w:t>比對程式</w:t>
        </w:r>
      </w:hyperlink>
    </w:p>
    <w:p w14:paraId="73661F13" w14:textId="2D5529B7" w:rsidR="00410A33" w:rsidRDefault="00410A33" w:rsidP="002E2E5C">
      <w:pPr>
        <w:ind w:leftChars="75" w:left="150" w:rightChars="8" w:right="16"/>
        <w:jc w:val="both"/>
        <w:rPr>
          <w:rFonts w:ascii="Arial Unicode MS" w:hAnsi="Arial Unicode MS"/>
          <w:color w:val="5F5F5F"/>
        </w:rPr>
      </w:pPr>
      <w:r w:rsidRPr="00410A33">
        <w:rPr>
          <w:rFonts w:asciiTheme="minorHAnsi" w:hAnsiTheme="minorHAnsi" w:hint="eastAsia"/>
          <w:color w:val="404040" w:themeColor="text1" w:themeTint="BF"/>
          <w:sz w:val="18"/>
        </w:rPr>
        <w:t>﹝</w:t>
      </w:r>
      <w:r w:rsidRPr="00410A33">
        <w:rPr>
          <w:rFonts w:asciiTheme="minorHAnsi" w:hAnsiTheme="minorHAnsi" w:hint="eastAsia"/>
          <w:color w:val="404040" w:themeColor="text1" w:themeTint="BF"/>
          <w:sz w:val="18"/>
        </w:rPr>
        <w:t>1</w:t>
      </w:r>
      <w:r w:rsidRPr="00410A33">
        <w:rPr>
          <w:rFonts w:asciiTheme="minorHAnsi" w:hAnsiTheme="minorHAnsi" w:hint="eastAsia"/>
          <w:color w:val="404040" w:themeColor="text1" w:themeTint="BF"/>
          <w:sz w:val="18"/>
        </w:rPr>
        <w:t>﹞</w:t>
      </w:r>
      <w:r w:rsidR="00DB0749" w:rsidRPr="00CD6FE6">
        <w:rPr>
          <w:rFonts w:ascii="Arial Unicode MS" w:hAnsi="Arial Unicode MS" w:hint="eastAsia"/>
          <w:color w:val="5F5F5F"/>
        </w:rPr>
        <w:t>事業不得在商品或其廣告上，或以其他使公眾得知之方法，對於商品之價格、數量、品質、內容、製造方法、製造日期、有效期限、使用方法、用途、原產地、製造者、製造地、加工者、加工地等，為虛偽不實或引人錯誤之表示或表徵</w:t>
      </w:r>
      <w:r>
        <w:rPr>
          <w:rFonts w:ascii="Arial Unicode MS" w:hAnsi="Arial Unicode MS" w:hint="eastAsia"/>
          <w:color w:val="5F5F5F"/>
        </w:rPr>
        <w:t>。</w:t>
      </w:r>
    </w:p>
    <w:p w14:paraId="12B07AB9" w14:textId="061364E4" w:rsidR="00410A33" w:rsidRDefault="00410A33" w:rsidP="002E2E5C">
      <w:pPr>
        <w:ind w:leftChars="75" w:left="150" w:rightChars="8" w:right="16"/>
        <w:jc w:val="both"/>
        <w:rPr>
          <w:rFonts w:ascii="Arial Unicode MS" w:hAnsi="Arial Unicode MS"/>
          <w:color w:val="5F5F5F"/>
        </w:rPr>
      </w:pPr>
      <w:r w:rsidRPr="00410A33">
        <w:rPr>
          <w:rFonts w:asciiTheme="minorHAnsi" w:hAnsiTheme="minorHAnsi" w:hint="eastAsia"/>
          <w:color w:val="404040" w:themeColor="text1" w:themeTint="BF"/>
          <w:sz w:val="18"/>
        </w:rPr>
        <w:lastRenderedPageBreak/>
        <w:t>﹝</w:t>
      </w:r>
      <w:r w:rsidRPr="00410A33">
        <w:rPr>
          <w:rFonts w:asciiTheme="minorHAnsi" w:hAnsiTheme="minorHAnsi" w:hint="eastAsia"/>
          <w:color w:val="404040" w:themeColor="text1" w:themeTint="BF"/>
          <w:sz w:val="18"/>
        </w:rPr>
        <w:t>2</w:t>
      </w:r>
      <w:r w:rsidRPr="00410A33">
        <w:rPr>
          <w:rFonts w:asciiTheme="minorHAnsi" w:hAnsiTheme="minorHAnsi" w:hint="eastAsia"/>
          <w:color w:val="404040" w:themeColor="text1" w:themeTint="BF"/>
          <w:sz w:val="18"/>
        </w:rPr>
        <w:t>﹞</w:t>
      </w:r>
      <w:r w:rsidRPr="00DB0749">
        <w:rPr>
          <w:rFonts w:ascii="Arial Unicode MS" w:hAnsi="Arial Unicode MS" w:hint="eastAsia"/>
          <w:color w:val="666699"/>
        </w:rPr>
        <w:t>事業對於載有前項虛偽不實或引人錯誤表示之商品，不得販賣、運送、輸出或輸入</w:t>
      </w:r>
      <w:r>
        <w:rPr>
          <w:rFonts w:ascii="Arial Unicode MS" w:hAnsi="Arial Unicode MS" w:hint="eastAsia"/>
          <w:color w:val="5F5F5F"/>
        </w:rPr>
        <w:t>。</w:t>
      </w:r>
    </w:p>
    <w:p w14:paraId="350DA6BD" w14:textId="4EAB4382" w:rsidR="00410A33" w:rsidRDefault="00410A33" w:rsidP="002E2E5C">
      <w:pPr>
        <w:ind w:leftChars="75" w:left="150" w:rightChars="8" w:right="16"/>
        <w:jc w:val="both"/>
        <w:rPr>
          <w:rFonts w:ascii="Arial Unicode MS" w:hAnsi="Arial Unicode MS"/>
          <w:color w:val="5F5F5F"/>
        </w:rPr>
      </w:pPr>
      <w:r w:rsidRPr="00410A33">
        <w:rPr>
          <w:rFonts w:asciiTheme="minorHAnsi" w:hAnsiTheme="minorHAnsi" w:hint="eastAsia"/>
          <w:color w:val="404040" w:themeColor="text1" w:themeTint="BF"/>
          <w:sz w:val="18"/>
        </w:rPr>
        <w:t>﹝</w:t>
      </w:r>
      <w:r w:rsidRPr="00410A33">
        <w:rPr>
          <w:rFonts w:asciiTheme="minorHAnsi" w:hAnsiTheme="minorHAnsi" w:hint="eastAsia"/>
          <w:color w:val="404040" w:themeColor="text1" w:themeTint="BF"/>
          <w:sz w:val="18"/>
        </w:rPr>
        <w:t>3</w:t>
      </w:r>
      <w:r w:rsidRPr="00410A33">
        <w:rPr>
          <w:rFonts w:asciiTheme="minorHAnsi" w:hAnsiTheme="minorHAnsi" w:hint="eastAsia"/>
          <w:color w:val="404040" w:themeColor="text1" w:themeTint="BF"/>
          <w:sz w:val="18"/>
        </w:rPr>
        <w:t>﹞</w:t>
      </w:r>
      <w:r w:rsidRPr="00CD6FE6">
        <w:rPr>
          <w:rFonts w:ascii="Arial Unicode MS" w:hAnsi="Arial Unicode MS" w:hint="eastAsia"/>
          <w:color w:val="5F5F5F"/>
        </w:rPr>
        <w:t>前二項規定於事業之服務準用之</w:t>
      </w:r>
      <w:r>
        <w:rPr>
          <w:rFonts w:ascii="Arial Unicode MS" w:hAnsi="Arial Unicode MS" w:hint="eastAsia"/>
          <w:color w:val="5F5F5F"/>
        </w:rPr>
        <w:t>。</w:t>
      </w:r>
    </w:p>
    <w:p w14:paraId="445C0E3E" w14:textId="7C453F28" w:rsidR="00410A33" w:rsidRDefault="00410A33" w:rsidP="002E2E5C">
      <w:pPr>
        <w:ind w:leftChars="75" w:left="150" w:rightChars="8" w:right="16"/>
        <w:jc w:val="both"/>
        <w:rPr>
          <w:rFonts w:ascii="Arial Unicode MS" w:hAnsi="Arial Unicode MS"/>
          <w:color w:val="5F5F5F"/>
        </w:rPr>
      </w:pPr>
      <w:r w:rsidRPr="00410A33">
        <w:rPr>
          <w:rFonts w:asciiTheme="minorHAnsi" w:hAnsiTheme="minorHAnsi" w:hint="eastAsia"/>
          <w:color w:val="404040" w:themeColor="text1" w:themeTint="BF"/>
          <w:sz w:val="18"/>
        </w:rPr>
        <w:t>﹝</w:t>
      </w:r>
      <w:r w:rsidRPr="00410A33">
        <w:rPr>
          <w:rFonts w:asciiTheme="minorHAnsi" w:hAnsiTheme="minorHAnsi" w:hint="eastAsia"/>
          <w:color w:val="404040" w:themeColor="text1" w:themeTint="BF"/>
          <w:sz w:val="18"/>
        </w:rPr>
        <w:t>4</w:t>
      </w:r>
      <w:r w:rsidRPr="00410A33">
        <w:rPr>
          <w:rFonts w:asciiTheme="minorHAnsi" w:hAnsiTheme="minorHAnsi" w:hint="eastAsia"/>
          <w:color w:val="404040" w:themeColor="text1" w:themeTint="BF"/>
          <w:sz w:val="18"/>
        </w:rPr>
        <w:t>﹞</w:t>
      </w:r>
      <w:r w:rsidRPr="00DB0749">
        <w:rPr>
          <w:rFonts w:ascii="Arial Unicode MS" w:hAnsi="Arial Unicode MS" w:hint="eastAsia"/>
          <w:color w:val="666699"/>
        </w:rPr>
        <w:t>廣告代理業在明知或可得知情形下，仍製作或設計有引人錯誤之廣告，與廣告主負連帶損害賠償責任。廣告媒體業在明知或可得知其所傳播或刊載之廣告有引人錯誤之虞，仍予傳播或刊載，亦與廣告主負連帶損害賠償責任。廣告薦證者明知或可得而知其所從事之薦證有引人錯誤之虞，而仍為薦證者，與廣告主負連帶損害賠償責任</w:t>
      </w:r>
      <w:r>
        <w:rPr>
          <w:rFonts w:ascii="Arial Unicode MS" w:hAnsi="Arial Unicode MS" w:hint="eastAsia"/>
          <w:color w:val="5F5F5F"/>
        </w:rPr>
        <w:t>。</w:t>
      </w:r>
    </w:p>
    <w:p w14:paraId="7542AD35" w14:textId="6A9C57CC" w:rsidR="00DB0749" w:rsidRPr="00CD6FE6" w:rsidRDefault="00410A33" w:rsidP="002E2E5C">
      <w:pPr>
        <w:ind w:leftChars="75" w:left="150" w:rightChars="8" w:right="16"/>
        <w:jc w:val="both"/>
        <w:rPr>
          <w:rFonts w:ascii="Arial Unicode MS" w:hAnsi="Arial Unicode MS" w:cs="新細明體"/>
          <w:color w:val="5F5F5F"/>
          <w:sz w:val="18"/>
          <w:szCs w:val="20"/>
          <w:lang w:val="zh-TW"/>
        </w:rPr>
      </w:pPr>
      <w:r w:rsidRPr="00410A33">
        <w:rPr>
          <w:rFonts w:asciiTheme="minorHAnsi" w:hAnsiTheme="minorHAnsi" w:hint="eastAsia"/>
          <w:color w:val="404040" w:themeColor="text1" w:themeTint="BF"/>
          <w:sz w:val="18"/>
        </w:rPr>
        <w:t>﹝</w:t>
      </w:r>
      <w:r w:rsidRPr="00410A33">
        <w:rPr>
          <w:rFonts w:asciiTheme="minorHAnsi" w:hAnsiTheme="minorHAnsi" w:hint="eastAsia"/>
          <w:color w:val="404040" w:themeColor="text1" w:themeTint="BF"/>
          <w:sz w:val="18"/>
        </w:rPr>
        <w:t>5</w:t>
      </w:r>
      <w:r w:rsidRPr="00410A33">
        <w:rPr>
          <w:rFonts w:asciiTheme="minorHAnsi" w:hAnsiTheme="minorHAnsi" w:hint="eastAsia"/>
          <w:color w:val="404040" w:themeColor="text1" w:themeTint="BF"/>
          <w:sz w:val="18"/>
        </w:rPr>
        <w:t>﹞</w:t>
      </w:r>
      <w:r w:rsidR="00DB0749" w:rsidRPr="00CD6FE6">
        <w:rPr>
          <w:rFonts w:ascii="Arial Unicode MS" w:hAnsi="Arial Unicode MS" w:hint="eastAsia"/>
          <w:color w:val="5F5F5F"/>
        </w:rPr>
        <w:t>前項所稱廣告薦證者，指廣告主以外，於廣告中反映其對商品或服務之意見、信賴、發現或親身體驗結果之人或機構。</w:t>
      </w:r>
      <w:r w:rsidR="00F33217" w:rsidRPr="00F33217">
        <w:rPr>
          <w:rFonts w:ascii="新細明體" w:hAnsi="新細明體" w:hint="eastAsia"/>
          <w:color w:val="FFFFFF"/>
        </w:rPr>
        <w:t>∴</w:t>
      </w:r>
    </w:p>
    <w:p w14:paraId="121E245A" w14:textId="2FE91BA5" w:rsidR="00410A33" w:rsidRDefault="00410A33" w:rsidP="002E2E5C">
      <w:pPr>
        <w:pStyle w:val="3"/>
        <w:ind w:left="118"/>
      </w:pPr>
      <w:r>
        <w:rPr>
          <w:rFonts w:hint="eastAsia"/>
        </w:rPr>
        <w:t>--</w:t>
      </w:r>
      <w:r w:rsidRPr="00F81A68">
        <w:rPr>
          <w:rFonts w:hint="eastAsia"/>
        </w:rPr>
        <w:t>9</w:t>
      </w:r>
      <w:r>
        <w:rPr>
          <w:rFonts w:hint="eastAsia"/>
        </w:rPr>
        <w:t>9</w:t>
      </w:r>
      <w:r w:rsidRPr="00F81A68">
        <w:rPr>
          <w:rFonts w:hint="eastAsia"/>
        </w:rPr>
        <w:t>年</w:t>
      </w:r>
      <w:r>
        <w:rPr>
          <w:rFonts w:hint="eastAsia"/>
        </w:rPr>
        <w:t>6</w:t>
      </w:r>
      <w:r w:rsidRPr="00F81A68">
        <w:rPr>
          <w:rFonts w:hint="eastAsia"/>
        </w:rPr>
        <w:t>月</w:t>
      </w:r>
      <w:r>
        <w:rPr>
          <w:rFonts w:hint="eastAsia"/>
        </w:rPr>
        <w:t>9</w:t>
      </w:r>
      <w:r>
        <w:rPr>
          <w:rFonts w:hint="eastAsia"/>
        </w:rPr>
        <w:t>日修正前條文</w:t>
      </w:r>
      <w:r>
        <w:rPr>
          <w:rFonts w:hint="eastAsia"/>
        </w:rPr>
        <w:t>--</w:t>
      </w:r>
      <w:hyperlink r:id="rId56" w:history="1">
        <w:r w:rsidRPr="005C530E">
          <w:rPr>
            <w:szCs w:val="20"/>
            <w:u w:val="single"/>
          </w:rPr>
          <w:t>比對程式</w:t>
        </w:r>
      </w:hyperlink>
    </w:p>
    <w:p w14:paraId="1E719A73" w14:textId="0FBAFEFD" w:rsidR="00410A33" w:rsidRDefault="00410A33" w:rsidP="002E2E5C">
      <w:pPr>
        <w:ind w:leftChars="75" w:left="150" w:rightChars="8" w:right="16"/>
        <w:jc w:val="both"/>
        <w:rPr>
          <w:rFonts w:ascii="Arial Unicode MS" w:hAnsi="Arial Unicode MS"/>
          <w:color w:val="626262"/>
        </w:rPr>
      </w:pPr>
      <w:r w:rsidRPr="00410A33">
        <w:rPr>
          <w:rFonts w:asciiTheme="minorHAnsi" w:hAnsiTheme="minorHAnsi" w:hint="eastAsia"/>
          <w:color w:val="404040" w:themeColor="text1" w:themeTint="BF"/>
          <w:sz w:val="18"/>
        </w:rPr>
        <w:t>﹝</w:t>
      </w:r>
      <w:r w:rsidRPr="00410A33">
        <w:rPr>
          <w:rFonts w:asciiTheme="minorHAnsi" w:hAnsiTheme="minorHAnsi" w:hint="eastAsia"/>
          <w:color w:val="404040" w:themeColor="text1" w:themeTint="BF"/>
          <w:sz w:val="18"/>
        </w:rPr>
        <w:t>1</w:t>
      </w:r>
      <w:r w:rsidRPr="00410A33">
        <w:rPr>
          <w:rFonts w:asciiTheme="minorHAnsi" w:hAnsiTheme="minorHAnsi" w:hint="eastAsia"/>
          <w:color w:val="404040" w:themeColor="text1" w:themeTint="BF"/>
          <w:sz w:val="18"/>
        </w:rPr>
        <w:t>﹞</w:t>
      </w:r>
      <w:r w:rsidR="0082073C" w:rsidRPr="003D0809">
        <w:rPr>
          <w:rFonts w:ascii="Arial Unicode MS" w:hAnsi="Arial Unicode MS"/>
          <w:color w:val="626262"/>
        </w:rPr>
        <w:t>事業不得在商品或其廣告上，或以其他使公眾得知之方法，對於商品之價格、數量、品質、內容、製造方法、製造日期、有效期限、使用方法、用途、原產地、製造者、製造地、加工者、加工地等，為虛偽不實或引人錯誤之表示或表徵</w:t>
      </w:r>
      <w:r>
        <w:rPr>
          <w:rFonts w:ascii="Arial Unicode MS" w:hAnsi="Arial Unicode MS"/>
          <w:color w:val="626262"/>
        </w:rPr>
        <w:t>。</w:t>
      </w:r>
    </w:p>
    <w:p w14:paraId="2E2D5FEA" w14:textId="7D4621FE" w:rsidR="00410A33" w:rsidRDefault="00410A33" w:rsidP="002E2E5C">
      <w:pPr>
        <w:ind w:leftChars="75" w:left="150" w:rightChars="8" w:right="16"/>
        <w:jc w:val="both"/>
        <w:rPr>
          <w:rFonts w:ascii="Arial Unicode MS" w:hAnsi="Arial Unicode MS"/>
          <w:color w:val="626262"/>
        </w:rPr>
      </w:pPr>
      <w:r w:rsidRPr="00410A33">
        <w:rPr>
          <w:rFonts w:asciiTheme="minorHAnsi" w:hAnsiTheme="minorHAnsi"/>
          <w:color w:val="404040" w:themeColor="text1" w:themeTint="BF"/>
          <w:sz w:val="18"/>
        </w:rPr>
        <w:t>﹝</w:t>
      </w:r>
      <w:r w:rsidRPr="00410A33">
        <w:rPr>
          <w:rFonts w:asciiTheme="minorHAnsi" w:hAnsiTheme="minorHAnsi"/>
          <w:color w:val="404040" w:themeColor="text1" w:themeTint="BF"/>
          <w:sz w:val="18"/>
        </w:rPr>
        <w:t>2</w:t>
      </w:r>
      <w:r w:rsidRPr="00410A33">
        <w:rPr>
          <w:rFonts w:asciiTheme="minorHAnsi" w:hAnsiTheme="minorHAnsi"/>
          <w:color w:val="404040" w:themeColor="text1" w:themeTint="BF"/>
          <w:sz w:val="18"/>
        </w:rPr>
        <w:t>﹞</w:t>
      </w:r>
      <w:r w:rsidRPr="00CA2B7F">
        <w:rPr>
          <w:rFonts w:ascii="Arial Unicode MS" w:hAnsi="Arial Unicode MS"/>
          <w:color w:val="666699"/>
        </w:rPr>
        <w:t>事業對於載有前項虛偽不實、或引人錯誤表示之商品，不得販賣、運送、輸出或輸入</w:t>
      </w:r>
      <w:r>
        <w:rPr>
          <w:rFonts w:ascii="Arial Unicode MS" w:hAnsi="Arial Unicode MS"/>
          <w:color w:val="626262"/>
        </w:rPr>
        <w:t>。</w:t>
      </w:r>
    </w:p>
    <w:p w14:paraId="7B88FBB0" w14:textId="26FE1AF5" w:rsidR="00410A33" w:rsidRDefault="00410A33" w:rsidP="002E2E5C">
      <w:pPr>
        <w:ind w:leftChars="75" w:left="150" w:rightChars="8" w:right="16"/>
        <w:jc w:val="both"/>
        <w:rPr>
          <w:rFonts w:ascii="Arial Unicode MS" w:hAnsi="Arial Unicode MS"/>
          <w:color w:val="626262"/>
        </w:rPr>
      </w:pPr>
      <w:r w:rsidRPr="00410A33">
        <w:rPr>
          <w:rFonts w:asciiTheme="minorHAnsi" w:hAnsiTheme="minorHAnsi"/>
          <w:color w:val="404040" w:themeColor="text1" w:themeTint="BF"/>
          <w:sz w:val="18"/>
        </w:rPr>
        <w:t>﹝</w:t>
      </w:r>
      <w:r w:rsidRPr="00410A33">
        <w:rPr>
          <w:rFonts w:asciiTheme="minorHAnsi" w:hAnsiTheme="minorHAnsi"/>
          <w:color w:val="404040" w:themeColor="text1" w:themeTint="BF"/>
          <w:sz w:val="18"/>
        </w:rPr>
        <w:t>3</w:t>
      </w:r>
      <w:r w:rsidRPr="00410A33">
        <w:rPr>
          <w:rFonts w:asciiTheme="minorHAnsi" w:hAnsiTheme="minorHAnsi"/>
          <w:color w:val="404040" w:themeColor="text1" w:themeTint="BF"/>
          <w:sz w:val="18"/>
        </w:rPr>
        <w:t>﹞</w:t>
      </w:r>
      <w:r w:rsidRPr="003D0809">
        <w:rPr>
          <w:rFonts w:ascii="Arial Unicode MS" w:hAnsi="Arial Unicode MS"/>
          <w:color w:val="626262"/>
        </w:rPr>
        <w:t>前二項規定於事業之服務準用之</w:t>
      </w:r>
      <w:r>
        <w:rPr>
          <w:rFonts w:ascii="Arial Unicode MS" w:hAnsi="Arial Unicode MS"/>
          <w:color w:val="626262"/>
        </w:rPr>
        <w:t>。</w:t>
      </w:r>
    </w:p>
    <w:p w14:paraId="29553018" w14:textId="62D8F6C0" w:rsidR="00886F1D" w:rsidRPr="00CA2B7F" w:rsidRDefault="00410A33" w:rsidP="002E2E5C">
      <w:pPr>
        <w:ind w:leftChars="75" w:left="150" w:rightChars="8" w:right="16"/>
        <w:jc w:val="both"/>
        <w:rPr>
          <w:rFonts w:ascii="Arial Unicode MS" w:hAnsi="Arial Unicode MS"/>
          <w:color w:val="666699"/>
        </w:rPr>
      </w:pPr>
      <w:r w:rsidRPr="00410A33">
        <w:rPr>
          <w:rFonts w:asciiTheme="minorHAnsi" w:hAnsiTheme="minorHAnsi"/>
          <w:color w:val="404040" w:themeColor="text1" w:themeTint="BF"/>
          <w:sz w:val="18"/>
        </w:rPr>
        <w:t>﹝</w:t>
      </w:r>
      <w:r w:rsidRPr="00410A33">
        <w:rPr>
          <w:rFonts w:asciiTheme="minorHAnsi" w:hAnsiTheme="minorHAnsi"/>
          <w:color w:val="404040" w:themeColor="text1" w:themeTint="BF"/>
          <w:sz w:val="18"/>
        </w:rPr>
        <w:t>4</w:t>
      </w:r>
      <w:r w:rsidRPr="00410A33">
        <w:rPr>
          <w:rFonts w:asciiTheme="minorHAnsi" w:hAnsiTheme="minorHAnsi"/>
          <w:color w:val="404040" w:themeColor="text1" w:themeTint="BF"/>
          <w:sz w:val="18"/>
        </w:rPr>
        <w:t>﹞</w:t>
      </w:r>
      <w:r w:rsidR="0082073C" w:rsidRPr="00CA2B7F">
        <w:rPr>
          <w:rFonts w:ascii="Arial Unicode MS" w:hAnsi="Arial Unicode MS"/>
          <w:color w:val="666699"/>
        </w:rPr>
        <w:t>廣告代理業在明知或可得知情形下，仍製作或設計有引人錯誤之廣告，與廣告主負連帶損害賠償責任。廣告媒體業在明知或可得知其所傳播或刊載之廣告有引人錯誤之虞，仍予傳播或刊載，亦與廣告主負連帶損害賠償責任。</w:t>
      </w:r>
      <w:r w:rsidR="00F33217" w:rsidRPr="00F33217">
        <w:rPr>
          <w:rFonts w:ascii="新細明體" w:hAnsi="新細明體" w:hint="eastAsia"/>
          <w:color w:val="FFFFFF"/>
        </w:rPr>
        <w:t>∴</w:t>
      </w:r>
    </w:p>
    <w:p w14:paraId="4422DDFD" w14:textId="77777777" w:rsidR="0082073C" w:rsidRPr="0058363F" w:rsidRDefault="00D8257F" w:rsidP="002E2E5C">
      <w:pPr>
        <w:pStyle w:val="2"/>
        <w:rPr>
          <w:color w:val="800000"/>
        </w:rPr>
      </w:pPr>
      <w:bookmarkStart w:id="75" w:name="a22"/>
      <w:bookmarkEnd w:id="75"/>
      <w:r>
        <w:rPr>
          <w:color w:val="800000"/>
        </w:rPr>
        <w:t>第</w:t>
      </w:r>
      <w:r>
        <w:rPr>
          <w:color w:val="800000"/>
        </w:rPr>
        <w:t>22</w:t>
      </w:r>
      <w:r>
        <w:rPr>
          <w:color w:val="800000"/>
        </w:rPr>
        <w:t>條</w:t>
      </w:r>
      <w:r w:rsidR="00E9418E">
        <w:rPr>
          <w:color w:val="800000"/>
        </w:rPr>
        <w:t>（</w:t>
      </w:r>
      <w:r w:rsidR="0082073C" w:rsidRPr="0058363F">
        <w:rPr>
          <w:color w:val="800000"/>
        </w:rPr>
        <w:t>競爭手段之限制</w:t>
      </w:r>
      <w:r w:rsidR="00886F1D" w:rsidRPr="0058363F">
        <w:rPr>
          <w:color w:val="800000"/>
        </w:rPr>
        <w:t>）</w:t>
      </w:r>
      <w:r w:rsidR="008C5FD1" w:rsidRPr="002E676F">
        <w:rPr>
          <w:rFonts w:hint="eastAsia"/>
          <w:color w:val="5F5F5F"/>
          <w:sz w:val="18"/>
        </w:rPr>
        <w:t>【相關罰則】</w:t>
      </w:r>
      <w:hyperlink w:anchor="a37" w:history="1">
        <w:r w:rsidR="008C5FD1" w:rsidRPr="002E676F">
          <w:rPr>
            <w:rStyle w:val="a3"/>
            <w:rFonts w:ascii="Arial Unicode MS" w:hAnsi="Arial Unicode MS"/>
            <w:color w:val="5F5F5F"/>
            <w:sz w:val="18"/>
          </w:rPr>
          <w:t>§37</w:t>
        </w:r>
      </w:hyperlink>
    </w:p>
    <w:p w14:paraId="08AB0183" w14:textId="1ABE3D57" w:rsidR="0082073C" w:rsidRPr="007C122C" w:rsidRDefault="00CD2ED1" w:rsidP="002E2E5C">
      <w:pPr>
        <w:ind w:leftChars="75" w:left="150" w:rightChars="8" w:right="16"/>
        <w:jc w:val="both"/>
        <w:rPr>
          <w:rFonts w:ascii="Arial Unicode MS" w:hAnsi="Arial Unicode MS"/>
          <w:color w:val="5F5F5F"/>
        </w:rPr>
      </w:pPr>
      <w:r w:rsidRPr="00CD2ED1">
        <w:rPr>
          <w:color w:val="404040"/>
          <w:sz w:val="18"/>
        </w:rPr>
        <w:t>﹝</w:t>
      </w:r>
      <w:r w:rsidRPr="00CD2ED1">
        <w:rPr>
          <w:color w:val="404040"/>
          <w:sz w:val="18"/>
        </w:rPr>
        <w:t>1</w:t>
      </w:r>
      <w:r w:rsidRPr="00CD2ED1">
        <w:rPr>
          <w:color w:val="404040"/>
          <w:sz w:val="18"/>
        </w:rPr>
        <w:t>﹞</w:t>
      </w:r>
      <w:r w:rsidR="0082073C" w:rsidRPr="007C122C">
        <w:rPr>
          <w:rFonts w:ascii="Arial Unicode MS" w:hAnsi="Arial Unicode MS"/>
          <w:color w:val="5F5F5F"/>
        </w:rPr>
        <w:t>事業不得為競爭之目的，而陳述或散布足以損害他人營業信譽之不實情事。</w:t>
      </w:r>
    </w:p>
    <w:p w14:paraId="2365C6D3" w14:textId="77777777" w:rsidR="0082073C" w:rsidRPr="0058363F" w:rsidRDefault="00D8257F" w:rsidP="002E2E5C">
      <w:pPr>
        <w:pStyle w:val="2"/>
        <w:rPr>
          <w:color w:val="800000"/>
        </w:rPr>
      </w:pPr>
      <w:bookmarkStart w:id="76" w:name="a23"/>
      <w:bookmarkEnd w:id="76"/>
      <w:r>
        <w:rPr>
          <w:color w:val="800000"/>
        </w:rPr>
        <w:t>第</w:t>
      </w:r>
      <w:r>
        <w:rPr>
          <w:color w:val="800000"/>
        </w:rPr>
        <w:t>23</w:t>
      </w:r>
      <w:r>
        <w:rPr>
          <w:color w:val="800000"/>
        </w:rPr>
        <w:t>條</w:t>
      </w:r>
      <w:r w:rsidR="00E9418E">
        <w:rPr>
          <w:color w:val="800000"/>
        </w:rPr>
        <w:t>（</w:t>
      </w:r>
      <w:r w:rsidR="0082073C" w:rsidRPr="0058363F">
        <w:rPr>
          <w:color w:val="800000"/>
        </w:rPr>
        <w:t>多層次傳銷之管理</w:t>
      </w:r>
      <w:r w:rsidR="00886F1D" w:rsidRPr="0058363F">
        <w:rPr>
          <w:color w:val="800000"/>
        </w:rPr>
        <w:t>）</w:t>
      </w:r>
      <w:r w:rsidR="008C5FD1" w:rsidRPr="002E676F">
        <w:rPr>
          <w:rFonts w:hint="eastAsia"/>
          <w:color w:val="5F5F5F"/>
          <w:sz w:val="18"/>
        </w:rPr>
        <w:t>【相關罰則】</w:t>
      </w:r>
      <w:hyperlink w:anchor="a35" w:history="1">
        <w:r w:rsidR="008C5FD1" w:rsidRPr="002E676F">
          <w:rPr>
            <w:rStyle w:val="a3"/>
            <w:rFonts w:ascii="Arial Unicode MS" w:hAnsi="Arial Unicode MS" w:hint="eastAsia"/>
            <w:color w:val="5F5F5F"/>
            <w:sz w:val="18"/>
          </w:rPr>
          <w:t>§</w:t>
        </w:r>
        <w:r w:rsidR="008C5FD1" w:rsidRPr="002E676F">
          <w:rPr>
            <w:rStyle w:val="a3"/>
            <w:rFonts w:ascii="Arial Unicode MS" w:hAnsi="Arial Unicode MS"/>
            <w:color w:val="5F5F5F"/>
            <w:sz w:val="18"/>
          </w:rPr>
          <w:t>35</w:t>
        </w:r>
      </w:hyperlink>
      <w:r w:rsidR="00886F1D" w:rsidRPr="002E676F">
        <w:rPr>
          <w:rFonts w:hint="eastAsia"/>
          <w:color w:val="5F5F5F"/>
          <w:sz w:val="18"/>
        </w:rPr>
        <w:t>、</w:t>
      </w:r>
      <w:hyperlink w:anchor="a42" w:history="1">
        <w:r w:rsidR="003D6F84" w:rsidRPr="002E676F">
          <w:rPr>
            <w:rStyle w:val="a3"/>
            <w:rFonts w:ascii="Arial Unicode MS" w:hAnsi="Arial Unicode MS"/>
            <w:color w:val="5F5F5F"/>
            <w:sz w:val="18"/>
          </w:rPr>
          <w:t>§42</w:t>
        </w:r>
      </w:hyperlink>
    </w:p>
    <w:p w14:paraId="12894407" w14:textId="3B4BC063" w:rsidR="0082073C" w:rsidRPr="007C122C" w:rsidRDefault="00CD2ED1" w:rsidP="002E2E5C">
      <w:pPr>
        <w:ind w:leftChars="75" w:left="150" w:rightChars="8" w:right="16"/>
        <w:jc w:val="both"/>
        <w:rPr>
          <w:rFonts w:ascii="Arial Unicode MS" w:hAnsi="Arial Unicode MS"/>
          <w:color w:val="5F5F5F"/>
        </w:rPr>
      </w:pPr>
      <w:r w:rsidRPr="00CD2ED1">
        <w:rPr>
          <w:color w:val="404040"/>
          <w:sz w:val="18"/>
        </w:rPr>
        <w:t>﹝</w:t>
      </w:r>
      <w:r w:rsidRPr="00CD2ED1">
        <w:rPr>
          <w:color w:val="404040"/>
          <w:sz w:val="18"/>
        </w:rPr>
        <w:t>1</w:t>
      </w:r>
      <w:r w:rsidRPr="00CD2ED1">
        <w:rPr>
          <w:color w:val="404040"/>
          <w:sz w:val="18"/>
        </w:rPr>
        <w:t>﹞</w:t>
      </w:r>
      <w:r w:rsidR="0082073C" w:rsidRPr="007C122C">
        <w:rPr>
          <w:rFonts w:ascii="Arial Unicode MS" w:hAnsi="Arial Unicode MS"/>
          <w:color w:val="5F5F5F"/>
        </w:rPr>
        <w:t>多層次傳銷，其參加人如取得佣金、獎金或其他經濟利益，主要係基於介紹他人加入，而非基於其所推廣或銷售商品或勞務之合理市價者，不得為之。</w:t>
      </w:r>
    </w:p>
    <w:p w14:paraId="37037CF0" w14:textId="77777777" w:rsidR="0082073C" w:rsidRPr="0058363F" w:rsidRDefault="00D8257F" w:rsidP="002E2E5C">
      <w:pPr>
        <w:pStyle w:val="2"/>
        <w:rPr>
          <w:color w:val="800000"/>
        </w:rPr>
      </w:pPr>
      <w:bookmarkStart w:id="77" w:name="a23b1"/>
      <w:bookmarkEnd w:id="77"/>
      <w:r>
        <w:rPr>
          <w:color w:val="800000"/>
        </w:rPr>
        <w:t>第</w:t>
      </w:r>
      <w:r>
        <w:rPr>
          <w:color w:val="800000"/>
        </w:rPr>
        <w:t>23</w:t>
      </w:r>
      <w:r>
        <w:rPr>
          <w:color w:val="800000"/>
        </w:rPr>
        <w:t>條</w:t>
      </w:r>
      <w:r w:rsidR="0082073C" w:rsidRPr="0058363F">
        <w:rPr>
          <w:color w:val="800000"/>
        </w:rPr>
        <w:t>之</w:t>
      </w:r>
      <w:r>
        <w:rPr>
          <w:color w:val="800000"/>
        </w:rPr>
        <w:t>1</w:t>
      </w:r>
      <w:r w:rsidR="00E9418E">
        <w:rPr>
          <w:color w:val="800000"/>
        </w:rPr>
        <w:t>（</w:t>
      </w:r>
      <w:r w:rsidR="0082073C" w:rsidRPr="0058363F">
        <w:rPr>
          <w:color w:val="800000"/>
        </w:rPr>
        <w:t>多層次傳銷參加人之契約解除權</w:t>
      </w:r>
      <w:r w:rsidR="00886F1D" w:rsidRPr="0058363F">
        <w:rPr>
          <w:color w:val="800000"/>
        </w:rPr>
        <w:t>）</w:t>
      </w:r>
      <w:r w:rsidR="003D6F84" w:rsidRPr="002E676F">
        <w:rPr>
          <w:rFonts w:hint="eastAsia"/>
          <w:color w:val="5F5F5F"/>
          <w:sz w:val="18"/>
        </w:rPr>
        <w:t>【相關罰則】</w:t>
      </w:r>
      <w:r w:rsidR="003D6F84" w:rsidRPr="002E676F">
        <w:rPr>
          <w:color w:val="5F5F5F"/>
          <w:sz w:val="18"/>
          <w:szCs w:val="18"/>
        </w:rPr>
        <w:t>第</w:t>
      </w:r>
      <w:r w:rsidRPr="002E676F">
        <w:rPr>
          <w:rFonts w:hint="eastAsia"/>
          <w:color w:val="5F5F5F"/>
          <w:sz w:val="18"/>
          <w:szCs w:val="18"/>
        </w:rPr>
        <w:t>2</w:t>
      </w:r>
      <w:r w:rsidR="003D6F84" w:rsidRPr="002E676F">
        <w:rPr>
          <w:color w:val="5F5F5F"/>
          <w:sz w:val="18"/>
          <w:szCs w:val="18"/>
        </w:rPr>
        <w:t>項</w:t>
      </w:r>
      <w:r w:rsidR="003D6F84" w:rsidRPr="002E676F">
        <w:rPr>
          <w:rFonts w:hint="eastAsia"/>
          <w:color w:val="5F5F5F"/>
          <w:sz w:val="18"/>
          <w:szCs w:val="18"/>
        </w:rPr>
        <w:t>～</w:t>
      </w:r>
      <w:hyperlink w:anchor="a42" w:history="1">
        <w:r w:rsidR="003D6F84" w:rsidRPr="002E676F">
          <w:rPr>
            <w:rStyle w:val="a3"/>
            <w:rFonts w:ascii="Arial Unicode MS" w:hAnsi="Arial Unicode MS"/>
            <w:color w:val="5F5F5F"/>
            <w:sz w:val="18"/>
          </w:rPr>
          <w:t>§42</w:t>
        </w:r>
      </w:hyperlink>
    </w:p>
    <w:p w14:paraId="1E71FA61" w14:textId="4AE409B7" w:rsidR="00410A33" w:rsidRDefault="00CD2ED1" w:rsidP="002E2E5C">
      <w:pPr>
        <w:ind w:leftChars="75" w:left="150" w:rightChars="8" w:right="16"/>
        <w:jc w:val="both"/>
        <w:rPr>
          <w:rFonts w:ascii="Arial Unicode MS" w:hAnsi="Arial Unicode MS"/>
          <w:color w:val="5F5F5F"/>
        </w:rPr>
      </w:pPr>
      <w:r w:rsidRPr="00CD2ED1">
        <w:rPr>
          <w:color w:val="404040"/>
          <w:sz w:val="18"/>
        </w:rPr>
        <w:t>﹝</w:t>
      </w:r>
      <w:r w:rsidRPr="00CD2ED1">
        <w:rPr>
          <w:color w:val="404040"/>
          <w:sz w:val="18"/>
        </w:rPr>
        <w:t>1</w:t>
      </w:r>
      <w:r w:rsidRPr="00CD2ED1">
        <w:rPr>
          <w:color w:val="404040"/>
          <w:sz w:val="18"/>
        </w:rPr>
        <w:t>﹞</w:t>
      </w:r>
      <w:r w:rsidR="0082073C" w:rsidRPr="007C122C">
        <w:rPr>
          <w:rFonts w:ascii="Arial Unicode MS" w:hAnsi="Arial Unicode MS"/>
          <w:color w:val="5F5F5F"/>
        </w:rPr>
        <w:t>多層次傳銷參加人得自訂約日起十四日內以書面通知多層次傳銷事業解除契約</w:t>
      </w:r>
      <w:r w:rsidR="00410A33">
        <w:rPr>
          <w:rFonts w:ascii="Arial Unicode MS" w:hAnsi="Arial Unicode MS"/>
          <w:color w:val="5F5F5F"/>
        </w:rPr>
        <w:t>。</w:t>
      </w:r>
    </w:p>
    <w:p w14:paraId="618DEEE1" w14:textId="38745195" w:rsidR="00410A33" w:rsidRDefault="00410A33" w:rsidP="002E2E5C">
      <w:pPr>
        <w:ind w:leftChars="75" w:left="150" w:rightChars="8" w:right="16"/>
        <w:jc w:val="both"/>
        <w:rPr>
          <w:rFonts w:ascii="Arial Unicode MS" w:hAnsi="Arial Unicode MS"/>
          <w:color w:val="5F5F5F"/>
        </w:rPr>
      </w:pPr>
      <w:r w:rsidRPr="00410A33">
        <w:rPr>
          <w:rFonts w:asciiTheme="minorHAnsi" w:hAnsiTheme="minorHAnsi"/>
          <w:color w:val="404040" w:themeColor="text1" w:themeTint="BF"/>
          <w:sz w:val="18"/>
        </w:rPr>
        <w:t>﹝</w:t>
      </w:r>
      <w:r w:rsidRPr="00410A33">
        <w:rPr>
          <w:rFonts w:asciiTheme="minorHAnsi" w:hAnsiTheme="minorHAnsi"/>
          <w:color w:val="404040" w:themeColor="text1" w:themeTint="BF"/>
          <w:sz w:val="18"/>
        </w:rPr>
        <w:t>2</w:t>
      </w:r>
      <w:r w:rsidRPr="00410A33">
        <w:rPr>
          <w:rFonts w:asciiTheme="minorHAnsi" w:hAnsiTheme="minorHAnsi"/>
          <w:color w:val="404040" w:themeColor="text1" w:themeTint="BF"/>
          <w:sz w:val="18"/>
        </w:rPr>
        <w:t>﹞</w:t>
      </w:r>
      <w:r w:rsidRPr="00CA2B7F">
        <w:rPr>
          <w:rFonts w:ascii="Arial Unicode MS" w:hAnsi="Arial Unicode MS"/>
          <w:color w:val="666699"/>
        </w:rPr>
        <w:t>多層次傳銷事業應於契約解除生效後三十日內，接受參加人退貨之申請，取回商品或由參加人自行送回商品，並返還還參加人於契約解除時所有商品之進貨價金及其他加入時給付之費用</w:t>
      </w:r>
      <w:r>
        <w:rPr>
          <w:rFonts w:ascii="Arial Unicode MS" w:hAnsi="Arial Unicode MS"/>
          <w:color w:val="5F5F5F"/>
        </w:rPr>
        <w:t>。</w:t>
      </w:r>
    </w:p>
    <w:p w14:paraId="67D445D3" w14:textId="675A4072" w:rsidR="00410A33" w:rsidRDefault="00410A33" w:rsidP="002E2E5C">
      <w:pPr>
        <w:ind w:leftChars="75" w:left="150" w:rightChars="8" w:right="16"/>
        <w:jc w:val="both"/>
        <w:rPr>
          <w:rFonts w:ascii="Arial Unicode MS" w:hAnsi="Arial Unicode MS"/>
          <w:color w:val="5F5F5F"/>
        </w:rPr>
      </w:pPr>
      <w:r w:rsidRPr="00410A33">
        <w:rPr>
          <w:rFonts w:asciiTheme="minorHAnsi" w:hAnsiTheme="minorHAnsi"/>
          <w:color w:val="404040" w:themeColor="text1" w:themeTint="BF"/>
          <w:sz w:val="18"/>
        </w:rPr>
        <w:t>﹝</w:t>
      </w:r>
      <w:r w:rsidRPr="00410A33">
        <w:rPr>
          <w:rFonts w:asciiTheme="minorHAnsi" w:hAnsiTheme="minorHAnsi"/>
          <w:color w:val="404040" w:themeColor="text1" w:themeTint="BF"/>
          <w:sz w:val="18"/>
        </w:rPr>
        <w:t>3</w:t>
      </w:r>
      <w:r w:rsidRPr="00410A33">
        <w:rPr>
          <w:rFonts w:asciiTheme="minorHAnsi" w:hAnsiTheme="minorHAnsi"/>
          <w:color w:val="404040" w:themeColor="text1" w:themeTint="BF"/>
          <w:sz w:val="18"/>
        </w:rPr>
        <w:t>﹞</w:t>
      </w:r>
      <w:r w:rsidRPr="007C122C">
        <w:rPr>
          <w:rFonts w:ascii="Arial Unicode MS" w:hAnsi="Arial Unicode MS"/>
          <w:color w:val="5F5F5F"/>
        </w:rPr>
        <w:t>多層次傳銷事業依前項規定返還參加人所為之給付時，得扣除商品返還時已因可歸責於參加人之事由致商品毀損滅失之價值，及已因該進貨而對參加人給付之獎金或報酬</w:t>
      </w:r>
      <w:r>
        <w:rPr>
          <w:rFonts w:ascii="Arial Unicode MS" w:hAnsi="Arial Unicode MS"/>
          <w:color w:val="5F5F5F"/>
        </w:rPr>
        <w:t>。</w:t>
      </w:r>
    </w:p>
    <w:p w14:paraId="7DB826C3" w14:textId="4DA906D2" w:rsidR="0082073C" w:rsidRPr="00CA2B7F" w:rsidRDefault="00410A33" w:rsidP="002E2E5C">
      <w:pPr>
        <w:ind w:leftChars="75" w:left="150" w:rightChars="8" w:right="16"/>
        <w:jc w:val="both"/>
        <w:rPr>
          <w:rFonts w:ascii="Arial Unicode MS" w:hAnsi="Arial Unicode MS"/>
          <w:color w:val="666699"/>
        </w:rPr>
      </w:pPr>
      <w:r w:rsidRPr="00410A33">
        <w:rPr>
          <w:rFonts w:asciiTheme="minorHAnsi" w:hAnsiTheme="minorHAnsi"/>
          <w:color w:val="404040" w:themeColor="text1" w:themeTint="BF"/>
          <w:sz w:val="18"/>
        </w:rPr>
        <w:t>﹝</w:t>
      </w:r>
      <w:r w:rsidRPr="00410A33">
        <w:rPr>
          <w:rFonts w:asciiTheme="minorHAnsi" w:hAnsiTheme="minorHAnsi"/>
          <w:color w:val="404040" w:themeColor="text1" w:themeTint="BF"/>
          <w:sz w:val="18"/>
        </w:rPr>
        <w:t>4</w:t>
      </w:r>
      <w:r w:rsidRPr="00410A33">
        <w:rPr>
          <w:rFonts w:asciiTheme="minorHAnsi" w:hAnsiTheme="minorHAnsi"/>
          <w:color w:val="404040" w:themeColor="text1" w:themeTint="BF"/>
          <w:sz w:val="18"/>
        </w:rPr>
        <w:t>﹞</w:t>
      </w:r>
      <w:r w:rsidR="0082073C" w:rsidRPr="00CA2B7F">
        <w:rPr>
          <w:rFonts w:ascii="Arial Unicode MS" w:hAnsi="Arial Unicode MS"/>
          <w:color w:val="666699"/>
        </w:rPr>
        <w:t>前項之退貨如係該事業取回者，並得扣除取回該商品所需運費。</w:t>
      </w:r>
    </w:p>
    <w:p w14:paraId="1CB40360" w14:textId="77777777" w:rsidR="0082073C" w:rsidRPr="0058363F" w:rsidRDefault="00D8257F" w:rsidP="002E2E5C">
      <w:pPr>
        <w:pStyle w:val="2"/>
        <w:rPr>
          <w:color w:val="800000"/>
        </w:rPr>
      </w:pPr>
      <w:bookmarkStart w:id="78" w:name="a23b2"/>
      <w:bookmarkEnd w:id="78"/>
      <w:r>
        <w:rPr>
          <w:color w:val="800000"/>
        </w:rPr>
        <w:t>第</w:t>
      </w:r>
      <w:r>
        <w:rPr>
          <w:color w:val="800000"/>
        </w:rPr>
        <w:t>23</w:t>
      </w:r>
      <w:r>
        <w:rPr>
          <w:color w:val="800000"/>
        </w:rPr>
        <w:t>條</w:t>
      </w:r>
      <w:r w:rsidR="0082073C" w:rsidRPr="0058363F">
        <w:rPr>
          <w:color w:val="800000"/>
        </w:rPr>
        <w:t>之</w:t>
      </w:r>
      <w:r>
        <w:rPr>
          <w:color w:val="800000"/>
        </w:rPr>
        <w:t>2</w:t>
      </w:r>
      <w:r w:rsidR="00E9418E">
        <w:rPr>
          <w:color w:val="800000"/>
        </w:rPr>
        <w:t>（</w:t>
      </w:r>
      <w:r w:rsidR="0082073C" w:rsidRPr="0058363F">
        <w:rPr>
          <w:color w:val="800000"/>
        </w:rPr>
        <w:t>多層次傳銷參加人之契約終止權</w:t>
      </w:r>
      <w:r w:rsidR="00886F1D" w:rsidRPr="0058363F">
        <w:rPr>
          <w:color w:val="800000"/>
        </w:rPr>
        <w:t>）</w:t>
      </w:r>
      <w:r w:rsidR="003D6F84" w:rsidRPr="002E676F">
        <w:rPr>
          <w:rFonts w:hint="eastAsia"/>
          <w:color w:val="5F5F5F"/>
          <w:sz w:val="18"/>
        </w:rPr>
        <w:t>【相關罰則】</w:t>
      </w:r>
      <w:r w:rsidR="003D6F84" w:rsidRPr="002E676F">
        <w:rPr>
          <w:color w:val="5F5F5F"/>
          <w:sz w:val="18"/>
          <w:szCs w:val="18"/>
        </w:rPr>
        <w:t>第</w:t>
      </w:r>
      <w:r w:rsidRPr="002E676F">
        <w:rPr>
          <w:rFonts w:hint="eastAsia"/>
          <w:color w:val="5F5F5F"/>
          <w:sz w:val="18"/>
          <w:szCs w:val="18"/>
        </w:rPr>
        <w:t>2</w:t>
      </w:r>
      <w:r w:rsidR="003D6F84" w:rsidRPr="002E676F">
        <w:rPr>
          <w:color w:val="5F5F5F"/>
          <w:sz w:val="18"/>
          <w:szCs w:val="18"/>
        </w:rPr>
        <w:t>項</w:t>
      </w:r>
      <w:r w:rsidR="003D6F84" w:rsidRPr="002E676F">
        <w:rPr>
          <w:rFonts w:hint="eastAsia"/>
          <w:color w:val="5F5F5F"/>
          <w:sz w:val="18"/>
          <w:szCs w:val="18"/>
        </w:rPr>
        <w:t>～</w:t>
      </w:r>
      <w:hyperlink w:anchor="a42" w:history="1">
        <w:r w:rsidR="003D6F84" w:rsidRPr="002E676F">
          <w:rPr>
            <w:rStyle w:val="a3"/>
            <w:rFonts w:ascii="Arial Unicode MS" w:hAnsi="Arial Unicode MS"/>
            <w:color w:val="5F5F5F"/>
            <w:sz w:val="18"/>
          </w:rPr>
          <w:t>§42</w:t>
        </w:r>
      </w:hyperlink>
    </w:p>
    <w:p w14:paraId="4564C224" w14:textId="52A350E4" w:rsidR="00410A33" w:rsidRDefault="00CD2ED1" w:rsidP="002E2E5C">
      <w:pPr>
        <w:ind w:leftChars="75" w:left="150" w:rightChars="8" w:right="16"/>
        <w:jc w:val="both"/>
        <w:rPr>
          <w:rFonts w:ascii="Arial Unicode MS" w:hAnsi="Arial Unicode MS"/>
          <w:color w:val="5F5F5F"/>
        </w:rPr>
      </w:pPr>
      <w:r w:rsidRPr="00CD2ED1">
        <w:rPr>
          <w:color w:val="404040"/>
          <w:sz w:val="18"/>
        </w:rPr>
        <w:t>﹝</w:t>
      </w:r>
      <w:r w:rsidRPr="00CD2ED1">
        <w:rPr>
          <w:color w:val="404040"/>
          <w:sz w:val="18"/>
        </w:rPr>
        <w:t>1</w:t>
      </w:r>
      <w:r w:rsidRPr="00CD2ED1">
        <w:rPr>
          <w:color w:val="404040"/>
          <w:sz w:val="18"/>
        </w:rPr>
        <w:t>﹞</w:t>
      </w:r>
      <w:r w:rsidR="0082073C" w:rsidRPr="007C122C">
        <w:rPr>
          <w:rFonts w:ascii="Arial Unicode MS" w:hAnsi="Arial Unicode MS"/>
          <w:color w:val="5F5F5F"/>
        </w:rPr>
        <w:t>參加人於前條第一項解約權期間經過後，仍得隨時以書面終止契約，退出多層次傳銷計畫或組織</w:t>
      </w:r>
      <w:r w:rsidR="00410A33">
        <w:rPr>
          <w:rFonts w:ascii="Arial Unicode MS" w:hAnsi="Arial Unicode MS"/>
          <w:color w:val="5F5F5F"/>
        </w:rPr>
        <w:t>。</w:t>
      </w:r>
    </w:p>
    <w:p w14:paraId="26D69AF4" w14:textId="6F1CC7EF" w:rsidR="0082073C" w:rsidRPr="00CA2B7F" w:rsidRDefault="00410A33" w:rsidP="002E2E5C">
      <w:pPr>
        <w:ind w:leftChars="75" w:left="150" w:rightChars="8" w:right="16"/>
        <w:jc w:val="both"/>
        <w:rPr>
          <w:rFonts w:ascii="Arial Unicode MS" w:hAnsi="Arial Unicode MS"/>
          <w:color w:val="666699"/>
        </w:rPr>
      </w:pPr>
      <w:r w:rsidRPr="00410A33">
        <w:rPr>
          <w:rFonts w:asciiTheme="minorHAnsi" w:hAnsiTheme="minorHAnsi"/>
          <w:color w:val="404040" w:themeColor="text1" w:themeTint="BF"/>
          <w:sz w:val="18"/>
        </w:rPr>
        <w:t>﹝</w:t>
      </w:r>
      <w:r w:rsidRPr="00410A33">
        <w:rPr>
          <w:rFonts w:asciiTheme="minorHAnsi" w:hAnsiTheme="minorHAnsi"/>
          <w:color w:val="404040" w:themeColor="text1" w:themeTint="BF"/>
          <w:sz w:val="18"/>
        </w:rPr>
        <w:t>2</w:t>
      </w:r>
      <w:r w:rsidRPr="00410A33">
        <w:rPr>
          <w:rFonts w:asciiTheme="minorHAnsi" w:hAnsiTheme="minorHAnsi"/>
          <w:color w:val="404040" w:themeColor="text1" w:themeTint="BF"/>
          <w:sz w:val="18"/>
        </w:rPr>
        <w:t>﹞</w:t>
      </w:r>
      <w:r w:rsidR="0082073C" w:rsidRPr="00CA2B7F">
        <w:rPr>
          <w:rFonts w:ascii="Arial Unicode MS" w:hAnsi="Arial Unicode MS"/>
          <w:color w:val="666699"/>
        </w:rPr>
        <w:t>參加人依前項規定終止契約後三十日內，多層次傳銷事業應以參加人原購價格百分之九十買回參加人所持有之商品。但得扣除已因該項交易而對參加人給付之獎金或報酬，及取回商品之價值有減損時，其減損之價額。</w:t>
      </w:r>
    </w:p>
    <w:p w14:paraId="1203500B" w14:textId="77777777" w:rsidR="0082073C" w:rsidRPr="0058363F" w:rsidRDefault="00D8257F" w:rsidP="002E2E5C">
      <w:pPr>
        <w:pStyle w:val="2"/>
        <w:rPr>
          <w:color w:val="800000"/>
        </w:rPr>
      </w:pPr>
      <w:bookmarkStart w:id="79" w:name="a23b32"/>
      <w:bookmarkStart w:id="80" w:name="a23b3"/>
      <w:bookmarkEnd w:id="79"/>
      <w:bookmarkEnd w:id="80"/>
      <w:r>
        <w:rPr>
          <w:color w:val="800000"/>
        </w:rPr>
        <w:t>第</w:t>
      </w:r>
      <w:r>
        <w:rPr>
          <w:color w:val="800000"/>
        </w:rPr>
        <w:t>23</w:t>
      </w:r>
      <w:r>
        <w:rPr>
          <w:color w:val="800000"/>
        </w:rPr>
        <w:t>條</w:t>
      </w:r>
      <w:r w:rsidR="0082073C" w:rsidRPr="0058363F">
        <w:rPr>
          <w:color w:val="800000"/>
        </w:rPr>
        <w:t>之</w:t>
      </w:r>
      <w:r>
        <w:rPr>
          <w:color w:val="800000"/>
        </w:rPr>
        <w:t>3</w:t>
      </w:r>
      <w:r w:rsidR="00E9418E">
        <w:rPr>
          <w:color w:val="800000"/>
        </w:rPr>
        <w:t>（</w:t>
      </w:r>
      <w:r w:rsidR="0082073C" w:rsidRPr="0058363F">
        <w:rPr>
          <w:color w:val="800000"/>
        </w:rPr>
        <w:t>行使解除權或終止權不得要求</w:t>
      </w:r>
      <w:r w:rsidR="00886F1D" w:rsidRPr="0058363F">
        <w:rPr>
          <w:color w:val="800000"/>
        </w:rPr>
        <w:t>）</w:t>
      </w:r>
      <w:r w:rsidR="003D6F84" w:rsidRPr="002E676F">
        <w:rPr>
          <w:rFonts w:hint="eastAsia"/>
          <w:color w:val="5F5F5F"/>
          <w:sz w:val="18"/>
        </w:rPr>
        <w:t>【相關罰則】</w:t>
      </w:r>
      <w:hyperlink w:anchor="a42" w:history="1">
        <w:r w:rsidR="003D6F84" w:rsidRPr="002E676F">
          <w:rPr>
            <w:rStyle w:val="a3"/>
            <w:rFonts w:ascii="Arial Unicode MS" w:hAnsi="Arial Unicode MS"/>
            <w:color w:val="5F5F5F"/>
            <w:sz w:val="18"/>
          </w:rPr>
          <w:t>§42</w:t>
        </w:r>
      </w:hyperlink>
    </w:p>
    <w:p w14:paraId="6AA1B7AC" w14:textId="1A563336" w:rsidR="00410A33" w:rsidRDefault="00CD2ED1" w:rsidP="002E2E5C">
      <w:pPr>
        <w:ind w:leftChars="75" w:left="150" w:rightChars="8" w:right="16"/>
        <w:jc w:val="both"/>
        <w:rPr>
          <w:rFonts w:ascii="Arial Unicode MS" w:hAnsi="Arial Unicode MS"/>
          <w:color w:val="5F5F5F"/>
        </w:rPr>
      </w:pPr>
      <w:r w:rsidRPr="00CD2ED1">
        <w:rPr>
          <w:color w:val="404040"/>
          <w:sz w:val="18"/>
        </w:rPr>
        <w:t>﹝</w:t>
      </w:r>
      <w:r w:rsidRPr="00CD2ED1">
        <w:rPr>
          <w:color w:val="404040"/>
          <w:sz w:val="18"/>
        </w:rPr>
        <w:t>1</w:t>
      </w:r>
      <w:r w:rsidRPr="00CD2ED1">
        <w:rPr>
          <w:color w:val="404040"/>
          <w:sz w:val="18"/>
        </w:rPr>
        <w:t>﹞</w:t>
      </w:r>
      <w:r w:rsidR="0082073C" w:rsidRPr="007C122C">
        <w:rPr>
          <w:rFonts w:ascii="Arial Unicode MS" w:hAnsi="Arial Unicode MS"/>
          <w:color w:val="5F5F5F"/>
        </w:rPr>
        <w:t>參加人依前二條行使解除權或終止權時，多層次傳銷事業不得向參加人請求因該契約解除或終止所受之損害賠償或違約金</w:t>
      </w:r>
      <w:r w:rsidR="00410A33">
        <w:rPr>
          <w:rFonts w:ascii="Arial Unicode MS" w:hAnsi="Arial Unicode MS"/>
          <w:color w:val="5F5F5F"/>
        </w:rPr>
        <w:t>。</w:t>
      </w:r>
    </w:p>
    <w:p w14:paraId="5ADB4E99" w14:textId="754E464A" w:rsidR="0082073C" w:rsidRPr="00CA2B7F" w:rsidRDefault="00410A33" w:rsidP="002E2E5C">
      <w:pPr>
        <w:ind w:leftChars="75" w:left="150" w:rightChars="8" w:right="16"/>
        <w:jc w:val="both"/>
        <w:rPr>
          <w:rFonts w:ascii="Arial Unicode MS" w:hAnsi="Arial Unicode MS"/>
          <w:color w:val="666699"/>
        </w:rPr>
      </w:pPr>
      <w:r w:rsidRPr="00410A33">
        <w:rPr>
          <w:rFonts w:asciiTheme="minorHAnsi" w:hAnsiTheme="minorHAnsi"/>
          <w:color w:val="404040" w:themeColor="text1" w:themeTint="BF"/>
          <w:sz w:val="18"/>
        </w:rPr>
        <w:t>﹝</w:t>
      </w:r>
      <w:r w:rsidRPr="00410A33">
        <w:rPr>
          <w:rFonts w:asciiTheme="minorHAnsi" w:hAnsiTheme="minorHAnsi"/>
          <w:color w:val="404040" w:themeColor="text1" w:themeTint="BF"/>
          <w:sz w:val="18"/>
        </w:rPr>
        <w:t>2</w:t>
      </w:r>
      <w:r w:rsidRPr="00410A33">
        <w:rPr>
          <w:rFonts w:asciiTheme="minorHAnsi" w:hAnsiTheme="minorHAnsi"/>
          <w:color w:val="404040" w:themeColor="text1" w:themeTint="BF"/>
          <w:sz w:val="18"/>
        </w:rPr>
        <w:t>﹞</w:t>
      </w:r>
      <w:r w:rsidR="0082073C" w:rsidRPr="00CA2B7F">
        <w:rPr>
          <w:rFonts w:ascii="Arial Unicode MS" w:hAnsi="Arial Unicode MS"/>
          <w:color w:val="666699"/>
        </w:rPr>
        <w:t>前二條關於商品之規定，於提供勞務者準用之。</w:t>
      </w:r>
    </w:p>
    <w:p w14:paraId="6A9004CA" w14:textId="77777777" w:rsidR="00410A33" w:rsidRDefault="00D8257F" w:rsidP="002E2E5C">
      <w:pPr>
        <w:pStyle w:val="2"/>
        <w:rPr>
          <w:rStyle w:val="a3"/>
          <w:color w:val="FFFFFF"/>
          <w:sz w:val="18"/>
        </w:rPr>
      </w:pPr>
      <w:bookmarkStart w:id="81" w:name="a23b4"/>
      <w:bookmarkEnd w:id="81"/>
      <w:r>
        <w:lastRenderedPageBreak/>
        <w:t>第</w:t>
      </w:r>
      <w:r>
        <w:t>23</w:t>
      </w:r>
      <w:r>
        <w:t>條</w:t>
      </w:r>
      <w:r w:rsidR="0082073C" w:rsidRPr="0058363F">
        <w:t>之</w:t>
      </w:r>
      <w:r>
        <w:t>4</w:t>
      </w:r>
      <w:r w:rsidR="00E9418E">
        <w:t>（</w:t>
      </w:r>
      <w:r w:rsidR="0082073C" w:rsidRPr="0058363F">
        <w:t>多層次傳銷事業之報備業務檢查等相關事項</w:t>
      </w:r>
      <w:r w:rsidR="00886F1D" w:rsidRPr="0058363F">
        <w:t>）</w:t>
      </w:r>
      <w:r w:rsidR="003D6F84" w:rsidRPr="002E676F">
        <w:rPr>
          <w:rFonts w:hint="eastAsia"/>
          <w:color w:val="5F5F5F"/>
          <w:sz w:val="18"/>
        </w:rPr>
        <w:t>【相關罰則】</w:t>
      </w:r>
      <w:hyperlink w:anchor="a42" w:history="1">
        <w:r w:rsidR="003D6F84" w:rsidRPr="002E676F">
          <w:rPr>
            <w:rStyle w:val="a3"/>
            <w:rFonts w:ascii="Arial Unicode MS" w:hAnsi="Arial Unicode MS"/>
            <w:color w:val="5F5F5F"/>
            <w:sz w:val="18"/>
          </w:rPr>
          <w:t>§42</w:t>
        </w:r>
      </w:hyperlink>
      <w:r w:rsidR="00410A33">
        <w:rPr>
          <w:rStyle w:val="a3"/>
          <w:rFonts w:hint="eastAsia"/>
          <w:color w:val="FFFFFF"/>
          <w:sz w:val="18"/>
        </w:rPr>
        <w:t>∵</w:t>
      </w:r>
    </w:p>
    <w:p w14:paraId="37DCA4DD" w14:textId="65297EFE" w:rsidR="0082073C" w:rsidRPr="007C122C" w:rsidRDefault="00CD2ED1" w:rsidP="002E2E5C">
      <w:pPr>
        <w:ind w:leftChars="75" w:left="150" w:rightChars="8" w:right="16"/>
        <w:jc w:val="both"/>
        <w:rPr>
          <w:rFonts w:ascii="Arial Unicode MS" w:hAnsi="Arial Unicode MS"/>
          <w:color w:val="5F5F5F"/>
        </w:rPr>
      </w:pPr>
      <w:r w:rsidRPr="00CD2ED1">
        <w:rPr>
          <w:color w:val="404040"/>
          <w:sz w:val="18"/>
        </w:rPr>
        <w:t>﹝</w:t>
      </w:r>
      <w:r w:rsidRPr="00CD2ED1">
        <w:rPr>
          <w:color w:val="404040"/>
          <w:sz w:val="18"/>
        </w:rPr>
        <w:t>1</w:t>
      </w:r>
      <w:r w:rsidRPr="00CD2ED1">
        <w:rPr>
          <w:color w:val="404040"/>
          <w:sz w:val="18"/>
        </w:rPr>
        <w:t>﹞</w:t>
      </w:r>
      <w:r w:rsidR="0082073C" w:rsidRPr="007C122C">
        <w:rPr>
          <w:rFonts w:ascii="Arial Unicode MS" w:hAnsi="Arial Unicode MS"/>
          <w:color w:val="5F5F5F"/>
        </w:rPr>
        <w:t>有關多層次傳銷事業之報備、業務檢查、財務報表應經會計師簽證並對外揭露、對參加人應告知之事項、參加契約內容，參加人權益保障、重大影響參加人權益之禁止行為及對參加人之管理義務等相關事項之</w:t>
      </w:r>
      <w:hyperlink r:id="rId57" w:history="1">
        <w:r w:rsidR="0082073C" w:rsidRPr="007C122C">
          <w:rPr>
            <w:rStyle w:val="a3"/>
            <w:color w:val="5F5F5F"/>
          </w:rPr>
          <w:t>辦法</w:t>
        </w:r>
      </w:hyperlink>
      <w:r w:rsidR="0082073C" w:rsidRPr="007C122C">
        <w:rPr>
          <w:rFonts w:ascii="Arial Unicode MS" w:hAnsi="Arial Unicode MS"/>
          <w:color w:val="5F5F5F"/>
        </w:rPr>
        <w:t>，由中央主管機關定之。</w:t>
      </w:r>
    </w:p>
    <w:p w14:paraId="6B47D92A" w14:textId="76FBD8FF" w:rsidR="00410A33" w:rsidRDefault="00410A33" w:rsidP="002E2E5C">
      <w:pPr>
        <w:pStyle w:val="3"/>
        <w:ind w:left="118"/>
      </w:pPr>
      <w:r>
        <w:rPr>
          <w:rFonts w:hint="eastAsia"/>
        </w:rPr>
        <w:t>--</w:t>
      </w:r>
      <w:r w:rsidRPr="0058363F">
        <w:rPr>
          <w:rFonts w:hint="eastAsia"/>
        </w:rPr>
        <w:t>91</w:t>
      </w:r>
      <w:r w:rsidRPr="0058363F">
        <w:t>年</w:t>
      </w:r>
      <w:r w:rsidRPr="0058363F">
        <w:rPr>
          <w:rFonts w:hint="eastAsia"/>
        </w:rPr>
        <w:t>2</w:t>
      </w:r>
      <w:r w:rsidRPr="0058363F">
        <w:t>月</w:t>
      </w:r>
      <w:r w:rsidRPr="0058363F">
        <w:rPr>
          <w:rFonts w:hint="eastAsia"/>
        </w:rPr>
        <w:t>6</w:t>
      </w:r>
      <w:r>
        <w:t>日修正前條文</w:t>
      </w:r>
      <w:r>
        <w:t>--</w:t>
      </w:r>
      <w:hyperlink r:id="rId58" w:history="1">
        <w:r w:rsidRPr="005C530E">
          <w:rPr>
            <w:szCs w:val="20"/>
            <w:u w:val="single"/>
          </w:rPr>
          <w:t>比對程式</w:t>
        </w:r>
      </w:hyperlink>
    </w:p>
    <w:p w14:paraId="69BD669D" w14:textId="0B544A49" w:rsidR="0082073C" w:rsidRPr="003D0809" w:rsidRDefault="00410A33" w:rsidP="002E2E5C">
      <w:pPr>
        <w:ind w:leftChars="75" w:left="150" w:rightChars="8" w:right="16"/>
        <w:jc w:val="both"/>
        <w:rPr>
          <w:rFonts w:ascii="Arial Unicode MS" w:hAnsi="Arial Unicode MS"/>
          <w:color w:val="626262"/>
        </w:rPr>
      </w:pPr>
      <w:r w:rsidRPr="00410A33">
        <w:rPr>
          <w:rFonts w:asciiTheme="minorHAnsi" w:hAnsiTheme="minorHAnsi" w:hint="eastAsia"/>
          <w:color w:val="404040" w:themeColor="text1" w:themeTint="BF"/>
          <w:sz w:val="18"/>
        </w:rPr>
        <w:t>﹝</w:t>
      </w:r>
      <w:r w:rsidRPr="00410A33">
        <w:rPr>
          <w:rFonts w:asciiTheme="minorHAnsi" w:hAnsiTheme="minorHAnsi" w:hint="eastAsia"/>
          <w:color w:val="404040" w:themeColor="text1" w:themeTint="BF"/>
          <w:sz w:val="18"/>
        </w:rPr>
        <w:t>1</w:t>
      </w:r>
      <w:r w:rsidRPr="00410A33">
        <w:rPr>
          <w:rFonts w:asciiTheme="minorHAnsi" w:hAnsiTheme="minorHAnsi" w:hint="eastAsia"/>
          <w:color w:val="404040" w:themeColor="text1" w:themeTint="BF"/>
          <w:sz w:val="18"/>
        </w:rPr>
        <w:t>﹞</w:t>
      </w:r>
      <w:r w:rsidR="0082073C" w:rsidRPr="003D0809">
        <w:rPr>
          <w:rFonts w:ascii="Arial Unicode MS" w:hAnsi="Arial Unicode MS"/>
          <w:color w:val="626262"/>
        </w:rPr>
        <w:t>有關多層次傳銷事業之報備、業務檢查、及對參加人之告知、參加契約內容及與參加人權益保障等相關事項，除本法規定外，由中央主管機關訂定辦法管理之。</w:t>
      </w:r>
      <w:r w:rsidR="00F33217" w:rsidRPr="00F33217">
        <w:rPr>
          <w:rFonts w:ascii="新細明體" w:hAnsi="新細明體" w:hint="eastAsia"/>
          <w:color w:val="FFFFFF"/>
        </w:rPr>
        <w:t>∴</w:t>
      </w:r>
    </w:p>
    <w:p w14:paraId="2F289CFC" w14:textId="77777777" w:rsidR="00410A33" w:rsidRDefault="00D8257F" w:rsidP="002E2E5C">
      <w:pPr>
        <w:pStyle w:val="2"/>
      </w:pPr>
      <w:bookmarkStart w:id="82" w:name="a24"/>
      <w:bookmarkEnd w:id="82"/>
      <w:r>
        <w:t>第</w:t>
      </w:r>
      <w:r>
        <w:t>24</w:t>
      </w:r>
      <w:r>
        <w:t>條</w:t>
      </w:r>
      <w:r w:rsidR="00E9418E">
        <w:t>（</w:t>
      </w:r>
      <w:r w:rsidR="0082073C" w:rsidRPr="0058363F">
        <w:t>不法行為之禁止</w:t>
      </w:r>
      <w:r w:rsidR="00410A33">
        <w:t>）</w:t>
      </w:r>
    </w:p>
    <w:p w14:paraId="1AECCB6C" w14:textId="78790B0F" w:rsidR="00410A33" w:rsidRDefault="00410A33" w:rsidP="002E2E5C">
      <w:pPr>
        <w:ind w:leftChars="75" w:left="150" w:rightChars="8" w:right="16"/>
        <w:jc w:val="both"/>
        <w:rPr>
          <w:rFonts w:ascii="Arial Unicode MS" w:hAnsi="Arial Unicode MS"/>
          <w:color w:val="5F5F5F"/>
        </w:rPr>
      </w:pPr>
      <w:r w:rsidRPr="00410A33">
        <w:rPr>
          <w:color w:val="404040" w:themeColor="text1" w:themeTint="BF"/>
          <w:sz w:val="18"/>
        </w:rPr>
        <w:t>﹝</w:t>
      </w:r>
      <w:r w:rsidRPr="00410A33">
        <w:rPr>
          <w:color w:val="404040" w:themeColor="text1" w:themeTint="BF"/>
          <w:sz w:val="18"/>
        </w:rPr>
        <w:t>1</w:t>
      </w:r>
      <w:r w:rsidRPr="00410A33">
        <w:rPr>
          <w:color w:val="404040" w:themeColor="text1" w:themeTint="BF"/>
          <w:sz w:val="18"/>
        </w:rPr>
        <w:t>﹞</w:t>
      </w:r>
      <w:r w:rsidR="0082073C" w:rsidRPr="007C122C">
        <w:rPr>
          <w:rFonts w:ascii="Arial Unicode MS" w:hAnsi="Arial Unicode MS"/>
          <w:color w:val="5F5F5F"/>
        </w:rPr>
        <w:t>除本法另有規定者外，事業亦不得為其他足以影響交易秩序之欺罔或顯失公平之行為</w:t>
      </w:r>
      <w:r>
        <w:rPr>
          <w:rFonts w:ascii="Arial Unicode MS" w:hAnsi="Arial Unicode MS"/>
          <w:color w:val="5F5F5F"/>
        </w:rPr>
        <w:t>。</w:t>
      </w:r>
    </w:p>
    <w:p w14:paraId="70ADEDD0" w14:textId="6B86F854" w:rsidR="00BD7D20" w:rsidRPr="0058363F" w:rsidRDefault="00410A33" w:rsidP="00BD7D20">
      <w:pPr>
        <w:ind w:left="119"/>
        <w:rPr>
          <w:rFonts w:ascii="Arial Unicode MS" w:hAnsi="Arial Unicode MS"/>
          <w:color w:val="808000"/>
          <w:sz w:val="18"/>
        </w:rPr>
      </w:pPr>
      <w:r>
        <w:rPr>
          <w:rFonts w:ascii="Arial Unicode MS" w:hAnsi="Arial Unicode MS"/>
          <w:color w:val="5F5F5F"/>
        </w:rPr>
        <w:t xml:space="preserve">　　　　</w:t>
      </w:r>
      <w:r w:rsidR="00BD7D20" w:rsidRPr="0058363F">
        <w:rPr>
          <w:rFonts w:ascii="Arial Unicode MS" w:hAnsi="Arial Unicode MS" w:hint="eastAsia"/>
          <w:color w:val="666699"/>
        </w:rPr>
        <w:t xml:space="preserve">　　　　　　　　　　　　　　　　　　　　　　　　　　　　　　　　　　　　　　　　</w:t>
      </w:r>
      <w:hyperlink w:anchor="a章節索引" w:history="1">
        <w:r w:rsidR="00BD7D20" w:rsidRPr="0058363F">
          <w:rPr>
            <w:rStyle w:val="a3"/>
            <w:rFonts w:ascii="Arial Unicode MS" w:hAnsi="Arial Unicode MS" w:hint="eastAsia"/>
            <w:sz w:val="18"/>
          </w:rPr>
          <w:t>回索引</w:t>
        </w:r>
      </w:hyperlink>
      <w:r w:rsidR="0081382E">
        <w:rPr>
          <w:rFonts w:ascii="Arial Unicode MS" w:hAnsi="Arial Unicode MS" w:hint="eastAsia"/>
          <w:color w:val="808000"/>
          <w:sz w:val="18"/>
        </w:rPr>
        <w:t>〉〉</w:t>
      </w:r>
    </w:p>
    <w:p w14:paraId="5B894344" w14:textId="77777777" w:rsidR="0082073C" w:rsidRPr="0058363F" w:rsidRDefault="0082073C" w:rsidP="00CD6FE6">
      <w:pPr>
        <w:pStyle w:val="1"/>
      </w:pPr>
      <w:bookmarkStart w:id="83" w:name="_第四章__公平交易委員會"/>
      <w:bookmarkEnd w:id="83"/>
      <w:r w:rsidRPr="0058363F">
        <w:t>第四章</w:t>
      </w:r>
      <w:r w:rsidRPr="0058363F">
        <w:rPr>
          <w:rFonts w:hint="eastAsia"/>
        </w:rPr>
        <w:t xml:space="preserve">　　</w:t>
      </w:r>
      <w:r w:rsidRPr="0058363F">
        <w:t>公平交易委員會</w:t>
      </w:r>
    </w:p>
    <w:p w14:paraId="307049A1" w14:textId="77777777" w:rsidR="00410A33" w:rsidRDefault="00D8257F" w:rsidP="002E2E5C">
      <w:pPr>
        <w:pStyle w:val="2"/>
      </w:pPr>
      <w:bookmarkStart w:id="84" w:name="a25"/>
      <w:bookmarkEnd w:id="84"/>
      <w:r>
        <w:t>第</w:t>
      </w:r>
      <w:r>
        <w:t>25</w:t>
      </w:r>
      <w:r>
        <w:t>條</w:t>
      </w:r>
      <w:r w:rsidR="00E9418E">
        <w:t>（</w:t>
      </w:r>
      <w:r w:rsidR="0082073C" w:rsidRPr="0058363F">
        <w:t>公平交易委員會之職掌</w:t>
      </w:r>
      <w:r w:rsidR="00410A33">
        <w:t>）</w:t>
      </w:r>
    </w:p>
    <w:p w14:paraId="111ED8D3" w14:textId="59CE1A09" w:rsidR="0082073C" w:rsidRPr="007C122C" w:rsidRDefault="00410A33" w:rsidP="002E2E5C">
      <w:pPr>
        <w:ind w:leftChars="75" w:left="150" w:rightChars="8" w:right="16"/>
        <w:jc w:val="both"/>
        <w:rPr>
          <w:rFonts w:ascii="Arial Unicode MS" w:hAnsi="Arial Unicode MS"/>
          <w:color w:val="5F5F5F"/>
        </w:rPr>
      </w:pPr>
      <w:r w:rsidRPr="00410A33">
        <w:rPr>
          <w:color w:val="404040" w:themeColor="text1" w:themeTint="BF"/>
          <w:sz w:val="18"/>
        </w:rPr>
        <w:t>﹝</w:t>
      </w:r>
      <w:r w:rsidRPr="00410A33">
        <w:rPr>
          <w:color w:val="404040" w:themeColor="text1" w:themeTint="BF"/>
          <w:sz w:val="18"/>
        </w:rPr>
        <w:t>1</w:t>
      </w:r>
      <w:r w:rsidRPr="00410A33">
        <w:rPr>
          <w:color w:val="404040" w:themeColor="text1" w:themeTint="BF"/>
          <w:sz w:val="18"/>
        </w:rPr>
        <w:t>﹞</w:t>
      </w:r>
      <w:r w:rsidR="0082073C" w:rsidRPr="007C122C">
        <w:rPr>
          <w:rFonts w:ascii="Arial Unicode MS" w:hAnsi="Arial Unicode MS"/>
          <w:color w:val="5F5F5F"/>
        </w:rPr>
        <w:t>為處理本法有關公平交易事項，行政院應設置公平交易委員會，其職掌如左：</w:t>
      </w:r>
    </w:p>
    <w:p w14:paraId="3BB33687" w14:textId="77777777" w:rsidR="00410A33" w:rsidRDefault="00BD7D20" w:rsidP="002E2E5C">
      <w:pPr>
        <w:ind w:leftChars="75" w:left="150" w:rightChars="8" w:right="16"/>
        <w:jc w:val="both"/>
        <w:rPr>
          <w:rFonts w:ascii="Arial Unicode MS" w:hAnsi="Arial Unicode MS"/>
          <w:color w:val="5F5F5F"/>
        </w:rPr>
      </w:pPr>
      <w:r w:rsidRPr="007C122C">
        <w:rPr>
          <w:rFonts w:ascii="Arial Unicode MS" w:hAnsi="Arial Unicode MS"/>
          <w:color w:val="5F5F5F"/>
        </w:rPr>
        <w:t xml:space="preserve">　　</w:t>
      </w:r>
      <w:r w:rsidR="0082073C" w:rsidRPr="007C122C">
        <w:rPr>
          <w:rFonts w:ascii="Arial Unicode MS" w:hAnsi="Arial Unicode MS"/>
          <w:color w:val="5F5F5F"/>
        </w:rPr>
        <w:t>一、關於公平交易政策及法規之擬訂事項</w:t>
      </w:r>
      <w:r w:rsidR="00410A33">
        <w:rPr>
          <w:rFonts w:ascii="Arial Unicode MS" w:hAnsi="Arial Unicode MS"/>
          <w:color w:val="5F5F5F"/>
        </w:rPr>
        <w:t>。</w:t>
      </w:r>
    </w:p>
    <w:p w14:paraId="25189805" w14:textId="68C2FD8C" w:rsidR="00410A33" w:rsidRDefault="00410A33" w:rsidP="002E2E5C">
      <w:pPr>
        <w:ind w:leftChars="75" w:left="150" w:rightChars="8" w:right="16"/>
        <w:jc w:val="both"/>
        <w:rPr>
          <w:rFonts w:ascii="Arial Unicode MS" w:hAnsi="Arial Unicode MS"/>
          <w:color w:val="5F5F5F"/>
        </w:rPr>
      </w:pPr>
      <w:r>
        <w:rPr>
          <w:rFonts w:ascii="Arial Unicode MS" w:hAnsi="Arial Unicode MS"/>
          <w:color w:val="5F5F5F"/>
        </w:rPr>
        <w:t xml:space="preserve">　　</w:t>
      </w:r>
      <w:r w:rsidRPr="007C122C">
        <w:rPr>
          <w:rFonts w:ascii="Arial Unicode MS" w:hAnsi="Arial Unicode MS"/>
          <w:color w:val="5F5F5F"/>
        </w:rPr>
        <w:t>二</w:t>
      </w:r>
      <w:r>
        <w:rPr>
          <w:rFonts w:ascii="Arial Unicode MS" w:hAnsi="Arial Unicode MS"/>
          <w:color w:val="5F5F5F"/>
        </w:rPr>
        <w:t>、</w:t>
      </w:r>
      <w:r w:rsidR="0082073C" w:rsidRPr="007C122C">
        <w:rPr>
          <w:rFonts w:ascii="Arial Unicode MS" w:hAnsi="Arial Unicode MS"/>
          <w:color w:val="5F5F5F"/>
        </w:rPr>
        <w:t>關於審議本法有關公平交易事項</w:t>
      </w:r>
      <w:r>
        <w:rPr>
          <w:rFonts w:ascii="Arial Unicode MS" w:hAnsi="Arial Unicode MS"/>
          <w:color w:val="5F5F5F"/>
        </w:rPr>
        <w:t>。</w:t>
      </w:r>
    </w:p>
    <w:p w14:paraId="1590913F" w14:textId="50610782" w:rsidR="00410A33" w:rsidRDefault="00410A33" w:rsidP="002E2E5C">
      <w:pPr>
        <w:ind w:leftChars="75" w:left="150" w:rightChars="8" w:right="16"/>
        <w:jc w:val="both"/>
        <w:rPr>
          <w:rFonts w:ascii="Arial Unicode MS" w:hAnsi="Arial Unicode MS"/>
          <w:color w:val="5F5F5F"/>
        </w:rPr>
      </w:pPr>
      <w:r>
        <w:rPr>
          <w:rFonts w:ascii="Arial Unicode MS" w:hAnsi="Arial Unicode MS"/>
          <w:color w:val="5F5F5F"/>
        </w:rPr>
        <w:t xml:space="preserve">　　</w:t>
      </w:r>
      <w:r w:rsidRPr="007C122C">
        <w:rPr>
          <w:rFonts w:ascii="Arial Unicode MS" w:hAnsi="Arial Unicode MS"/>
          <w:color w:val="5F5F5F"/>
        </w:rPr>
        <w:t>三</w:t>
      </w:r>
      <w:r>
        <w:rPr>
          <w:rFonts w:ascii="Arial Unicode MS" w:hAnsi="Arial Unicode MS"/>
          <w:color w:val="5F5F5F"/>
        </w:rPr>
        <w:t>、</w:t>
      </w:r>
      <w:r w:rsidR="0082073C" w:rsidRPr="007C122C">
        <w:rPr>
          <w:rFonts w:ascii="Arial Unicode MS" w:hAnsi="Arial Unicode MS"/>
          <w:color w:val="5F5F5F"/>
        </w:rPr>
        <w:t>關於事業活動及經濟情況之調查事項</w:t>
      </w:r>
      <w:r>
        <w:rPr>
          <w:rFonts w:ascii="Arial Unicode MS" w:hAnsi="Arial Unicode MS"/>
          <w:color w:val="5F5F5F"/>
        </w:rPr>
        <w:t>。</w:t>
      </w:r>
    </w:p>
    <w:p w14:paraId="39C6E831" w14:textId="42F5242D" w:rsidR="00410A33" w:rsidRDefault="00410A33" w:rsidP="002E2E5C">
      <w:pPr>
        <w:ind w:leftChars="75" w:left="150" w:rightChars="8" w:right="16"/>
        <w:jc w:val="both"/>
        <w:rPr>
          <w:rFonts w:ascii="Arial Unicode MS" w:hAnsi="Arial Unicode MS"/>
          <w:color w:val="5F5F5F"/>
        </w:rPr>
      </w:pPr>
      <w:r>
        <w:rPr>
          <w:rFonts w:ascii="Arial Unicode MS" w:hAnsi="Arial Unicode MS"/>
          <w:color w:val="5F5F5F"/>
        </w:rPr>
        <w:t xml:space="preserve">　　</w:t>
      </w:r>
      <w:r w:rsidRPr="007C122C">
        <w:rPr>
          <w:rFonts w:ascii="Arial Unicode MS" w:hAnsi="Arial Unicode MS"/>
          <w:color w:val="5F5F5F"/>
        </w:rPr>
        <w:t>四</w:t>
      </w:r>
      <w:r>
        <w:rPr>
          <w:rFonts w:ascii="Arial Unicode MS" w:hAnsi="Arial Unicode MS"/>
          <w:color w:val="5F5F5F"/>
        </w:rPr>
        <w:t>、</w:t>
      </w:r>
      <w:r w:rsidR="0082073C" w:rsidRPr="007C122C">
        <w:rPr>
          <w:rFonts w:ascii="Arial Unicode MS" w:hAnsi="Arial Unicode MS"/>
          <w:color w:val="5F5F5F"/>
        </w:rPr>
        <w:t>關於違反本法案件之調查、處分事項</w:t>
      </w:r>
      <w:r>
        <w:rPr>
          <w:rFonts w:ascii="Arial Unicode MS" w:hAnsi="Arial Unicode MS"/>
          <w:color w:val="5F5F5F"/>
        </w:rPr>
        <w:t>。</w:t>
      </w:r>
    </w:p>
    <w:p w14:paraId="1C496B0D" w14:textId="28104A90" w:rsidR="0082073C" w:rsidRPr="007C122C" w:rsidRDefault="00410A33" w:rsidP="002E2E5C">
      <w:pPr>
        <w:ind w:leftChars="75" w:left="150" w:rightChars="8" w:right="16"/>
        <w:jc w:val="both"/>
        <w:rPr>
          <w:rFonts w:ascii="Arial Unicode MS" w:hAnsi="Arial Unicode MS"/>
          <w:color w:val="5F5F5F"/>
        </w:rPr>
      </w:pPr>
      <w:r>
        <w:rPr>
          <w:rFonts w:ascii="Arial Unicode MS" w:hAnsi="Arial Unicode MS"/>
          <w:color w:val="5F5F5F"/>
        </w:rPr>
        <w:t xml:space="preserve">　　</w:t>
      </w:r>
      <w:r w:rsidRPr="007C122C">
        <w:rPr>
          <w:rFonts w:ascii="Arial Unicode MS" w:hAnsi="Arial Unicode MS"/>
          <w:color w:val="5F5F5F"/>
        </w:rPr>
        <w:t>五</w:t>
      </w:r>
      <w:r>
        <w:rPr>
          <w:rFonts w:ascii="Arial Unicode MS" w:hAnsi="Arial Unicode MS"/>
          <w:color w:val="5F5F5F"/>
        </w:rPr>
        <w:t>、</w:t>
      </w:r>
      <w:r w:rsidR="0082073C" w:rsidRPr="007C122C">
        <w:rPr>
          <w:rFonts w:ascii="Arial Unicode MS" w:hAnsi="Arial Unicode MS"/>
          <w:color w:val="5F5F5F"/>
        </w:rPr>
        <w:t>關於公平交易之其他事項。</w:t>
      </w:r>
    </w:p>
    <w:p w14:paraId="434C1FF0" w14:textId="77777777" w:rsidR="00410A33" w:rsidRDefault="00D8257F" w:rsidP="002E2E5C">
      <w:pPr>
        <w:pStyle w:val="2"/>
      </w:pPr>
      <w:bookmarkStart w:id="85" w:name="a26"/>
      <w:bookmarkEnd w:id="85"/>
      <w:r>
        <w:t>第</w:t>
      </w:r>
      <w:r>
        <w:t>26</w:t>
      </w:r>
      <w:r>
        <w:t>條</w:t>
      </w:r>
      <w:r w:rsidR="00E9418E">
        <w:t>（</w:t>
      </w:r>
      <w:r w:rsidR="0082073C" w:rsidRPr="0058363F">
        <w:t>對於危害公共利益者之處理</w:t>
      </w:r>
      <w:r w:rsidR="00410A33">
        <w:t>）</w:t>
      </w:r>
    </w:p>
    <w:p w14:paraId="5AE284DF" w14:textId="1E260575" w:rsidR="0082073C" w:rsidRPr="007C122C" w:rsidRDefault="00410A33" w:rsidP="002E2E5C">
      <w:pPr>
        <w:ind w:leftChars="75" w:left="150" w:rightChars="8" w:right="16"/>
        <w:jc w:val="both"/>
        <w:rPr>
          <w:rFonts w:ascii="Arial Unicode MS" w:hAnsi="Arial Unicode MS"/>
          <w:color w:val="5F5F5F"/>
        </w:rPr>
      </w:pPr>
      <w:r w:rsidRPr="00410A33">
        <w:rPr>
          <w:color w:val="404040" w:themeColor="text1" w:themeTint="BF"/>
          <w:sz w:val="18"/>
        </w:rPr>
        <w:t>﹝</w:t>
      </w:r>
      <w:r w:rsidRPr="00410A33">
        <w:rPr>
          <w:color w:val="404040" w:themeColor="text1" w:themeTint="BF"/>
          <w:sz w:val="18"/>
        </w:rPr>
        <w:t>1</w:t>
      </w:r>
      <w:r w:rsidRPr="00410A33">
        <w:rPr>
          <w:color w:val="404040" w:themeColor="text1" w:themeTint="BF"/>
          <w:sz w:val="18"/>
        </w:rPr>
        <w:t>﹞</w:t>
      </w:r>
      <w:r w:rsidR="0082073C" w:rsidRPr="007C122C">
        <w:rPr>
          <w:rFonts w:ascii="Arial Unicode MS" w:hAnsi="Arial Unicode MS"/>
          <w:color w:val="5F5F5F"/>
        </w:rPr>
        <w:t>公平交易委員會對於違反本法規定，危害公共利益之情事，得依檢舉或職權調查處理。</w:t>
      </w:r>
    </w:p>
    <w:p w14:paraId="3F103AF3" w14:textId="77777777" w:rsidR="0082073C" w:rsidRPr="0058363F" w:rsidRDefault="00D8257F" w:rsidP="002E2E5C">
      <w:pPr>
        <w:pStyle w:val="2"/>
        <w:rPr>
          <w:color w:val="800000"/>
        </w:rPr>
      </w:pPr>
      <w:bookmarkStart w:id="86" w:name="a27"/>
      <w:bookmarkEnd w:id="86"/>
      <w:r>
        <w:rPr>
          <w:color w:val="800000"/>
        </w:rPr>
        <w:t>第</w:t>
      </w:r>
      <w:r>
        <w:rPr>
          <w:color w:val="800000"/>
        </w:rPr>
        <w:t>27</w:t>
      </w:r>
      <w:r>
        <w:rPr>
          <w:color w:val="800000"/>
        </w:rPr>
        <w:t>條</w:t>
      </w:r>
      <w:r w:rsidR="00E9418E">
        <w:rPr>
          <w:color w:val="800000"/>
        </w:rPr>
        <w:t>（</w:t>
      </w:r>
      <w:r w:rsidR="0082073C" w:rsidRPr="0058363F">
        <w:rPr>
          <w:color w:val="800000"/>
        </w:rPr>
        <w:t>調查程序</w:t>
      </w:r>
      <w:r w:rsidR="00886F1D" w:rsidRPr="0058363F">
        <w:rPr>
          <w:color w:val="800000"/>
        </w:rPr>
        <w:t>）</w:t>
      </w:r>
      <w:r w:rsidR="003D6F84" w:rsidRPr="002E676F">
        <w:rPr>
          <w:rFonts w:hint="eastAsia"/>
          <w:color w:val="5F5F5F"/>
          <w:sz w:val="18"/>
        </w:rPr>
        <w:t>【相關罰則】</w:t>
      </w:r>
      <w:hyperlink w:anchor="a42" w:history="1">
        <w:r w:rsidR="003D6F84" w:rsidRPr="002E676F">
          <w:rPr>
            <w:rStyle w:val="a3"/>
            <w:rFonts w:ascii="Arial Unicode MS" w:hAnsi="Arial Unicode MS"/>
            <w:color w:val="5F5F5F"/>
            <w:sz w:val="18"/>
          </w:rPr>
          <w:t>§43</w:t>
        </w:r>
      </w:hyperlink>
    </w:p>
    <w:p w14:paraId="6CB2513E" w14:textId="77777777" w:rsidR="0082073C" w:rsidRPr="007C122C" w:rsidRDefault="00BD7D20" w:rsidP="002E2E5C">
      <w:pPr>
        <w:ind w:leftChars="75" w:left="150" w:rightChars="8" w:right="16"/>
        <w:jc w:val="both"/>
        <w:rPr>
          <w:rFonts w:ascii="Arial Unicode MS" w:hAnsi="Arial Unicode MS"/>
          <w:color w:val="5F5F5F"/>
        </w:rPr>
      </w:pPr>
      <w:r w:rsidRPr="007C122C">
        <w:rPr>
          <w:rFonts w:ascii="Arial Unicode MS" w:hAnsi="Arial Unicode MS"/>
          <w:color w:val="5F5F5F"/>
        </w:rPr>
        <w:t xml:space="preserve">　　</w:t>
      </w:r>
      <w:r w:rsidR="0082073C" w:rsidRPr="007C122C">
        <w:rPr>
          <w:rFonts w:ascii="Arial Unicode MS" w:hAnsi="Arial Unicode MS"/>
          <w:color w:val="5F5F5F"/>
        </w:rPr>
        <w:t>公平交易委員會依本法為調查時，得依左列程序進行：</w:t>
      </w:r>
    </w:p>
    <w:p w14:paraId="7D509710" w14:textId="77777777" w:rsidR="00410A33" w:rsidRDefault="00BD7D20" w:rsidP="002E2E5C">
      <w:pPr>
        <w:ind w:leftChars="75" w:left="150" w:rightChars="8" w:right="16"/>
        <w:jc w:val="both"/>
        <w:rPr>
          <w:rFonts w:ascii="Arial Unicode MS" w:hAnsi="Arial Unicode MS"/>
          <w:color w:val="5F5F5F"/>
        </w:rPr>
      </w:pPr>
      <w:r w:rsidRPr="007C122C">
        <w:rPr>
          <w:rFonts w:ascii="Arial Unicode MS" w:hAnsi="Arial Unicode MS"/>
          <w:color w:val="5F5F5F"/>
        </w:rPr>
        <w:t xml:space="preserve">　　</w:t>
      </w:r>
      <w:r w:rsidR="0082073C" w:rsidRPr="007C122C">
        <w:rPr>
          <w:rFonts w:ascii="Arial Unicode MS" w:hAnsi="Arial Unicode MS"/>
          <w:color w:val="5F5F5F"/>
        </w:rPr>
        <w:t>一、通知當事人及關係人到場陳述意見</w:t>
      </w:r>
      <w:r w:rsidR="00410A33">
        <w:rPr>
          <w:rFonts w:ascii="Arial Unicode MS" w:hAnsi="Arial Unicode MS"/>
          <w:color w:val="5F5F5F"/>
        </w:rPr>
        <w:t>。</w:t>
      </w:r>
    </w:p>
    <w:p w14:paraId="660B0E28" w14:textId="7038CFC4" w:rsidR="00410A33" w:rsidRDefault="00410A33" w:rsidP="002E2E5C">
      <w:pPr>
        <w:ind w:leftChars="75" w:left="150" w:rightChars="8" w:right="16"/>
        <w:jc w:val="both"/>
        <w:rPr>
          <w:rFonts w:ascii="Arial Unicode MS" w:hAnsi="Arial Unicode MS"/>
          <w:color w:val="5F5F5F"/>
        </w:rPr>
      </w:pPr>
      <w:r>
        <w:rPr>
          <w:rFonts w:ascii="Arial Unicode MS" w:hAnsi="Arial Unicode MS"/>
          <w:color w:val="5F5F5F"/>
        </w:rPr>
        <w:t xml:space="preserve">　　</w:t>
      </w:r>
      <w:r w:rsidRPr="007C122C">
        <w:rPr>
          <w:rFonts w:ascii="Arial Unicode MS" w:hAnsi="Arial Unicode MS"/>
          <w:color w:val="5F5F5F"/>
        </w:rPr>
        <w:t>二</w:t>
      </w:r>
      <w:r>
        <w:rPr>
          <w:rFonts w:ascii="Arial Unicode MS" w:hAnsi="Arial Unicode MS"/>
          <w:color w:val="5F5F5F"/>
        </w:rPr>
        <w:t>、</w:t>
      </w:r>
      <w:r w:rsidR="0082073C" w:rsidRPr="007C122C">
        <w:rPr>
          <w:rFonts w:ascii="Arial Unicode MS" w:hAnsi="Arial Unicode MS"/>
          <w:color w:val="5F5F5F"/>
        </w:rPr>
        <w:t>通知有關機關、團體、事業或個人提出帳冊、文件及其他必要之資料或證物</w:t>
      </w:r>
      <w:r>
        <w:rPr>
          <w:rFonts w:ascii="Arial Unicode MS" w:hAnsi="Arial Unicode MS"/>
          <w:color w:val="5F5F5F"/>
        </w:rPr>
        <w:t>。</w:t>
      </w:r>
    </w:p>
    <w:p w14:paraId="272A4122" w14:textId="02D90AEA" w:rsidR="00410A33" w:rsidRDefault="00410A33" w:rsidP="002E2E5C">
      <w:pPr>
        <w:ind w:leftChars="75" w:left="150" w:rightChars="8" w:right="16"/>
        <w:jc w:val="both"/>
        <w:rPr>
          <w:rFonts w:ascii="Arial Unicode MS" w:hAnsi="Arial Unicode MS"/>
          <w:color w:val="5F5F5F"/>
        </w:rPr>
      </w:pPr>
      <w:r>
        <w:rPr>
          <w:rFonts w:ascii="Arial Unicode MS" w:hAnsi="Arial Unicode MS"/>
          <w:color w:val="5F5F5F"/>
        </w:rPr>
        <w:t xml:space="preserve">　　</w:t>
      </w:r>
      <w:r w:rsidRPr="007C122C">
        <w:rPr>
          <w:rFonts w:ascii="Arial Unicode MS" w:hAnsi="Arial Unicode MS"/>
          <w:color w:val="5F5F5F"/>
        </w:rPr>
        <w:t>三</w:t>
      </w:r>
      <w:r>
        <w:rPr>
          <w:rFonts w:ascii="Arial Unicode MS" w:hAnsi="Arial Unicode MS"/>
          <w:color w:val="5F5F5F"/>
        </w:rPr>
        <w:t>、</w:t>
      </w:r>
      <w:r w:rsidR="0082073C" w:rsidRPr="007C122C">
        <w:rPr>
          <w:rFonts w:ascii="Arial Unicode MS" w:hAnsi="Arial Unicode MS"/>
          <w:color w:val="5F5F5F"/>
        </w:rPr>
        <w:t>派員前往有關團體或事業之事務所、營業所或其他場所為必要之調查</w:t>
      </w:r>
      <w:r>
        <w:rPr>
          <w:rFonts w:ascii="Arial Unicode MS" w:hAnsi="Arial Unicode MS"/>
          <w:color w:val="5F5F5F"/>
        </w:rPr>
        <w:t>。</w:t>
      </w:r>
    </w:p>
    <w:p w14:paraId="00C26A1A" w14:textId="18E561A3" w:rsidR="0082073C" w:rsidRPr="0058363F" w:rsidRDefault="00410A33" w:rsidP="002E2E5C">
      <w:pPr>
        <w:ind w:leftChars="75" w:left="150" w:rightChars="8" w:right="16"/>
        <w:jc w:val="both"/>
        <w:rPr>
          <w:rFonts w:ascii="Arial Unicode MS" w:hAnsi="Arial Unicode MS"/>
          <w:color w:val="666699"/>
        </w:rPr>
      </w:pPr>
      <w:r w:rsidRPr="00410A33">
        <w:rPr>
          <w:rFonts w:asciiTheme="minorHAnsi" w:hAnsiTheme="minorHAnsi"/>
          <w:color w:val="404040" w:themeColor="text1" w:themeTint="BF"/>
          <w:sz w:val="18"/>
        </w:rPr>
        <w:t>﹝</w:t>
      </w:r>
      <w:r w:rsidRPr="00410A33">
        <w:rPr>
          <w:rFonts w:asciiTheme="minorHAnsi" w:hAnsiTheme="minorHAnsi"/>
          <w:color w:val="404040" w:themeColor="text1" w:themeTint="BF"/>
          <w:sz w:val="18"/>
        </w:rPr>
        <w:t>2</w:t>
      </w:r>
      <w:r w:rsidRPr="00410A33">
        <w:rPr>
          <w:rFonts w:asciiTheme="minorHAnsi" w:hAnsiTheme="minorHAnsi"/>
          <w:color w:val="404040" w:themeColor="text1" w:themeTint="BF"/>
          <w:sz w:val="18"/>
        </w:rPr>
        <w:t>﹞</w:t>
      </w:r>
      <w:r w:rsidR="0082073C" w:rsidRPr="0058363F">
        <w:rPr>
          <w:rFonts w:ascii="Arial Unicode MS" w:hAnsi="Arial Unicode MS"/>
          <w:color w:val="666699"/>
        </w:rPr>
        <w:t>執行調查之人員依法執行公務時，應出示有關執行職務之證明文件；其未出示者，受調查者得拒絕之。</w:t>
      </w:r>
    </w:p>
    <w:p w14:paraId="3A6642DD" w14:textId="77777777" w:rsidR="00410A33" w:rsidRDefault="00D8257F" w:rsidP="002E2E5C">
      <w:pPr>
        <w:pStyle w:val="2"/>
      </w:pPr>
      <w:bookmarkStart w:id="87" w:name="a27b1"/>
      <w:bookmarkEnd w:id="87"/>
      <w:r>
        <w:t>第</w:t>
      </w:r>
      <w:r>
        <w:t>27</w:t>
      </w:r>
      <w:r>
        <w:t>條</w:t>
      </w:r>
      <w:r w:rsidR="0082073C" w:rsidRPr="0058363F">
        <w:rPr>
          <w:rFonts w:hint="eastAsia"/>
        </w:rPr>
        <w:t>之</w:t>
      </w:r>
      <w:r>
        <w:rPr>
          <w:rFonts w:hint="eastAsia"/>
        </w:rPr>
        <w:t>1</w:t>
      </w:r>
      <w:r w:rsidR="0082073C" w:rsidRPr="0058363F">
        <w:t>（申請有關資料或卷宗</w:t>
      </w:r>
      <w:r w:rsidR="00410A33">
        <w:t>）</w:t>
      </w:r>
    </w:p>
    <w:p w14:paraId="1B27DE82" w14:textId="6BA89D46" w:rsidR="0082073C" w:rsidRPr="007C122C" w:rsidRDefault="00410A33" w:rsidP="002E2E5C">
      <w:pPr>
        <w:ind w:leftChars="75" w:left="150"/>
        <w:rPr>
          <w:rFonts w:ascii="Arial Unicode MS" w:hAnsi="Arial Unicode MS"/>
          <w:color w:val="5F5F5F"/>
        </w:rPr>
      </w:pPr>
      <w:r w:rsidRPr="00410A33">
        <w:rPr>
          <w:color w:val="404040" w:themeColor="text1" w:themeTint="BF"/>
          <w:sz w:val="18"/>
        </w:rPr>
        <w:t>﹝</w:t>
      </w:r>
      <w:r w:rsidRPr="00410A33">
        <w:rPr>
          <w:color w:val="404040" w:themeColor="text1" w:themeTint="BF"/>
          <w:sz w:val="18"/>
        </w:rPr>
        <w:t>1</w:t>
      </w:r>
      <w:r w:rsidRPr="00410A33">
        <w:rPr>
          <w:color w:val="404040" w:themeColor="text1" w:themeTint="BF"/>
          <w:sz w:val="18"/>
        </w:rPr>
        <w:t>﹞</w:t>
      </w:r>
      <w:r w:rsidR="0082073C" w:rsidRPr="007C122C">
        <w:rPr>
          <w:rFonts w:ascii="Arial Unicode MS" w:hAnsi="Arial Unicode MS"/>
          <w:color w:val="5F5F5F"/>
        </w:rPr>
        <w:t>當事人或關係人於前條調查程序進行中，除有左列情形之一者外，為主張或維護其法律上利益之必要，得申請閱覽、抄寫、複印或攝影有關資料或卷宗：</w:t>
      </w:r>
    </w:p>
    <w:p w14:paraId="4EDE2774" w14:textId="77777777" w:rsidR="00410A33" w:rsidRDefault="00BD7D20" w:rsidP="002E2E5C">
      <w:pPr>
        <w:ind w:leftChars="75" w:left="150"/>
        <w:rPr>
          <w:rFonts w:ascii="Arial Unicode MS" w:hAnsi="Arial Unicode MS"/>
          <w:color w:val="5F5F5F"/>
        </w:rPr>
      </w:pPr>
      <w:r w:rsidRPr="007C122C">
        <w:rPr>
          <w:rFonts w:ascii="Arial Unicode MS" w:hAnsi="Arial Unicode MS" w:hint="eastAsia"/>
          <w:color w:val="5F5F5F"/>
        </w:rPr>
        <w:t xml:space="preserve">　　</w:t>
      </w:r>
      <w:r w:rsidR="0082073C" w:rsidRPr="007C122C">
        <w:rPr>
          <w:rFonts w:ascii="Arial Unicode MS" w:hAnsi="Arial Unicode MS"/>
          <w:color w:val="5F5F5F"/>
        </w:rPr>
        <w:t>一、行政決定前之擬稿或其他準備作業文件</w:t>
      </w:r>
      <w:r w:rsidR="00410A33">
        <w:rPr>
          <w:rFonts w:ascii="Arial Unicode MS" w:hAnsi="Arial Unicode MS"/>
          <w:color w:val="5F5F5F"/>
        </w:rPr>
        <w:t>。</w:t>
      </w:r>
    </w:p>
    <w:p w14:paraId="26508289" w14:textId="08E8909F" w:rsidR="00410A33" w:rsidRDefault="00410A33" w:rsidP="002E2E5C">
      <w:pPr>
        <w:ind w:leftChars="75" w:left="150"/>
        <w:rPr>
          <w:rFonts w:ascii="Arial Unicode MS" w:hAnsi="Arial Unicode MS"/>
          <w:color w:val="5F5F5F"/>
        </w:rPr>
      </w:pPr>
      <w:r>
        <w:rPr>
          <w:rFonts w:ascii="Arial Unicode MS" w:hAnsi="Arial Unicode MS"/>
          <w:color w:val="5F5F5F"/>
        </w:rPr>
        <w:t xml:space="preserve">　　</w:t>
      </w:r>
      <w:r w:rsidRPr="007C122C">
        <w:rPr>
          <w:rFonts w:ascii="Arial Unicode MS" w:hAnsi="Arial Unicode MS"/>
          <w:color w:val="5F5F5F"/>
        </w:rPr>
        <w:t>二</w:t>
      </w:r>
      <w:r>
        <w:rPr>
          <w:rFonts w:ascii="Arial Unicode MS" w:hAnsi="Arial Unicode MS"/>
          <w:color w:val="5F5F5F"/>
        </w:rPr>
        <w:t>、</w:t>
      </w:r>
      <w:r w:rsidR="0082073C" w:rsidRPr="007C122C">
        <w:rPr>
          <w:rFonts w:ascii="Arial Unicode MS" w:hAnsi="Arial Unicode MS"/>
          <w:color w:val="5F5F5F"/>
        </w:rPr>
        <w:t>涉及國防、軍事、外交及一般公務機密，依法規規定有保密之必要者</w:t>
      </w:r>
      <w:r>
        <w:rPr>
          <w:rFonts w:ascii="Arial Unicode MS" w:hAnsi="Arial Unicode MS"/>
          <w:color w:val="5F5F5F"/>
        </w:rPr>
        <w:t>。</w:t>
      </w:r>
    </w:p>
    <w:p w14:paraId="78D20720" w14:textId="3151A371" w:rsidR="00410A33" w:rsidRDefault="00410A33" w:rsidP="002E2E5C">
      <w:pPr>
        <w:ind w:leftChars="75" w:left="150"/>
        <w:rPr>
          <w:rFonts w:ascii="Arial Unicode MS" w:hAnsi="Arial Unicode MS"/>
          <w:color w:val="5F5F5F"/>
        </w:rPr>
      </w:pPr>
      <w:r>
        <w:rPr>
          <w:rFonts w:ascii="Arial Unicode MS" w:hAnsi="Arial Unicode MS"/>
          <w:color w:val="5F5F5F"/>
        </w:rPr>
        <w:t xml:space="preserve">　　</w:t>
      </w:r>
      <w:r w:rsidRPr="007C122C">
        <w:rPr>
          <w:rFonts w:ascii="Arial Unicode MS" w:hAnsi="Arial Unicode MS"/>
          <w:color w:val="5F5F5F"/>
        </w:rPr>
        <w:t>三</w:t>
      </w:r>
      <w:r>
        <w:rPr>
          <w:rFonts w:ascii="Arial Unicode MS" w:hAnsi="Arial Unicode MS"/>
          <w:color w:val="5F5F5F"/>
        </w:rPr>
        <w:t>、</w:t>
      </w:r>
      <w:r w:rsidR="0082073C" w:rsidRPr="007C122C">
        <w:rPr>
          <w:rFonts w:ascii="Arial Unicode MS" w:hAnsi="Arial Unicode MS"/>
          <w:color w:val="5F5F5F"/>
        </w:rPr>
        <w:t>涉及個人隱私、職業秘密、營業秘密，依法規規定有保密之必要者</w:t>
      </w:r>
      <w:r>
        <w:rPr>
          <w:rFonts w:ascii="Arial Unicode MS" w:hAnsi="Arial Unicode MS"/>
          <w:color w:val="5F5F5F"/>
        </w:rPr>
        <w:t>。</w:t>
      </w:r>
    </w:p>
    <w:p w14:paraId="1CA0C4D1" w14:textId="00CF3923" w:rsidR="00410A33" w:rsidRDefault="00410A33" w:rsidP="002E2E5C">
      <w:pPr>
        <w:ind w:leftChars="75" w:left="150"/>
        <w:rPr>
          <w:rFonts w:ascii="Arial Unicode MS" w:hAnsi="Arial Unicode MS"/>
          <w:color w:val="5F5F5F"/>
        </w:rPr>
      </w:pPr>
      <w:r>
        <w:rPr>
          <w:rFonts w:ascii="Arial Unicode MS" w:hAnsi="Arial Unicode MS"/>
          <w:color w:val="5F5F5F"/>
        </w:rPr>
        <w:t xml:space="preserve">　　</w:t>
      </w:r>
      <w:r w:rsidRPr="007C122C">
        <w:rPr>
          <w:rFonts w:ascii="Arial Unicode MS" w:hAnsi="Arial Unicode MS"/>
          <w:color w:val="5F5F5F"/>
        </w:rPr>
        <w:t>四</w:t>
      </w:r>
      <w:r>
        <w:rPr>
          <w:rFonts w:ascii="Arial Unicode MS" w:hAnsi="Arial Unicode MS"/>
          <w:color w:val="5F5F5F"/>
        </w:rPr>
        <w:t>、</w:t>
      </w:r>
      <w:r w:rsidR="0082073C" w:rsidRPr="007C122C">
        <w:rPr>
          <w:rFonts w:ascii="Arial Unicode MS" w:hAnsi="Arial Unicode MS"/>
          <w:color w:val="5F5F5F"/>
        </w:rPr>
        <w:t>有侵害第三人權利之虞者</w:t>
      </w:r>
      <w:r>
        <w:rPr>
          <w:rFonts w:ascii="Arial Unicode MS" w:hAnsi="Arial Unicode MS"/>
          <w:color w:val="5F5F5F"/>
        </w:rPr>
        <w:t>。</w:t>
      </w:r>
    </w:p>
    <w:p w14:paraId="62286AD9" w14:textId="7F648373" w:rsidR="00410A33" w:rsidRDefault="00410A33" w:rsidP="00BD7D20">
      <w:pPr>
        <w:ind w:left="142"/>
        <w:rPr>
          <w:rFonts w:ascii="Arial Unicode MS" w:hAnsi="Arial Unicode MS"/>
          <w:color w:val="5F5F5F"/>
        </w:rPr>
      </w:pPr>
      <w:r>
        <w:rPr>
          <w:rFonts w:ascii="Arial Unicode MS" w:hAnsi="Arial Unicode MS"/>
          <w:color w:val="5F5F5F"/>
        </w:rPr>
        <w:t xml:space="preserve">　　</w:t>
      </w:r>
      <w:r w:rsidRPr="007C122C">
        <w:rPr>
          <w:rFonts w:ascii="Arial Unicode MS" w:hAnsi="Arial Unicode MS"/>
          <w:color w:val="5F5F5F"/>
        </w:rPr>
        <w:t>五</w:t>
      </w:r>
      <w:r>
        <w:rPr>
          <w:rFonts w:ascii="Arial Unicode MS" w:hAnsi="Arial Unicode MS"/>
          <w:color w:val="5F5F5F"/>
        </w:rPr>
        <w:t>、</w:t>
      </w:r>
      <w:r w:rsidR="0082073C" w:rsidRPr="007C122C">
        <w:rPr>
          <w:rFonts w:ascii="Arial Unicode MS" w:hAnsi="Arial Unicode MS"/>
          <w:color w:val="5F5F5F"/>
        </w:rPr>
        <w:t>有嚴重妨礙社會治安、公共安全或其他公共利益之職務正常進行之虞者</w:t>
      </w:r>
      <w:r>
        <w:rPr>
          <w:rFonts w:ascii="Arial Unicode MS" w:hAnsi="Arial Unicode MS"/>
          <w:color w:val="5F5F5F"/>
        </w:rPr>
        <w:t>。</w:t>
      </w:r>
    </w:p>
    <w:p w14:paraId="1D8937C1" w14:textId="0E714817" w:rsidR="0082073C" w:rsidRPr="007C122C" w:rsidRDefault="00410A33" w:rsidP="00BD7D20">
      <w:pPr>
        <w:ind w:left="142"/>
        <w:rPr>
          <w:rFonts w:ascii="Arial Unicode MS" w:hAnsi="Arial Unicode MS"/>
          <w:color w:val="666699"/>
        </w:rPr>
      </w:pPr>
      <w:r w:rsidRPr="00410A33">
        <w:rPr>
          <w:rFonts w:asciiTheme="minorHAnsi" w:hAnsiTheme="minorHAnsi"/>
          <w:color w:val="404040" w:themeColor="text1" w:themeTint="BF"/>
          <w:sz w:val="18"/>
        </w:rPr>
        <w:t>﹝</w:t>
      </w:r>
      <w:r w:rsidRPr="00410A33">
        <w:rPr>
          <w:rFonts w:asciiTheme="minorHAnsi" w:hAnsiTheme="minorHAnsi"/>
          <w:color w:val="404040" w:themeColor="text1" w:themeTint="BF"/>
          <w:sz w:val="18"/>
        </w:rPr>
        <w:t>2</w:t>
      </w:r>
      <w:r w:rsidRPr="00410A33">
        <w:rPr>
          <w:rFonts w:asciiTheme="minorHAnsi" w:hAnsiTheme="minorHAnsi"/>
          <w:color w:val="404040" w:themeColor="text1" w:themeTint="BF"/>
          <w:sz w:val="18"/>
        </w:rPr>
        <w:t>﹞</w:t>
      </w:r>
      <w:r w:rsidR="0082073C" w:rsidRPr="007C122C">
        <w:rPr>
          <w:rFonts w:ascii="Arial Unicode MS" w:hAnsi="Arial Unicode MS"/>
          <w:color w:val="666699"/>
        </w:rPr>
        <w:t>前項申請人之資格、申請時間、資料或卷宗之閱覽範圍、進行方式等相關程序事項及其限制，由中央主管機關</w:t>
      </w:r>
      <w:hyperlink r:id="rId59" w:history="1">
        <w:r w:rsidR="0082073C" w:rsidRPr="007C122C">
          <w:rPr>
            <w:rStyle w:val="a3"/>
            <w:rFonts w:ascii="Arial Unicode MS" w:hAnsi="Arial Unicode MS"/>
            <w:color w:val="666699"/>
          </w:rPr>
          <w:t>定之</w:t>
        </w:r>
      </w:hyperlink>
      <w:r w:rsidR="0082073C" w:rsidRPr="007C122C">
        <w:rPr>
          <w:rFonts w:ascii="Arial Unicode MS" w:hAnsi="Arial Unicode MS"/>
          <w:color w:val="666699"/>
        </w:rPr>
        <w:t>。</w:t>
      </w:r>
    </w:p>
    <w:p w14:paraId="0385D276" w14:textId="77777777" w:rsidR="00410A33" w:rsidRDefault="00D8257F" w:rsidP="002E2E5C">
      <w:pPr>
        <w:pStyle w:val="2"/>
      </w:pPr>
      <w:r>
        <w:lastRenderedPageBreak/>
        <w:t>第</w:t>
      </w:r>
      <w:r>
        <w:t>28</w:t>
      </w:r>
      <w:r>
        <w:t>條</w:t>
      </w:r>
      <w:r w:rsidR="00E9418E">
        <w:t>（</w:t>
      </w:r>
      <w:r w:rsidR="0082073C" w:rsidRPr="0058363F">
        <w:t>獨立行使職權</w:t>
      </w:r>
      <w:r w:rsidR="00410A33">
        <w:t>）</w:t>
      </w:r>
    </w:p>
    <w:p w14:paraId="31B43C2E" w14:textId="13DB79F2" w:rsidR="0082073C" w:rsidRPr="007C122C" w:rsidRDefault="00410A33" w:rsidP="002E2E5C">
      <w:pPr>
        <w:ind w:leftChars="75" w:left="150" w:rightChars="8" w:right="16"/>
        <w:jc w:val="both"/>
        <w:rPr>
          <w:rFonts w:ascii="Arial Unicode MS" w:hAnsi="Arial Unicode MS"/>
          <w:color w:val="5F5F5F"/>
        </w:rPr>
      </w:pPr>
      <w:r w:rsidRPr="00410A33">
        <w:rPr>
          <w:color w:val="404040" w:themeColor="text1" w:themeTint="BF"/>
          <w:sz w:val="18"/>
        </w:rPr>
        <w:t>﹝</w:t>
      </w:r>
      <w:r w:rsidRPr="00410A33">
        <w:rPr>
          <w:color w:val="404040" w:themeColor="text1" w:themeTint="BF"/>
          <w:sz w:val="18"/>
        </w:rPr>
        <w:t>1</w:t>
      </w:r>
      <w:r w:rsidRPr="00410A33">
        <w:rPr>
          <w:color w:val="404040" w:themeColor="text1" w:themeTint="BF"/>
          <w:sz w:val="18"/>
        </w:rPr>
        <w:t>﹞</w:t>
      </w:r>
      <w:r w:rsidR="0082073C" w:rsidRPr="007C122C">
        <w:rPr>
          <w:rFonts w:ascii="Arial Unicode MS" w:hAnsi="Arial Unicode MS"/>
          <w:color w:val="5F5F5F"/>
        </w:rPr>
        <w:t>公平交易委員會依法獨立行使職權，處理有關公平交易案件所為之處分，得以委員會名義行之。</w:t>
      </w:r>
    </w:p>
    <w:p w14:paraId="5ADE102E" w14:textId="77777777" w:rsidR="00410A33" w:rsidRDefault="00D8257F" w:rsidP="002E2E5C">
      <w:pPr>
        <w:pStyle w:val="2"/>
      </w:pPr>
      <w:bookmarkStart w:id="88" w:name="a29"/>
      <w:bookmarkEnd w:id="88"/>
      <w:r>
        <w:t>第</w:t>
      </w:r>
      <w:r>
        <w:t>29</w:t>
      </w:r>
      <w:r>
        <w:t>條</w:t>
      </w:r>
      <w:r w:rsidR="00E9418E">
        <w:t>（</w:t>
      </w:r>
      <w:r w:rsidR="0082073C" w:rsidRPr="0058363F">
        <w:t>委員會之組織</w:t>
      </w:r>
      <w:r w:rsidR="00410A33">
        <w:t>）</w:t>
      </w:r>
    </w:p>
    <w:p w14:paraId="6B94723C" w14:textId="29449256" w:rsidR="00410A33" w:rsidRDefault="00410A33" w:rsidP="002E2E5C">
      <w:pPr>
        <w:ind w:leftChars="75" w:left="150" w:rightChars="8" w:right="16"/>
        <w:jc w:val="both"/>
        <w:rPr>
          <w:rFonts w:ascii="Arial Unicode MS" w:hAnsi="Arial Unicode MS"/>
          <w:color w:val="666699"/>
        </w:rPr>
      </w:pPr>
      <w:r w:rsidRPr="00410A33">
        <w:rPr>
          <w:color w:val="404040" w:themeColor="text1" w:themeTint="BF"/>
          <w:sz w:val="18"/>
        </w:rPr>
        <w:t>﹝</w:t>
      </w:r>
      <w:r w:rsidRPr="00410A33">
        <w:rPr>
          <w:color w:val="404040" w:themeColor="text1" w:themeTint="BF"/>
          <w:sz w:val="18"/>
        </w:rPr>
        <w:t>1</w:t>
      </w:r>
      <w:r w:rsidRPr="00410A33">
        <w:rPr>
          <w:color w:val="404040" w:themeColor="text1" w:themeTint="BF"/>
          <w:sz w:val="18"/>
        </w:rPr>
        <w:t>﹞</w:t>
      </w:r>
      <w:r w:rsidR="0082073C" w:rsidRPr="007C122C">
        <w:rPr>
          <w:rFonts w:ascii="Arial Unicode MS" w:hAnsi="Arial Unicode MS"/>
          <w:color w:val="666699"/>
        </w:rPr>
        <w:t>公平交易委員會之組織，另以</w:t>
      </w:r>
      <w:hyperlink r:id="rId60" w:history="1">
        <w:r w:rsidR="0082073C" w:rsidRPr="007C122C">
          <w:rPr>
            <w:rStyle w:val="a3"/>
            <w:color w:val="666699"/>
          </w:rPr>
          <w:t>法律</w:t>
        </w:r>
      </w:hyperlink>
      <w:r w:rsidR="0082073C" w:rsidRPr="007C122C">
        <w:rPr>
          <w:rFonts w:ascii="Arial Unicode MS" w:hAnsi="Arial Unicode MS"/>
          <w:color w:val="666699"/>
        </w:rPr>
        <w:t>定之</w:t>
      </w:r>
      <w:r>
        <w:rPr>
          <w:rFonts w:ascii="Arial Unicode MS" w:hAnsi="Arial Unicode MS"/>
          <w:color w:val="666699"/>
        </w:rPr>
        <w:t>。</w:t>
      </w:r>
    </w:p>
    <w:p w14:paraId="0557C01B" w14:textId="55D4C81D" w:rsidR="00BD7D20" w:rsidRPr="0058363F" w:rsidRDefault="00410A33" w:rsidP="00BD7D20">
      <w:pPr>
        <w:ind w:left="119"/>
        <w:rPr>
          <w:rFonts w:ascii="Arial Unicode MS" w:hAnsi="Arial Unicode MS"/>
          <w:color w:val="808000"/>
          <w:sz w:val="18"/>
        </w:rPr>
      </w:pPr>
      <w:r>
        <w:rPr>
          <w:rFonts w:ascii="Arial Unicode MS" w:hAnsi="Arial Unicode MS"/>
          <w:color w:val="666699"/>
        </w:rPr>
        <w:t xml:space="preserve">　　　　</w:t>
      </w:r>
      <w:r w:rsidR="00BD7D20" w:rsidRPr="0058363F">
        <w:rPr>
          <w:rFonts w:ascii="Arial Unicode MS" w:hAnsi="Arial Unicode MS" w:hint="eastAsia"/>
          <w:color w:val="666699"/>
        </w:rPr>
        <w:t xml:space="preserve">　　　　　　　　　　　　　　　　　　　　　　　　　　　　　　　　　　　　　　　　</w:t>
      </w:r>
      <w:hyperlink w:anchor="a章節索引" w:history="1">
        <w:r w:rsidR="00BD7D20" w:rsidRPr="0058363F">
          <w:rPr>
            <w:rStyle w:val="a3"/>
            <w:rFonts w:ascii="Arial Unicode MS" w:hAnsi="Arial Unicode MS" w:hint="eastAsia"/>
            <w:sz w:val="18"/>
          </w:rPr>
          <w:t>回索引</w:t>
        </w:r>
      </w:hyperlink>
      <w:r w:rsidR="0081382E">
        <w:rPr>
          <w:rFonts w:ascii="Arial Unicode MS" w:hAnsi="Arial Unicode MS" w:hint="eastAsia"/>
          <w:color w:val="808000"/>
          <w:sz w:val="18"/>
        </w:rPr>
        <w:t>〉〉</w:t>
      </w:r>
    </w:p>
    <w:p w14:paraId="1271819C" w14:textId="77777777" w:rsidR="0082073C" w:rsidRPr="0058363F" w:rsidRDefault="0082073C" w:rsidP="00CD6FE6">
      <w:pPr>
        <w:pStyle w:val="1"/>
      </w:pPr>
      <w:bookmarkStart w:id="89" w:name="_第五章__損"/>
      <w:bookmarkEnd w:id="89"/>
      <w:r w:rsidRPr="0058363F">
        <w:t>第五章</w:t>
      </w:r>
      <w:r w:rsidRPr="0058363F">
        <w:rPr>
          <w:rFonts w:hint="eastAsia"/>
        </w:rPr>
        <w:t xml:space="preserve">　　</w:t>
      </w:r>
      <w:r w:rsidRPr="0058363F">
        <w:t>損害賠償</w:t>
      </w:r>
    </w:p>
    <w:p w14:paraId="614928A2" w14:textId="77777777" w:rsidR="00410A33" w:rsidRDefault="00D8257F" w:rsidP="002E2E5C">
      <w:pPr>
        <w:pStyle w:val="2"/>
      </w:pPr>
      <w:bookmarkStart w:id="90" w:name="a30"/>
      <w:bookmarkEnd w:id="90"/>
      <w:r>
        <w:t>第</w:t>
      </w:r>
      <w:r>
        <w:t>30</w:t>
      </w:r>
      <w:r>
        <w:t>條</w:t>
      </w:r>
      <w:r w:rsidR="00E9418E">
        <w:t>（</w:t>
      </w:r>
      <w:r w:rsidR="0082073C" w:rsidRPr="0058363F">
        <w:t>權益之保護</w:t>
      </w:r>
      <w:r w:rsidR="00410A33">
        <w:t>）</w:t>
      </w:r>
    </w:p>
    <w:p w14:paraId="5AE834CD" w14:textId="363E4EA9" w:rsidR="0082073C" w:rsidRPr="007C122C" w:rsidRDefault="00410A33" w:rsidP="002E2E5C">
      <w:pPr>
        <w:ind w:leftChars="75" w:left="150" w:rightChars="8" w:right="16"/>
        <w:jc w:val="both"/>
        <w:rPr>
          <w:rFonts w:ascii="Arial Unicode MS" w:hAnsi="Arial Unicode MS"/>
          <w:color w:val="5F5F5F"/>
        </w:rPr>
      </w:pPr>
      <w:r w:rsidRPr="00410A33">
        <w:rPr>
          <w:color w:val="404040" w:themeColor="text1" w:themeTint="BF"/>
          <w:sz w:val="18"/>
        </w:rPr>
        <w:t>﹝</w:t>
      </w:r>
      <w:r w:rsidRPr="00410A33">
        <w:rPr>
          <w:color w:val="404040" w:themeColor="text1" w:themeTint="BF"/>
          <w:sz w:val="18"/>
        </w:rPr>
        <w:t>1</w:t>
      </w:r>
      <w:r w:rsidRPr="00410A33">
        <w:rPr>
          <w:color w:val="404040" w:themeColor="text1" w:themeTint="BF"/>
          <w:sz w:val="18"/>
        </w:rPr>
        <w:t>﹞</w:t>
      </w:r>
      <w:r w:rsidR="0082073C" w:rsidRPr="007C122C">
        <w:rPr>
          <w:rFonts w:ascii="Arial Unicode MS" w:hAnsi="Arial Unicode MS"/>
          <w:color w:val="5F5F5F"/>
        </w:rPr>
        <w:t>事業違反本法之規定，致侵害他人權益者，被害人得請求除去之；有侵害之虞者，並得請求防止之。</w:t>
      </w:r>
    </w:p>
    <w:p w14:paraId="4B93B60D" w14:textId="77777777" w:rsidR="00410A33" w:rsidRDefault="0082073C" w:rsidP="002E2E5C">
      <w:pPr>
        <w:pStyle w:val="2"/>
      </w:pPr>
      <w:bookmarkStart w:id="91" w:name="a31"/>
      <w:bookmarkEnd w:id="91"/>
      <w:r w:rsidRPr="0058363F">
        <w:t>第</w:t>
      </w:r>
      <w:r w:rsidR="00D8257F">
        <w:t>31</w:t>
      </w:r>
      <w:r w:rsidRPr="0058363F">
        <w:t>條</w:t>
      </w:r>
      <w:r w:rsidR="00E9418E">
        <w:t>（</w:t>
      </w:r>
      <w:r w:rsidRPr="0058363F">
        <w:t>損害賠償責任</w:t>
      </w:r>
      <w:r w:rsidR="00410A33">
        <w:t>）</w:t>
      </w:r>
    </w:p>
    <w:p w14:paraId="0C4DACBD" w14:textId="6A2F1176" w:rsidR="0082073C" w:rsidRPr="007C122C" w:rsidRDefault="00410A33" w:rsidP="002E2E5C">
      <w:pPr>
        <w:ind w:leftChars="75" w:left="150" w:rightChars="8" w:right="16"/>
        <w:jc w:val="both"/>
        <w:rPr>
          <w:rFonts w:ascii="Arial Unicode MS" w:hAnsi="Arial Unicode MS"/>
          <w:color w:val="5F5F5F"/>
        </w:rPr>
      </w:pPr>
      <w:r w:rsidRPr="00410A33">
        <w:rPr>
          <w:color w:val="404040" w:themeColor="text1" w:themeTint="BF"/>
          <w:sz w:val="18"/>
        </w:rPr>
        <w:t>﹝</w:t>
      </w:r>
      <w:r w:rsidRPr="00410A33">
        <w:rPr>
          <w:color w:val="404040" w:themeColor="text1" w:themeTint="BF"/>
          <w:sz w:val="18"/>
        </w:rPr>
        <w:t>1</w:t>
      </w:r>
      <w:r w:rsidRPr="00410A33">
        <w:rPr>
          <w:color w:val="404040" w:themeColor="text1" w:themeTint="BF"/>
          <w:sz w:val="18"/>
        </w:rPr>
        <w:t>﹞</w:t>
      </w:r>
      <w:r w:rsidR="0082073C" w:rsidRPr="007C122C">
        <w:rPr>
          <w:rFonts w:ascii="Arial Unicode MS" w:hAnsi="Arial Unicode MS"/>
          <w:color w:val="5F5F5F"/>
        </w:rPr>
        <w:t>事業違反本法之規定，致侵害他人權益者，應負損害賠償責任。</w:t>
      </w:r>
    </w:p>
    <w:p w14:paraId="2FA7F8E7" w14:textId="77777777" w:rsidR="00410A33" w:rsidRDefault="0082073C" w:rsidP="002E2E5C">
      <w:pPr>
        <w:pStyle w:val="2"/>
      </w:pPr>
      <w:bookmarkStart w:id="92" w:name="a32"/>
      <w:bookmarkEnd w:id="92"/>
      <w:r w:rsidRPr="0058363F">
        <w:t>第</w:t>
      </w:r>
      <w:r w:rsidR="00D8257F">
        <w:t>32</w:t>
      </w:r>
      <w:r w:rsidRPr="0058363F">
        <w:t>條</w:t>
      </w:r>
      <w:r w:rsidR="00E9418E">
        <w:t>（</w:t>
      </w:r>
      <w:r w:rsidRPr="0058363F">
        <w:t>損害賠償額之酌給</w:t>
      </w:r>
      <w:r w:rsidR="00410A33">
        <w:t>）</w:t>
      </w:r>
    </w:p>
    <w:p w14:paraId="0FA2DB61" w14:textId="4BA00A89" w:rsidR="00410A33" w:rsidRDefault="00410A33" w:rsidP="002E2E5C">
      <w:pPr>
        <w:ind w:leftChars="75" w:left="150" w:rightChars="8" w:right="16"/>
        <w:jc w:val="both"/>
        <w:rPr>
          <w:rFonts w:ascii="Arial Unicode MS" w:hAnsi="Arial Unicode MS"/>
          <w:color w:val="5F5F5F"/>
        </w:rPr>
      </w:pPr>
      <w:r w:rsidRPr="00410A33">
        <w:rPr>
          <w:color w:val="404040" w:themeColor="text1" w:themeTint="BF"/>
          <w:sz w:val="18"/>
        </w:rPr>
        <w:t>﹝</w:t>
      </w:r>
      <w:r w:rsidRPr="00410A33">
        <w:rPr>
          <w:color w:val="404040" w:themeColor="text1" w:themeTint="BF"/>
          <w:sz w:val="18"/>
        </w:rPr>
        <w:t>1</w:t>
      </w:r>
      <w:r w:rsidRPr="00410A33">
        <w:rPr>
          <w:color w:val="404040" w:themeColor="text1" w:themeTint="BF"/>
          <w:sz w:val="18"/>
        </w:rPr>
        <w:t>﹞</w:t>
      </w:r>
      <w:r w:rsidR="0082073C" w:rsidRPr="007C122C">
        <w:rPr>
          <w:rFonts w:ascii="Arial Unicode MS" w:hAnsi="Arial Unicode MS"/>
          <w:color w:val="5F5F5F"/>
        </w:rPr>
        <w:t>法院因前條被害人之請求，如為事業之故意行為，得依侵害情節，酌定損害額以上之賠償。但不得超過已證明損害額之三倍</w:t>
      </w:r>
      <w:r>
        <w:rPr>
          <w:rFonts w:ascii="Arial Unicode MS" w:hAnsi="Arial Unicode MS"/>
          <w:color w:val="5F5F5F"/>
        </w:rPr>
        <w:t>。</w:t>
      </w:r>
    </w:p>
    <w:p w14:paraId="4FED1602" w14:textId="05788BE3" w:rsidR="0082073C" w:rsidRPr="0058363F" w:rsidRDefault="00410A33" w:rsidP="002E2E5C">
      <w:pPr>
        <w:ind w:leftChars="75" w:left="150" w:rightChars="8" w:right="16"/>
        <w:jc w:val="both"/>
        <w:rPr>
          <w:rFonts w:ascii="Arial Unicode MS" w:hAnsi="Arial Unicode MS"/>
          <w:color w:val="666699"/>
        </w:rPr>
      </w:pPr>
      <w:r w:rsidRPr="00410A33">
        <w:rPr>
          <w:rFonts w:asciiTheme="minorHAnsi" w:hAnsiTheme="minorHAnsi"/>
          <w:color w:val="404040" w:themeColor="text1" w:themeTint="BF"/>
          <w:sz w:val="18"/>
        </w:rPr>
        <w:t>﹝</w:t>
      </w:r>
      <w:r w:rsidRPr="00410A33">
        <w:rPr>
          <w:rFonts w:asciiTheme="minorHAnsi" w:hAnsiTheme="minorHAnsi"/>
          <w:color w:val="404040" w:themeColor="text1" w:themeTint="BF"/>
          <w:sz w:val="18"/>
        </w:rPr>
        <w:t>2</w:t>
      </w:r>
      <w:r w:rsidRPr="00410A33">
        <w:rPr>
          <w:rFonts w:asciiTheme="minorHAnsi" w:hAnsiTheme="minorHAnsi"/>
          <w:color w:val="404040" w:themeColor="text1" w:themeTint="BF"/>
          <w:sz w:val="18"/>
        </w:rPr>
        <w:t>﹞</w:t>
      </w:r>
      <w:r w:rsidR="0082073C" w:rsidRPr="0058363F">
        <w:rPr>
          <w:rFonts w:ascii="Arial Unicode MS" w:hAnsi="Arial Unicode MS"/>
          <w:color w:val="666699"/>
        </w:rPr>
        <w:t>侵害人如因侵害行為受有利益者，被害人得請求專依該項利益計算損害額。</w:t>
      </w:r>
    </w:p>
    <w:p w14:paraId="0797B56B" w14:textId="77777777" w:rsidR="00410A33" w:rsidRDefault="0082073C" w:rsidP="002E2E5C">
      <w:pPr>
        <w:pStyle w:val="2"/>
      </w:pPr>
      <w:r w:rsidRPr="0058363F">
        <w:t>第</w:t>
      </w:r>
      <w:r w:rsidR="00D8257F">
        <w:t>33</w:t>
      </w:r>
      <w:r w:rsidRPr="0058363F">
        <w:t>條</w:t>
      </w:r>
      <w:r w:rsidR="00E9418E">
        <w:t>（</w:t>
      </w:r>
      <w:r w:rsidRPr="0058363F">
        <w:t>損害賠償請求權之消滅時效</w:t>
      </w:r>
      <w:r w:rsidR="00410A33">
        <w:t>）</w:t>
      </w:r>
    </w:p>
    <w:p w14:paraId="1A9D9610" w14:textId="6B354C80" w:rsidR="0082073C" w:rsidRPr="007C122C" w:rsidRDefault="00410A33" w:rsidP="002E2E5C">
      <w:pPr>
        <w:ind w:leftChars="75" w:left="150" w:rightChars="8" w:right="16"/>
        <w:jc w:val="both"/>
        <w:rPr>
          <w:rFonts w:ascii="Arial Unicode MS" w:hAnsi="Arial Unicode MS"/>
          <w:color w:val="5F5F5F"/>
        </w:rPr>
      </w:pPr>
      <w:r w:rsidRPr="00410A33">
        <w:rPr>
          <w:color w:val="404040" w:themeColor="text1" w:themeTint="BF"/>
          <w:sz w:val="18"/>
        </w:rPr>
        <w:t>﹝</w:t>
      </w:r>
      <w:r w:rsidRPr="00410A33">
        <w:rPr>
          <w:color w:val="404040" w:themeColor="text1" w:themeTint="BF"/>
          <w:sz w:val="18"/>
        </w:rPr>
        <w:t>1</w:t>
      </w:r>
      <w:r w:rsidRPr="00410A33">
        <w:rPr>
          <w:color w:val="404040" w:themeColor="text1" w:themeTint="BF"/>
          <w:sz w:val="18"/>
        </w:rPr>
        <w:t>﹞</w:t>
      </w:r>
      <w:r w:rsidR="0082073C" w:rsidRPr="007C122C">
        <w:rPr>
          <w:rFonts w:ascii="Arial Unicode MS" w:hAnsi="Arial Unicode MS"/>
          <w:color w:val="5F5F5F"/>
        </w:rPr>
        <w:t>本章所定之請求權，自請求權人知有行為及賠償義務人時起，二年間不行使而消滅；自為行為時起，逾十年者亦同。</w:t>
      </w:r>
    </w:p>
    <w:p w14:paraId="666AFBE0" w14:textId="77777777" w:rsidR="00410A33" w:rsidRDefault="0082073C" w:rsidP="002E2E5C">
      <w:pPr>
        <w:pStyle w:val="2"/>
      </w:pPr>
      <w:bookmarkStart w:id="93" w:name="a34"/>
      <w:bookmarkEnd w:id="93"/>
      <w:r w:rsidRPr="0058363F">
        <w:t>第</w:t>
      </w:r>
      <w:r w:rsidR="00D8257F">
        <w:t>34</w:t>
      </w:r>
      <w:r w:rsidRPr="0058363F">
        <w:t>條</w:t>
      </w:r>
      <w:r w:rsidR="00E9418E">
        <w:t>（</w:t>
      </w:r>
      <w:r w:rsidRPr="0058363F">
        <w:t>訴訟費用之負擔</w:t>
      </w:r>
      <w:r w:rsidR="00410A33">
        <w:t>）</w:t>
      </w:r>
    </w:p>
    <w:p w14:paraId="78CADE15" w14:textId="76D20ADC" w:rsidR="00410A33" w:rsidRDefault="00410A33" w:rsidP="002E2E5C">
      <w:pPr>
        <w:ind w:leftChars="75" w:left="150" w:rightChars="8" w:right="16"/>
        <w:jc w:val="both"/>
        <w:rPr>
          <w:rFonts w:ascii="Arial Unicode MS" w:hAnsi="Arial Unicode MS"/>
          <w:color w:val="5F5F5F"/>
        </w:rPr>
      </w:pPr>
      <w:r w:rsidRPr="00410A33">
        <w:rPr>
          <w:color w:val="404040" w:themeColor="text1" w:themeTint="BF"/>
          <w:sz w:val="18"/>
        </w:rPr>
        <w:t>﹝</w:t>
      </w:r>
      <w:r w:rsidRPr="00410A33">
        <w:rPr>
          <w:color w:val="404040" w:themeColor="text1" w:themeTint="BF"/>
          <w:sz w:val="18"/>
        </w:rPr>
        <w:t>1</w:t>
      </w:r>
      <w:r w:rsidRPr="00410A33">
        <w:rPr>
          <w:color w:val="404040" w:themeColor="text1" w:themeTint="BF"/>
          <w:sz w:val="18"/>
        </w:rPr>
        <w:t>﹞</w:t>
      </w:r>
      <w:r w:rsidR="0082073C" w:rsidRPr="007C122C">
        <w:rPr>
          <w:rFonts w:ascii="Arial Unicode MS" w:hAnsi="Arial Unicode MS"/>
          <w:color w:val="5F5F5F"/>
        </w:rPr>
        <w:t>被害人依本法之規定，向法院起訴時，得請求由侵害人負擔費用，將判決書內容登載新聞紙</w:t>
      </w:r>
      <w:r>
        <w:rPr>
          <w:rFonts w:ascii="Arial Unicode MS" w:hAnsi="Arial Unicode MS"/>
          <w:color w:val="5F5F5F"/>
        </w:rPr>
        <w:t>。</w:t>
      </w:r>
    </w:p>
    <w:p w14:paraId="394D99BD" w14:textId="316587B6" w:rsidR="00BD7D20" w:rsidRPr="0058363F" w:rsidRDefault="00410A33" w:rsidP="00BD7D20">
      <w:pPr>
        <w:ind w:left="119"/>
        <w:rPr>
          <w:rFonts w:ascii="Arial Unicode MS" w:hAnsi="Arial Unicode MS"/>
          <w:color w:val="808000"/>
          <w:sz w:val="18"/>
        </w:rPr>
      </w:pPr>
      <w:r>
        <w:rPr>
          <w:rFonts w:ascii="Arial Unicode MS" w:hAnsi="Arial Unicode MS"/>
          <w:color w:val="5F5F5F"/>
        </w:rPr>
        <w:t xml:space="preserve">　　　　</w:t>
      </w:r>
      <w:r w:rsidR="00BD7D20" w:rsidRPr="0058363F">
        <w:rPr>
          <w:rFonts w:ascii="Arial Unicode MS" w:hAnsi="Arial Unicode MS" w:hint="eastAsia"/>
          <w:color w:val="666699"/>
        </w:rPr>
        <w:t xml:space="preserve">　　　　　　　　　　　　　　　　　　　　　　　　　　　　　　　　　　　　　　　　</w:t>
      </w:r>
      <w:hyperlink w:anchor="a章節索引" w:history="1">
        <w:r w:rsidR="00BD7D20" w:rsidRPr="0058363F">
          <w:rPr>
            <w:rStyle w:val="a3"/>
            <w:rFonts w:ascii="Arial Unicode MS" w:hAnsi="Arial Unicode MS" w:hint="eastAsia"/>
            <w:sz w:val="18"/>
          </w:rPr>
          <w:t>回索引</w:t>
        </w:r>
      </w:hyperlink>
      <w:r w:rsidR="0081382E">
        <w:rPr>
          <w:rFonts w:ascii="Arial Unicode MS" w:hAnsi="Arial Unicode MS" w:hint="eastAsia"/>
          <w:color w:val="808000"/>
          <w:sz w:val="18"/>
        </w:rPr>
        <w:t>〉〉</w:t>
      </w:r>
    </w:p>
    <w:p w14:paraId="710FC1A5" w14:textId="77777777" w:rsidR="0082073C" w:rsidRPr="0058363F" w:rsidRDefault="0082073C" w:rsidP="00CD6FE6">
      <w:pPr>
        <w:pStyle w:val="1"/>
      </w:pPr>
      <w:bookmarkStart w:id="94" w:name="_第六章__罰"/>
      <w:bookmarkEnd w:id="94"/>
      <w:r w:rsidRPr="0058363F">
        <w:t>第六章　　罰</w:t>
      </w:r>
      <w:r w:rsidRPr="0058363F">
        <w:rPr>
          <w:rFonts w:hint="eastAsia"/>
        </w:rPr>
        <w:t xml:space="preserve">　</w:t>
      </w:r>
      <w:r w:rsidRPr="0058363F">
        <w:t>則</w:t>
      </w:r>
    </w:p>
    <w:p w14:paraId="7BD873A6" w14:textId="77777777" w:rsidR="00410A33" w:rsidRDefault="0082073C" w:rsidP="002E2E5C">
      <w:pPr>
        <w:pStyle w:val="2"/>
      </w:pPr>
      <w:bookmarkStart w:id="95" w:name="a35"/>
      <w:bookmarkEnd w:id="95"/>
      <w:r w:rsidRPr="0058363F">
        <w:t>第</w:t>
      </w:r>
      <w:r w:rsidR="00D8257F">
        <w:t>35</w:t>
      </w:r>
      <w:r w:rsidRPr="0058363F">
        <w:t>條</w:t>
      </w:r>
      <w:r w:rsidR="00E9418E">
        <w:t>（</w:t>
      </w:r>
      <w:r w:rsidRPr="0058363F">
        <w:t>獨占、聯合、仿冒行為之處罰</w:t>
      </w:r>
      <w:r w:rsidR="00410A33">
        <w:t>）</w:t>
      </w:r>
    </w:p>
    <w:p w14:paraId="28AF9473" w14:textId="20D20483" w:rsidR="00410A33" w:rsidRDefault="00410A33" w:rsidP="002E2E5C">
      <w:pPr>
        <w:ind w:leftChars="75" w:left="150" w:rightChars="8" w:right="16"/>
        <w:jc w:val="both"/>
        <w:rPr>
          <w:rFonts w:ascii="Arial Unicode MS" w:hAnsi="Arial Unicode MS"/>
          <w:color w:val="5F5F5F"/>
        </w:rPr>
      </w:pPr>
      <w:r w:rsidRPr="00410A33">
        <w:rPr>
          <w:color w:val="404040" w:themeColor="text1" w:themeTint="BF"/>
          <w:sz w:val="18"/>
        </w:rPr>
        <w:t>﹝</w:t>
      </w:r>
      <w:r w:rsidRPr="00410A33">
        <w:rPr>
          <w:color w:val="404040" w:themeColor="text1" w:themeTint="BF"/>
          <w:sz w:val="18"/>
        </w:rPr>
        <w:t>1</w:t>
      </w:r>
      <w:r w:rsidRPr="00410A33">
        <w:rPr>
          <w:color w:val="404040" w:themeColor="text1" w:themeTint="BF"/>
          <w:sz w:val="18"/>
        </w:rPr>
        <w:t>﹞</w:t>
      </w:r>
      <w:r w:rsidR="0082073C" w:rsidRPr="007C122C">
        <w:rPr>
          <w:rFonts w:ascii="Arial Unicode MS" w:hAnsi="Arial Unicode MS"/>
          <w:color w:val="5F5F5F"/>
        </w:rPr>
        <w:t>違反</w:t>
      </w:r>
      <w:hyperlink w:anchor="a10" w:history="1">
        <w:r w:rsidR="0082073C" w:rsidRPr="007C122C">
          <w:rPr>
            <w:rStyle w:val="a3"/>
            <w:color w:val="5F5F5F"/>
          </w:rPr>
          <w:t>第十條</w:t>
        </w:r>
      </w:hyperlink>
      <w:r w:rsidR="0082073C" w:rsidRPr="007C122C">
        <w:rPr>
          <w:rFonts w:ascii="Arial Unicode MS" w:hAnsi="Arial Unicode MS"/>
          <w:color w:val="5F5F5F"/>
        </w:rPr>
        <w:t>、第</w:t>
      </w:r>
      <w:hyperlink w:anchor="a14" w:history="1">
        <w:r w:rsidR="0082073C" w:rsidRPr="007C122C">
          <w:rPr>
            <w:rStyle w:val="a3"/>
            <w:color w:val="5F5F5F"/>
          </w:rPr>
          <w:t>十四</w:t>
        </w:r>
      </w:hyperlink>
      <w:r w:rsidR="0082073C" w:rsidRPr="007C122C">
        <w:rPr>
          <w:rFonts w:ascii="Arial Unicode MS" w:hAnsi="Arial Unicode MS"/>
          <w:color w:val="5F5F5F"/>
        </w:rPr>
        <w:t>條、第</w:t>
      </w:r>
      <w:hyperlink w:anchor="a20" w:history="1">
        <w:r w:rsidR="0082073C" w:rsidRPr="007C122C">
          <w:rPr>
            <w:rStyle w:val="a3"/>
            <w:color w:val="5F5F5F"/>
          </w:rPr>
          <w:t>二十</w:t>
        </w:r>
      </w:hyperlink>
      <w:r w:rsidR="0082073C" w:rsidRPr="007C122C">
        <w:rPr>
          <w:rFonts w:ascii="Arial Unicode MS" w:hAnsi="Arial Unicode MS"/>
          <w:color w:val="5F5F5F"/>
        </w:rPr>
        <w:t>條第一項規定，經中央主管機關依第</w:t>
      </w:r>
      <w:hyperlink w:anchor="a41" w:history="1">
        <w:r w:rsidR="0082073C" w:rsidRPr="007C122C">
          <w:rPr>
            <w:rStyle w:val="a3"/>
            <w:color w:val="5F5F5F"/>
          </w:rPr>
          <w:t>四十一</w:t>
        </w:r>
      </w:hyperlink>
      <w:r w:rsidR="0082073C" w:rsidRPr="007C122C">
        <w:rPr>
          <w:rFonts w:ascii="Arial Unicode MS" w:hAnsi="Arial Unicode MS"/>
          <w:color w:val="5F5F5F"/>
        </w:rPr>
        <w:t>條規定限期命其停止、改正其行為或採取必要更正措施，而逾期未停止、改正其行為或未採取必要更正措施，或停止後再為相同或類似違反行為者，處行為人三年以下有期徒刑、拘役或科或併科新臺幣一億元以下罰金</w:t>
      </w:r>
      <w:r>
        <w:rPr>
          <w:rFonts w:ascii="Arial Unicode MS" w:hAnsi="Arial Unicode MS"/>
          <w:color w:val="5F5F5F"/>
        </w:rPr>
        <w:t>。</w:t>
      </w:r>
    </w:p>
    <w:p w14:paraId="5DC0A381" w14:textId="2D8C92C4" w:rsidR="0082073C" w:rsidRPr="007C122C" w:rsidRDefault="00410A33" w:rsidP="002E2E5C">
      <w:pPr>
        <w:ind w:leftChars="75" w:left="150" w:rightChars="8" w:right="16"/>
        <w:jc w:val="both"/>
        <w:rPr>
          <w:rFonts w:ascii="Arial Unicode MS" w:hAnsi="Arial Unicode MS"/>
          <w:color w:val="666699"/>
        </w:rPr>
      </w:pPr>
      <w:r w:rsidRPr="00410A33">
        <w:rPr>
          <w:rFonts w:asciiTheme="minorHAnsi" w:hAnsiTheme="minorHAnsi"/>
          <w:color w:val="404040" w:themeColor="text1" w:themeTint="BF"/>
          <w:sz w:val="18"/>
        </w:rPr>
        <w:t>﹝</w:t>
      </w:r>
      <w:r w:rsidRPr="00410A33">
        <w:rPr>
          <w:rFonts w:asciiTheme="minorHAnsi" w:hAnsiTheme="minorHAnsi"/>
          <w:color w:val="404040" w:themeColor="text1" w:themeTint="BF"/>
          <w:sz w:val="18"/>
        </w:rPr>
        <w:t>2</w:t>
      </w:r>
      <w:r w:rsidRPr="00410A33">
        <w:rPr>
          <w:rFonts w:asciiTheme="minorHAnsi" w:hAnsiTheme="minorHAnsi"/>
          <w:color w:val="404040" w:themeColor="text1" w:themeTint="BF"/>
          <w:sz w:val="18"/>
        </w:rPr>
        <w:t>﹞</w:t>
      </w:r>
      <w:r w:rsidR="0082073C" w:rsidRPr="007C122C">
        <w:rPr>
          <w:rFonts w:ascii="Arial Unicode MS" w:hAnsi="Arial Unicode MS"/>
          <w:color w:val="666699"/>
        </w:rPr>
        <w:t>違反第</w:t>
      </w:r>
      <w:hyperlink w:anchor="a23" w:history="1">
        <w:r w:rsidR="0082073C" w:rsidRPr="007C122C">
          <w:rPr>
            <w:rStyle w:val="a3"/>
            <w:color w:val="666699"/>
          </w:rPr>
          <w:t>二十三</w:t>
        </w:r>
      </w:hyperlink>
      <w:r w:rsidR="0082073C" w:rsidRPr="007C122C">
        <w:rPr>
          <w:rFonts w:ascii="Arial Unicode MS" w:hAnsi="Arial Unicode MS"/>
          <w:color w:val="666699"/>
        </w:rPr>
        <w:t>條規定者，處行為人三年以下有期徒刑、拘役或科或併科新臺幣一億元以下罰金。</w:t>
      </w:r>
    </w:p>
    <w:p w14:paraId="0E6EBFA7" w14:textId="77777777" w:rsidR="00410A33" w:rsidRDefault="00CD6FE6" w:rsidP="002E2E5C">
      <w:pPr>
        <w:pStyle w:val="2"/>
      </w:pPr>
      <w:bookmarkStart w:id="96" w:name="a35b1"/>
      <w:bookmarkEnd w:id="96"/>
      <w:r w:rsidRPr="00F07752">
        <w:rPr>
          <w:rFonts w:hint="eastAsia"/>
        </w:rPr>
        <w:t>第</w:t>
      </w:r>
      <w:r w:rsidR="00D8257F">
        <w:rPr>
          <w:rFonts w:hint="eastAsia"/>
        </w:rPr>
        <w:t>35</w:t>
      </w:r>
      <w:r w:rsidRPr="00F07752">
        <w:rPr>
          <w:rFonts w:hint="eastAsia"/>
        </w:rPr>
        <w:t>條之</w:t>
      </w:r>
      <w:r w:rsidR="00D8257F">
        <w:rPr>
          <w:rFonts w:hint="eastAsia"/>
        </w:rPr>
        <w:t>1</w:t>
      </w:r>
      <w:r>
        <w:t>（</w:t>
      </w:r>
      <w:r w:rsidR="00270809" w:rsidRPr="00270809">
        <w:rPr>
          <w:rFonts w:hint="eastAsia"/>
        </w:rPr>
        <w:t>違反聯合行為之罰則</w:t>
      </w:r>
      <w:r w:rsidR="00410A33">
        <w:t>）</w:t>
      </w:r>
    </w:p>
    <w:p w14:paraId="30DE5E0F" w14:textId="111FD906" w:rsidR="00CD6FE6" w:rsidRPr="007C122C" w:rsidRDefault="00410A33" w:rsidP="00CD6FE6">
      <w:pPr>
        <w:ind w:left="142"/>
        <w:jc w:val="both"/>
        <w:rPr>
          <w:rFonts w:ascii="新細明體" w:hAnsi="新細明體"/>
          <w:color w:val="5F5F5F"/>
        </w:rPr>
      </w:pPr>
      <w:r w:rsidRPr="00410A33">
        <w:rPr>
          <w:color w:val="404040" w:themeColor="text1" w:themeTint="BF"/>
          <w:sz w:val="18"/>
        </w:rPr>
        <w:t>﹝</w:t>
      </w:r>
      <w:r w:rsidRPr="00410A33">
        <w:rPr>
          <w:color w:val="404040" w:themeColor="text1" w:themeTint="BF"/>
          <w:sz w:val="18"/>
        </w:rPr>
        <w:t>1</w:t>
      </w:r>
      <w:r w:rsidRPr="00410A33">
        <w:rPr>
          <w:color w:val="404040" w:themeColor="text1" w:themeTint="BF"/>
          <w:sz w:val="18"/>
        </w:rPr>
        <w:t>﹞</w:t>
      </w:r>
      <w:r w:rsidR="00CD6FE6" w:rsidRPr="007C122C">
        <w:rPr>
          <w:rFonts w:ascii="新細明體" w:hAnsi="新細明體" w:hint="eastAsia"/>
          <w:color w:val="5F5F5F"/>
        </w:rPr>
        <w:t>違反第</w:t>
      </w:r>
      <w:hyperlink w:anchor="a14" w:history="1">
        <w:r w:rsidR="00CD6FE6" w:rsidRPr="007C122C">
          <w:rPr>
            <w:rStyle w:val="a3"/>
            <w:rFonts w:hint="eastAsia"/>
            <w:color w:val="5F5F5F"/>
          </w:rPr>
          <w:t>十四</w:t>
        </w:r>
      </w:hyperlink>
      <w:r w:rsidR="00CD6FE6" w:rsidRPr="007C122C">
        <w:rPr>
          <w:rFonts w:ascii="新細明體" w:hAnsi="新細明體" w:hint="eastAsia"/>
          <w:color w:val="5F5F5F"/>
        </w:rPr>
        <w:t>條之事業，符合下列情形之一，並經中央主管機關事先同意者，減輕或免除中央主管機關依第</w:t>
      </w:r>
      <w:hyperlink w:anchor="a41" w:history="1">
        <w:r w:rsidR="00CD6FE6" w:rsidRPr="007C122C">
          <w:rPr>
            <w:rStyle w:val="a3"/>
            <w:rFonts w:hint="eastAsia"/>
            <w:color w:val="5F5F5F"/>
          </w:rPr>
          <w:t>四十一</w:t>
        </w:r>
      </w:hyperlink>
      <w:r w:rsidR="00CD6FE6" w:rsidRPr="007C122C">
        <w:rPr>
          <w:rFonts w:ascii="新細明體" w:hAnsi="新細明體" w:hint="eastAsia"/>
          <w:color w:val="5F5F5F"/>
        </w:rPr>
        <w:t>條所命之罰鍰處分：</w:t>
      </w:r>
    </w:p>
    <w:p w14:paraId="414C81F6" w14:textId="77777777" w:rsidR="00410A33" w:rsidRDefault="00CD6FE6" w:rsidP="00CD6FE6">
      <w:pPr>
        <w:ind w:left="142"/>
        <w:jc w:val="both"/>
        <w:rPr>
          <w:rFonts w:ascii="新細明體" w:hAnsi="新細明體"/>
          <w:color w:val="5F5F5F"/>
        </w:rPr>
      </w:pPr>
      <w:r w:rsidRPr="007C122C">
        <w:rPr>
          <w:rFonts w:ascii="新細明體" w:hAnsi="新細明體" w:hint="eastAsia"/>
          <w:color w:val="5F5F5F"/>
        </w:rPr>
        <w:t xml:space="preserve">　　一、當尚未為中央主管機關知悉或依本法進行調查前，就其所參與之聯合行為，向中央主管機關提出書面檢舉或陳述具體違法，並檢附事證及協助調查</w:t>
      </w:r>
      <w:r w:rsidR="00410A33">
        <w:rPr>
          <w:rFonts w:ascii="新細明體" w:hAnsi="新細明體" w:hint="eastAsia"/>
          <w:color w:val="5F5F5F"/>
        </w:rPr>
        <w:t>。</w:t>
      </w:r>
    </w:p>
    <w:p w14:paraId="7C102897" w14:textId="7B66B55C" w:rsidR="00410A33" w:rsidRDefault="00410A33" w:rsidP="00CD6FE6">
      <w:pPr>
        <w:ind w:left="142"/>
        <w:jc w:val="both"/>
        <w:rPr>
          <w:rFonts w:ascii="新細明體" w:hAnsi="新細明體"/>
          <w:color w:val="5F5F5F"/>
        </w:rPr>
      </w:pPr>
      <w:r>
        <w:rPr>
          <w:rFonts w:ascii="新細明體" w:hAnsi="新細明體" w:hint="eastAsia"/>
          <w:color w:val="5F5F5F"/>
        </w:rPr>
        <w:t xml:space="preserve">　　</w:t>
      </w:r>
      <w:r w:rsidRPr="007C122C">
        <w:rPr>
          <w:rFonts w:ascii="新細明體" w:hAnsi="新細明體" w:hint="eastAsia"/>
          <w:color w:val="5F5F5F"/>
        </w:rPr>
        <w:t>二</w:t>
      </w:r>
      <w:r>
        <w:rPr>
          <w:rFonts w:ascii="新細明體" w:hAnsi="新細明體" w:hint="eastAsia"/>
          <w:color w:val="5F5F5F"/>
        </w:rPr>
        <w:t>、</w:t>
      </w:r>
      <w:r w:rsidR="00CD6FE6" w:rsidRPr="007C122C">
        <w:rPr>
          <w:rFonts w:ascii="新細明體" w:hAnsi="新細明體" w:hint="eastAsia"/>
          <w:color w:val="5F5F5F"/>
        </w:rPr>
        <w:t>當中央主管機關依本法調查期間，就其所參與之聯合行為，陳述具體違法，並檢附事證及協助調查</w:t>
      </w:r>
      <w:r>
        <w:rPr>
          <w:rFonts w:ascii="新細明體" w:hAnsi="新細明體" w:hint="eastAsia"/>
          <w:color w:val="5F5F5F"/>
        </w:rPr>
        <w:t>。</w:t>
      </w:r>
    </w:p>
    <w:p w14:paraId="57B2F042" w14:textId="1F8F9DB9" w:rsidR="00CD6FE6" w:rsidRPr="007C122C" w:rsidRDefault="00410A33" w:rsidP="00CD6FE6">
      <w:pPr>
        <w:ind w:left="142"/>
        <w:jc w:val="both"/>
        <w:rPr>
          <w:rFonts w:ascii="Arial Unicode MS" w:hAnsi="Arial Unicode MS"/>
          <w:color w:val="666699"/>
        </w:rPr>
      </w:pPr>
      <w:r w:rsidRPr="00410A33">
        <w:rPr>
          <w:rFonts w:asciiTheme="minorHAnsi" w:hAnsiTheme="minorHAnsi" w:hint="eastAsia"/>
          <w:color w:val="404040" w:themeColor="text1" w:themeTint="BF"/>
          <w:sz w:val="18"/>
        </w:rPr>
        <w:t>﹝</w:t>
      </w:r>
      <w:r w:rsidRPr="00410A33">
        <w:rPr>
          <w:rFonts w:asciiTheme="minorHAnsi" w:hAnsiTheme="minorHAnsi" w:hint="eastAsia"/>
          <w:color w:val="404040" w:themeColor="text1" w:themeTint="BF"/>
          <w:sz w:val="18"/>
        </w:rPr>
        <w:t>2</w:t>
      </w:r>
      <w:r w:rsidRPr="00410A33">
        <w:rPr>
          <w:rFonts w:asciiTheme="minorHAnsi" w:hAnsiTheme="minorHAnsi" w:hint="eastAsia"/>
          <w:color w:val="404040" w:themeColor="text1" w:themeTint="BF"/>
          <w:sz w:val="18"/>
        </w:rPr>
        <w:t>﹞</w:t>
      </w:r>
      <w:r w:rsidR="00CD6FE6" w:rsidRPr="007C122C">
        <w:rPr>
          <w:rFonts w:ascii="新細明體" w:hAnsi="新細明體" w:hint="eastAsia"/>
          <w:color w:val="666699"/>
        </w:rPr>
        <w:t>前項之適用對象之資格要件、裁處減免之基準及家數、違法事證之檢附、身分保密及其他執行事項之</w:t>
      </w:r>
      <w:hyperlink r:id="rId61" w:history="1">
        <w:r w:rsidR="00CD6FE6" w:rsidRPr="007C122C">
          <w:rPr>
            <w:rStyle w:val="a3"/>
            <w:rFonts w:hint="eastAsia"/>
            <w:color w:val="666699"/>
          </w:rPr>
          <w:t>辦法</w:t>
        </w:r>
      </w:hyperlink>
      <w:r w:rsidR="00CD6FE6" w:rsidRPr="007C122C">
        <w:rPr>
          <w:rFonts w:ascii="新細明體" w:hAnsi="新細明體" w:hint="eastAsia"/>
          <w:color w:val="666699"/>
        </w:rPr>
        <w:t>，由中央主管機關定之。</w:t>
      </w:r>
    </w:p>
    <w:p w14:paraId="7EC75E1E" w14:textId="77777777" w:rsidR="00410A33" w:rsidRDefault="0082073C" w:rsidP="002E2E5C">
      <w:pPr>
        <w:pStyle w:val="2"/>
      </w:pPr>
      <w:bookmarkStart w:id="97" w:name="a36"/>
      <w:bookmarkEnd w:id="97"/>
      <w:r w:rsidRPr="0058363F">
        <w:lastRenderedPageBreak/>
        <w:t>第</w:t>
      </w:r>
      <w:r w:rsidR="00D8257F">
        <w:t>36</w:t>
      </w:r>
      <w:r w:rsidRPr="0058363F">
        <w:t>條</w:t>
      </w:r>
      <w:r w:rsidR="00E9418E">
        <w:t>（</w:t>
      </w:r>
      <w:r w:rsidRPr="0058363F">
        <w:t>罰則</w:t>
      </w:r>
      <w:r w:rsidR="00410A33">
        <w:t>）</w:t>
      </w:r>
    </w:p>
    <w:p w14:paraId="59565AA8" w14:textId="4F004058" w:rsidR="0082073C" w:rsidRPr="007C122C" w:rsidRDefault="00410A33" w:rsidP="002E2E5C">
      <w:pPr>
        <w:ind w:leftChars="75" w:left="150" w:rightChars="8" w:right="16"/>
        <w:jc w:val="both"/>
        <w:rPr>
          <w:rFonts w:ascii="Arial Unicode MS" w:hAnsi="Arial Unicode MS"/>
          <w:color w:val="5F5F5F"/>
        </w:rPr>
      </w:pPr>
      <w:r w:rsidRPr="00410A33">
        <w:rPr>
          <w:color w:val="404040" w:themeColor="text1" w:themeTint="BF"/>
          <w:sz w:val="18"/>
        </w:rPr>
        <w:t>﹝</w:t>
      </w:r>
      <w:r w:rsidRPr="00410A33">
        <w:rPr>
          <w:color w:val="404040" w:themeColor="text1" w:themeTint="BF"/>
          <w:sz w:val="18"/>
        </w:rPr>
        <w:t>1</w:t>
      </w:r>
      <w:r w:rsidRPr="00410A33">
        <w:rPr>
          <w:color w:val="404040" w:themeColor="text1" w:themeTint="BF"/>
          <w:sz w:val="18"/>
        </w:rPr>
        <w:t>﹞</w:t>
      </w:r>
      <w:r w:rsidR="0082073C" w:rsidRPr="007C122C">
        <w:rPr>
          <w:rFonts w:ascii="Arial Unicode MS" w:hAnsi="Arial Unicode MS"/>
          <w:color w:val="5F5F5F"/>
        </w:rPr>
        <w:t>違反第</w:t>
      </w:r>
      <w:hyperlink w:anchor="a19" w:history="1">
        <w:r w:rsidR="0082073C" w:rsidRPr="007C122C">
          <w:rPr>
            <w:rStyle w:val="a3"/>
            <w:color w:val="5F5F5F"/>
          </w:rPr>
          <w:t>十九</w:t>
        </w:r>
      </w:hyperlink>
      <w:r w:rsidR="0082073C" w:rsidRPr="007C122C">
        <w:rPr>
          <w:rFonts w:ascii="Arial Unicode MS" w:hAnsi="Arial Unicode MS"/>
          <w:color w:val="5F5F5F"/>
        </w:rPr>
        <w:t>條規定，經中央主管機關依第</w:t>
      </w:r>
      <w:hyperlink w:anchor="a41" w:history="1">
        <w:r w:rsidR="0082073C" w:rsidRPr="007C122C">
          <w:rPr>
            <w:rStyle w:val="a3"/>
            <w:color w:val="5F5F5F"/>
          </w:rPr>
          <w:t>四十一</w:t>
        </w:r>
      </w:hyperlink>
      <w:r w:rsidR="0082073C" w:rsidRPr="007C122C">
        <w:rPr>
          <w:rFonts w:ascii="Arial Unicode MS" w:hAnsi="Arial Unicode MS"/>
          <w:color w:val="5F5F5F"/>
        </w:rPr>
        <w:t>條規定限期命其停止、改正其行為或採取必要更正措施，而逾期未停止、改正其行為或未採取必要更正措施，或停止後再為相同或類似違反行為者，處行為人二年以下有期徒刑、拘役或科或併科新臺幣五千萬元以下罰金。</w:t>
      </w:r>
    </w:p>
    <w:p w14:paraId="7B68CA2D" w14:textId="77777777" w:rsidR="00410A33" w:rsidRDefault="0082073C" w:rsidP="002E2E5C">
      <w:pPr>
        <w:pStyle w:val="2"/>
      </w:pPr>
      <w:bookmarkStart w:id="98" w:name="a37"/>
      <w:bookmarkEnd w:id="98"/>
      <w:r w:rsidRPr="0058363F">
        <w:t>第</w:t>
      </w:r>
      <w:r w:rsidR="00D8257F">
        <w:t>37</w:t>
      </w:r>
      <w:r w:rsidRPr="0058363F">
        <w:t>條</w:t>
      </w:r>
      <w:r w:rsidR="00E9418E">
        <w:t>（</w:t>
      </w:r>
      <w:r w:rsidRPr="0058363F">
        <w:t>罰則</w:t>
      </w:r>
      <w:r w:rsidR="00410A33">
        <w:t>）</w:t>
      </w:r>
    </w:p>
    <w:p w14:paraId="3447F906" w14:textId="456F72A2" w:rsidR="00410A33" w:rsidRDefault="00410A33" w:rsidP="002E2E5C">
      <w:pPr>
        <w:ind w:leftChars="75" w:left="150" w:rightChars="8" w:right="16"/>
        <w:jc w:val="both"/>
        <w:rPr>
          <w:rFonts w:ascii="Arial Unicode MS" w:hAnsi="Arial Unicode MS"/>
          <w:color w:val="5F5F5F"/>
        </w:rPr>
      </w:pPr>
      <w:r w:rsidRPr="00410A33">
        <w:rPr>
          <w:color w:val="404040" w:themeColor="text1" w:themeTint="BF"/>
          <w:sz w:val="18"/>
        </w:rPr>
        <w:t>﹝</w:t>
      </w:r>
      <w:r w:rsidRPr="00410A33">
        <w:rPr>
          <w:color w:val="404040" w:themeColor="text1" w:themeTint="BF"/>
          <w:sz w:val="18"/>
        </w:rPr>
        <w:t>1</w:t>
      </w:r>
      <w:r w:rsidRPr="00410A33">
        <w:rPr>
          <w:color w:val="404040" w:themeColor="text1" w:themeTint="BF"/>
          <w:sz w:val="18"/>
        </w:rPr>
        <w:t>﹞</w:t>
      </w:r>
      <w:r w:rsidR="0082073C" w:rsidRPr="007C122C">
        <w:rPr>
          <w:rFonts w:ascii="Arial Unicode MS" w:hAnsi="Arial Unicode MS"/>
          <w:color w:val="5F5F5F"/>
        </w:rPr>
        <w:t>違反第</w:t>
      </w:r>
      <w:hyperlink w:anchor="a22" w:history="1">
        <w:r w:rsidR="0082073C" w:rsidRPr="007C122C">
          <w:rPr>
            <w:rStyle w:val="a3"/>
            <w:color w:val="5F5F5F"/>
          </w:rPr>
          <w:t>二十二</w:t>
        </w:r>
      </w:hyperlink>
      <w:r w:rsidR="0082073C" w:rsidRPr="007C122C">
        <w:rPr>
          <w:rFonts w:ascii="Arial Unicode MS" w:hAnsi="Arial Unicode MS"/>
          <w:color w:val="5F5F5F"/>
        </w:rPr>
        <w:t>條規定者，處行為人二年以下有期徒刑、拘役或科或併科新臺幣五千萬元以下罰金</w:t>
      </w:r>
      <w:r>
        <w:rPr>
          <w:rFonts w:ascii="Arial Unicode MS" w:hAnsi="Arial Unicode MS"/>
          <w:color w:val="5F5F5F"/>
        </w:rPr>
        <w:t>。</w:t>
      </w:r>
    </w:p>
    <w:p w14:paraId="3B392BDD" w14:textId="15F11203" w:rsidR="0082073C" w:rsidRPr="00CA2B7F" w:rsidRDefault="00410A33" w:rsidP="002E2E5C">
      <w:pPr>
        <w:ind w:leftChars="75" w:left="150" w:rightChars="8" w:right="16"/>
        <w:jc w:val="both"/>
        <w:rPr>
          <w:rFonts w:ascii="Arial Unicode MS" w:hAnsi="Arial Unicode MS"/>
          <w:color w:val="666699"/>
        </w:rPr>
      </w:pPr>
      <w:r w:rsidRPr="00410A33">
        <w:rPr>
          <w:rFonts w:asciiTheme="minorHAnsi" w:hAnsiTheme="minorHAnsi"/>
          <w:color w:val="404040" w:themeColor="text1" w:themeTint="BF"/>
          <w:sz w:val="18"/>
        </w:rPr>
        <w:t>﹝</w:t>
      </w:r>
      <w:r w:rsidRPr="00410A33">
        <w:rPr>
          <w:rFonts w:asciiTheme="minorHAnsi" w:hAnsiTheme="minorHAnsi"/>
          <w:color w:val="404040" w:themeColor="text1" w:themeTint="BF"/>
          <w:sz w:val="18"/>
        </w:rPr>
        <w:t>2</w:t>
      </w:r>
      <w:r w:rsidRPr="00410A33">
        <w:rPr>
          <w:rFonts w:asciiTheme="minorHAnsi" w:hAnsiTheme="minorHAnsi"/>
          <w:color w:val="404040" w:themeColor="text1" w:themeTint="BF"/>
          <w:sz w:val="18"/>
        </w:rPr>
        <w:t>﹞</w:t>
      </w:r>
      <w:r w:rsidR="0082073C" w:rsidRPr="00CA2B7F">
        <w:rPr>
          <w:rFonts w:ascii="Arial Unicode MS" w:hAnsi="Arial Unicode MS"/>
          <w:color w:val="666699"/>
        </w:rPr>
        <w:t>前項之罰，須告訴乃論。</w:t>
      </w:r>
    </w:p>
    <w:p w14:paraId="3FD308ED" w14:textId="77777777" w:rsidR="00410A33" w:rsidRDefault="0082073C" w:rsidP="002E2E5C">
      <w:pPr>
        <w:pStyle w:val="2"/>
      </w:pPr>
      <w:r w:rsidRPr="0058363F">
        <w:t>第</w:t>
      </w:r>
      <w:r w:rsidR="00D8257F">
        <w:t>38</w:t>
      </w:r>
      <w:r w:rsidRPr="0058363F">
        <w:t>條</w:t>
      </w:r>
      <w:r w:rsidR="00E9418E">
        <w:t>（</w:t>
      </w:r>
      <w:r w:rsidRPr="0058363F">
        <w:t>罰則</w:t>
      </w:r>
      <w:r w:rsidR="00410A33">
        <w:t>）</w:t>
      </w:r>
    </w:p>
    <w:p w14:paraId="14CF53FA" w14:textId="537340F5" w:rsidR="0082073C" w:rsidRPr="007C122C" w:rsidRDefault="00410A33" w:rsidP="002E2E5C">
      <w:pPr>
        <w:ind w:leftChars="75" w:left="150" w:rightChars="8" w:right="16"/>
        <w:jc w:val="both"/>
        <w:rPr>
          <w:rFonts w:ascii="Arial Unicode MS" w:hAnsi="Arial Unicode MS"/>
          <w:color w:val="5F5F5F"/>
        </w:rPr>
      </w:pPr>
      <w:r w:rsidRPr="00410A33">
        <w:rPr>
          <w:color w:val="404040" w:themeColor="text1" w:themeTint="BF"/>
          <w:sz w:val="18"/>
        </w:rPr>
        <w:t>﹝</w:t>
      </w:r>
      <w:r w:rsidRPr="00410A33">
        <w:rPr>
          <w:color w:val="404040" w:themeColor="text1" w:themeTint="BF"/>
          <w:sz w:val="18"/>
        </w:rPr>
        <w:t>1</w:t>
      </w:r>
      <w:r w:rsidRPr="00410A33">
        <w:rPr>
          <w:color w:val="404040" w:themeColor="text1" w:themeTint="BF"/>
          <w:sz w:val="18"/>
        </w:rPr>
        <w:t>﹞</w:t>
      </w:r>
      <w:r w:rsidR="0082073C" w:rsidRPr="007C122C">
        <w:rPr>
          <w:rFonts w:ascii="Arial Unicode MS" w:hAnsi="Arial Unicode MS"/>
          <w:color w:val="5F5F5F"/>
        </w:rPr>
        <w:t>法人犯前三條之罪者，除依前三條規定處罰其行為人外，對該法人亦科以各該條之罰金。</w:t>
      </w:r>
    </w:p>
    <w:p w14:paraId="00C69726" w14:textId="77777777" w:rsidR="00410A33" w:rsidRDefault="0082073C" w:rsidP="002E2E5C">
      <w:pPr>
        <w:pStyle w:val="2"/>
      </w:pPr>
      <w:r w:rsidRPr="0058363F">
        <w:t>第</w:t>
      </w:r>
      <w:r w:rsidR="00D8257F">
        <w:t>39</w:t>
      </w:r>
      <w:r w:rsidRPr="0058363F">
        <w:t>條</w:t>
      </w:r>
      <w:r w:rsidR="00E9418E">
        <w:t>（</w:t>
      </w:r>
      <w:r w:rsidRPr="0058363F">
        <w:t>罰則</w:t>
      </w:r>
      <w:r w:rsidR="00410A33">
        <w:t>）</w:t>
      </w:r>
    </w:p>
    <w:p w14:paraId="427A23D5" w14:textId="32154E1C" w:rsidR="0082073C" w:rsidRPr="007C122C" w:rsidRDefault="00410A33" w:rsidP="002E2E5C">
      <w:pPr>
        <w:ind w:leftChars="75" w:left="150" w:rightChars="8" w:right="16"/>
        <w:jc w:val="both"/>
        <w:rPr>
          <w:rFonts w:ascii="Arial Unicode MS" w:hAnsi="Arial Unicode MS"/>
          <w:color w:val="5F5F5F"/>
        </w:rPr>
      </w:pPr>
      <w:r w:rsidRPr="00410A33">
        <w:rPr>
          <w:color w:val="404040" w:themeColor="text1" w:themeTint="BF"/>
          <w:sz w:val="18"/>
        </w:rPr>
        <w:t>﹝</w:t>
      </w:r>
      <w:r w:rsidRPr="00410A33">
        <w:rPr>
          <w:color w:val="404040" w:themeColor="text1" w:themeTint="BF"/>
          <w:sz w:val="18"/>
        </w:rPr>
        <w:t>1</w:t>
      </w:r>
      <w:r w:rsidRPr="00410A33">
        <w:rPr>
          <w:color w:val="404040" w:themeColor="text1" w:themeTint="BF"/>
          <w:sz w:val="18"/>
        </w:rPr>
        <w:t>﹞</w:t>
      </w:r>
      <w:r w:rsidR="0082073C" w:rsidRPr="007C122C">
        <w:rPr>
          <w:rFonts w:ascii="Arial Unicode MS" w:hAnsi="Arial Unicode MS"/>
          <w:color w:val="5F5F5F"/>
        </w:rPr>
        <w:t>前四條之處罰，其他法律有較重之規定者，從其規定。</w:t>
      </w:r>
    </w:p>
    <w:p w14:paraId="6812ECBC" w14:textId="77777777" w:rsidR="00410A33" w:rsidRDefault="0082073C" w:rsidP="002E2E5C">
      <w:pPr>
        <w:pStyle w:val="2"/>
        <w:rPr>
          <w:rStyle w:val="a3"/>
          <w:color w:val="FFFFFF"/>
          <w:sz w:val="18"/>
        </w:rPr>
      </w:pPr>
      <w:bookmarkStart w:id="99" w:name="a40"/>
      <w:bookmarkEnd w:id="99"/>
      <w:r w:rsidRPr="0058363F">
        <w:t>第</w:t>
      </w:r>
      <w:r w:rsidR="00D8257F">
        <w:t>40</w:t>
      </w:r>
      <w:r w:rsidR="00D8257F">
        <w:t>條</w:t>
      </w:r>
      <w:r w:rsidR="00E9418E">
        <w:t>（</w:t>
      </w:r>
      <w:r w:rsidRPr="0058363F">
        <w:t>違反事業結合之規定）</w:t>
      </w:r>
      <w:r w:rsidR="00410A33">
        <w:rPr>
          <w:rStyle w:val="a3"/>
          <w:rFonts w:hint="eastAsia"/>
          <w:color w:val="FFFFFF"/>
          <w:sz w:val="18"/>
        </w:rPr>
        <w:t>∵</w:t>
      </w:r>
    </w:p>
    <w:p w14:paraId="64DB040C" w14:textId="217AE572" w:rsidR="00410A33" w:rsidRDefault="00CD2ED1" w:rsidP="002E2E5C">
      <w:pPr>
        <w:ind w:leftChars="75" w:left="150" w:rightChars="8" w:right="16"/>
        <w:jc w:val="both"/>
        <w:rPr>
          <w:rFonts w:ascii="Arial Unicode MS" w:hAnsi="Arial Unicode MS"/>
          <w:color w:val="5F5F5F"/>
        </w:rPr>
      </w:pPr>
      <w:r w:rsidRPr="00CD2ED1">
        <w:rPr>
          <w:color w:val="404040"/>
          <w:sz w:val="18"/>
        </w:rPr>
        <w:t>﹝</w:t>
      </w:r>
      <w:r w:rsidRPr="00CD2ED1">
        <w:rPr>
          <w:color w:val="404040"/>
          <w:sz w:val="18"/>
        </w:rPr>
        <w:t>1</w:t>
      </w:r>
      <w:r w:rsidRPr="00CD2ED1">
        <w:rPr>
          <w:color w:val="404040"/>
          <w:sz w:val="18"/>
        </w:rPr>
        <w:t>﹞</w:t>
      </w:r>
      <w:r w:rsidR="0082073C" w:rsidRPr="007C122C">
        <w:rPr>
          <w:rFonts w:ascii="Arial Unicode MS" w:hAnsi="Arial Unicode MS"/>
          <w:color w:val="5F5F5F"/>
        </w:rPr>
        <w:t>事業違反第</w:t>
      </w:r>
      <w:hyperlink w:anchor="a11" w:history="1">
        <w:r w:rsidR="0082073C" w:rsidRPr="007C122C">
          <w:rPr>
            <w:rStyle w:val="a3"/>
            <w:color w:val="5F5F5F"/>
          </w:rPr>
          <w:t>十一</w:t>
        </w:r>
      </w:hyperlink>
      <w:r w:rsidR="0082073C" w:rsidRPr="007C122C">
        <w:rPr>
          <w:rFonts w:ascii="Arial Unicode MS" w:hAnsi="Arial Unicode MS"/>
          <w:color w:val="5F5F5F"/>
        </w:rPr>
        <w:t>條第一項、第三項規定而為結合，或申報後經中央主管機關禁止其結合而為結合，或未履行第</w:t>
      </w:r>
      <w:hyperlink w:anchor="a12" w:history="1">
        <w:r w:rsidR="0082073C" w:rsidRPr="007C122C">
          <w:rPr>
            <w:rStyle w:val="a3"/>
            <w:color w:val="5F5F5F"/>
          </w:rPr>
          <w:t>十二</w:t>
        </w:r>
      </w:hyperlink>
      <w:r w:rsidR="0082073C" w:rsidRPr="007C122C">
        <w:rPr>
          <w:rFonts w:ascii="Arial Unicode MS" w:hAnsi="Arial Unicode MS"/>
          <w:color w:val="5F5F5F"/>
        </w:rPr>
        <w:t>條第二項對於結合所附加之負擔者，除依第</w:t>
      </w:r>
      <w:hyperlink w:anchor="a13" w:history="1">
        <w:r w:rsidR="0082073C" w:rsidRPr="007C122C">
          <w:rPr>
            <w:rStyle w:val="a3"/>
            <w:color w:val="5F5F5F"/>
          </w:rPr>
          <w:t>十三</w:t>
        </w:r>
      </w:hyperlink>
      <w:r w:rsidR="0082073C" w:rsidRPr="007C122C">
        <w:rPr>
          <w:rFonts w:ascii="Arial Unicode MS" w:hAnsi="Arial Unicode MS"/>
          <w:color w:val="5F5F5F"/>
        </w:rPr>
        <w:t>條規定處分外，處新臺幣十萬元以上五千萬元以下罰鍰</w:t>
      </w:r>
      <w:r w:rsidR="00410A33">
        <w:rPr>
          <w:rFonts w:ascii="Arial Unicode MS" w:hAnsi="Arial Unicode MS"/>
          <w:color w:val="5F5F5F"/>
        </w:rPr>
        <w:t>。</w:t>
      </w:r>
    </w:p>
    <w:p w14:paraId="0EB3FD1A" w14:textId="171DCF9E" w:rsidR="0082073C" w:rsidRPr="007C122C" w:rsidRDefault="00410A33" w:rsidP="002E2E5C">
      <w:pPr>
        <w:ind w:leftChars="75" w:left="150" w:rightChars="8" w:right="16"/>
        <w:jc w:val="both"/>
        <w:rPr>
          <w:rFonts w:ascii="Arial Unicode MS" w:hAnsi="Arial Unicode MS"/>
          <w:color w:val="666699"/>
        </w:rPr>
      </w:pPr>
      <w:r w:rsidRPr="00410A33">
        <w:rPr>
          <w:rFonts w:asciiTheme="minorHAnsi" w:hAnsiTheme="minorHAnsi"/>
          <w:color w:val="404040" w:themeColor="text1" w:themeTint="BF"/>
          <w:sz w:val="18"/>
        </w:rPr>
        <w:t>﹝</w:t>
      </w:r>
      <w:r w:rsidRPr="00410A33">
        <w:rPr>
          <w:rFonts w:asciiTheme="minorHAnsi" w:hAnsiTheme="minorHAnsi"/>
          <w:color w:val="404040" w:themeColor="text1" w:themeTint="BF"/>
          <w:sz w:val="18"/>
        </w:rPr>
        <w:t>2</w:t>
      </w:r>
      <w:r w:rsidRPr="00410A33">
        <w:rPr>
          <w:rFonts w:asciiTheme="minorHAnsi" w:hAnsiTheme="minorHAnsi"/>
          <w:color w:val="404040" w:themeColor="text1" w:themeTint="BF"/>
          <w:sz w:val="18"/>
        </w:rPr>
        <w:t>﹞</w:t>
      </w:r>
      <w:r w:rsidR="0082073C" w:rsidRPr="007C122C">
        <w:rPr>
          <w:rFonts w:ascii="Arial Unicode MS" w:hAnsi="Arial Unicode MS"/>
          <w:color w:val="666699"/>
        </w:rPr>
        <w:t>事業結合有第</w:t>
      </w:r>
      <w:hyperlink w:anchor="a11" w:history="1">
        <w:r w:rsidR="0082073C" w:rsidRPr="007C122C">
          <w:rPr>
            <w:rStyle w:val="a3"/>
            <w:color w:val="666699"/>
          </w:rPr>
          <w:t>十一</w:t>
        </w:r>
      </w:hyperlink>
      <w:r w:rsidR="0082073C" w:rsidRPr="007C122C">
        <w:rPr>
          <w:rFonts w:ascii="Arial Unicode MS" w:hAnsi="Arial Unicode MS"/>
          <w:color w:val="666699"/>
        </w:rPr>
        <w:t>條第五項但書第二款規定之情形者，處新臺幣五萬元以上五十萬元以下罰鍰。</w:t>
      </w:r>
    </w:p>
    <w:p w14:paraId="62D6B3BC" w14:textId="3E709185" w:rsidR="00410A33" w:rsidRDefault="00410A33" w:rsidP="002E2E5C">
      <w:pPr>
        <w:pStyle w:val="3"/>
        <w:ind w:left="118"/>
      </w:pPr>
      <w:r>
        <w:rPr>
          <w:rFonts w:hint="eastAsia"/>
        </w:rPr>
        <w:t>--</w:t>
      </w:r>
      <w:r w:rsidRPr="0058363F">
        <w:rPr>
          <w:rFonts w:hint="eastAsia"/>
        </w:rPr>
        <w:t>91</w:t>
      </w:r>
      <w:r w:rsidRPr="0058363F">
        <w:t>年</w:t>
      </w:r>
      <w:r w:rsidRPr="0058363F">
        <w:rPr>
          <w:rFonts w:hint="eastAsia"/>
        </w:rPr>
        <w:t>2</w:t>
      </w:r>
      <w:r w:rsidRPr="0058363F">
        <w:t>月</w:t>
      </w:r>
      <w:r w:rsidRPr="0058363F">
        <w:rPr>
          <w:rFonts w:hint="eastAsia"/>
        </w:rPr>
        <w:t>6</w:t>
      </w:r>
      <w:r>
        <w:t>日修正前條文</w:t>
      </w:r>
      <w:r>
        <w:t>--</w:t>
      </w:r>
      <w:hyperlink r:id="rId62" w:history="1">
        <w:r w:rsidRPr="005C530E">
          <w:rPr>
            <w:szCs w:val="20"/>
            <w:u w:val="single"/>
          </w:rPr>
          <w:t>比對程式</w:t>
        </w:r>
      </w:hyperlink>
    </w:p>
    <w:p w14:paraId="177A658E" w14:textId="0AC56A8F" w:rsidR="0082073C" w:rsidRPr="003D0809" w:rsidRDefault="00410A33" w:rsidP="002E2E5C">
      <w:pPr>
        <w:ind w:leftChars="75" w:left="150" w:rightChars="8" w:right="16"/>
        <w:jc w:val="both"/>
        <w:rPr>
          <w:rFonts w:ascii="Arial Unicode MS" w:hAnsi="Arial Unicode MS"/>
          <w:color w:val="626262"/>
        </w:rPr>
      </w:pPr>
      <w:r w:rsidRPr="00410A33">
        <w:rPr>
          <w:rFonts w:asciiTheme="minorHAnsi" w:hAnsiTheme="minorHAnsi" w:hint="eastAsia"/>
          <w:color w:val="404040" w:themeColor="text1" w:themeTint="BF"/>
          <w:sz w:val="18"/>
        </w:rPr>
        <w:t>﹝</w:t>
      </w:r>
      <w:r w:rsidRPr="00410A33">
        <w:rPr>
          <w:rFonts w:asciiTheme="minorHAnsi" w:hAnsiTheme="minorHAnsi" w:hint="eastAsia"/>
          <w:color w:val="404040" w:themeColor="text1" w:themeTint="BF"/>
          <w:sz w:val="18"/>
        </w:rPr>
        <w:t>1</w:t>
      </w:r>
      <w:r w:rsidRPr="00410A33">
        <w:rPr>
          <w:rFonts w:asciiTheme="minorHAnsi" w:hAnsiTheme="minorHAnsi" w:hint="eastAsia"/>
          <w:color w:val="404040" w:themeColor="text1" w:themeTint="BF"/>
          <w:sz w:val="18"/>
        </w:rPr>
        <w:t>﹞</w:t>
      </w:r>
      <w:r w:rsidR="0082073C" w:rsidRPr="003D0809">
        <w:rPr>
          <w:rFonts w:ascii="Arial Unicode MS" w:hAnsi="Arial Unicode MS"/>
          <w:color w:val="626262"/>
        </w:rPr>
        <w:t>事業結合應申請許可而未申請，或經申請未獲許可而為結合者，除依</w:t>
      </w:r>
      <w:r w:rsidR="00BD7D20" w:rsidRPr="003D0809">
        <w:rPr>
          <w:rFonts w:ascii="Arial Unicode MS" w:hAnsi="Arial Unicode MS"/>
          <w:color w:val="626262"/>
        </w:rPr>
        <w:t>第</w:t>
      </w:r>
      <w:hyperlink w:anchor="a13" w:history="1">
        <w:r w:rsidR="00BD7D20" w:rsidRPr="003D0809">
          <w:rPr>
            <w:rStyle w:val="a3"/>
            <w:rFonts w:ascii="Arial Unicode MS" w:hAnsi="Arial Unicode MS"/>
            <w:color w:val="626262"/>
          </w:rPr>
          <w:t>十三</w:t>
        </w:r>
      </w:hyperlink>
      <w:r w:rsidR="00BD7D20" w:rsidRPr="003D0809">
        <w:rPr>
          <w:rFonts w:ascii="Arial Unicode MS" w:hAnsi="Arial Unicode MS"/>
          <w:color w:val="626262"/>
        </w:rPr>
        <w:t>條</w:t>
      </w:r>
      <w:r w:rsidR="0082073C" w:rsidRPr="003D0809">
        <w:rPr>
          <w:rFonts w:ascii="Arial Unicode MS" w:hAnsi="Arial Unicode MS"/>
          <w:color w:val="626262"/>
        </w:rPr>
        <w:t>規定處分外，處新臺幣十萬元以上五千萬元以下之罰鍰。</w:t>
      </w:r>
      <w:r w:rsidR="00F33217" w:rsidRPr="00F33217">
        <w:rPr>
          <w:rFonts w:ascii="新細明體" w:hAnsi="新細明體" w:hint="eastAsia"/>
          <w:color w:val="FFFFFF"/>
        </w:rPr>
        <w:t>∴</w:t>
      </w:r>
    </w:p>
    <w:p w14:paraId="25A9DBC9" w14:textId="77777777" w:rsidR="00410A33" w:rsidRDefault="0082073C" w:rsidP="002E2E5C">
      <w:pPr>
        <w:pStyle w:val="2"/>
        <w:rPr>
          <w:rStyle w:val="a3"/>
          <w:color w:val="FFFFFF"/>
          <w:sz w:val="18"/>
        </w:rPr>
      </w:pPr>
      <w:bookmarkStart w:id="100" w:name="a41"/>
      <w:bookmarkEnd w:id="100"/>
      <w:r w:rsidRPr="009772FB">
        <w:rPr>
          <w:color w:val="800000"/>
        </w:rPr>
        <w:t>第</w:t>
      </w:r>
      <w:r w:rsidR="00D8257F">
        <w:rPr>
          <w:color w:val="800000"/>
        </w:rPr>
        <w:t>41</w:t>
      </w:r>
      <w:r w:rsidRPr="009772FB">
        <w:rPr>
          <w:color w:val="800000"/>
        </w:rPr>
        <w:t>條</w:t>
      </w:r>
      <w:r w:rsidR="00E9418E" w:rsidRPr="009772FB">
        <w:rPr>
          <w:color w:val="800000"/>
        </w:rPr>
        <w:t>（</w:t>
      </w:r>
      <w:r w:rsidR="00270809" w:rsidRPr="00270809">
        <w:rPr>
          <w:rFonts w:hint="eastAsia"/>
          <w:color w:val="800000"/>
        </w:rPr>
        <w:t>違法行為之限期停止、改正及罰則</w:t>
      </w:r>
      <w:r w:rsidR="00886F1D" w:rsidRPr="009772FB">
        <w:rPr>
          <w:color w:val="800000"/>
        </w:rPr>
        <w:t>）</w:t>
      </w:r>
      <w:r w:rsidR="008C5FD1" w:rsidRPr="002E676F">
        <w:rPr>
          <w:rFonts w:hint="eastAsia"/>
          <w:color w:val="5F5F5F"/>
          <w:sz w:val="18"/>
        </w:rPr>
        <w:t>【相關罰則】</w:t>
      </w:r>
      <w:hyperlink w:anchor="a35" w:history="1">
        <w:r w:rsidR="008C5FD1" w:rsidRPr="002E676F">
          <w:rPr>
            <w:rStyle w:val="a3"/>
            <w:rFonts w:ascii="Arial Unicode MS" w:hAnsi="Arial Unicode MS" w:hint="eastAsia"/>
            <w:color w:val="5F5F5F"/>
            <w:sz w:val="18"/>
          </w:rPr>
          <w:t>§</w:t>
        </w:r>
        <w:r w:rsidR="008C5FD1" w:rsidRPr="002E676F">
          <w:rPr>
            <w:rStyle w:val="a3"/>
            <w:rFonts w:ascii="Arial Unicode MS" w:hAnsi="Arial Unicode MS"/>
            <w:color w:val="5F5F5F"/>
            <w:sz w:val="18"/>
          </w:rPr>
          <w:t>35</w:t>
        </w:r>
      </w:hyperlink>
      <w:r w:rsidR="00B21CE1" w:rsidRPr="002E676F">
        <w:rPr>
          <w:rFonts w:hint="eastAsia"/>
          <w:color w:val="5F5F5F"/>
          <w:sz w:val="18"/>
        </w:rPr>
        <w:t>、</w:t>
      </w:r>
      <w:hyperlink w:anchor="a36" w:history="1">
        <w:r w:rsidR="008C5FD1" w:rsidRPr="002E676F">
          <w:rPr>
            <w:rStyle w:val="a3"/>
            <w:rFonts w:ascii="Arial Unicode MS" w:hAnsi="Arial Unicode MS"/>
            <w:color w:val="5F5F5F"/>
            <w:sz w:val="18"/>
          </w:rPr>
          <w:t>§36</w:t>
        </w:r>
      </w:hyperlink>
      <w:r w:rsidR="00410A33">
        <w:rPr>
          <w:rStyle w:val="a3"/>
          <w:rFonts w:hint="eastAsia"/>
          <w:color w:val="FFFFFF"/>
          <w:sz w:val="18"/>
        </w:rPr>
        <w:t>∵</w:t>
      </w:r>
    </w:p>
    <w:p w14:paraId="17F19505" w14:textId="412B26E5" w:rsidR="00410A33" w:rsidRDefault="00CD2ED1" w:rsidP="00CD6FE6">
      <w:pPr>
        <w:ind w:left="142"/>
        <w:jc w:val="both"/>
        <w:rPr>
          <w:rFonts w:ascii="新細明體" w:hAnsi="新細明體"/>
          <w:color w:val="5F5F5F"/>
        </w:rPr>
      </w:pPr>
      <w:r w:rsidRPr="00CD2ED1">
        <w:rPr>
          <w:color w:val="404040"/>
          <w:sz w:val="18"/>
        </w:rPr>
        <w:t>﹝</w:t>
      </w:r>
      <w:r w:rsidRPr="00CD2ED1">
        <w:rPr>
          <w:color w:val="404040"/>
          <w:sz w:val="18"/>
        </w:rPr>
        <w:t>1</w:t>
      </w:r>
      <w:r w:rsidRPr="00CD2ED1">
        <w:rPr>
          <w:color w:val="404040"/>
          <w:sz w:val="18"/>
        </w:rPr>
        <w:t>﹞</w:t>
      </w:r>
      <w:r w:rsidR="00CD6FE6" w:rsidRPr="007C122C">
        <w:rPr>
          <w:rFonts w:ascii="新細明體" w:hAnsi="新細明體" w:hint="eastAsia"/>
          <w:color w:val="5F5F5F"/>
        </w:rPr>
        <w:t>公平交易委員會對於違反本法規定之事業，得限期命其停止、改正其行為或採取必要更正措施，並得處新臺幣五萬元以上二千五百萬元以下罰鍰；逾期仍不停止、改正其行為或未採取必要更正措施者，得繼續限期命其停止、改正其行為或採取必要更正措施，並按次連續處新臺幣十萬元以上五千萬元以下罰鍰，至停止、改正其行為或採取必要更正措施為止</w:t>
      </w:r>
      <w:r w:rsidR="00410A33">
        <w:rPr>
          <w:rFonts w:ascii="新細明體" w:hAnsi="新細明體" w:hint="eastAsia"/>
          <w:color w:val="5F5F5F"/>
        </w:rPr>
        <w:t>。</w:t>
      </w:r>
    </w:p>
    <w:p w14:paraId="54758FAF" w14:textId="699A1D74" w:rsidR="00410A33" w:rsidRDefault="00410A33" w:rsidP="00CD6FE6">
      <w:pPr>
        <w:ind w:left="142"/>
        <w:jc w:val="both"/>
        <w:rPr>
          <w:rFonts w:ascii="新細明體" w:hAnsi="新細明體"/>
          <w:color w:val="5F5F5F"/>
        </w:rPr>
      </w:pPr>
      <w:r w:rsidRPr="00410A33">
        <w:rPr>
          <w:rFonts w:asciiTheme="minorHAnsi" w:hAnsiTheme="minorHAnsi" w:hint="eastAsia"/>
          <w:color w:val="404040" w:themeColor="text1" w:themeTint="BF"/>
          <w:sz w:val="18"/>
        </w:rPr>
        <w:t>﹝</w:t>
      </w:r>
      <w:r w:rsidRPr="00410A33">
        <w:rPr>
          <w:rFonts w:asciiTheme="minorHAnsi" w:hAnsiTheme="minorHAnsi" w:hint="eastAsia"/>
          <w:color w:val="404040" w:themeColor="text1" w:themeTint="BF"/>
          <w:sz w:val="18"/>
        </w:rPr>
        <w:t>2</w:t>
      </w:r>
      <w:r w:rsidRPr="00410A33">
        <w:rPr>
          <w:rFonts w:asciiTheme="minorHAnsi" w:hAnsiTheme="minorHAnsi" w:hint="eastAsia"/>
          <w:color w:val="404040" w:themeColor="text1" w:themeTint="BF"/>
          <w:sz w:val="18"/>
        </w:rPr>
        <w:t>﹞</w:t>
      </w:r>
      <w:r w:rsidRPr="007C122C">
        <w:rPr>
          <w:rFonts w:ascii="新細明體" w:hAnsi="新細明體" w:hint="eastAsia"/>
          <w:color w:val="666699"/>
        </w:rPr>
        <w:t>事業違反</w:t>
      </w:r>
      <w:hyperlink w:anchor="a10" w:history="1">
        <w:r w:rsidRPr="007C122C">
          <w:rPr>
            <w:rStyle w:val="a3"/>
            <w:rFonts w:hint="eastAsia"/>
            <w:color w:val="666699"/>
          </w:rPr>
          <w:t>第十條</w:t>
        </w:r>
      </w:hyperlink>
      <w:r w:rsidRPr="007C122C">
        <w:rPr>
          <w:rFonts w:ascii="新細明體" w:hAnsi="新細明體" w:hint="eastAsia"/>
          <w:color w:val="666699"/>
        </w:rPr>
        <w:t>、第</w:t>
      </w:r>
      <w:hyperlink w:anchor="a14" w:history="1">
        <w:r w:rsidRPr="007C122C">
          <w:rPr>
            <w:rStyle w:val="a3"/>
            <w:rFonts w:hint="eastAsia"/>
            <w:color w:val="666699"/>
          </w:rPr>
          <w:t>十四</w:t>
        </w:r>
      </w:hyperlink>
      <w:r w:rsidRPr="007C122C">
        <w:rPr>
          <w:rFonts w:ascii="新細明體" w:hAnsi="新細明體" w:hint="eastAsia"/>
          <w:color w:val="666699"/>
        </w:rPr>
        <w:t>條，經中央主管機關認定有情節重大者，得處該事業上一會計年度銷售金額百分之十以下罰鍰，不受前項罰鍰金額限制</w:t>
      </w:r>
      <w:r>
        <w:rPr>
          <w:rFonts w:ascii="新細明體" w:hAnsi="新細明體" w:hint="eastAsia"/>
          <w:color w:val="5F5F5F"/>
        </w:rPr>
        <w:t>。</w:t>
      </w:r>
    </w:p>
    <w:p w14:paraId="13BE6689" w14:textId="563A6F5B" w:rsidR="00CD6FE6" w:rsidRPr="007C122C" w:rsidRDefault="00410A33" w:rsidP="00CD6FE6">
      <w:pPr>
        <w:ind w:left="142"/>
        <w:jc w:val="both"/>
        <w:rPr>
          <w:rFonts w:ascii="新細明體" w:hAnsi="新細明體"/>
          <w:color w:val="5F5F5F"/>
        </w:rPr>
      </w:pPr>
      <w:r w:rsidRPr="00410A33">
        <w:rPr>
          <w:rFonts w:asciiTheme="minorHAnsi" w:hAnsiTheme="minorHAnsi" w:hint="eastAsia"/>
          <w:color w:val="404040" w:themeColor="text1" w:themeTint="BF"/>
          <w:sz w:val="18"/>
        </w:rPr>
        <w:t>﹝</w:t>
      </w:r>
      <w:r w:rsidRPr="00410A33">
        <w:rPr>
          <w:rFonts w:asciiTheme="minorHAnsi" w:hAnsiTheme="minorHAnsi" w:hint="eastAsia"/>
          <w:color w:val="404040" w:themeColor="text1" w:themeTint="BF"/>
          <w:sz w:val="18"/>
        </w:rPr>
        <w:t>3</w:t>
      </w:r>
      <w:r w:rsidRPr="00410A33">
        <w:rPr>
          <w:rFonts w:asciiTheme="minorHAnsi" w:hAnsiTheme="minorHAnsi" w:hint="eastAsia"/>
          <w:color w:val="404040" w:themeColor="text1" w:themeTint="BF"/>
          <w:sz w:val="18"/>
        </w:rPr>
        <w:t>﹞</w:t>
      </w:r>
      <w:r w:rsidR="00CD6FE6" w:rsidRPr="007C122C">
        <w:rPr>
          <w:rFonts w:ascii="新細明體" w:hAnsi="新細明體" w:hint="eastAsia"/>
          <w:color w:val="5F5F5F"/>
        </w:rPr>
        <w:t>前項事業上一會計年度銷售金額之計算、重大違法情節之認定、罰鍰計算之</w:t>
      </w:r>
      <w:hyperlink r:id="rId63" w:history="1">
        <w:r w:rsidR="00CD6FE6" w:rsidRPr="007C122C">
          <w:rPr>
            <w:rStyle w:val="a3"/>
            <w:rFonts w:hint="eastAsia"/>
            <w:color w:val="5F5F5F"/>
          </w:rPr>
          <w:t>辦法</w:t>
        </w:r>
      </w:hyperlink>
      <w:r w:rsidR="00CD6FE6" w:rsidRPr="007C122C">
        <w:rPr>
          <w:rFonts w:ascii="新細明體" w:hAnsi="新細明體" w:hint="eastAsia"/>
          <w:color w:val="5F5F5F"/>
        </w:rPr>
        <w:t>，由中央主管機關定之。</w:t>
      </w:r>
    </w:p>
    <w:p w14:paraId="4BDE038A" w14:textId="26A10BC0" w:rsidR="00410A33" w:rsidRDefault="00410A33" w:rsidP="002E2E5C">
      <w:pPr>
        <w:pStyle w:val="3"/>
        <w:ind w:left="118"/>
      </w:pPr>
      <w:r>
        <w:rPr>
          <w:rFonts w:hint="eastAsia"/>
        </w:rPr>
        <w:t>--</w:t>
      </w:r>
      <w:r w:rsidRPr="003B4F7B">
        <w:rPr>
          <w:rFonts w:hint="eastAsia"/>
        </w:rPr>
        <w:t>100</w:t>
      </w:r>
      <w:r w:rsidRPr="003B4F7B">
        <w:rPr>
          <w:rFonts w:hint="eastAsia"/>
        </w:rPr>
        <w:t>年</w:t>
      </w:r>
      <w:r>
        <w:rPr>
          <w:rFonts w:hint="eastAsia"/>
        </w:rPr>
        <w:t>11</w:t>
      </w:r>
      <w:r w:rsidRPr="003B4F7B">
        <w:rPr>
          <w:rFonts w:hint="eastAsia"/>
        </w:rPr>
        <w:t>月</w:t>
      </w:r>
      <w:r>
        <w:rPr>
          <w:rFonts w:hint="eastAsia"/>
        </w:rPr>
        <w:t>23</w:t>
      </w:r>
      <w:r>
        <w:rPr>
          <w:rFonts w:hint="eastAsia"/>
        </w:rPr>
        <w:t>日修正前條文</w:t>
      </w:r>
      <w:r>
        <w:rPr>
          <w:rFonts w:hint="eastAsia"/>
        </w:rPr>
        <w:t>--</w:t>
      </w:r>
      <w:hyperlink r:id="rId64" w:history="1">
        <w:r w:rsidRPr="005C530E">
          <w:rPr>
            <w:szCs w:val="20"/>
            <w:u w:val="single"/>
          </w:rPr>
          <w:t>比對程式</w:t>
        </w:r>
      </w:hyperlink>
    </w:p>
    <w:p w14:paraId="0F6676B1" w14:textId="4F18DDFD" w:rsidR="0082073C" w:rsidRPr="00F33217" w:rsidRDefault="00410A33" w:rsidP="002E2E5C">
      <w:pPr>
        <w:ind w:leftChars="75" w:left="150" w:rightChars="8" w:right="16"/>
        <w:jc w:val="both"/>
        <w:rPr>
          <w:rFonts w:ascii="Arial Unicode MS" w:hAnsi="Arial Unicode MS"/>
          <w:color w:val="5F5F5F"/>
        </w:rPr>
      </w:pPr>
      <w:r w:rsidRPr="00410A33">
        <w:rPr>
          <w:rFonts w:asciiTheme="minorHAnsi" w:hAnsiTheme="minorHAnsi" w:hint="eastAsia"/>
          <w:color w:val="404040" w:themeColor="text1" w:themeTint="BF"/>
          <w:sz w:val="18"/>
        </w:rPr>
        <w:t>﹝</w:t>
      </w:r>
      <w:r w:rsidRPr="00410A33">
        <w:rPr>
          <w:rFonts w:asciiTheme="minorHAnsi" w:hAnsiTheme="minorHAnsi" w:hint="eastAsia"/>
          <w:color w:val="404040" w:themeColor="text1" w:themeTint="BF"/>
          <w:sz w:val="18"/>
        </w:rPr>
        <w:t>1</w:t>
      </w:r>
      <w:r w:rsidRPr="00410A33">
        <w:rPr>
          <w:rFonts w:asciiTheme="minorHAnsi" w:hAnsiTheme="minorHAnsi" w:hint="eastAsia"/>
          <w:color w:val="404040" w:themeColor="text1" w:themeTint="BF"/>
          <w:sz w:val="18"/>
        </w:rPr>
        <w:t>﹞</w:t>
      </w:r>
      <w:r w:rsidR="0082073C" w:rsidRPr="00CD6FE6">
        <w:rPr>
          <w:rFonts w:ascii="Arial Unicode MS" w:hAnsi="Arial Unicode MS"/>
          <w:color w:val="5F5F5F"/>
        </w:rPr>
        <w:t>公平交易委員會對於違反本法規定之事業，得限期命其停止、改正其行為或採取必要更正措施，並得處新臺幣五萬元以上二千五百萬元以下罰鍰；逾期仍不停止、改正其行為或未採取必要更正措施者，得繼續限期命其停止、改正其行為或採取必要更正措施，並按次連續處新臺幣十萬元以上五千萬元以下罰鍰，至停止、改正其行為或採取必要更正措施為止。</w:t>
      </w:r>
      <w:r w:rsidR="00F33217" w:rsidRPr="00E3308D">
        <w:rPr>
          <w:rFonts w:ascii="新細明體" w:hAnsi="新細明體" w:hint="eastAsia"/>
          <w:color w:val="FFFFFF"/>
        </w:rPr>
        <w:t>∴</w:t>
      </w:r>
    </w:p>
    <w:p w14:paraId="181207F8" w14:textId="77777777" w:rsidR="00410A33" w:rsidRDefault="0082073C" w:rsidP="002E2E5C">
      <w:pPr>
        <w:pStyle w:val="2"/>
      </w:pPr>
      <w:bookmarkStart w:id="101" w:name="a42"/>
      <w:bookmarkEnd w:id="101"/>
      <w:r w:rsidRPr="0058363F">
        <w:t>第</w:t>
      </w:r>
      <w:r w:rsidR="00D8257F">
        <w:t>42</w:t>
      </w:r>
      <w:r w:rsidRPr="0058363F">
        <w:t>條</w:t>
      </w:r>
      <w:r w:rsidR="00E9418E">
        <w:t>（</w:t>
      </w:r>
      <w:r w:rsidRPr="0058363F">
        <w:t>不法多層次傳銷之處分</w:t>
      </w:r>
      <w:r w:rsidR="00410A33">
        <w:t>）</w:t>
      </w:r>
    </w:p>
    <w:p w14:paraId="3BC0758D" w14:textId="34FB39EC" w:rsidR="00410A33" w:rsidRDefault="00410A33" w:rsidP="002E2E5C">
      <w:pPr>
        <w:ind w:leftChars="75" w:left="150" w:rightChars="8" w:right="16"/>
        <w:jc w:val="both"/>
        <w:rPr>
          <w:rFonts w:ascii="Arial Unicode MS" w:hAnsi="Arial Unicode MS"/>
          <w:color w:val="5F5F5F"/>
        </w:rPr>
      </w:pPr>
      <w:r w:rsidRPr="00410A33">
        <w:rPr>
          <w:color w:val="404040" w:themeColor="text1" w:themeTint="BF"/>
          <w:sz w:val="18"/>
        </w:rPr>
        <w:t>﹝</w:t>
      </w:r>
      <w:r w:rsidRPr="00410A33">
        <w:rPr>
          <w:color w:val="404040" w:themeColor="text1" w:themeTint="BF"/>
          <w:sz w:val="18"/>
        </w:rPr>
        <w:t>1</w:t>
      </w:r>
      <w:r w:rsidRPr="00410A33">
        <w:rPr>
          <w:color w:val="404040" w:themeColor="text1" w:themeTint="BF"/>
          <w:sz w:val="18"/>
        </w:rPr>
        <w:t>﹞</w:t>
      </w:r>
      <w:r w:rsidR="0082073C" w:rsidRPr="007C122C">
        <w:rPr>
          <w:rFonts w:ascii="Arial Unicode MS" w:hAnsi="Arial Unicode MS"/>
          <w:color w:val="5F5F5F"/>
        </w:rPr>
        <w:t>違反第</w:t>
      </w:r>
      <w:hyperlink w:anchor="a23" w:history="1">
        <w:r w:rsidR="0082073C" w:rsidRPr="007C122C">
          <w:rPr>
            <w:rStyle w:val="a3"/>
            <w:color w:val="5F5F5F"/>
          </w:rPr>
          <w:t>二十三</w:t>
        </w:r>
      </w:hyperlink>
      <w:r w:rsidR="0082073C" w:rsidRPr="007C122C">
        <w:rPr>
          <w:rFonts w:ascii="Arial Unicode MS" w:hAnsi="Arial Unicode MS"/>
          <w:color w:val="5F5F5F"/>
        </w:rPr>
        <w:t>條規定者，除依第</w:t>
      </w:r>
      <w:hyperlink w:anchor="a41" w:history="1">
        <w:r w:rsidR="0082073C" w:rsidRPr="007C122C">
          <w:rPr>
            <w:rStyle w:val="a3"/>
            <w:color w:val="5F5F5F"/>
          </w:rPr>
          <w:t>四十一</w:t>
        </w:r>
      </w:hyperlink>
      <w:r w:rsidR="0082073C" w:rsidRPr="007C122C">
        <w:rPr>
          <w:rFonts w:ascii="Arial Unicode MS" w:hAnsi="Arial Unicode MS"/>
          <w:color w:val="5F5F5F"/>
        </w:rPr>
        <w:t>條規定處分外，其情節重大者，並得命令解散、停止營業或勒令歇業</w:t>
      </w:r>
      <w:r>
        <w:rPr>
          <w:rFonts w:ascii="Arial Unicode MS" w:hAnsi="Arial Unicode MS"/>
          <w:color w:val="5F5F5F"/>
        </w:rPr>
        <w:t>。</w:t>
      </w:r>
    </w:p>
    <w:p w14:paraId="4194C937" w14:textId="7627E212" w:rsidR="00410A33" w:rsidRDefault="00410A33" w:rsidP="002E2E5C">
      <w:pPr>
        <w:ind w:leftChars="75" w:left="150" w:rightChars="8" w:right="16"/>
        <w:jc w:val="both"/>
        <w:rPr>
          <w:rFonts w:ascii="Arial Unicode MS" w:hAnsi="Arial Unicode MS"/>
          <w:color w:val="5F5F5F"/>
        </w:rPr>
      </w:pPr>
      <w:r w:rsidRPr="00410A33">
        <w:rPr>
          <w:rFonts w:asciiTheme="minorHAnsi" w:hAnsiTheme="minorHAnsi"/>
          <w:color w:val="404040" w:themeColor="text1" w:themeTint="BF"/>
          <w:sz w:val="18"/>
        </w:rPr>
        <w:t>﹝</w:t>
      </w:r>
      <w:r w:rsidRPr="00410A33">
        <w:rPr>
          <w:rFonts w:asciiTheme="minorHAnsi" w:hAnsiTheme="minorHAnsi"/>
          <w:color w:val="404040" w:themeColor="text1" w:themeTint="BF"/>
          <w:sz w:val="18"/>
        </w:rPr>
        <w:t>2</w:t>
      </w:r>
      <w:r w:rsidRPr="00410A33">
        <w:rPr>
          <w:rFonts w:asciiTheme="minorHAnsi" w:hAnsiTheme="minorHAnsi"/>
          <w:color w:val="404040" w:themeColor="text1" w:themeTint="BF"/>
          <w:sz w:val="18"/>
        </w:rPr>
        <w:t>﹞</w:t>
      </w:r>
      <w:r w:rsidRPr="007C122C">
        <w:rPr>
          <w:rFonts w:ascii="Arial Unicode MS" w:hAnsi="Arial Unicode MS"/>
          <w:color w:val="666699"/>
        </w:rPr>
        <w:t>違反第</w:t>
      </w:r>
      <w:hyperlink w:anchor="a23b1" w:history="1">
        <w:r w:rsidRPr="007C122C">
          <w:rPr>
            <w:rStyle w:val="a3"/>
            <w:color w:val="666699"/>
          </w:rPr>
          <w:t>二十三條之一</w:t>
        </w:r>
      </w:hyperlink>
      <w:r w:rsidRPr="007C122C">
        <w:rPr>
          <w:rFonts w:ascii="Arial Unicode MS" w:hAnsi="Arial Unicode MS"/>
          <w:color w:val="666699"/>
        </w:rPr>
        <w:t>第二項、第</w:t>
      </w:r>
      <w:hyperlink w:anchor="a23b2" w:history="1">
        <w:r w:rsidRPr="007C122C">
          <w:rPr>
            <w:rStyle w:val="a3"/>
            <w:color w:val="666699"/>
          </w:rPr>
          <w:t>二十三條之二</w:t>
        </w:r>
      </w:hyperlink>
      <w:r w:rsidRPr="007C122C">
        <w:rPr>
          <w:rFonts w:ascii="Arial Unicode MS" w:hAnsi="Arial Unicode MS"/>
          <w:color w:val="666699"/>
        </w:rPr>
        <w:t>第二項或第</w:t>
      </w:r>
      <w:hyperlink w:anchor="a23b3" w:history="1">
        <w:r w:rsidRPr="007C122C">
          <w:rPr>
            <w:rStyle w:val="a3"/>
            <w:color w:val="666699"/>
          </w:rPr>
          <w:t>二十三條之三</w:t>
        </w:r>
      </w:hyperlink>
      <w:r w:rsidRPr="007C122C">
        <w:rPr>
          <w:rFonts w:ascii="Arial Unicode MS" w:hAnsi="Arial Unicode MS"/>
          <w:color w:val="666699"/>
        </w:rPr>
        <w:t>規定者，得限期命其停止、改正其行為或採取必要更正措施，並得處新臺幣五萬元以上二千五百萬元以下罰鍰。逾期仍不停止、改正其行為或未</w:t>
      </w:r>
      <w:r w:rsidRPr="007C122C">
        <w:rPr>
          <w:rFonts w:ascii="Arial Unicode MS" w:hAnsi="Arial Unicode MS"/>
          <w:color w:val="666699"/>
        </w:rPr>
        <w:lastRenderedPageBreak/>
        <w:t>採取必要更正措施者，得繼續限期命其停止、改正其行為或採取必要更正措施，並按次連續處新臺幣十萬元以上五千萬元以下罰鍰，至停止、改正其行為或採取必要更正措施為止；其情節重大者，並得命令解散、停止營業或勒令歇業</w:t>
      </w:r>
      <w:r>
        <w:rPr>
          <w:rFonts w:ascii="Arial Unicode MS" w:hAnsi="Arial Unicode MS"/>
          <w:color w:val="5F5F5F"/>
        </w:rPr>
        <w:t>。</w:t>
      </w:r>
    </w:p>
    <w:p w14:paraId="2E2F7447" w14:textId="56BCCFD5" w:rsidR="0082073C" w:rsidRPr="007C122C" w:rsidRDefault="00410A33" w:rsidP="002E2E5C">
      <w:pPr>
        <w:ind w:leftChars="75" w:left="150" w:rightChars="8" w:right="16"/>
        <w:jc w:val="both"/>
        <w:rPr>
          <w:rFonts w:ascii="Arial Unicode MS" w:hAnsi="Arial Unicode MS"/>
          <w:color w:val="5F5F5F"/>
        </w:rPr>
      </w:pPr>
      <w:r w:rsidRPr="00410A33">
        <w:rPr>
          <w:rFonts w:asciiTheme="minorHAnsi" w:hAnsiTheme="minorHAnsi"/>
          <w:color w:val="404040" w:themeColor="text1" w:themeTint="BF"/>
          <w:sz w:val="18"/>
        </w:rPr>
        <w:t>﹝</w:t>
      </w:r>
      <w:r w:rsidRPr="00410A33">
        <w:rPr>
          <w:rFonts w:asciiTheme="minorHAnsi" w:hAnsiTheme="minorHAnsi"/>
          <w:color w:val="404040" w:themeColor="text1" w:themeTint="BF"/>
          <w:sz w:val="18"/>
        </w:rPr>
        <w:t>3</w:t>
      </w:r>
      <w:r w:rsidRPr="00410A33">
        <w:rPr>
          <w:rFonts w:asciiTheme="minorHAnsi" w:hAnsiTheme="minorHAnsi"/>
          <w:color w:val="404040" w:themeColor="text1" w:themeTint="BF"/>
          <w:sz w:val="18"/>
        </w:rPr>
        <w:t>﹞</w:t>
      </w:r>
      <w:r w:rsidR="0082073C" w:rsidRPr="007C122C">
        <w:rPr>
          <w:rFonts w:ascii="Arial Unicode MS" w:hAnsi="Arial Unicode MS"/>
          <w:color w:val="5F5F5F"/>
        </w:rPr>
        <w:t>違反中央主管機關依第</w:t>
      </w:r>
      <w:hyperlink w:anchor="a23b4" w:history="1">
        <w:r w:rsidR="0082073C" w:rsidRPr="007C122C">
          <w:rPr>
            <w:rStyle w:val="a3"/>
            <w:color w:val="5F5F5F"/>
          </w:rPr>
          <w:t>二十三條之四</w:t>
        </w:r>
      </w:hyperlink>
      <w:r w:rsidR="0082073C" w:rsidRPr="007C122C">
        <w:rPr>
          <w:rFonts w:ascii="Arial Unicode MS" w:hAnsi="Arial Unicode MS"/>
          <w:color w:val="5F5F5F"/>
        </w:rPr>
        <w:t>所定之管理辦法者，依第</w:t>
      </w:r>
      <w:hyperlink w:anchor="a41" w:history="1">
        <w:r w:rsidR="0082073C" w:rsidRPr="007C122C">
          <w:rPr>
            <w:rStyle w:val="a3"/>
            <w:color w:val="5F5F5F"/>
          </w:rPr>
          <w:t>四十一</w:t>
        </w:r>
      </w:hyperlink>
      <w:r w:rsidR="0082073C" w:rsidRPr="007C122C">
        <w:rPr>
          <w:rFonts w:ascii="Arial Unicode MS" w:hAnsi="Arial Unicode MS"/>
          <w:color w:val="5F5F5F"/>
        </w:rPr>
        <w:t>條規定處分。</w:t>
      </w:r>
    </w:p>
    <w:p w14:paraId="47881DA5" w14:textId="77777777" w:rsidR="00410A33" w:rsidRDefault="0082073C" w:rsidP="002E2E5C">
      <w:pPr>
        <w:pStyle w:val="2"/>
      </w:pPr>
      <w:bookmarkStart w:id="102" w:name="a42b1"/>
      <w:bookmarkEnd w:id="102"/>
      <w:r w:rsidRPr="0058363F">
        <w:t>第</w:t>
      </w:r>
      <w:r w:rsidR="00D8257F">
        <w:t>42</w:t>
      </w:r>
      <w:r w:rsidRPr="0058363F">
        <w:t>條</w:t>
      </w:r>
      <w:r w:rsidRPr="0058363F">
        <w:rPr>
          <w:rFonts w:hint="eastAsia"/>
        </w:rPr>
        <w:t>之</w:t>
      </w:r>
      <w:r w:rsidR="00D8257F">
        <w:rPr>
          <w:rFonts w:hint="eastAsia"/>
        </w:rPr>
        <w:t>1</w:t>
      </w:r>
      <w:r w:rsidRPr="0058363F">
        <w:t>（停止營業之期間</w:t>
      </w:r>
      <w:r w:rsidR="00410A33">
        <w:t>）</w:t>
      </w:r>
    </w:p>
    <w:p w14:paraId="44197871" w14:textId="3A8AB314" w:rsidR="00BD7D20" w:rsidRPr="007C122C" w:rsidRDefault="00410A33" w:rsidP="002E2E5C">
      <w:pPr>
        <w:ind w:leftChars="75" w:left="150" w:rightChars="8" w:right="16"/>
        <w:jc w:val="both"/>
        <w:rPr>
          <w:rFonts w:ascii="Arial Unicode MS" w:hAnsi="Arial Unicode MS"/>
          <w:color w:val="5F5F5F"/>
        </w:rPr>
      </w:pPr>
      <w:r w:rsidRPr="00410A33">
        <w:rPr>
          <w:color w:val="404040" w:themeColor="text1" w:themeTint="BF"/>
          <w:sz w:val="18"/>
        </w:rPr>
        <w:t>﹝</w:t>
      </w:r>
      <w:r w:rsidRPr="00410A33">
        <w:rPr>
          <w:color w:val="404040" w:themeColor="text1" w:themeTint="BF"/>
          <w:sz w:val="18"/>
        </w:rPr>
        <w:t>1</w:t>
      </w:r>
      <w:r w:rsidRPr="00410A33">
        <w:rPr>
          <w:color w:val="404040" w:themeColor="text1" w:themeTint="BF"/>
          <w:sz w:val="18"/>
        </w:rPr>
        <w:t>﹞</w:t>
      </w:r>
      <w:r w:rsidR="0082073C" w:rsidRPr="007C122C">
        <w:rPr>
          <w:rFonts w:ascii="Arial Unicode MS" w:hAnsi="Arial Unicode MS"/>
          <w:color w:val="5F5F5F"/>
        </w:rPr>
        <w:t>依本法所處停止營業之期間，每次以六個月為限。</w:t>
      </w:r>
    </w:p>
    <w:p w14:paraId="39F1B57B" w14:textId="77777777" w:rsidR="00410A33" w:rsidRDefault="0082073C" w:rsidP="002E2E5C">
      <w:pPr>
        <w:pStyle w:val="2"/>
      </w:pPr>
      <w:bookmarkStart w:id="103" w:name="a43"/>
      <w:bookmarkEnd w:id="103"/>
      <w:r w:rsidRPr="0058363F">
        <w:t>第</w:t>
      </w:r>
      <w:r w:rsidR="00D8257F">
        <w:t>43</w:t>
      </w:r>
      <w:r w:rsidRPr="0058363F">
        <w:t>條</w:t>
      </w:r>
      <w:r w:rsidR="00E9418E">
        <w:t>（</w:t>
      </w:r>
      <w:r w:rsidRPr="0058363F">
        <w:t>罰則</w:t>
      </w:r>
      <w:r w:rsidR="00410A33">
        <w:t>）</w:t>
      </w:r>
    </w:p>
    <w:p w14:paraId="2E3C5D05" w14:textId="3392036E" w:rsidR="0082073C" w:rsidRPr="007C122C" w:rsidRDefault="00410A33" w:rsidP="002E2E5C">
      <w:pPr>
        <w:ind w:leftChars="75" w:left="150" w:rightChars="8" w:right="16"/>
        <w:jc w:val="both"/>
        <w:rPr>
          <w:rFonts w:ascii="Arial Unicode MS" w:hAnsi="Arial Unicode MS"/>
          <w:color w:val="5F5F5F"/>
        </w:rPr>
      </w:pPr>
      <w:r w:rsidRPr="00410A33">
        <w:rPr>
          <w:color w:val="404040" w:themeColor="text1" w:themeTint="BF"/>
          <w:sz w:val="18"/>
        </w:rPr>
        <w:t>﹝</w:t>
      </w:r>
      <w:r w:rsidRPr="00410A33">
        <w:rPr>
          <w:color w:val="404040" w:themeColor="text1" w:themeTint="BF"/>
          <w:sz w:val="18"/>
        </w:rPr>
        <w:t>1</w:t>
      </w:r>
      <w:r w:rsidRPr="00410A33">
        <w:rPr>
          <w:color w:val="404040" w:themeColor="text1" w:themeTint="BF"/>
          <w:sz w:val="18"/>
        </w:rPr>
        <w:t>﹞</w:t>
      </w:r>
      <w:r w:rsidR="0082073C" w:rsidRPr="007C122C">
        <w:rPr>
          <w:rFonts w:ascii="Arial Unicode MS" w:hAnsi="Arial Unicode MS"/>
          <w:color w:val="5F5F5F"/>
        </w:rPr>
        <w:t>公平交易委員會依第</w:t>
      </w:r>
      <w:hyperlink w:anchor="a27" w:history="1">
        <w:r w:rsidR="0082073C" w:rsidRPr="007C122C">
          <w:rPr>
            <w:rStyle w:val="a3"/>
            <w:color w:val="5F5F5F"/>
          </w:rPr>
          <w:t>二十七</w:t>
        </w:r>
      </w:hyperlink>
      <w:r w:rsidR="0082073C" w:rsidRPr="007C122C">
        <w:rPr>
          <w:rFonts w:ascii="Arial Unicode MS" w:hAnsi="Arial Unicode MS"/>
          <w:color w:val="5F5F5F"/>
        </w:rPr>
        <w:t>條規定進行調查時，受調查者於期限內如無正當理由拒絕調查、拒不到場陳述意見，或拒不提出有關帳冊、文件等資料或證物者，處新臺幣二萬元以上二十五萬元以下罰鍰；受調查者再經通知，無正當理由連續拒絕者，公平交易委員會得繼續通知調查，並按次連續處新臺幣五萬元以上五十萬元以下罰鍰，至接受調查、到場陳述意見或提出有關帳冊、文件等資料或證物為止。</w:t>
      </w:r>
    </w:p>
    <w:p w14:paraId="0A1825F0" w14:textId="77777777" w:rsidR="00410A33" w:rsidRDefault="0082073C" w:rsidP="002E2E5C">
      <w:pPr>
        <w:pStyle w:val="2"/>
      </w:pPr>
      <w:r w:rsidRPr="0058363F">
        <w:t>第</w:t>
      </w:r>
      <w:r w:rsidR="00D8257F">
        <w:t>44</w:t>
      </w:r>
      <w:r w:rsidRPr="0058363F">
        <w:t>條</w:t>
      </w:r>
      <w:r w:rsidR="00E9418E">
        <w:t>（</w:t>
      </w:r>
      <w:r w:rsidRPr="0058363F">
        <w:t>罰則</w:t>
      </w:r>
      <w:r w:rsidR="00410A33">
        <w:t>）</w:t>
      </w:r>
    </w:p>
    <w:p w14:paraId="47121615" w14:textId="55E54ACD" w:rsidR="00410A33" w:rsidRDefault="00410A33" w:rsidP="002E2E5C">
      <w:pPr>
        <w:ind w:leftChars="75" w:left="150" w:rightChars="8" w:right="16"/>
        <w:jc w:val="both"/>
        <w:rPr>
          <w:rFonts w:ascii="Arial Unicode MS" w:hAnsi="Arial Unicode MS"/>
          <w:color w:val="5F5F5F"/>
        </w:rPr>
      </w:pPr>
      <w:r w:rsidRPr="00410A33">
        <w:rPr>
          <w:color w:val="404040" w:themeColor="text1" w:themeTint="BF"/>
          <w:sz w:val="18"/>
        </w:rPr>
        <w:t>﹝</w:t>
      </w:r>
      <w:r w:rsidRPr="00410A33">
        <w:rPr>
          <w:color w:val="404040" w:themeColor="text1" w:themeTint="BF"/>
          <w:sz w:val="18"/>
        </w:rPr>
        <w:t>1</w:t>
      </w:r>
      <w:r w:rsidRPr="00410A33">
        <w:rPr>
          <w:color w:val="404040" w:themeColor="text1" w:themeTint="BF"/>
          <w:sz w:val="18"/>
        </w:rPr>
        <w:t>﹞</w:t>
      </w:r>
      <w:r w:rsidR="0082073C" w:rsidRPr="007C122C">
        <w:rPr>
          <w:rFonts w:ascii="Arial Unicode MS" w:hAnsi="Arial Unicode MS"/>
          <w:color w:val="5F5F5F"/>
        </w:rPr>
        <w:t>依前四條規定所處罰鍰，拒不繳納者，移送法院強制執行</w:t>
      </w:r>
      <w:r>
        <w:rPr>
          <w:rFonts w:ascii="Arial Unicode MS" w:hAnsi="Arial Unicode MS"/>
          <w:color w:val="5F5F5F"/>
        </w:rPr>
        <w:t>。</w:t>
      </w:r>
    </w:p>
    <w:p w14:paraId="6329C75C" w14:textId="637EADA6" w:rsidR="00BD7D20" w:rsidRPr="0058363F" w:rsidRDefault="00410A33" w:rsidP="00BD7D20">
      <w:pPr>
        <w:ind w:left="119"/>
        <w:rPr>
          <w:rFonts w:ascii="Arial Unicode MS" w:hAnsi="Arial Unicode MS"/>
          <w:color w:val="808000"/>
          <w:sz w:val="18"/>
        </w:rPr>
      </w:pPr>
      <w:r>
        <w:rPr>
          <w:rFonts w:ascii="Arial Unicode MS" w:hAnsi="Arial Unicode MS"/>
          <w:color w:val="5F5F5F"/>
        </w:rPr>
        <w:t xml:space="preserve">　　　　</w:t>
      </w:r>
      <w:r w:rsidR="00BD7D20" w:rsidRPr="0058363F">
        <w:rPr>
          <w:rFonts w:ascii="Arial Unicode MS" w:hAnsi="Arial Unicode MS" w:hint="eastAsia"/>
          <w:color w:val="666699"/>
        </w:rPr>
        <w:t xml:space="preserve">　　　　　　　　　　　　　　　　　　　　　　　　　　　　　　　　　　　　　　　　</w:t>
      </w:r>
      <w:hyperlink w:anchor="a章節索引" w:history="1">
        <w:r w:rsidR="00BD7D20" w:rsidRPr="0058363F">
          <w:rPr>
            <w:rStyle w:val="a3"/>
            <w:rFonts w:ascii="Arial Unicode MS" w:hAnsi="Arial Unicode MS" w:hint="eastAsia"/>
            <w:sz w:val="18"/>
          </w:rPr>
          <w:t>回索引</w:t>
        </w:r>
      </w:hyperlink>
      <w:r w:rsidR="0081382E">
        <w:rPr>
          <w:rFonts w:ascii="Arial Unicode MS" w:hAnsi="Arial Unicode MS" w:hint="eastAsia"/>
          <w:color w:val="808000"/>
          <w:sz w:val="18"/>
        </w:rPr>
        <w:t>〉〉</w:t>
      </w:r>
    </w:p>
    <w:p w14:paraId="54D20C75" w14:textId="77777777" w:rsidR="0082073C" w:rsidRPr="0058363F" w:rsidRDefault="0082073C" w:rsidP="00CD6FE6">
      <w:pPr>
        <w:pStyle w:val="1"/>
      </w:pPr>
      <w:bookmarkStart w:id="104" w:name="_第七章__附"/>
      <w:bookmarkEnd w:id="104"/>
      <w:r w:rsidRPr="0058363F">
        <w:t>第七章</w:t>
      </w:r>
      <w:r w:rsidRPr="0058363F">
        <w:rPr>
          <w:rFonts w:hint="eastAsia"/>
        </w:rPr>
        <w:t xml:space="preserve">　　</w:t>
      </w:r>
      <w:r w:rsidRPr="0058363F">
        <w:t>附</w:t>
      </w:r>
      <w:r w:rsidRPr="0058363F">
        <w:rPr>
          <w:rFonts w:hint="eastAsia"/>
        </w:rPr>
        <w:t xml:space="preserve">　</w:t>
      </w:r>
      <w:r w:rsidRPr="0058363F">
        <w:t>則</w:t>
      </w:r>
    </w:p>
    <w:p w14:paraId="3111D684" w14:textId="77777777" w:rsidR="00410A33" w:rsidRDefault="0082073C" w:rsidP="002E2E5C">
      <w:pPr>
        <w:pStyle w:val="2"/>
      </w:pPr>
      <w:bookmarkStart w:id="105" w:name="a45"/>
      <w:bookmarkEnd w:id="105"/>
      <w:r w:rsidRPr="0058363F">
        <w:t>第</w:t>
      </w:r>
      <w:r w:rsidR="00D8257F">
        <w:t>45</w:t>
      </w:r>
      <w:r w:rsidRPr="0058363F">
        <w:t>條</w:t>
      </w:r>
      <w:r w:rsidR="00E9418E">
        <w:t>（</w:t>
      </w:r>
      <w:r w:rsidRPr="0058363F">
        <w:t>除外規定</w:t>
      </w:r>
      <w:r w:rsidR="00410A33">
        <w:t>）</w:t>
      </w:r>
    </w:p>
    <w:p w14:paraId="1765C86B" w14:textId="5F6D3C4E" w:rsidR="0082073C" w:rsidRPr="007C122C" w:rsidRDefault="00410A33" w:rsidP="002E2E5C">
      <w:pPr>
        <w:ind w:leftChars="75" w:left="150" w:rightChars="8" w:right="16"/>
        <w:jc w:val="both"/>
        <w:rPr>
          <w:rFonts w:ascii="Arial Unicode MS" w:hAnsi="Arial Unicode MS"/>
          <w:color w:val="5F5F5F"/>
        </w:rPr>
      </w:pPr>
      <w:r w:rsidRPr="00410A33">
        <w:rPr>
          <w:color w:val="404040" w:themeColor="text1" w:themeTint="BF"/>
          <w:sz w:val="18"/>
        </w:rPr>
        <w:t>﹝</w:t>
      </w:r>
      <w:r w:rsidRPr="00410A33">
        <w:rPr>
          <w:color w:val="404040" w:themeColor="text1" w:themeTint="BF"/>
          <w:sz w:val="18"/>
        </w:rPr>
        <w:t>1</w:t>
      </w:r>
      <w:r w:rsidRPr="00410A33">
        <w:rPr>
          <w:color w:val="404040" w:themeColor="text1" w:themeTint="BF"/>
          <w:sz w:val="18"/>
        </w:rPr>
        <w:t>﹞</w:t>
      </w:r>
      <w:r w:rsidR="0082073C" w:rsidRPr="007C122C">
        <w:rPr>
          <w:rFonts w:ascii="Arial Unicode MS" w:hAnsi="Arial Unicode MS"/>
          <w:color w:val="5F5F5F"/>
        </w:rPr>
        <w:t>依照</w:t>
      </w:r>
      <w:hyperlink r:id="rId65" w:history="1">
        <w:r w:rsidR="0082073C" w:rsidRPr="007C122C">
          <w:rPr>
            <w:rStyle w:val="a3"/>
            <w:color w:val="5F5F5F"/>
          </w:rPr>
          <w:t>著作權法</w:t>
        </w:r>
      </w:hyperlink>
      <w:r w:rsidR="0082073C" w:rsidRPr="007C122C">
        <w:rPr>
          <w:rFonts w:ascii="Arial Unicode MS" w:hAnsi="Arial Unicode MS"/>
          <w:color w:val="5F5F5F"/>
        </w:rPr>
        <w:t>、</w:t>
      </w:r>
      <w:hyperlink r:id="rId66" w:history="1">
        <w:r w:rsidR="0082073C" w:rsidRPr="007C122C">
          <w:rPr>
            <w:rStyle w:val="a3"/>
            <w:color w:val="5F5F5F"/>
          </w:rPr>
          <w:t>商標法</w:t>
        </w:r>
      </w:hyperlink>
      <w:r w:rsidR="0082073C" w:rsidRPr="007C122C">
        <w:rPr>
          <w:rFonts w:ascii="Arial Unicode MS" w:hAnsi="Arial Unicode MS"/>
          <w:color w:val="5F5F5F"/>
        </w:rPr>
        <w:t>或</w:t>
      </w:r>
      <w:hyperlink r:id="rId67" w:history="1">
        <w:r w:rsidR="0082073C" w:rsidRPr="007C122C">
          <w:rPr>
            <w:rStyle w:val="a3"/>
            <w:color w:val="5F5F5F"/>
          </w:rPr>
          <w:t>專利法</w:t>
        </w:r>
      </w:hyperlink>
      <w:r w:rsidR="0082073C" w:rsidRPr="007C122C">
        <w:rPr>
          <w:rFonts w:ascii="Arial Unicode MS" w:hAnsi="Arial Unicode MS"/>
          <w:color w:val="5F5F5F"/>
        </w:rPr>
        <w:t>行使權利之正當行為，不適用本法之規定。</w:t>
      </w:r>
    </w:p>
    <w:p w14:paraId="5CFF6113" w14:textId="77777777" w:rsidR="00410A33" w:rsidRDefault="0082073C" w:rsidP="002E2E5C">
      <w:pPr>
        <w:pStyle w:val="2"/>
      </w:pPr>
      <w:r w:rsidRPr="0058363F">
        <w:t>第</w:t>
      </w:r>
      <w:r w:rsidR="00D8257F">
        <w:t>46</w:t>
      </w:r>
      <w:r w:rsidRPr="0058363F">
        <w:t>條</w:t>
      </w:r>
      <w:r w:rsidR="00E9418E">
        <w:t>（</w:t>
      </w:r>
      <w:r w:rsidRPr="0058363F">
        <w:t>例外不適用本法之情形</w:t>
      </w:r>
      <w:r w:rsidR="00410A33">
        <w:t>）</w:t>
      </w:r>
    </w:p>
    <w:p w14:paraId="77A7D219" w14:textId="6D2DD228" w:rsidR="0082073C" w:rsidRPr="007C122C" w:rsidRDefault="00410A33" w:rsidP="002E2E5C">
      <w:pPr>
        <w:ind w:leftChars="75" w:left="150" w:rightChars="8" w:right="16"/>
        <w:jc w:val="both"/>
        <w:rPr>
          <w:rFonts w:ascii="Arial Unicode MS" w:hAnsi="Arial Unicode MS"/>
          <w:color w:val="5F5F5F"/>
        </w:rPr>
      </w:pPr>
      <w:r w:rsidRPr="00410A33">
        <w:rPr>
          <w:color w:val="404040" w:themeColor="text1" w:themeTint="BF"/>
          <w:sz w:val="18"/>
        </w:rPr>
        <w:t>﹝</w:t>
      </w:r>
      <w:r w:rsidRPr="00410A33">
        <w:rPr>
          <w:color w:val="404040" w:themeColor="text1" w:themeTint="BF"/>
          <w:sz w:val="18"/>
        </w:rPr>
        <w:t>1</w:t>
      </w:r>
      <w:r w:rsidRPr="00410A33">
        <w:rPr>
          <w:color w:val="404040" w:themeColor="text1" w:themeTint="BF"/>
          <w:sz w:val="18"/>
        </w:rPr>
        <w:t>﹞</w:t>
      </w:r>
      <w:r w:rsidR="0082073C" w:rsidRPr="007C122C">
        <w:rPr>
          <w:rFonts w:ascii="Arial Unicode MS" w:hAnsi="Arial Unicode MS"/>
          <w:color w:val="5F5F5F"/>
        </w:rPr>
        <w:t>事業關於競爭之行為，另有其他法律規定者，於不牴觸本法立法意旨之範圍內，優先適用該其他法律之規定。</w:t>
      </w:r>
    </w:p>
    <w:p w14:paraId="2C88AC15" w14:textId="77777777" w:rsidR="00410A33" w:rsidRDefault="0082073C" w:rsidP="002E2E5C">
      <w:pPr>
        <w:pStyle w:val="2"/>
      </w:pPr>
      <w:r w:rsidRPr="0058363F">
        <w:t>第</w:t>
      </w:r>
      <w:r w:rsidR="00D8257F">
        <w:t>47</w:t>
      </w:r>
      <w:r w:rsidRPr="0058363F">
        <w:t>條</w:t>
      </w:r>
      <w:r w:rsidR="00E9418E">
        <w:t>（</w:t>
      </w:r>
      <w:r w:rsidRPr="0058363F">
        <w:t>未經認許外國法人、團體之訴訟權</w:t>
      </w:r>
      <w:r w:rsidR="00410A33">
        <w:t>）</w:t>
      </w:r>
    </w:p>
    <w:p w14:paraId="74633B1B" w14:textId="7A7FCBCE" w:rsidR="0082073C" w:rsidRPr="007C122C" w:rsidRDefault="00410A33" w:rsidP="002E2E5C">
      <w:pPr>
        <w:ind w:leftChars="75" w:left="150" w:rightChars="8" w:right="16"/>
        <w:jc w:val="both"/>
        <w:rPr>
          <w:rFonts w:ascii="Arial Unicode MS" w:hAnsi="Arial Unicode MS"/>
          <w:color w:val="5F5F5F"/>
        </w:rPr>
      </w:pPr>
      <w:r w:rsidRPr="00410A33">
        <w:rPr>
          <w:color w:val="404040" w:themeColor="text1" w:themeTint="BF"/>
          <w:sz w:val="18"/>
        </w:rPr>
        <w:t>﹝</w:t>
      </w:r>
      <w:r w:rsidRPr="00410A33">
        <w:rPr>
          <w:color w:val="404040" w:themeColor="text1" w:themeTint="BF"/>
          <w:sz w:val="18"/>
        </w:rPr>
        <w:t>1</w:t>
      </w:r>
      <w:r w:rsidRPr="00410A33">
        <w:rPr>
          <w:color w:val="404040" w:themeColor="text1" w:themeTint="BF"/>
          <w:sz w:val="18"/>
        </w:rPr>
        <w:t>﹞</w:t>
      </w:r>
      <w:r w:rsidR="0082073C" w:rsidRPr="007C122C">
        <w:rPr>
          <w:rFonts w:ascii="Arial Unicode MS" w:hAnsi="Arial Unicode MS"/>
          <w:color w:val="5F5F5F"/>
        </w:rPr>
        <w:t>未經認許之外國法人或團體，就本法規定事項得為告訴、自訴或提起民事訴訟。但以依條約或其本國法令、慣例，中華民國人或團體得在該國享受同等權利者為限；其由團體或機構互訂保護之協議，經中央主管機關核准者亦同。</w:t>
      </w:r>
    </w:p>
    <w:p w14:paraId="17E7B21D" w14:textId="77777777" w:rsidR="00410A33" w:rsidRDefault="0082073C" w:rsidP="002E2E5C">
      <w:pPr>
        <w:pStyle w:val="2"/>
      </w:pPr>
      <w:bookmarkStart w:id="106" w:name="a48"/>
      <w:bookmarkEnd w:id="106"/>
      <w:r w:rsidRPr="0058363F">
        <w:t>第</w:t>
      </w:r>
      <w:r w:rsidR="00D8257F">
        <w:t>48</w:t>
      </w:r>
      <w:r w:rsidRPr="0058363F">
        <w:t>條</w:t>
      </w:r>
      <w:r w:rsidR="00E9418E">
        <w:t>（</w:t>
      </w:r>
      <w:r w:rsidRPr="0058363F">
        <w:t>施行細則</w:t>
      </w:r>
      <w:r w:rsidR="00410A33">
        <w:t>）</w:t>
      </w:r>
    </w:p>
    <w:p w14:paraId="21EC2EED" w14:textId="76A4761A" w:rsidR="0082073C" w:rsidRPr="007C122C" w:rsidRDefault="00410A33" w:rsidP="002E2E5C">
      <w:pPr>
        <w:ind w:leftChars="75" w:left="150" w:rightChars="8" w:right="16"/>
        <w:jc w:val="both"/>
        <w:rPr>
          <w:rFonts w:ascii="Arial Unicode MS" w:hAnsi="Arial Unicode MS"/>
          <w:color w:val="5F5F5F"/>
        </w:rPr>
      </w:pPr>
      <w:r w:rsidRPr="00410A33">
        <w:rPr>
          <w:color w:val="404040" w:themeColor="text1" w:themeTint="BF"/>
          <w:sz w:val="18"/>
        </w:rPr>
        <w:t>﹝</w:t>
      </w:r>
      <w:r w:rsidRPr="00410A33">
        <w:rPr>
          <w:color w:val="404040" w:themeColor="text1" w:themeTint="BF"/>
          <w:sz w:val="18"/>
        </w:rPr>
        <w:t>1</w:t>
      </w:r>
      <w:r w:rsidRPr="00410A33">
        <w:rPr>
          <w:color w:val="404040" w:themeColor="text1" w:themeTint="BF"/>
          <w:sz w:val="18"/>
        </w:rPr>
        <w:t>﹞</w:t>
      </w:r>
      <w:r w:rsidR="0082073C" w:rsidRPr="007C122C">
        <w:rPr>
          <w:rFonts w:ascii="Arial Unicode MS" w:hAnsi="Arial Unicode MS"/>
          <w:color w:val="5F5F5F"/>
        </w:rPr>
        <w:t>本法</w:t>
      </w:r>
      <w:hyperlink r:id="rId68" w:history="1">
        <w:r w:rsidR="0082073C" w:rsidRPr="007C122C">
          <w:rPr>
            <w:rStyle w:val="a3"/>
            <w:color w:val="5F5F5F"/>
          </w:rPr>
          <w:t>施行細則</w:t>
        </w:r>
      </w:hyperlink>
      <w:r w:rsidR="0082073C" w:rsidRPr="007C122C">
        <w:rPr>
          <w:rFonts w:ascii="Arial Unicode MS" w:hAnsi="Arial Unicode MS"/>
          <w:color w:val="5F5F5F"/>
        </w:rPr>
        <w:t>，由中央主管機關定之。</w:t>
      </w:r>
    </w:p>
    <w:p w14:paraId="7383253B" w14:textId="77777777" w:rsidR="00410A33" w:rsidRDefault="0082073C" w:rsidP="002E2E5C">
      <w:pPr>
        <w:pStyle w:val="2"/>
      </w:pPr>
      <w:r w:rsidRPr="0058363F">
        <w:t>第</w:t>
      </w:r>
      <w:r w:rsidR="00D8257F">
        <w:t>49</w:t>
      </w:r>
      <w:r w:rsidRPr="0058363F">
        <w:t>條</w:t>
      </w:r>
      <w:r w:rsidR="00E9418E">
        <w:t>（</w:t>
      </w:r>
      <w:r w:rsidRPr="0058363F">
        <w:t>施行日</w:t>
      </w:r>
      <w:r w:rsidR="00410A33">
        <w:t>）</w:t>
      </w:r>
    </w:p>
    <w:p w14:paraId="5ECA1B52" w14:textId="0D6EB5AD" w:rsidR="00410A33" w:rsidRDefault="00410A33" w:rsidP="002E2E5C">
      <w:pPr>
        <w:ind w:leftChars="75" w:left="150" w:rightChars="8" w:right="16"/>
        <w:jc w:val="both"/>
        <w:rPr>
          <w:rFonts w:ascii="Arial Unicode MS" w:hAnsi="Arial Unicode MS"/>
          <w:color w:val="5F5F5F"/>
        </w:rPr>
      </w:pPr>
      <w:r w:rsidRPr="00410A33">
        <w:rPr>
          <w:color w:val="404040" w:themeColor="text1" w:themeTint="BF"/>
          <w:sz w:val="18"/>
        </w:rPr>
        <w:t>﹝</w:t>
      </w:r>
      <w:r w:rsidRPr="00410A33">
        <w:rPr>
          <w:color w:val="404040" w:themeColor="text1" w:themeTint="BF"/>
          <w:sz w:val="18"/>
        </w:rPr>
        <w:t>1</w:t>
      </w:r>
      <w:r w:rsidRPr="00410A33">
        <w:rPr>
          <w:color w:val="404040" w:themeColor="text1" w:themeTint="BF"/>
          <w:sz w:val="18"/>
        </w:rPr>
        <w:t>﹞</w:t>
      </w:r>
      <w:r w:rsidR="0082073C" w:rsidRPr="007C122C">
        <w:rPr>
          <w:rFonts w:ascii="Arial Unicode MS" w:hAnsi="Arial Unicode MS"/>
          <w:color w:val="5F5F5F"/>
        </w:rPr>
        <w:t>本法自公布後一年施行</w:t>
      </w:r>
      <w:r>
        <w:rPr>
          <w:rFonts w:ascii="Arial Unicode MS" w:hAnsi="Arial Unicode MS"/>
          <w:color w:val="5F5F5F"/>
        </w:rPr>
        <w:t>。</w:t>
      </w:r>
    </w:p>
    <w:p w14:paraId="17523973" w14:textId="31459030" w:rsidR="0082073C" w:rsidRPr="00CA2B7F" w:rsidRDefault="00410A33" w:rsidP="002E2E5C">
      <w:pPr>
        <w:ind w:leftChars="75" w:left="150" w:rightChars="8" w:right="16"/>
        <w:jc w:val="both"/>
        <w:rPr>
          <w:rFonts w:ascii="Arial Unicode MS" w:hAnsi="Arial Unicode MS"/>
          <w:color w:val="666699"/>
        </w:rPr>
      </w:pPr>
      <w:r w:rsidRPr="00410A33">
        <w:rPr>
          <w:rFonts w:asciiTheme="minorHAnsi" w:hAnsiTheme="minorHAnsi"/>
          <w:color w:val="404040" w:themeColor="text1" w:themeTint="BF"/>
          <w:sz w:val="18"/>
        </w:rPr>
        <w:t>﹝</w:t>
      </w:r>
      <w:r w:rsidRPr="00410A33">
        <w:rPr>
          <w:rFonts w:asciiTheme="minorHAnsi" w:hAnsiTheme="minorHAnsi"/>
          <w:color w:val="404040" w:themeColor="text1" w:themeTint="BF"/>
          <w:sz w:val="18"/>
        </w:rPr>
        <w:t>2</w:t>
      </w:r>
      <w:r w:rsidRPr="00410A33">
        <w:rPr>
          <w:rFonts w:asciiTheme="minorHAnsi" w:hAnsiTheme="minorHAnsi"/>
          <w:color w:val="404040" w:themeColor="text1" w:themeTint="BF"/>
          <w:sz w:val="18"/>
        </w:rPr>
        <w:t>﹞</w:t>
      </w:r>
      <w:r w:rsidR="0082073C" w:rsidRPr="00CA2B7F">
        <w:rPr>
          <w:rFonts w:ascii="Arial Unicode MS" w:hAnsi="Arial Unicode MS"/>
          <w:color w:val="666699"/>
        </w:rPr>
        <w:t>本法修正條文自公布日施行。</w:t>
      </w:r>
    </w:p>
    <w:p w14:paraId="4872B08B" w14:textId="77777777" w:rsidR="00D81DEA" w:rsidRDefault="00D81DEA">
      <w:pPr>
        <w:rPr>
          <w:rFonts w:ascii="Arial Unicode MS" w:hAnsi="Arial Unicode MS"/>
          <w:color w:val="666699"/>
        </w:rPr>
      </w:pPr>
    </w:p>
    <w:p w14:paraId="72EB8E13" w14:textId="77777777" w:rsidR="002623BD" w:rsidRPr="0058363F" w:rsidRDefault="002623BD">
      <w:pPr>
        <w:rPr>
          <w:rFonts w:ascii="Arial Unicode MS" w:hAnsi="Arial Unicode MS"/>
          <w:color w:val="666699"/>
        </w:rPr>
      </w:pPr>
    </w:p>
    <w:p w14:paraId="51B656FA" w14:textId="77777777" w:rsidR="00570FBF" w:rsidRPr="00C1655B" w:rsidRDefault="00570FBF" w:rsidP="00570FBF">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DC42DF">
        <w:rPr>
          <w:rStyle w:val="a3"/>
          <w:rFonts w:ascii="Arial Unicode MS" w:hAnsi="Arial Unicode MS" w:hint="eastAsia"/>
          <w:b/>
          <w:sz w:val="18"/>
          <w:u w:val="none"/>
        </w:rPr>
        <w:t>〉〉</w:t>
      </w:r>
    </w:p>
    <w:p w14:paraId="5B339A32" w14:textId="6AD2D94F" w:rsidR="00D81DEA" w:rsidRPr="00570FBF" w:rsidRDefault="00570FBF" w:rsidP="00570FBF">
      <w:pPr>
        <w:ind w:leftChars="71" w:left="142"/>
        <w:jc w:val="both"/>
        <w:rPr>
          <w:rFonts w:ascii="Arial Unicode MS" w:hAnsi="Arial Unicode MS"/>
          <w:color w:val="666699"/>
        </w:rPr>
      </w:pPr>
      <w:r w:rsidRPr="003D460F">
        <w:rPr>
          <w:rFonts w:hint="eastAsia"/>
          <w:color w:val="5F5F5F"/>
          <w:sz w:val="18"/>
          <w:szCs w:val="18"/>
        </w:rPr>
        <w:t>【編註】</w:t>
      </w:r>
      <w:r w:rsidR="001F7509">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69" w:history="1">
        <w:r w:rsidRPr="002C231D">
          <w:rPr>
            <w:rStyle w:val="a3"/>
            <w:rFonts w:ascii="Arial Unicode MS" w:hAnsi="Arial Unicode MS"/>
            <w:sz w:val="18"/>
            <w:szCs w:val="20"/>
          </w:rPr>
          <w:t>告知</w:t>
        </w:r>
      </w:hyperlink>
      <w:r w:rsidRPr="003D460F">
        <w:rPr>
          <w:rFonts w:hint="eastAsia"/>
          <w:color w:val="5F5F5F"/>
          <w:sz w:val="18"/>
          <w:szCs w:val="20"/>
        </w:rPr>
        <w:t>，謝謝！</w:t>
      </w:r>
    </w:p>
    <w:sectPr w:rsidR="00D81DEA" w:rsidRPr="00570FBF">
      <w:footerReference w:type="even" r:id="rId70"/>
      <w:footerReference w:type="default" r:id="rId71"/>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DB4EE9" w14:textId="77777777" w:rsidR="00693526" w:rsidRDefault="00693526">
      <w:r>
        <w:separator/>
      </w:r>
    </w:p>
  </w:endnote>
  <w:endnote w:type="continuationSeparator" w:id="0">
    <w:p w14:paraId="3BF4EC8C" w14:textId="77777777" w:rsidR="00693526" w:rsidRDefault="00693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6EC419" w14:textId="77777777" w:rsidR="00693526" w:rsidRDefault="00693526">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D65E324" w14:textId="77777777" w:rsidR="00693526" w:rsidRDefault="00693526">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CE2D1" w14:textId="77777777" w:rsidR="00693526" w:rsidRDefault="00693526">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10</w:t>
    </w:r>
    <w:r>
      <w:rPr>
        <w:rStyle w:val="a8"/>
      </w:rPr>
      <w:fldChar w:fldCharType="end"/>
    </w:r>
  </w:p>
  <w:p w14:paraId="12864B63" w14:textId="77777777" w:rsidR="00693526" w:rsidRPr="00974327" w:rsidRDefault="00693526">
    <w:pPr>
      <w:pStyle w:val="a7"/>
      <w:ind w:right="360"/>
      <w:jc w:val="right"/>
      <w:rPr>
        <w:rFonts w:ascii="Arial Unicode MS" w:hAnsi="Arial Unicode MS"/>
        <w:sz w:val="18"/>
      </w:rPr>
    </w:pPr>
    <w:r>
      <w:rPr>
        <w:rFonts w:ascii="Arial Unicode MS" w:hAnsi="Arial Unicode MS" w:hint="eastAsia"/>
        <w:sz w:val="18"/>
      </w:rPr>
      <w:t>〈〈</w:t>
    </w:r>
    <w:r w:rsidRPr="00974327">
      <w:rPr>
        <w:rFonts w:ascii="Arial Unicode MS" w:hAnsi="Arial Unicode MS" w:hint="eastAsia"/>
        <w:sz w:val="18"/>
      </w:rPr>
      <w:t>公平交易法</w:t>
    </w:r>
    <w:r>
      <w:rPr>
        <w:rFonts w:ascii="Arial Unicode MS" w:hAnsi="Arial Unicode MS" w:hint="eastAsia"/>
        <w:sz w:val="18"/>
      </w:rPr>
      <w:t>〉〉</w:t>
    </w:r>
    <w:r w:rsidRPr="00974327">
      <w:rPr>
        <w:rFonts w:ascii="Arial Unicode MS" w:hAnsi="Arial Unicode MS" w:hint="eastAsia"/>
        <w:sz w:val="18"/>
      </w:rPr>
      <w:t>S-link</w:t>
    </w:r>
    <w:r w:rsidRPr="00974327">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2F8BF7" w14:textId="77777777" w:rsidR="00693526" w:rsidRDefault="00693526">
      <w:r>
        <w:separator/>
      </w:r>
    </w:p>
  </w:footnote>
  <w:footnote w:type="continuationSeparator" w:id="0">
    <w:p w14:paraId="02EC7D17" w14:textId="77777777" w:rsidR="00693526" w:rsidRDefault="006935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124E28"/>
    <w:multiLevelType w:val="hybridMultilevel"/>
    <w:tmpl w:val="F3546D2C"/>
    <w:lvl w:ilvl="0" w:tplc="0D1C511C">
      <w:start w:val="7"/>
      <w:numFmt w:val="taiwaneseCountingThousand"/>
      <w:lvlText w:val="第%1章"/>
      <w:lvlJc w:val="left"/>
      <w:pPr>
        <w:tabs>
          <w:tab w:val="num" w:pos="1155"/>
        </w:tabs>
        <w:ind w:left="1155" w:hanging="795"/>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num w:numId="1" w16cid:durableId="1355837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34817"/>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1DEA"/>
    <w:rsid w:val="000173BB"/>
    <w:rsid w:val="000239B9"/>
    <w:rsid w:val="00032F4F"/>
    <w:rsid w:val="000409EA"/>
    <w:rsid w:val="00080C0A"/>
    <w:rsid w:val="00096B0E"/>
    <w:rsid w:val="000D13DD"/>
    <w:rsid w:val="000D4D31"/>
    <w:rsid w:val="000E53FB"/>
    <w:rsid w:val="000F169F"/>
    <w:rsid w:val="00110F8F"/>
    <w:rsid w:val="00121D92"/>
    <w:rsid w:val="00127BCC"/>
    <w:rsid w:val="001340DB"/>
    <w:rsid w:val="001516AE"/>
    <w:rsid w:val="001530D6"/>
    <w:rsid w:val="00161B30"/>
    <w:rsid w:val="00167CDE"/>
    <w:rsid w:val="00172E9A"/>
    <w:rsid w:val="001745F8"/>
    <w:rsid w:val="0018414E"/>
    <w:rsid w:val="00194959"/>
    <w:rsid w:val="001B5BC2"/>
    <w:rsid w:val="001C225D"/>
    <w:rsid w:val="001F7509"/>
    <w:rsid w:val="00201163"/>
    <w:rsid w:val="00206FB4"/>
    <w:rsid w:val="00243378"/>
    <w:rsid w:val="00245089"/>
    <w:rsid w:val="002464BA"/>
    <w:rsid w:val="00250887"/>
    <w:rsid w:val="002623BD"/>
    <w:rsid w:val="00270809"/>
    <w:rsid w:val="00272E2F"/>
    <w:rsid w:val="002869CD"/>
    <w:rsid w:val="002B6DA6"/>
    <w:rsid w:val="002C2016"/>
    <w:rsid w:val="002C231D"/>
    <w:rsid w:val="002E2E5C"/>
    <w:rsid w:val="002E676F"/>
    <w:rsid w:val="002E6AEE"/>
    <w:rsid w:val="002E704F"/>
    <w:rsid w:val="002F01F4"/>
    <w:rsid w:val="00317C6A"/>
    <w:rsid w:val="003266AC"/>
    <w:rsid w:val="00331A2F"/>
    <w:rsid w:val="003434E5"/>
    <w:rsid w:val="00345288"/>
    <w:rsid w:val="003522E0"/>
    <w:rsid w:val="003625AA"/>
    <w:rsid w:val="00364AAA"/>
    <w:rsid w:val="00367573"/>
    <w:rsid w:val="00397539"/>
    <w:rsid w:val="003D0809"/>
    <w:rsid w:val="003D6F84"/>
    <w:rsid w:val="00410A33"/>
    <w:rsid w:val="00440343"/>
    <w:rsid w:val="00442B01"/>
    <w:rsid w:val="00443F8C"/>
    <w:rsid w:val="00453EAB"/>
    <w:rsid w:val="00455AFA"/>
    <w:rsid w:val="004766CC"/>
    <w:rsid w:val="004C1179"/>
    <w:rsid w:val="004E01BE"/>
    <w:rsid w:val="00504823"/>
    <w:rsid w:val="0050673E"/>
    <w:rsid w:val="00511532"/>
    <w:rsid w:val="005139AE"/>
    <w:rsid w:val="005246A4"/>
    <w:rsid w:val="00546D18"/>
    <w:rsid w:val="00570FBF"/>
    <w:rsid w:val="0058363F"/>
    <w:rsid w:val="005A344E"/>
    <w:rsid w:val="005B1628"/>
    <w:rsid w:val="005B186D"/>
    <w:rsid w:val="005C2C5A"/>
    <w:rsid w:val="005D1B10"/>
    <w:rsid w:val="00603F87"/>
    <w:rsid w:val="0060788D"/>
    <w:rsid w:val="00693526"/>
    <w:rsid w:val="0069781D"/>
    <w:rsid w:val="006A3E86"/>
    <w:rsid w:val="006A4863"/>
    <w:rsid w:val="006B6D1F"/>
    <w:rsid w:val="006C492D"/>
    <w:rsid w:val="006F3E2C"/>
    <w:rsid w:val="007134FF"/>
    <w:rsid w:val="0072449D"/>
    <w:rsid w:val="00724ADE"/>
    <w:rsid w:val="00756E3B"/>
    <w:rsid w:val="0076432F"/>
    <w:rsid w:val="0076610B"/>
    <w:rsid w:val="007712DD"/>
    <w:rsid w:val="00781162"/>
    <w:rsid w:val="00785071"/>
    <w:rsid w:val="00794DA4"/>
    <w:rsid w:val="007A4016"/>
    <w:rsid w:val="007A4FAA"/>
    <w:rsid w:val="007A5123"/>
    <w:rsid w:val="007B187E"/>
    <w:rsid w:val="007C122C"/>
    <w:rsid w:val="007D7752"/>
    <w:rsid w:val="0081228E"/>
    <w:rsid w:val="0081382E"/>
    <w:rsid w:val="0082073C"/>
    <w:rsid w:val="008367CC"/>
    <w:rsid w:val="008446D6"/>
    <w:rsid w:val="00845E17"/>
    <w:rsid w:val="00851692"/>
    <w:rsid w:val="00865A42"/>
    <w:rsid w:val="00884BD7"/>
    <w:rsid w:val="008861EE"/>
    <w:rsid w:val="00886F1D"/>
    <w:rsid w:val="00895427"/>
    <w:rsid w:val="008A275C"/>
    <w:rsid w:val="008C5FD1"/>
    <w:rsid w:val="008E3DDD"/>
    <w:rsid w:val="008E5DA5"/>
    <w:rsid w:val="009016E6"/>
    <w:rsid w:val="0091274B"/>
    <w:rsid w:val="009255A9"/>
    <w:rsid w:val="009318EE"/>
    <w:rsid w:val="00944EB0"/>
    <w:rsid w:val="009455D7"/>
    <w:rsid w:val="00950AF8"/>
    <w:rsid w:val="00974327"/>
    <w:rsid w:val="009772FB"/>
    <w:rsid w:val="00981708"/>
    <w:rsid w:val="009821D4"/>
    <w:rsid w:val="009A3028"/>
    <w:rsid w:val="009A6CB1"/>
    <w:rsid w:val="009D2857"/>
    <w:rsid w:val="00A22FC4"/>
    <w:rsid w:val="00A26B59"/>
    <w:rsid w:val="00A32066"/>
    <w:rsid w:val="00A374F3"/>
    <w:rsid w:val="00A6293C"/>
    <w:rsid w:val="00A67E7C"/>
    <w:rsid w:val="00A7793D"/>
    <w:rsid w:val="00A8558D"/>
    <w:rsid w:val="00AA27F0"/>
    <w:rsid w:val="00AA346C"/>
    <w:rsid w:val="00AA7E56"/>
    <w:rsid w:val="00AC736D"/>
    <w:rsid w:val="00AD522E"/>
    <w:rsid w:val="00B100DA"/>
    <w:rsid w:val="00B11BB5"/>
    <w:rsid w:val="00B21CE1"/>
    <w:rsid w:val="00B224F4"/>
    <w:rsid w:val="00BA670B"/>
    <w:rsid w:val="00BD39D5"/>
    <w:rsid w:val="00BD7D20"/>
    <w:rsid w:val="00BE1F93"/>
    <w:rsid w:val="00BF2B7D"/>
    <w:rsid w:val="00C34A61"/>
    <w:rsid w:val="00C83C66"/>
    <w:rsid w:val="00C84F7E"/>
    <w:rsid w:val="00C87F2A"/>
    <w:rsid w:val="00CA10BB"/>
    <w:rsid w:val="00CA295A"/>
    <w:rsid w:val="00CA2B7F"/>
    <w:rsid w:val="00CD2ED1"/>
    <w:rsid w:val="00CD6FE6"/>
    <w:rsid w:val="00CE20BF"/>
    <w:rsid w:val="00CF1927"/>
    <w:rsid w:val="00D10529"/>
    <w:rsid w:val="00D36AF0"/>
    <w:rsid w:val="00D47D92"/>
    <w:rsid w:val="00D635FE"/>
    <w:rsid w:val="00D639D8"/>
    <w:rsid w:val="00D81DEA"/>
    <w:rsid w:val="00D8257F"/>
    <w:rsid w:val="00D83E8C"/>
    <w:rsid w:val="00D9315F"/>
    <w:rsid w:val="00DA1C44"/>
    <w:rsid w:val="00DA4596"/>
    <w:rsid w:val="00DB0749"/>
    <w:rsid w:val="00DB25B7"/>
    <w:rsid w:val="00E3308D"/>
    <w:rsid w:val="00E35795"/>
    <w:rsid w:val="00E72991"/>
    <w:rsid w:val="00E822F2"/>
    <w:rsid w:val="00E9418E"/>
    <w:rsid w:val="00EC6B8A"/>
    <w:rsid w:val="00EC6F29"/>
    <w:rsid w:val="00EC7D2E"/>
    <w:rsid w:val="00EE15F2"/>
    <w:rsid w:val="00EE2D2D"/>
    <w:rsid w:val="00F02B8D"/>
    <w:rsid w:val="00F07752"/>
    <w:rsid w:val="00F33217"/>
    <w:rsid w:val="00F33B33"/>
    <w:rsid w:val="00F52B4C"/>
    <w:rsid w:val="00F74A9D"/>
    <w:rsid w:val="00F91266"/>
    <w:rsid w:val="00FC6542"/>
    <w:rsid w:val="00FE1A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31A43864"/>
  <w15:docId w15:val="{5849A381-0AD2-4188-BD6E-B61AE0C5A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autoRedefine/>
    <w:qFormat/>
    <w:rsid w:val="00CD6FE6"/>
    <w:pPr>
      <w:keepNext/>
      <w:adjustRightInd w:val="0"/>
      <w:snapToGrid w:val="0"/>
      <w:spacing w:before="100" w:beforeAutospacing="1" w:after="100" w:afterAutospacing="1"/>
      <w:outlineLvl w:val="0"/>
    </w:pPr>
    <w:rPr>
      <w:rFonts w:ascii="Arial Unicode MS" w:hAnsi="Arial Unicode MS" w:cs="Arial Unicode MS"/>
      <w:b/>
      <w:bCs/>
      <w:color w:val="333399"/>
    </w:rPr>
  </w:style>
  <w:style w:type="paragraph" w:styleId="2">
    <w:name w:val="heading 2"/>
    <w:basedOn w:val="a"/>
    <w:next w:val="a"/>
    <w:link w:val="20"/>
    <w:unhideWhenUsed/>
    <w:qFormat/>
    <w:rsid w:val="002E2E5C"/>
    <w:pPr>
      <w:keepNext/>
      <w:adjustRightInd w:val="0"/>
      <w:snapToGrid w:val="0"/>
      <w:spacing w:before="100" w:beforeAutospacing="1" w:after="100" w:afterAutospacing="1"/>
      <w:outlineLvl w:val="1"/>
    </w:pPr>
    <w:rPr>
      <w:rFonts w:ascii="Arial Unicode MS" w:hAnsi="Arial Unicode MS" w:cs="Arial Unicode MS"/>
      <w:bCs/>
      <w:color w:val="990000"/>
      <w:szCs w:val="48"/>
    </w:rPr>
  </w:style>
  <w:style w:type="paragraph" w:styleId="3">
    <w:name w:val="heading 3"/>
    <w:basedOn w:val="a"/>
    <w:link w:val="30"/>
    <w:unhideWhenUsed/>
    <w:qFormat/>
    <w:rsid w:val="009772FB"/>
    <w:pPr>
      <w:widowControl/>
      <w:adjustRightInd w:val="0"/>
      <w:snapToGrid w:val="0"/>
      <w:ind w:leftChars="59" w:left="142"/>
      <w:outlineLvl w:val="2"/>
    </w:pPr>
    <w:rPr>
      <w:rFonts w:ascii="Arial Unicode MS" w:hAnsi="Arial Unicode MS" w:cs="Arial Unicode MS"/>
      <w:bCs/>
      <w:color w:val="808000"/>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3">
    <w:name w:val="Hyperlink"/>
    <w:autoRedefine/>
    <w:uiPriority w:val="99"/>
    <w:rPr>
      <w:rFonts w:ascii="新細明體" w:hAnsi="新細明體"/>
      <w:color w:val="808000"/>
      <w:sz w:val="20"/>
      <w:u w:val="single"/>
    </w:rPr>
  </w:style>
  <w:style w:type="character" w:styleId="a4">
    <w:name w:val="FollowedHyperlink"/>
    <w:autoRedefine/>
    <w:rPr>
      <w:rFonts w:ascii="新細明體" w:hAnsi="新細明體"/>
      <w:color w:val="800080"/>
      <w:sz w:val="20"/>
      <w:u w:val="single"/>
    </w:rPr>
  </w:style>
  <w:style w:type="paragraph" w:styleId="a5">
    <w:name w:val="Plain Text"/>
    <w:basedOn w:val="a"/>
    <w:rPr>
      <w:rFonts w:ascii="細明體" w:eastAsia="細明體" w:hAnsi="Courier New" w:cs="Courier New"/>
    </w:rPr>
  </w:style>
  <w:style w:type="paragraph" w:styleId="a6">
    <w:name w:val="header"/>
    <w:basedOn w:val="a"/>
    <w:pPr>
      <w:tabs>
        <w:tab w:val="center" w:pos="4153"/>
        <w:tab w:val="right" w:pos="8306"/>
      </w:tabs>
      <w:snapToGrid w:val="0"/>
    </w:pPr>
    <w:rPr>
      <w:szCs w:val="20"/>
    </w:rPr>
  </w:style>
  <w:style w:type="paragraph" w:styleId="a7">
    <w:name w:val="footer"/>
    <w:basedOn w:val="a"/>
    <w:pPr>
      <w:tabs>
        <w:tab w:val="center" w:pos="4153"/>
        <w:tab w:val="right" w:pos="8306"/>
      </w:tabs>
      <w:snapToGrid w:val="0"/>
    </w:pPr>
    <w:rPr>
      <w:szCs w:val="20"/>
    </w:rPr>
  </w:style>
  <w:style w:type="character" w:styleId="a8">
    <w:name w:val="page number"/>
    <w:basedOn w:val="a0"/>
  </w:style>
  <w:style w:type="paragraph" w:styleId="a9">
    <w:name w:val="Document Map"/>
    <w:basedOn w:val="a"/>
    <w:link w:val="aa"/>
    <w:rsid w:val="004C1179"/>
    <w:rPr>
      <w:rFonts w:ascii="新細明體" w:hAnsi="新細明體"/>
      <w:szCs w:val="18"/>
    </w:rPr>
  </w:style>
  <w:style w:type="character" w:customStyle="1" w:styleId="aa">
    <w:name w:val="文件引導模式 字元"/>
    <w:link w:val="a9"/>
    <w:rsid w:val="004C1179"/>
    <w:rPr>
      <w:rFonts w:ascii="新細明體" w:hAnsi="新細明體"/>
      <w:kern w:val="2"/>
      <w:szCs w:val="18"/>
    </w:rPr>
  </w:style>
  <w:style w:type="character" w:customStyle="1" w:styleId="20">
    <w:name w:val="標題 2 字元"/>
    <w:link w:val="2"/>
    <w:rsid w:val="002E2E5C"/>
    <w:rPr>
      <w:rFonts w:ascii="Arial Unicode MS" w:hAnsi="Arial Unicode MS" w:cs="Arial Unicode MS"/>
      <w:bCs/>
      <w:color w:val="990000"/>
      <w:kern w:val="2"/>
      <w:szCs w:val="48"/>
    </w:rPr>
  </w:style>
  <w:style w:type="character" w:customStyle="1" w:styleId="30">
    <w:name w:val="標題 3 字元"/>
    <w:link w:val="3"/>
    <w:rsid w:val="009772FB"/>
    <w:rPr>
      <w:rFonts w:ascii="Arial Unicode MS" w:hAnsi="Arial Unicode MS" w:cs="Arial Unicode MS"/>
      <w:bCs/>
      <w:color w:val="808000"/>
      <w:kern w:val="2"/>
      <w:szCs w:val="36"/>
    </w:rPr>
  </w:style>
  <w:style w:type="character" w:styleId="ab">
    <w:name w:val="Unresolved Mention"/>
    <w:uiPriority w:val="99"/>
    <w:semiHidden/>
    <w:unhideWhenUsed/>
    <w:rsid w:val="007A51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law3/&#20107;&#26989;&#25552;&#20379;&#36104;&#21697;&#36104;&#29518;&#38989;&#24230;&#36774;&#27861;.docx" TargetMode="External"/><Relationship Id="rId21" Type="http://schemas.openxmlformats.org/officeDocument/2006/relationships/hyperlink" Target="https://www.ftc.gov.tw/" TargetMode="External"/><Relationship Id="rId42" Type="http://schemas.openxmlformats.org/officeDocument/2006/relationships/hyperlink" Target="https://www.6laws.net/comment.htm" TargetMode="External"/><Relationship Id="rId47" Type="http://schemas.openxmlformats.org/officeDocument/2006/relationships/hyperlink" Target="../law/&#35657;&#21048;&#20132;&#26131;&#27861;.docx" TargetMode="External"/><Relationship Id="rId63" Type="http://schemas.openxmlformats.org/officeDocument/2006/relationships/hyperlink" Target="../law3/&#36949;&#21453;&#20844;&#24179;&#20132;&#26131;&#27861;&#31532;&#21313;&#26781;&#21450;&#31532;&#21313;&#22235;&#26781;&#24773;&#31680;&#37325;&#22823;&#26696;&#20214;&#20043;&#35009;&#34389;&#32624;&#37744;&#35336;&#31639;&#36774;&#27861;.docx" TargetMode="External"/><Relationship Id="rId68" Type="http://schemas.openxmlformats.org/officeDocument/2006/relationships/hyperlink" Target="../law3/&#20844;&#24179;&#20132;&#26131;&#27861;&#26045;&#34892;&#32048;&#21063;.docx" TargetMode="External"/><Relationship Id="rId2" Type="http://schemas.openxmlformats.org/officeDocument/2006/relationships/styles" Target="styles.xml"/><Relationship Id="rId16" Type="http://schemas.openxmlformats.org/officeDocument/2006/relationships/hyperlink" Target="../S-link&#38651;&#23376;&#20845;&#27861;&#32317;&#32034;&#24341;.docx" TargetMode="External"/><Relationship Id="rId29" Type="http://schemas.openxmlformats.org/officeDocument/2006/relationships/hyperlink" Target="../law1/&#26368;&#39640;&#27861;&#38498;&#27665;&#20107;&#24237;&#20855;&#21443;&#32771;&#20729;&#20540;&#35009;&#21028;02.docx" TargetMode="External"/><Relationship Id="rId11" Type="http://schemas.openxmlformats.org/officeDocument/2006/relationships/hyperlink" Target="http://www.facebook.com/anita6law" TargetMode="External"/><Relationship Id="rId24" Type="http://schemas.openxmlformats.org/officeDocument/2006/relationships/hyperlink" Target="../law/&#35657;&#21048;&#20132;&#26131;&#27861;.docx" TargetMode="External"/><Relationship Id="rId32" Type="http://schemas.openxmlformats.org/officeDocument/2006/relationships/hyperlink" Target="../law3/&#32879;&#21512;&#34892;&#28858;&#36949;&#27861;&#26696;&#20214;&#20813;&#38500;&#25110;&#28187;&#36629;&#32624;&#37744;&#23526;&#26045;&#36774;&#27861;.docx" TargetMode="External"/><Relationship Id="rId37" Type="http://schemas.openxmlformats.org/officeDocument/2006/relationships/hyperlink" Target="../law1/&#26368;&#39640;&#27861;&#38498;&#21009;&#20107;&#24237;&#20855;&#21443;&#32771;&#20729;&#20540;&#35009;&#21028;05.docx" TargetMode="External"/><Relationship Id="rId40" Type="http://schemas.openxmlformats.org/officeDocument/2006/relationships/hyperlink" Target="&#35380;&#39000;&#27861;.docx" TargetMode="External"/><Relationship Id="rId45" Type="http://schemas.openxmlformats.org/officeDocument/2006/relationships/hyperlink" Target="../diff/index.html" TargetMode="External"/><Relationship Id="rId53" Type="http://schemas.openxmlformats.org/officeDocument/2006/relationships/hyperlink" Target="../diff/index.html" TargetMode="External"/><Relationship Id="rId58" Type="http://schemas.openxmlformats.org/officeDocument/2006/relationships/hyperlink" Target="../diff/index.html" TargetMode="External"/><Relationship Id="rId66" Type="http://schemas.openxmlformats.org/officeDocument/2006/relationships/hyperlink" Target="../law/&#21830;&#27161;&#27861;.docx" TargetMode="External"/><Relationship Id="rId5" Type="http://schemas.openxmlformats.org/officeDocument/2006/relationships/footnotes" Target="footnotes.xml"/><Relationship Id="rId61" Type="http://schemas.openxmlformats.org/officeDocument/2006/relationships/hyperlink" Target="../law3/&#32879;&#21512;&#34892;&#28858;&#36949;&#27861;&#26696;&#20214;&#20813;&#38500;&#25110;&#28187;&#36629;&#32624;&#37744;&#23526;&#26045;&#36774;&#27861;.docx" TargetMode="External"/><Relationship Id="rId19" Type="http://schemas.openxmlformats.org/officeDocument/2006/relationships/hyperlink" Target="../S-link&#20998;&#39006;&#27861;&#35215;&#32034;&#24341;.docx" TargetMode="External"/><Relationship Id="rId14" Type="http://schemas.openxmlformats.org/officeDocument/2006/relationships/hyperlink" Target="https://www.6laws.net/" TargetMode="External"/><Relationship Id="rId22" Type="http://schemas.openxmlformats.org/officeDocument/2006/relationships/hyperlink" Target="../diff/index.html" TargetMode="External"/><Relationship Id="rId27" Type="http://schemas.openxmlformats.org/officeDocument/2006/relationships/hyperlink" Target="../law1/&#26368;&#39640;&#27861;&#38498;&#27665;&#20107;&#24237;&#20855;&#21443;&#32771;&#20729;&#20540;&#35009;&#21028;02.docx" TargetMode="External"/><Relationship Id="rId30" Type="http://schemas.openxmlformats.org/officeDocument/2006/relationships/hyperlink" Target="../law1/&#26368;&#39640;&#27861;&#38498;&#27665;&#20107;&#24237;&#20855;&#21443;&#32771;&#20729;&#20540;&#35009;&#21028;02.docx" TargetMode="External"/><Relationship Id="rId35" Type="http://schemas.openxmlformats.org/officeDocument/2006/relationships/hyperlink" Target="../law/&#21830;&#27161;&#27861;.docx" TargetMode="External"/><Relationship Id="rId43" Type="http://schemas.openxmlformats.org/officeDocument/2006/relationships/hyperlink" Target="../diff/index.html" TargetMode="External"/><Relationship Id="rId48" Type="http://schemas.openxmlformats.org/officeDocument/2006/relationships/hyperlink" Target="../diff/index.html" TargetMode="External"/><Relationship Id="rId56" Type="http://schemas.openxmlformats.org/officeDocument/2006/relationships/hyperlink" Target="../diff/index.html" TargetMode="External"/><Relationship Id="rId64" Type="http://schemas.openxmlformats.org/officeDocument/2006/relationships/hyperlink" Target="../diff/index.html" TargetMode="External"/><Relationship Id="rId69" Type="http://schemas.openxmlformats.org/officeDocument/2006/relationships/hyperlink" Target="https://www.6laws.net/comment.htm" TargetMode="External"/><Relationship Id="rId8" Type="http://schemas.openxmlformats.org/officeDocument/2006/relationships/image" Target="media/image1.png"/><Relationship Id="rId51" Type="http://schemas.openxmlformats.org/officeDocument/2006/relationships/hyperlink" Target="../diff/index.html"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6law/law/&#20844;&#24179;&#20132;&#26131;&#27861;.htm" TargetMode="External"/><Relationship Id="rId17" Type="http://schemas.openxmlformats.org/officeDocument/2006/relationships/hyperlink" Target="../S-link&#35686;&#23519;&#23526;&#29992;&#27861;&#20196;&#32034;&#24341;.docx" TargetMode="External"/><Relationship Id="rId25" Type="http://schemas.openxmlformats.org/officeDocument/2006/relationships/hyperlink" Target="../law1/&#26368;&#39640;&#27861;&#38498;&#27665;&#20107;&#24237;&#20855;&#21443;&#32771;&#20729;&#20540;&#35009;&#21028;03.docx" TargetMode="External"/><Relationship Id="rId33" Type="http://schemas.openxmlformats.org/officeDocument/2006/relationships/hyperlink" Target="../law3/&#36949;&#21453;&#20844;&#24179;&#20132;&#26131;&#27861;&#31532;&#20061;&#26781;&#21450;&#31532;&#21313;&#20116;&#26781;&#24773;&#31680;&#37325;&#22823;&#26696;&#20214;&#20043;&#35009;&#34389;&#32624;&#37744;&#35336;&#31639;&#36774;&#27861;.docx" TargetMode="External"/><Relationship Id="rId38" Type="http://schemas.openxmlformats.org/officeDocument/2006/relationships/hyperlink" Target="../law3/&#27298;&#33289;&#36949;&#27861;&#32879;&#21512;&#34892;&#28858;&#29518;&#37329;&#30332;&#25918;&#36774;&#27861;.docx" TargetMode="External"/><Relationship Id="rId46" Type="http://schemas.openxmlformats.org/officeDocument/2006/relationships/hyperlink" Target="../law/&#20844;&#21496;&#27861;.docx" TargetMode="External"/><Relationship Id="rId59" Type="http://schemas.openxmlformats.org/officeDocument/2006/relationships/hyperlink" Target="../law3/&#20844;&#24179;&#20132;&#26131;&#22996;&#21729;&#26371;&#21367;&#23447;&#38321;&#35261;&#36774;&#27861;.docx" TargetMode="External"/><Relationship Id="rId67" Type="http://schemas.openxmlformats.org/officeDocument/2006/relationships/hyperlink" Target="../law/&#23560;&#21033;&#27861;.docx" TargetMode="External"/><Relationship Id="rId20" Type="http://schemas.openxmlformats.org/officeDocument/2006/relationships/hyperlink" Target="https://www.ftc.gov.tw/" TargetMode="External"/><Relationship Id="rId41" Type="http://schemas.openxmlformats.org/officeDocument/2006/relationships/hyperlink" Target="../law3/&#20844;&#24179;&#20132;&#26131;&#27861;&#26045;&#34892;&#32048;&#21063;.docx" TargetMode="External"/><Relationship Id="rId54" Type="http://schemas.openxmlformats.org/officeDocument/2006/relationships/hyperlink" Target="../law1/&#27665;&#20107;&#23526;&#21209;&#21028;&#27770;&#20840;&#25991;&#24409;&#32232;02a.docx" TargetMode="External"/><Relationship Id="rId62" Type="http://schemas.openxmlformats.org/officeDocument/2006/relationships/hyperlink" Target="../diff/index.html" TargetMode="External"/><Relationship Id="rId7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6laws.net/" TargetMode="External"/><Relationship Id="rId23" Type="http://schemas.openxmlformats.org/officeDocument/2006/relationships/hyperlink" Target="../law/&#20844;&#21496;&#27861;.docx" TargetMode="External"/><Relationship Id="rId28" Type="http://schemas.openxmlformats.org/officeDocument/2006/relationships/hyperlink" Target="../law1/&#26368;&#39640;&#27861;&#38498;&#27665;&#20107;&#24237;&#20855;&#21443;&#32771;&#20729;&#20540;&#35009;&#21028;02.docx" TargetMode="External"/><Relationship Id="rId36" Type="http://schemas.openxmlformats.org/officeDocument/2006/relationships/hyperlink" Target="../law/&#23560;&#21033;&#27861;.docx" TargetMode="External"/><Relationship Id="rId49" Type="http://schemas.openxmlformats.org/officeDocument/2006/relationships/hyperlink" Target="../diff/index.html" TargetMode="External"/><Relationship Id="rId57" Type="http://schemas.openxmlformats.org/officeDocument/2006/relationships/hyperlink" Target="../law3/&#22810;&#23652;&#27425;&#20659;&#37559;&#31649;&#29702;&#36774;&#27861;.docx" TargetMode="External"/><Relationship Id="rId10" Type="http://schemas.openxmlformats.org/officeDocument/2006/relationships/hyperlink" Target="http://law.moj.gov.tw/LawClass/LawHistory.aspx?PCode=J0150002" TargetMode="External"/><Relationship Id="rId31" Type="http://schemas.openxmlformats.org/officeDocument/2006/relationships/hyperlink" Target="../law1/&#26368;&#39640;&#27861;&#38498;&#27665;&#20107;&#24237;&#20855;&#21443;&#32771;&#20729;&#20540;&#35009;&#21028;03.docx" TargetMode="External"/><Relationship Id="rId44" Type="http://schemas.openxmlformats.org/officeDocument/2006/relationships/hyperlink" Target="../diff/index.html" TargetMode="External"/><Relationship Id="rId52" Type="http://schemas.openxmlformats.org/officeDocument/2006/relationships/hyperlink" Target="../diff/index.html" TargetMode="External"/><Relationship Id="rId60" Type="http://schemas.openxmlformats.org/officeDocument/2006/relationships/hyperlink" Target="../law/&#34892;&#25919;&#38498;&#20844;&#24179;&#20132;&#26131;&#22996;&#21729;&#26371;&#32068;&#32340;&#26781;&#20363;.docx" TargetMode="External"/><Relationship Id="rId65" Type="http://schemas.openxmlformats.org/officeDocument/2006/relationships/hyperlink" Target="../law/&#33879;&#20316;&#27402;&#27861;.docx"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6laws.net/update.htm" TargetMode="External"/><Relationship Id="rId13" Type="http://schemas.openxmlformats.org/officeDocument/2006/relationships/hyperlink" Target="https://www.6laws.net/" TargetMode="External"/><Relationship Id="rId18" Type="http://schemas.openxmlformats.org/officeDocument/2006/relationships/hyperlink" Target="https://www.6laws.net/6law/law/&#20844;&#24179;&#20132;&#26131;&#27861;.htm" TargetMode="External"/><Relationship Id="rId39" Type="http://schemas.openxmlformats.org/officeDocument/2006/relationships/hyperlink" Target="../law3/&#21453;&#25176;&#25289;&#26031;&#22522;&#37329;&#25910;&#25903;&#20445;&#31649;&#21450;&#36939;&#29992;&#36774;&#27861;.docx" TargetMode="External"/><Relationship Id="rId34" Type="http://schemas.openxmlformats.org/officeDocument/2006/relationships/hyperlink" Target="../law/&#33879;&#20316;&#27402;&#27861;.docx" TargetMode="External"/><Relationship Id="rId50" Type="http://schemas.openxmlformats.org/officeDocument/2006/relationships/hyperlink" Target="../diff/index.html" TargetMode="External"/><Relationship Id="rId55" Type="http://schemas.openxmlformats.org/officeDocument/2006/relationships/hyperlink" Target="../diff/index.html" TargetMode="External"/><Relationship Id="rId7" Type="http://schemas.openxmlformats.org/officeDocument/2006/relationships/hyperlink" Target="https://www.6laws.net/" TargetMode="External"/><Relationship Id="rId71"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284</TotalTime>
  <Pages>21</Pages>
  <Words>4463</Words>
  <Characters>25440</Characters>
  <Application>Microsoft Office Word</Application>
  <DocSecurity>0</DocSecurity>
  <Lines>212</Lines>
  <Paragraphs>59</Paragraphs>
  <ScaleCrop>false</ScaleCrop>
  <Company/>
  <LinksUpToDate>false</LinksUpToDate>
  <CharactersWithSpaces>29844</CharactersWithSpaces>
  <SharedDoc>false</SharedDoc>
  <HLinks>
    <vt:vector size="738" baseType="variant">
      <vt:variant>
        <vt:i4>2949124</vt:i4>
      </vt:variant>
      <vt:variant>
        <vt:i4>366</vt:i4>
      </vt:variant>
      <vt:variant>
        <vt:i4>0</vt:i4>
      </vt:variant>
      <vt:variant>
        <vt:i4>5</vt:i4>
      </vt:variant>
      <vt:variant>
        <vt:lpwstr>mailto:anita399646@hotmail.com</vt:lpwstr>
      </vt:variant>
      <vt:variant>
        <vt:lpwstr/>
      </vt:variant>
      <vt:variant>
        <vt:i4>8192049</vt:i4>
      </vt:variant>
      <vt:variant>
        <vt:i4>363</vt:i4>
      </vt:variant>
      <vt:variant>
        <vt:i4>0</vt:i4>
      </vt:variant>
      <vt:variant>
        <vt:i4>5</vt:i4>
      </vt:variant>
      <vt:variant>
        <vt:lpwstr>http://law.moj.gov.tw/</vt:lpwstr>
      </vt:variant>
      <vt:variant>
        <vt:lpwstr/>
      </vt:variant>
      <vt:variant>
        <vt:i4>6225996</vt:i4>
      </vt:variant>
      <vt:variant>
        <vt:i4>360</vt:i4>
      </vt:variant>
      <vt:variant>
        <vt:i4>0</vt:i4>
      </vt:variant>
      <vt:variant>
        <vt:i4>5</vt:i4>
      </vt:variant>
      <vt:variant>
        <vt:lpwstr>http://www.ly.gov.tw/</vt:lpwstr>
      </vt:variant>
      <vt:variant>
        <vt:lpwstr/>
      </vt:variant>
      <vt:variant>
        <vt:i4>786499</vt:i4>
      </vt:variant>
      <vt:variant>
        <vt:i4>357</vt:i4>
      </vt:variant>
      <vt:variant>
        <vt:i4>0</vt:i4>
      </vt:variant>
      <vt:variant>
        <vt:i4>5</vt:i4>
      </vt:variant>
      <vt:variant>
        <vt:lpwstr>http://www.president.gov.tw/</vt:lpwstr>
      </vt:variant>
      <vt:variant>
        <vt:lpwstr/>
      </vt:variant>
      <vt:variant>
        <vt:i4>7274612</vt:i4>
      </vt:variant>
      <vt:variant>
        <vt:i4>354</vt:i4>
      </vt:variant>
      <vt:variant>
        <vt:i4>0</vt:i4>
      </vt:variant>
      <vt:variant>
        <vt:i4>5</vt:i4>
      </vt:variant>
      <vt:variant>
        <vt:lpwstr/>
      </vt:variant>
      <vt:variant>
        <vt:lpwstr>top</vt:lpwstr>
      </vt:variant>
      <vt:variant>
        <vt:i4>548841810</vt:i4>
      </vt:variant>
      <vt:variant>
        <vt:i4>351</vt:i4>
      </vt:variant>
      <vt:variant>
        <vt:i4>0</vt:i4>
      </vt:variant>
      <vt:variant>
        <vt:i4>5</vt:i4>
      </vt:variant>
      <vt:variant>
        <vt:lpwstr>..\law3/公平交易法施行細則.doc</vt:lpwstr>
      </vt:variant>
      <vt:variant>
        <vt:lpwstr/>
      </vt:variant>
      <vt:variant>
        <vt:i4>1382559929</vt:i4>
      </vt:variant>
      <vt:variant>
        <vt:i4>348</vt:i4>
      </vt:variant>
      <vt:variant>
        <vt:i4>0</vt:i4>
      </vt:variant>
      <vt:variant>
        <vt:i4>5</vt:i4>
      </vt:variant>
      <vt:variant>
        <vt:lpwstr>專利法.doc</vt:lpwstr>
      </vt:variant>
      <vt:variant>
        <vt:lpwstr/>
      </vt:variant>
      <vt:variant>
        <vt:i4>1784166903</vt:i4>
      </vt:variant>
      <vt:variant>
        <vt:i4>345</vt:i4>
      </vt:variant>
      <vt:variant>
        <vt:i4>0</vt:i4>
      </vt:variant>
      <vt:variant>
        <vt:i4>5</vt:i4>
      </vt:variant>
      <vt:variant>
        <vt:lpwstr>商標法.doc</vt:lpwstr>
      </vt:variant>
      <vt:variant>
        <vt:lpwstr/>
      </vt:variant>
      <vt:variant>
        <vt:i4>596569884</vt:i4>
      </vt:variant>
      <vt:variant>
        <vt:i4>342</vt:i4>
      </vt:variant>
      <vt:variant>
        <vt:i4>0</vt:i4>
      </vt:variant>
      <vt:variant>
        <vt:i4>5</vt:i4>
      </vt:variant>
      <vt:variant>
        <vt:lpwstr>著作權法.doc</vt:lpwstr>
      </vt:variant>
      <vt:variant>
        <vt:lpwstr/>
      </vt:variant>
      <vt:variant>
        <vt:i4>130186145</vt:i4>
      </vt:variant>
      <vt:variant>
        <vt:i4>339</vt:i4>
      </vt:variant>
      <vt:variant>
        <vt:i4>0</vt:i4>
      </vt:variant>
      <vt:variant>
        <vt:i4>5</vt:i4>
      </vt:variant>
      <vt:variant>
        <vt:lpwstr/>
      </vt:variant>
      <vt:variant>
        <vt:lpwstr>a章節索引</vt:lpwstr>
      </vt:variant>
      <vt:variant>
        <vt:i4>3276897</vt:i4>
      </vt:variant>
      <vt:variant>
        <vt:i4>336</vt:i4>
      </vt:variant>
      <vt:variant>
        <vt:i4>0</vt:i4>
      </vt:variant>
      <vt:variant>
        <vt:i4>5</vt:i4>
      </vt:variant>
      <vt:variant>
        <vt:lpwstr/>
      </vt:variant>
      <vt:variant>
        <vt:lpwstr>a27</vt:lpwstr>
      </vt:variant>
      <vt:variant>
        <vt:i4>3407969</vt:i4>
      </vt:variant>
      <vt:variant>
        <vt:i4>333</vt:i4>
      </vt:variant>
      <vt:variant>
        <vt:i4>0</vt:i4>
      </vt:variant>
      <vt:variant>
        <vt:i4>5</vt:i4>
      </vt:variant>
      <vt:variant>
        <vt:lpwstr/>
      </vt:variant>
      <vt:variant>
        <vt:lpwstr>a41</vt:lpwstr>
      </vt:variant>
      <vt:variant>
        <vt:i4>5242962</vt:i4>
      </vt:variant>
      <vt:variant>
        <vt:i4>330</vt:i4>
      </vt:variant>
      <vt:variant>
        <vt:i4>0</vt:i4>
      </vt:variant>
      <vt:variant>
        <vt:i4>5</vt:i4>
      </vt:variant>
      <vt:variant>
        <vt:lpwstr/>
      </vt:variant>
      <vt:variant>
        <vt:lpwstr>a23b4</vt:lpwstr>
      </vt:variant>
      <vt:variant>
        <vt:i4>5242962</vt:i4>
      </vt:variant>
      <vt:variant>
        <vt:i4>327</vt:i4>
      </vt:variant>
      <vt:variant>
        <vt:i4>0</vt:i4>
      </vt:variant>
      <vt:variant>
        <vt:i4>5</vt:i4>
      </vt:variant>
      <vt:variant>
        <vt:lpwstr/>
      </vt:variant>
      <vt:variant>
        <vt:lpwstr>a23b3</vt:lpwstr>
      </vt:variant>
      <vt:variant>
        <vt:i4>5242962</vt:i4>
      </vt:variant>
      <vt:variant>
        <vt:i4>324</vt:i4>
      </vt:variant>
      <vt:variant>
        <vt:i4>0</vt:i4>
      </vt:variant>
      <vt:variant>
        <vt:i4>5</vt:i4>
      </vt:variant>
      <vt:variant>
        <vt:lpwstr/>
      </vt:variant>
      <vt:variant>
        <vt:lpwstr>a23b2</vt:lpwstr>
      </vt:variant>
      <vt:variant>
        <vt:i4>5242962</vt:i4>
      </vt:variant>
      <vt:variant>
        <vt:i4>321</vt:i4>
      </vt:variant>
      <vt:variant>
        <vt:i4>0</vt:i4>
      </vt:variant>
      <vt:variant>
        <vt:i4>5</vt:i4>
      </vt:variant>
      <vt:variant>
        <vt:lpwstr/>
      </vt:variant>
      <vt:variant>
        <vt:lpwstr>a23b1</vt:lpwstr>
      </vt:variant>
      <vt:variant>
        <vt:i4>3407969</vt:i4>
      </vt:variant>
      <vt:variant>
        <vt:i4>318</vt:i4>
      </vt:variant>
      <vt:variant>
        <vt:i4>0</vt:i4>
      </vt:variant>
      <vt:variant>
        <vt:i4>5</vt:i4>
      </vt:variant>
      <vt:variant>
        <vt:lpwstr/>
      </vt:variant>
      <vt:variant>
        <vt:lpwstr>a41</vt:lpwstr>
      </vt:variant>
      <vt:variant>
        <vt:i4>3276897</vt:i4>
      </vt:variant>
      <vt:variant>
        <vt:i4>315</vt:i4>
      </vt:variant>
      <vt:variant>
        <vt:i4>0</vt:i4>
      </vt:variant>
      <vt:variant>
        <vt:i4>5</vt:i4>
      </vt:variant>
      <vt:variant>
        <vt:lpwstr/>
      </vt:variant>
      <vt:variant>
        <vt:lpwstr>a23</vt:lpwstr>
      </vt:variant>
      <vt:variant>
        <vt:i4>4063358</vt:i4>
      </vt:variant>
      <vt:variant>
        <vt:i4>312</vt:i4>
      </vt:variant>
      <vt:variant>
        <vt:i4>0</vt:i4>
      </vt:variant>
      <vt:variant>
        <vt:i4>5</vt:i4>
      </vt:variant>
      <vt:variant>
        <vt:lpwstr>../diff/index.html</vt:lpwstr>
      </vt:variant>
      <vt:variant>
        <vt:lpwstr/>
      </vt:variant>
      <vt:variant>
        <vt:i4>-2137373181</vt:i4>
      </vt:variant>
      <vt:variant>
        <vt:i4>309</vt:i4>
      </vt:variant>
      <vt:variant>
        <vt:i4>0</vt:i4>
      </vt:variant>
      <vt:variant>
        <vt:i4>5</vt:i4>
      </vt:variant>
      <vt:variant>
        <vt:lpwstr>../law3/違反公平交易法第十條及第十四條情節重大案件之裁處罰鍰計算辦法.doc</vt:lpwstr>
      </vt:variant>
      <vt:variant>
        <vt:lpwstr/>
      </vt:variant>
      <vt:variant>
        <vt:i4>3211361</vt:i4>
      </vt:variant>
      <vt:variant>
        <vt:i4>306</vt:i4>
      </vt:variant>
      <vt:variant>
        <vt:i4>0</vt:i4>
      </vt:variant>
      <vt:variant>
        <vt:i4>5</vt:i4>
      </vt:variant>
      <vt:variant>
        <vt:lpwstr/>
      </vt:variant>
      <vt:variant>
        <vt:lpwstr>a14</vt:lpwstr>
      </vt:variant>
      <vt:variant>
        <vt:i4>3211361</vt:i4>
      </vt:variant>
      <vt:variant>
        <vt:i4>303</vt:i4>
      </vt:variant>
      <vt:variant>
        <vt:i4>0</vt:i4>
      </vt:variant>
      <vt:variant>
        <vt:i4>5</vt:i4>
      </vt:variant>
      <vt:variant>
        <vt:lpwstr/>
      </vt:variant>
      <vt:variant>
        <vt:lpwstr>a10</vt:lpwstr>
      </vt:variant>
      <vt:variant>
        <vt:i4>3342433</vt:i4>
      </vt:variant>
      <vt:variant>
        <vt:i4>300</vt:i4>
      </vt:variant>
      <vt:variant>
        <vt:i4>0</vt:i4>
      </vt:variant>
      <vt:variant>
        <vt:i4>5</vt:i4>
      </vt:variant>
      <vt:variant>
        <vt:lpwstr/>
      </vt:variant>
      <vt:variant>
        <vt:lpwstr>a36</vt:lpwstr>
      </vt:variant>
      <vt:variant>
        <vt:i4>3342433</vt:i4>
      </vt:variant>
      <vt:variant>
        <vt:i4>297</vt:i4>
      </vt:variant>
      <vt:variant>
        <vt:i4>0</vt:i4>
      </vt:variant>
      <vt:variant>
        <vt:i4>5</vt:i4>
      </vt:variant>
      <vt:variant>
        <vt:lpwstr/>
      </vt:variant>
      <vt:variant>
        <vt:lpwstr>a35</vt:lpwstr>
      </vt:variant>
      <vt:variant>
        <vt:i4>3211361</vt:i4>
      </vt:variant>
      <vt:variant>
        <vt:i4>294</vt:i4>
      </vt:variant>
      <vt:variant>
        <vt:i4>0</vt:i4>
      </vt:variant>
      <vt:variant>
        <vt:i4>5</vt:i4>
      </vt:variant>
      <vt:variant>
        <vt:lpwstr/>
      </vt:variant>
      <vt:variant>
        <vt:lpwstr>a13</vt:lpwstr>
      </vt:variant>
      <vt:variant>
        <vt:i4>4063358</vt:i4>
      </vt:variant>
      <vt:variant>
        <vt:i4>291</vt:i4>
      </vt:variant>
      <vt:variant>
        <vt:i4>0</vt:i4>
      </vt:variant>
      <vt:variant>
        <vt:i4>5</vt:i4>
      </vt:variant>
      <vt:variant>
        <vt:lpwstr>../diff/index.html</vt:lpwstr>
      </vt:variant>
      <vt:variant>
        <vt:lpwstr/>
      </vt:variant>
      <vt:variant>
        <vt:i4>3211361</vt:i4>
      </vt:variant>
      <vt:variant>
        <vt:i4>288</vt:i4>
      </vt:variant>
      <vt:variant>
        <vt:i4>0</vt:i4>
      </vt:variant>
      <vt:variant>
        <vt:i4>5</vt:i4>
      </vt:variant>
      <vt:variant>
        <vt:lpwstr/>
      </vt:variant>
      <vt:variant>
        <vt:lpwstr>a11</vt:lpwstr>
      </vt:variant>
      <vt:variant>
        <vt:i4>3211361</vt:i4>
      </vt:variant>
      <vt:variant>
        <vt:i4>285</vt:i4>
      </vt:variant>
      <vt:variant>
        <vt:i4>0</vt:i4>
      </vt:variant>
      <vt:variant>
        <vt:i4>5</vt:i4>
      </vt:variant>
      <vt:variant>
        <vt:lpwstr/>
      </vt:variant>
      <vt:variant>
        <vt:lpwstr>a13</vt:lpwstr>
      </vt:variant>
      <vt:variant>
        <vt:i4>3211361</vt:i4>
      </vt:variant>
      <vt:variant>
        <vt:i4>282</vt:i4>
      </vt:variant>
      <vt:variant>
        <vt:i4>0</vt:i4>
      </vt:variant>
      <vt:variant>
        <vt:i4>5</vt:i4>
      </vt:variant>
      <vt:variant>
        <vt:lpwstr/>
      </vt:variant>
      <vt:variant>
        <vt:lpwstr>a12</vt:lpwstr>
      </vt:variant>
      <vt:variant>
        <vt:i4>3211361</vt:i4>
      </vt:variant>
      <vt:variant>
        <vt:i4>279</vt:i4>
      </vt:variant>
      <vt:variant>
        <vt:i4>0</vt:i4>
      </vt:variant>
      <vt:variant>
        <vt:i4>5</vt:i4>
      </vt:variant>
      <vt:variant>
        <vt:lpwstr/>
      </vt:variant>
      <vt:variant>
        <vt:lpwstr>a11</vt:lpwstr>
      </vt:variant>
      <vt:variant>
        <vt:i4>3276897</vt:i4>
      </vt:variant>
      <vt:variant>
        <vt:i4>276</vt:i4>
      </vt:variant>
      <vt:variant>
        <vt:i4>0</vt:i4>
      </vt:variant>
      <vt:variant>
        <vt:i4>5</vt:i4>
      </vt:variant>
      <vt:variant>
        <vt:lpwstr/>
      </vt:variant>
      <vt:variant>
        <vt:lpwstr>a22</vt:lpwstr>
      </vt:variant>
      <vt:variant>
        <vt:i4>3407969</vt:i4>
      </vt:variant>
      <vt:variant>
        <vt:i4>273</vt:i4>
      </vt:variant>
      <vt:variant>
        <vt:i4>0</vt:i4>
      </vt:variant>
      <vt:variant>
        <vt:i4>5</vt:i4>
      </vt:variant>
      <vt:variant>
        <vt:lpwstr/>
      </vt:variant>
      <vt:variant>
        <vt:lpwstr>a41</vt:lpwstr>
      </vt:variant>
      <vt:variant>
        <vt:i4>3211361</vt:i4>
      </vt:variant>
      <vt:variant>
        <vt:i4>270</vt:i4>
      </vt:variant>
      <vt:variant>
        <vt:i4>0</vt:i4>
      </vt:variant>
      <vt:variant>
        <vt:i4>5</vt:i4>
      </vt:variant>
      <vt:variant>
        <vt:lpwstr/>
      </vt:variant>
      <vt:variant>
        <vt:lpwstr>a19</vt:lpwstr>
      </vt:variant>
      <vt:variant>
        <vt:i4>1434834527</vt:i4>
      </vt:variant>
      <vt:variant>
        <vt:i4>267</vt:i4>
      </vt:variant>
      <vt:variant>
        <vt:i4>0</vt:i4>
      </vt:variant>
      <vt:variant>
        <vt:i4>5</vt:i4>
      </vt:variant>
      <vt:variant>
        <vt:lpwstr>../law3/聯合行為違法案件免除或減輕罰鍰實施辦法.doc</vt:lpwstr>
      </vt:variant>
      <vt:variant>
        <vt:lpwstr/>
      </vt:variant>
      <vt:variant>
        <vt:i4>3407969</vt:i4>
      </vt:variant>
      <vt:variant>
        <vt:i4>264</vt:i4>
      </vt:variant>
      <vt:variant>
        <vt:i4>0</vt:i4>
      </vt:variant>
      <vt:variant>
        <vt:i4>5</vt:i4>
      </vt:variant>
      <vt:variant>
        <vt:lpwstr/>
      </vt:variant>
      <vt:variant>
        <vt:lpwstr>a41</vt:lpwstr>
      </vt:variant>
      <vt:variant>
        <vt:i4>3211361</vt:i4>
      </vt:variant>
      <vt:variant>
        <vt:i4>261</vt:i4>
      </vt:variant>
      <vt:variant>
        <vt:i4>0</vt:i4>
      </vt:variant>
      <vt:variant>
        <vt:i4>5</vt:i4>
      </vt:variant>
      <vt:variant>
        <vt:lpwstr/>
      </vt:variant>
      <vt:variant>
        <vt:lpwstr>a14</vt:lpwstr>
      </vt:variant>
      <vt:variant>
        <vt:i4>3276897</vt:i4>
      </vt:variant>
      <vt:variant>
        <vt:i4>258</vt:i4>
      </vt:variant>
      <vt:variant>
        <vt:i4>0</vt:i4>
      </vt:variant>
      <vt:variant>
        <vt:i4>5</vt:i4>
      </vt:variant>
      <vt:variant>
        <vt:lpwstr/>
      </vt:variant>
      <vt:variant>
        <vt:lpwstr>a23</vt:lpwstr>
      </vt:variant>
      <vt:variant>
        <vt:i4>3407969</vt:i4>
      </vt:variant>
      <vt:variant>
        <vt:i4>255</vt:i4>
      </vt:variant>
      <vt:variant>
        <vt:i4>0</vt:i4>
      </vt:variant>
      <vt:variant>
        <vt:i4>5</vt:i4>
      </vt:variant>
      <vt:variant>
        <vt:lpwstr/>
      </vt:variant>
      <vt:variant>
        <vt:lpwstr>a41</vt:lpwstr>
      </vt:variant>
      <vt:variant>
        <vt:i4>3276897</vt:i4>
      </vt:variant>
      <vt:variant>
        <vt:i4>252</vt:i4>
      </vt:variant>
      <vt:variant>
        <vt:i4>0</vt:i4>
      </vt:variant>
      <vt:variant>
        <vt:i4>5</vt:i4>
      </vt:variant>
      <vt:variant>
        <vt:lpwstr/>
      </vt:variant>
      <vt:variant>
        <vt:lpwstr>a20</vt:lpwstr>
      </vt:variant>
      <vt:variant>
        <vt:i4>3211361</vt:i4>
      </vt:variant>
      <vt:variant>
        <vt:i4>249</vt:i4>
      </vt:variant>
      <vt:variant>
        <vt:i4>0</vt:i4>
      </vt:variant>
      <vt:variant>
        <vt:i4>5</vt:i4>
      </vt:variant>
      <vt:variant>
        <vt:lpwstr/>
      </vt:variant>
      <vt:variant>
        <vt:lpwstr>a14</vt:lpwstr>
      </vt:variant>
      <vt:variant>
        <vt:i4>3211361</vt:i4>
      </vt:variant>
      <vt:variant>
        <vt:i4>246</vt:i4>
      </vt:variant>
      <vt:variant>
        <vt:i4>0</vt:i4>
      </vt:variant>
      <vt:variant>
        <vt:i4>5</vt:i4>
      </vt:variant>
      <vt:variant>
        <vt:lpwstr/>
      </vt:variant>
      <vt:variant>
        <vt:lpwstr>a10</vt:lpwstr>
      </vt:variant>
      <vt:variant>
        <vt:i4>130186145</vt:i4>
      </vt:variant>
      <vt:variant>
        <vt:i4>243</vt:i4>
      </vt:variant>
      <vt:variant>
        <vt:i4>0</vt:i4>
      </vt:variant>
      <vt:variant>
        <vt:i4>5</vt:i4>
      </vt:variant>
      <vt:variant>
        <vt:lpwstr/>
      </vt:variant>
      <vt:variant>
        <vt:lpwstr>a章節索引</vt:lpwstr>
      </vt:variant>
      <vt:variant>
        <vt:i4>130186145</vt:i4>
      </vt:variant>
      <vt:variant>
        <vt:i4>240</vt:i4>
      </vt:variant>
      <vt:variant>
        <vt:i4>0</vt:i4>
      </vt:variant>
      <vt:variant>
        <vt:i4>5</vt:i4>
      </vt:variant>
      <vt:variant>
        <vt:lpwstr/>
      </vt:variant>
      <vt:variant>
        <vt:lpwstr>a章節索引</vt:lpwstr>
      </vt:variant>
      <vt:variant>
        <vt:i4>1979213623</vt:i4>
      </vt:variant>
      <vt:variant>
        <vt:i4>237</vt:i4>
      </vt:variant>
      <vt:variant>
        <vt:i4>0</vt:i4>
      </vt:variant>
      <vt:variant>
        <vt:i4>5</vt:i4>
      </vt:variant>
      <vt:variant>
        <vt:lpwstr>行政院公平交易委員會組織條例.doc</vt:lpwstr>
      </vt:variant>
      <vt:variant>
        <vt:lpwstr/>
      </vt:variant>
      <vt:variant>
        <vt:i4>632987607</vt:i4>
      </vt:variant>
      <vt:variant>
        <vt:i4>234</vt:i4>
      </vt:variant>
      <vt:variant>
        <vt:i4>0</vt:i4>
      </vt:variant>
      <vt:variant>
        <vt:i4>5</vt:i4>
      </vt:variant>
      <vt:variant>
        <vt:lpwstr>../law3/公平交易委員會卷宗閱覽辦法.doc</vt:lpwstr>
      </vt:variant>
      <vt:variant>
        <vt:lpwstr/>
      </vt:variant>
      <vt:variant>
        <vt:i4>3407969</vt:i4>
      </vt:variant>
      <vt:variant>
        <vt:i4>231</vt:i4>
      </vt:variant>
      <vt:variant>
        <vt:i4>0</vt:i4>
      </vt:variant>
      <vt:variant>
        <vt:i4>5</vt:i4>
      </vt:variant>
      <vt:variant>
        <vt:lpwstr/>
      </vt:variant>
      <vt:variant>
        <vt:lpwstr>a42</vt:lpwstr>
      </vt:variant>
      <vt:variant>
        <vt:i4>130186145</vt:i4>
      </vt:variant>
      <vt:variant>
        <vt:i4>228</vt:i4>
      </vt:variant>
      <vt:variant>
        <vt:i4>0</vt:i4>
      </vt:variant>
      <vt:variant>
        <vt:i4>5</vt:i4>
      </vt:variant>
      <vt:variant>
        <vt:lpwstr/>
      </vt:variant>
      <vt:variant>
        <vt:lpwstr>a章節索引</vt:lpwstr>
      </vt:variant>
      <vt:variant>
        <vt:i4>4063358</vt:i4>
      </vt:variant>
      <vt:variant>
        <vt:i4>225</vt:i4>
      </vt:variant>
      <vt:variant>
        <vt:i4>0</vt:i4>
      </vt:variant>
      <vt:variant>
        <vt:i4>5</vt:i4>
      </vt:variant>
      <vt:variant>
        <vt:lpwstr>../diff/index.html</vt:lpwstr>
      </vt:variant>
      <vt:variant>
        <vt:lpwstr/>
      </vt:variant>
      <vt:variant>
        <vt:i4>-117917669</vt:i4>
      </vt:variant>
      <vt:variant>
        <vt:i4>222</vt:i4>
      </vt:variant>
      <vt:variant>
        <vt:i4>0</vt:i4>
      </vt:variant>
      <vt:variant>
        <vt:i4>5</vt:i4>
      </vt:variant>
      <vt:variant>
        <vt:lpwstr>..\law3\多層次傳銷管理辦法.doc</vt:lpwstr>
      </vt:variant>
      <vt:variant>
        <vt:lpwstr/>
      </vt:variant>
      <vt:variant>
        <vt:i4>3407969</vt:i4>
      </vt:variant>
      <vt:variant>
        <vt:i4>219</vt:i4>
      </vt:variant>
      <vt:variant>
        <vt:i4>0</vt:i4>
      </vt:variant>
      <vt:variant>
        <vt:i4>5</vt:i4>
      </vt:variant>
      <vt:variant>
        <vt:lpwstr/>
      </vt:variant>
      <vt:variant>
        <vt:lpwstr>a42</vt:lpwstr>
      </vt:variant>
      <vt:variant>
        <vt:i4>3407969</vt:i4>
      </vt:variant>
      <vt:variant>
        <vt:i4>216</vt:i4>
      </vt:variant>
      <vt:variant>
        <vt:i4>0</vt:i4>
      </vt:variant>
      <vt:variant>
        <vt:i4>5</vt:i4>
      </vt:variant>
      <vt:variant>
        <vt:lpwstr/>
      </vt:variant>
      <vt:variant>
        <vt:lpwstr>a42</vt:lpwstr>
      </vt:variant>
      <vt:variant>
        <vt:i4>3407969</vt:i4>
      </vt:variant>
      <vt:variant>
        <vt:i4>213</vt:i4>
      </vt:variant>
      <vt:variant>
        <vt:i4>0</vt:i4>
      </vt:variant>
      <vt:variant>
        <vt:i4>5</vt:i4>
      </vt:variant>
      <vt:variant>
        <vt:lpwstr/>
      </vt:variant>
      <vt:variant>
        <vt:lpwstr>a42</vt:lpwstr>
      </vt:variant>
      <vt:variant>
        <vt:i4>3407969</vt:i4>
      </vt:variant>
      <vt:variant>
        <vt:i4>210</vt:i4>
      </vt:variant>
      <vt:variant>
        <vt:i4>0</vt:i4>
      </vt:variant>
      <vt:variant>
        <vt:i4>5</vt:i4>
      </vt:variant>
      <vt:variant>
        <vt:lpwstr/>
      </vt:variant>
      <vt:variant>
        <vt:lpwstr>a42</vt:lpwstr>
      </vt:variant>
      <vt:variant>
        <vt:i4>3407969</vt:i4>
      </vt:variant>
      <vt:variant>
        <vt:i4>207</vt:i4>
      </vt:variant>
      <vt:variant>
        <vt:i4>0</vt:i4>
      </vt:variant>
      <vt:variant>
        <vt:i4>5</vt:i4>
      </vt:variant>
      <vt:variant>
        <vt:lpwstr/>
      </vt:variant>
      <vt:variant>
        <vt:lpwstr>a42</vt:lpwstr>
      </vt:variant>
      <vt:variant>
        <vt:i4>3342433</vt:i4>
      </vt:variant>
      <vt:variant>
        <vt:i4>204</vt:i4>
      </vt:variant>
      <vt:variant>
        <vt:i4>0</vt:i4>
      </vt:variant>
      <vt:variant>
        <vt:i4>5</vt:i4>
      </vt:variant>
      <vt:variant>
        <vt:lpwstr/>
      </vt:variant>
      <vt:variant>
        <vt:lpwstr>a35</vt:lpwstr>
      </vt:variant>
      <vt:variant>
        <vt:i4>3342433</vt:i4>
      </vt:variant>
      <vt:variant>
        <vt:i4>201</vt:i4>
      </vt:variant>
      <vt:variant>
        <vt:i4>0</vt:i4>
      </vt:variant>
      <vt:variant>
        <vt:i4>5</vt:i4>
      </vt:variant>
      <vt:variant>
        <vt:lpwstr/>
      </vt:variant>
      <vt:variant>
        <vt:lpwstr>a37</vt:lpwstr>
      </vt:variant>
      <vt:variant>
        <vt:i4>4063358</vt:i4>
      </vt:variant>
      <vt:variant>
        <vt:i4>198</vt:i4>
      </vt:variant>
      <vt:variant>
        <vt:i4>0</vt:i4>
      </vt:variant>
      <vt:variant>
        <vt:i4>5</vt:i4>
      </vt:variant>
      <vt:variant>
        <vt:lpwstr>../diff/index.html</vt:lpwstr>
      </vt:variant>
      <vt:variant>
        <vt:lpwstr/>
      </vt:variant>
      <vt:variant>
        <vt:i4>4063358</vt:i4>
      </vt:variant>
      <vt:variant>
        <vt:i4>195</vt:i4>
      </vt:variant>
      <vt:variant>
        <vt:i4>0</vt:i4>
      </vt:variant>
      <vt:variant>
        <vt:i4>5</vt:i4>
      </vt:variant>
      <vt:variant>
        <vt:lpwstr>../diff/index.html</vt:lpwstr>
      </vt:variant>
      <vt:variant>
        <vt:lpwstr/>
      </vt:variant>
      <vt:variant>
        <vt:i4>403404889</vt:i4>
      </vt:variant>
      <vt:variant>
        <vt:i4>192</vt:i4>
      </vt:variant>
      <vt:variant>
        <vt:i4>0</vt:i4>
      </vt:variant>
      <vt:variant>
        <vt:i4>5</vt:i4>
      </vt:variant>
      <vt:variant>
        <vt:lpwstr>../民事實務判決全文彙編02a.doc</vt:lpwstr>
      </vt:variant>
      <vt:variant>
        <vt:lpwstr>a公平交易法第二十一條</vt:lpwstr>
      </vt:variant>
      <vt:variant>
        <vt:i4>3342433</vt:i4>
      </vt:variant>
      <vt:variant>
        <vt:i4>189</vt:i4>
      </vt:variant>
      <vt:variant>
        <vt:i4>0</vt:i4>
      </vt:variant>
      <vt:variant>
        <vt:i4>5</vt:i4>
      </vt:variant>
      <vt:variant>
        <vt:lpwstr/>
      </vt:variant>
      <vt:variant>
        <vt:lpwstr>a35</vt:lpwstr>
      </vt:variant>
      <vt:variant>
        <vt:i4>3342433</vt:i4>
      </vt:variant>
      <vt:variant>
        <vt:i4>186</vt:i4>
      </vt:variant>
      <vt:variant>
        <vt:i4>0</vt:i4>
      </vt:variant>
      <vt:variant>
        <vt:i4>5</vt:i4>
      </vt:variant>
      <vt:variant>
        <vt:lpwstr/>
      </vt:variant>
      <vt:variant>
        <vt:lpwstr>a36</vt:lpwstr>
      </vt:variant>
      <vt:variant>
        <vt:i4>130186145</vt:i4>
      </vt:variant>
      <vt:variant>
        <vt:i4>183</vt:i4>
      </vt:variant>
      <vt:variant>
        <vt:i4>0</vt:i4>
      </vt:variant>
      <vt:variant>
        <vt:i4>5</vt:i4>
      </vt:variant>
      <vt:variant>
        <vt:lpwstr/>
      </vt:variant>
      <vt:variant>
        <vt:lpwstr>a章節索引</vt:lpwstr>
      </vt:variant>
      <vt:variant>
        <vt:i4>4063358</vt:i4>
      </vt:variant>
      <vt:variant>
        <vt:i4>180</vt:i4>
      </vt:variant>
      <vt:variant>
        <vt:i4>0</vt:i4>
      </vt:variant>
      <vt:variant>
        <vt:i4>5</vt:i4>
      </vt:variant>
      <vt:variant>
        <vt:lpwstr>../diff/index.html</vt:lpwstr>
      </vt:variant>
      <vt:variant>
        <vt:lpwstr/>
      </vt:variant>
      <vt:variant>
        <vt:i4>4063358</vt:i4>
      </vt:variant>
      <vt:variant>
        <vt:i4>177</vt:i4>
      </vt:variant>
      <vt:variant>
        <vt:i4>0</vt:i4>
      </vt:variant>
      <vt:variant>
        <vt:i4>5</vt:i4>
      </vt:variant>
      <vt:variant>
        <vt:lpwstr>../diff/index.html</vt:lpwstr>
      </vt:variant>
      <vt:variant>
        <vt:lpwstr/>
      </vt:variant>
      <vt:variant>
        <vt:i4>4063358</vt:i4>
      </vt:variant>
      <vt:variant>
        <vt:i4>174</vt:i4>
      </vt:variant>
      <vt:variant>
        <vt:i4>0</vt:i4>
      </vt:variant>
      <vt:variant>
        <vt:i4>5</vt:i4>
      </vt:variant>
      <vt:variant>
        <vt:lpwstr>../diff/index.html</vt:lpwstr>
      </vt:variant>
      <vt:variant>
        <vt:lpwstr/>
      </vt:variant>
      <vt:variant>
        <vt:i4>4063358</vt:i4>
      </vt:variant>
      <vt:variant>
        <vt:i4>171</vt:i4>
      </vt:variant>
      <vt:variant>
        <vt:i4>0</vt:i4>
      </vt:variant>
      <vt:variant>
        <vt:i4>5</vt:i4>
      </vt:variant>
      <vt:variant>
        <vt:lpwstr>../diff/index.html</vt:lpwstr>
      </vt:variant>
      <vt:variant>
        <vt:lpwstr/>
      </vt:variant>
      <vt:variant>
        <vt:i4>3407969</vt:i4>
      </vt:variant>
      <vt:variant>
        <vt:i4>168</vt:i4>
      </vt:variant>
      <vt:variant>
        <vt:i4>0</vt:i4>
      </vt:variant>
      <vt:variant>
        <vt:i4>5</vt:i4>
      </vt:variant>
      <vt:variant>
        <vt:lpwstr/>
      </vt:variant>
      <vt:variant>
        <vt:lpwstr>a41</vt:lpwstr>
      </vt:variant>
      <vt:variant>
        <vt:i4>5308500</vt:i4>
      </vt:variant>
      <vt:variant>
        <vt:i4>165</vt:i4>
      </vt:variant>
      <vt:variant>
        <vt:i4>0</vt:i4>
      </vt:variant>
      <vt:variant>
        <vt:i4>5</vt:i4>
      </vt:variant>
      <vt:variant>
        <vt:lpwstr/>
      </vt:variant>
      <vt:variant>
        <vt:lpwstr>a35b1</vt:lpwstr>
      </vt:variant>
      <vt:variant>
        <vt:i4>3342433</vt:i4>
      </vt:variant>
      <vt:variant>
        <vt:i4>162</vt:i4>
      </vt:variant>
      <vt:variant>
        <vt:i4>0</vt:i4>
      </vt:variant>
      <vt:variant>
        <vt:i4>5</vt:i4>
      </vt:variant>
      <vt:variant>
        <vt:lpwstr/>
      </vt:variant>
      <vt:variant>
        <vt:lpwstr>a35</vt:lpwstr>
      </vt:variant>
      <vt:variant>
        <vt:i4>4063358</vt:i4>
      </vt:variant>
      <vt:variant>
        <vt:i4>159</vt:i4>
      </vt:variant>
      <vt:variant>
        <vt:i4>0</vt:i4>
      </vt:variant>
      <vt:variant>
        <vt:i4>5</vt:i4>
      </vt:variant>
      <vt:variant>
        <vt:lpwstr>../diff/index.html</vt:lpwstr>
      </vt:variant>
      <vt:variant>
        <vt:lpwstr/>
      </vt:variant>
      <vt:variant>
        <vt:i4>3211361</vt:i4>
      </vt:variant>
      <vt:variant>
        <vt:i4>156</vt:i4>
      </vt:variant>
      <vt:variant>
        <vt:i4>0</vt:i4>
      </vt:variant>
      <vt:variant>
        <vt:i4>5</vt:i4>
      </vt:variant>
      <vt:variant>
        <vt:lpwstr/>
      </vt:variant>
      <vt:variant>
        <vt:lpwstr>a11</vt:lpwstr>
      </vt:variant>
      <vt:variant>
        <vt:i4>4063358</vt:i4>
      </vt:variant>
      <vt:variant>
        <vt:i4>153</vt:i4>
      </vt:variant>
      <vt:variant>
        <vt:i4>0</vt:i4>
      </vt:variant>
      <vt:variant>
        <vt:i4>5</vt:i4>
      </vt:variant>
      <vt:variant>
        <vt:lpwstr>../diff/index.html</vt:lpwstr>
      </vt:variant>
      <vt:variant>
        <vt:lpwstr/>
      </vt:variant>
      <vt:variant>
        <vt:i4>3211361</vt:i4>
      </vt:variant>
      <vt:variant>
        <vt:i4>150</vt:i4>
      </vt:variant>
      <vt:variant>
        <vt:i4>0</vt:i4>
      </vt:variant>
      <vt:variant>
        <vt:i4>5</vt:i4>
      </vt:variant>
      <vt:variant>
        <vt:lpwstr/>
      </vt:variant>
      <vt:variant>
        <vt:lpwstr>a11</vt:lpwstr>
      </vt:variant>
      <vt:variant>
        <vt:i4>3407969</vt:i4>
      </vt:variant>
      <vt:variant>
        <vt:i4>147</vt:i4>
      </vt:variant>
      <vt:variant>
        <vt:i4>0</vt:i4>
      </vt:variant>
      <vt:variant>
        <vt:i4>5</vt:i4>
      </vt:variant>
      <vt:variant>
        <vt:lpwstr/>
      </vt:variant>
      <vt:variant>
        <vt:lpwstr>a40</vt:lpwstr>
      </vt:variant>
      <vt:variant>
        <vt:i4>3539041</vt:i4>
      </vt:variant>
      <vt:variant>
        <vt:i4>144</vt:i4>
      </vt:variant>
      <vt:variant>
        <vt:i4>0</vt:i4>
      </vt:variant>
      <vt:variant>
        <vt:i4>5</vt:i4>
      </vt:variant>
      <vt:variant>
        <vt:lpwstr/>
      </vt:variant>
      <vt:variant>
        <vt:lpwstr>a6</vt:lpwstr>
      </vt:variant>
      <vt:variant>
        <vt:i4>876259589</vt:i4>
      </vt:variant>
      <vt:variant>
        <vt:i4>141</vt:i4>
      </vt:variant>
      <vt:variant>
        <vt:i4>0</vt:i4>
      </vt:variant>
      <vt:variant>
        <vt:i4>5</vt:i4>
      </vt:variant>
      <vt:variant>
        <vt:lpwstr>證券交易法.doc</vt:lpwstr>
      </vt:variant>
      <vt:variant>
        <vt:lpwstr>a28b2</vt:lpwstr>
      </vt:variant>
      <vt:variant>
        <vt:i4>1405042058</vt:i4>
      </vt:variant>
      <vt:variant>
        <vt:i4>138</vt:i4>
      </vt:variant>
      <vt:variant>
        <vt:i4>0</vt:i4>
      </vt:variant>
      <vt:variant>
        <vt:i4>5</vt:i4>
      </vt:variant>
      <vt:variant>
        <vt:lpwstr>公司法.doc</vt:lpwstr>
      </vt:variant>
      <vt:variant>
        <vt:lpwstr>a167</vt:lpwstr>
      </vt:variant>
      <vt:variant>
        <vt:i4>4063358</vt:i4>
      </vt:variant>
      <vt:variant>
        <vt:i4>135</vt:i4>
      </vt:variant>
      <vt:variant>
        <vt:i4>0</vt:i4>
      </vt:variant>
      <vt:variant>
        <vt:i4>5</vt:i4>
      </vt:variant>
      <vt:variant>
        <vt:lpwstr>../diff/index.html</vt:lpwstr>
      </vt:variant>
      <vt:variant>
        <vt:lpwstr/>
      </vt:variant>
      <vt:variant>
        <vt:i4>3211361</vt:i4>
      </vt:variant>
      <vt:variant>
        <vt:i4>132</vt:i4>
      </vt:variant>
      <vt:variant>
        <vt:i4>0</vt:i4>
      </vt:variant>
      <vt:variant>
        <vt:i4>5</vt:i4>
      </vt:variant>
      <vt:variant>
        <vt:lpwstr/>
      </vt:variant>
      <vt:variant>
        <vt:lpwstr>a12</vt:lpwstr>
      </vt:variant>
      <vt:variant>
        <vt:i4>3407969</vt:i4>
      </vt:variant>
      <vt:variant>
        <vt:i4>129</vt:i4>
      </vt:variant>
      <vt:variant>
        <vt:i4>0</vt:i4>
      </vt:variant>
      <vt:variant>
        <vt:i4>5</vt:i4>
      </vt:variant>
      <vt:variant>
        <vt:lpwstr/>
      </vt:variant>
      <vt:variant>
        <vt:lpwstr>a40</vt:lpwstr>
      </vt:variant>
      <vt:variant>
        <vt:i4>3407969</vt:i4>
      </vt:variant>
      <vt:variant>
        <vt:i4>126</vt:i4>
      </vt:variant>
      <vt:variant>
        <vt:i4>0</vt:i4>
      </vt:variant>
      <vt:variant>
        <vt:i4>5</vt:i4>
      </vt:variant>
      <vt:variant>
        <vt:lpwstr/>
      </vt:variant>
      <vt:variant>
        <vt:lpwstr>a41</vt:lpwstr>
      </vt:variant>
      <vt:variant>
        <vt:i4>3342433</vt:i4>
      </vt:variant>
      <vt:variant>
        <vt:i4>123</vt:i4>
      </vt:variant>
      <vt:variant>
        <vt:i4>0</vt:i4>
      </vt:variant>
      <vt:variant>
        <vt:i4>5</vt:i4>
      </vt:variant>
      <vt:variant>
        <vt:lpwstr/>
      </vt:variant>
      <vt:variant>
        <vt:lpwstr>a35</vt:lpwstr>
      </vt:variant>
      <vt:variant>
        <vt:i4>130186145</vt:i4>
      </vt:variant>
      <vt:variant>
        <vt:i4>120</vt:i4>
      </vt:variant>
      <vt:variant>
        <vt:i4>0</vt:i4>
      </vt:variant>
      <vt:variant>
        <vt:i4>5</vt:i4>
      </vt:variant>
      <vt:variant>
        <vt:lpwstr/>
      </vt:variant>
      <vt:variant>
        <vt:lpwstr>a章節索引</vt:lpwstr>
      </vt:variant>
      <vt:variant>
        <vt:i4>4063358</vt:i4>
      </vt:variant>
      <vt:variant>
        <vt:i4>117</vt:i4>
      </vt:variant>
      <vt:variant>
        <vt:i4>0</vt:i4>
      </vt:variant>
      <vt:variant>
        <vt:i4>5</vt:i4>
      </vt:variant>
      <vt:variant>
        <vt:lpwstr>../diff/index.html</vt:lpwstr>
      </vt:variant>
      <vt:variant>
        <vt:lpwstr/>
      </vt:variant>
      <vt:variant>
        <vt:i4>4063358</vt:i4>
      </vt:variant>
      <vt:variant>
        <vt:i4>114</vt:i4>
      </vt:variant>
      <vt:variant>
        <vt:i4>0</vt:i4>
      </vt:variant>
      <vt:variant>
        <vt:i4>5</vt:i4>
      </vt:variant>
      <vt:variant>
        <vt:lpwstr>../diff/index.html</vt:lpwstr>
      </vt:variant>
      <vt:variant>
        <vt:lpwstr/>
      </vt:variant>
      <vt:variant>
        <vt:i4>26430979</vt:i4>
      </vt:variant>
      <vt:variant>
        <vt:i4>111</vt:i4>
      </vt:variant>
      <vt:variant>
        <vt:i4>0</vt:i4>
      </vt:variant>
      <vt:variant>
        <vt:i4>5</vt:i4>
      </vt:variant>
      <vt:variant>
        <vt:lpwstr/>
      </vt:variant>
      <vt:variant>
        <vt:lpwstr>_第七章__附</vt:lpwstr>
      </vt:variant>
      <vt:variant>
        <vt:i4>26431853</vt:i4>
      </vt:variant>
      <vt:variant>
        <vt:i4>108</vt:i4>
      </vt:variant>
      <vt:variant>
        <vt:i4>0</vt:i4>
      </vt:variant>
      <vt:variant>
        <vt:i4>5</vt:i4>
      </vt:variant>
      <vt:variant>
        <vt:lpwstr/>
      </vt:variant>
      <vt:variant>
        <vt:lpwstr>_第六章__罰</vt:lpwstr>
      </vt:variant>
      <vt:variant>
        <vt:i4>26431124</vt:i4>
      </vt:variant>
      <vt:variant>
        <vt:i4>105</vt:i4>
      </vt:variant>
      <vt:variant>
        <vt:i4>0</vt:i4>
      </vt:variant>
      <vt:variant>
        <vt:i4>5</vt:i4>
      </vt:variant>
      <vt:variant>
        <vt:lpwstr/>
      </vt:variant>
      <vt:variant>
        <vt:lpwstr>_第五章__損</vt:lpwstr>
      </vt:variant>
      <vt:variant>
        <vt:i4>1829900487</vt:i4>
      </vt:variant>
      <vt:variant>
        <vt:i4>102</vt:i4>
      </vt:variant>
      <vt:variant>
        <vt:i4>0</vt:i4>
      </vt:variant>
      <vt:variant>
        <vt:i4>5</vt:i4>
      </vt:variant>
      <vt:variant>
        <vt:lpwstr/>
      </vt:variant>
      <vt:variant>
        <vt:lpwstr>_第四章__公平交易委員會</vt:lpwstr>
      </vt:variant>
      <vt:variant>
        <vt:i4>705257079</vt:i4>
      </vt:variant>
      <vt:variant>
        <vt:i4>99</vt:i4>
      </vt:variant>
      <vt:variant>
        <vt:i4>0</vt:i4>
      </vt:variant>
      <vt:variant>
        <vt:i4>5</vt:i4>
      </vt:variant>
      <vt:variant>
        <vt:lpwstr/>
      </vt:variant>
      <vt:variant>
        <vt:lpwstr>_第三章__不公平競爭</vt:lpwstr>
      </vt:variant>
      <vt:variant>
        <vt:i4>990925262</vt:i4>
      </vt:variant>
      <vt:variant>
        <vt:i4>96</vt:i4>
      </vt:variant>
      <vt:variant>
        <vt:i4>0</vt:i4>
      </vt:variant>
      <vt:variant>
        <vt:i4>5</vt:i4>
      </vt:variant>
      <vt:variant>
        <vt:lpwstr/>
      </vt:variant>
      <vt:variant>
        <vt:lpwstr>_第二章__獨占、結合、聯合行為</vt:lpwstr>
      </vt:variant>
      <vt:variant>
        <vt:i4>26430976</vt:i4>
      </vt:variant>
      <vt:variant>
        <vt:i4>93</vt:i4>
      </vt:variant>
      <vt:variant>
        <vt:i4>0</vt:i4>
      </vt:variant>
      <vt:variant>
        <vt:i4>5</vt:i4>
      </vt:variant>
      <vt:variant>
        <vt:lpwstr/>
      </vt:variant>
      <vt:variant>
        <vt:lpwstr>_第一章__總</vt:lpwstr>
      </vt:variant>
      <vt:variant>
        <vt:i4>3735649</vt:i4>
      </vt:variant>
      <vt:variant>
        <vt:i4>90</vt:i4>
      </vt:variant>
      <vt:variant>
        <vt:i4>0</vt:i4>
      </vt:variant>
      <vt:variant>
        <vt:i4>5</vt:i4>
      </vt:variant>
      <vt:variant>
        <vt:lpwstr/>
      </vt:variant>
      <vt:variant>
        <vt:lpwstr>a9</vt:lpwstr>
      </vt:variant>
      <vt:variant>
        <vt:i4>5308500</vt:i4>
      </vt:variant>
      <vt:variant>
        <vt:i4>87</vt:i4>
      </vt:variant>
      <vt:variant>
        <vt:i4>0</vt:i4>
      </vt:variant>
      <vt:variant>
        <vt:i4>5</vt:i4>
      </vt:variant>
      <vt:variant>
        <vt:lpwstr/>
      </vt:variant>
      <vt:variant>
        <vt:lpwstr>a35b1</vt:lpwstr>
      </vt:variant>
      <vt:variant>
        <vt:i4>3407969</vt:i4>
      </vt:variant>
      <vt:variant>
        <vt:i4>84</vt:i4>
      </vt:variant>
      <vt:variant>
        <vt:i4>0</vt:i4>
      </vt:variant>
      <vt:variant>
        <vt:i4>5</vt:i4>
      </vt:variant>
      <vt:variant>
        <vt:lpwstr/>
      </vt:variant>
      <vt:variant>
        <vt:lpwstr>a41</vt:lpwstr>
      </vt:variant>
      <vt:variant>
        <vt:i4>3276897</vt:i4>
      </vt:variant>
      <vt:variant>
        <vt:i4>81</vt:i4>
      </vt:variant>
      <vt:variant>
        <vt:i4>0</vt:i4>
      </vt:variant>
      <vt:variant>
        <vt:i4>5</vt:i4>
      </vt:variant>
      <vt:variant>
        <vt:lpwstr/>
      </vt:variant>
      <vt:variant>
        <vt:lpwstr>a21</vt:lpwstr>
      </vt:variant>
      <vt:variant>
        <vt:i4>3276897</vt:i4>
      </vt:variant>
      <vt:variant>
        <vt:i4>78</vt:i4>
      </vt:variant>
      <vt:variant>
        <vt:i4>0</vt:i4>
      </vt:variant>
      <vt:variant>
        <vt:i4>5</vt:i4>
      </vt:variant>
      <vt:variant>
        <vt:lpwstr/>
      </vt:variant>
      <vt:variant>
        <vt:lpwstr>a21</vt:lpwstr>
      </vt:variant>
      <vt:variant>
        <vt:i4>5636179</vt:i4>
      </vt:variant>
      <vt:variant>
        <vt:i4>75</vt:i4>
      </vt:variant>
      <vt:variant>
        <vt:i4>0</vt:i4>
      </vt:variant>
      <vt:variant>
        <vt:i4>5</vt:i4>
      </vt:variant>
      <vt:variant>
        <vt:lpwstr/>
      </vt:variant>
      <vt:variant>
        <vt:lpwstr>a42b1</vt:lpwstr>
      </vt:variant>
      <vt:variant>
        <vt:i4>5242966</vt:i4>
      </vt:variant>
      <vt:variant>
        <vt:i4>72</vt:i4>
      </vt:variant>
      <vt:variant>
        <vt:i4>0</vt:i4>
      </vt:variant>
      <vt:variant>
        <vt:i4>5</vt:i4>
      </vt:variant>
      <vt:variant>
        <vt:lpwstr/>
      </vt:variant>
      <vt:variant>
        <vt:lpwstr>a27b1</vt:lpwstr>
      </vt:variant>
      <vt:variant>
        <vt:i4>5439568</vt:i4>
      </vt:variant>
      <vt:variant>
        <vt:i4>69</vt:i4>
      </vt:variant>
      <vt:variant>
        <vt:i4>0</vt:i4>
      </vt:variant>
      <vt:variant>
        <vt:i4>5</vt:i4>
      </vt:variant>
      <vt:variant>
        <vt:lpwstr/>
      </vt:variant>
      <vt:variant>
        <vt:lpwstr>a11b1</vt:lpwstr>
      </vt:variant>
      <vt:variant>
        <vt:i4>262147</vt:i4>
      </vt:variant>
      <vt:variant>
        <vt:i4>66</vt:i4>
      </vt:variant>
      <vt:variant>
        <vt:i4>0</vt:i4>
      </vt:variant>
      <vt:variant>
        <vt:i4>5</vt:i4>
      </vt:variant>
      <vt:variant>
        <vt:lpwstr/>
      </vt:variant>
      <vt:variant>
        <vt:lpwstr>a5b1</vt:lpwstr>
      </vt:variant>
      <vt:variant>
        <vt:i4>3407969</vt:i4>
      </vt:variant>
      <vt:variant>
        <vt:i4>63</vt:i4>
      </vt:variant>
      <vt:variant>
        <vt:i4>0</vt:i4>
      </vt:variant>
      <vt:variant>
        <vt:i4>5</vt:i4>
      </vt:variant>
      <vt:variant>
        <vt:lpwstr/>
      </vt:variant>
      <vt:variant>
        <vt:lpwstr>a40</vt:lpwstr>
      </vt:variant>
      <vt:variant>
        <vt:i4>5242962</vt:i4>
      </vt:variant>
      <vt:variant>
        <vt:i4>60</vt:i4>
      </vt:variant>
      <vt:variant>
        <vt:i4>0</vt:i4>
      </vt:variant>
      <vt:variant>
        <vt:i4>5</vt:i4>
      </vt:variant>
      <vt:variant>
        <vt:lpwstr/>
      </vt:variant>
      <vt:variant>
        <vt:lpwstr>a23b4</vt:lpwstr>
      </vt:variant>
      <vt:variant>
        <vt:i4>3211361</vt:i4>
      </vt:variant>
      <vt:variant>
        <vt:i4>57</vt:i4>
      </vt:variant>
      <vt:variant>
        <vt:i4>0</vt:i4>
      </vt:variant>
      <vt:variant>
        <vt:i4>5</vt:i4>
      </vt:variant>
      <vt:variant>
        <vt:lpwstr/>
      </vt:variant>
      <vt:variant>
        <vt:lpwstr>a17</vt:lpwstr>
      </vt:variant>
      <vt:variant>
        <vt:i4>3211361</vt:i4>
      </vt:variant>
      <vt:variant>
        <vt:i4>54</vt:i4>
      </vt:variant>
      <vt:variant>
        <vt:i4>0</vt:i4>
      </vt:variant>
      <vt:variant>
        <vt:i4>5</vt:i4>
      </vt:variant>
      <vt:variant>
        <vt:lpwstr/>
      </vt:variant>
      <vt:variant>
        <vt:lpwstr>a16</vt:lpwstr>
      </vt:variant>
      <vt:variant>
        <vt:i4>3211361</vt:i4>
      </vt:variant>
      <vt:variant>
        <vt:i4>51</vt:i4>
      </vt:variant>
      <vt:variant>
        <vt:i4>0</vt:i4>
      </vt:variant>
      <vt:variant>
        <vt:i4>5</vt:i4>
      </vt:variant>
      <vt:variant>
        <vt:lpwstr/>
      </vt:variant>
      <vt:variant>
        <vt:lpwstr>a15</vt:lpwstr>
      </vt:variant>
      <vt:variant>
        <vt:i4>3211361</vt:i4>
      </vt:variant>
      <vt:variant>
        <vt:i4>48</vt:i4>
      </vt:variant>
      <vt:variant>
        <vt:i4>0</vt:i4>
      </vt:variant>
      <vt:variant>
        <vt:i4>5</vt:i4>
      </vt:variant>
      <vt:variant>
        <vt:lpwstr/>
      </vt:variant>
      <vt:variant>
        <vt:lpwstr>a14</vt:lpwstr>
      </vt:variant>
      <vt:variant>
        <vt:i4>3211361</vt:i4>
      </vt:variant>
      <vt:variant>
        <vt:i4>45</vt:i4>
      </vt:variant>
      <vt:variant>
        <vt:i4>0</vt:i4>
      </vt:variant>
      <vt:variant>
        <vt:i4>5</vt:i4>
      </vt:variant>
      <vt:variant>
        <vt:lpwstr/>
      </vt:variant>
      <vt:variant>
        <vt:lpwstr>a13</vt:lpwstr>
      </vt:variant>
      <vt:variant>
        <vt:i4>3211361</vt:i4>
      </vt:variant>
      <vt:variant>
        <vt:i4>42</vt:i4>
      </vt:variant>
      <vt:variant>
        <vt:i4>0</vt:i4>
      </vt:variant>
      <vt:variant>
        <vt:i4>5</vt:i4>
      </vt:variant>
      <vt:variant>
        <vt:lpwstr/>
      </vt:variant>
      <vt:variant>
        <vt:lpwstr>a12</vt:lpwstr>
      </vt:variant>
      <vt:variant>
        <vt:i4>3211361</vt:i4>
      </vt:variant>
      <vt:variant>
        <vt:i4>39</vt:i4>
      </vt:variant>
      <vt:variant>
        <vt:i4>0</vt:i4>
      </vt:variant>
      <vt:variant>
        <vt:i4>5</vt:i4>
      </vt:variant>
      <vt:variant>
        <vt:lpwstr/>
      </vt:variant>
      <vt:variant>
        <vt:lpwstr>a11</vt:lpwstr>
      </vt:variant>
      <vt:variant>
        <vt:i4>3670113</vt:i4>
      </vt:variant>
      <vt:variant>
        <vt:i4>36</vt:i4>
      </vt:variant>
      <vt:variant>
        <vt:i4>0</vt:i4>
      </vt:variant>
      <vt:variant>
        <vt:i4>5</vt:i4>
      </vt:variant>
      <vt:variant>
        <vt:lpwstr/>
      </vt:variant>
      <vt:variant>
        <vt:lpwstr>a8</vt:lpwstr>
      </vt:variant>
      <vt:variant>
        <vt:i4>3604577</vt:i4>
      </vt:variant>
      <vt:variant>
        <vt:i4>33</vt:i4>
      </vt:variant>
      <vt:variant>
        <vt:i4>0</vt:i4>
      </vt:variant>
      <vt:variant>
        <vt:i4>5</vt:i4>
      </vt:variant>
      <vt:variant>
        <vt:lpwstr/>
      </vt:variant>
      <vt:variant>
        <vt:lpwstr>a7</vt:lpwstr>
      </vt:variant>
      <vt:variant>
        <vt:i4>2072990022</vt:i4>
      </vt:variant>
      <vt:variant>
        <vt:i4>30</vt:i4>
      </vt:variant>
      <vt:variant>
        <vt:i4>0</vt:i4>
      </vt:variant>
      <vt:variant>
        <vt:i4>5</vt:i4>
      </vt:variant>
      <vt:variant>
        <vt:lpwstr>../S-link分類法規索引.doc</vt:lpwstr>
      </vt:variant>
      <vt:variant>
        <vt:lpwstr>公平交易法</vt:lpwstr>
      </vt:variant>
      <vt:variant>
        <vt:i4>946041722</vt:i4>
      </vt:variant>
      <vt:variant>
        <vt:i4>27</vt:i4>
      </vt:variant>
      <vt:variant>
        <vt:i4>0</vt:i4>
      </vt:variant>
      <vt:variant>
        <vt:i4>5</vt:i4>
      </vt:variant>
      <vt:variant>
        <vt:lpwstr>http://www.6law.idv.tw/6law/law/公平交易法.htm</vt:lpwstr>
      </vt:variant>
      <vt:variant>
        <vt:lpwstr/>
      </vt:variant>
      <vt:variant>
        <vt:i4>-116842364</vt:i4>
      </vt:variant>
      <vt:variant>
        <vt:i4>24</vt:i4>
      </vt:variant>
      <vt:variant>
        <vt:i4>0</vt:i4>
      </vt:variant>
      <vt:variant>
        <vt:i4>5</vt:i4>
      </vt:variant>
      <vt:variant>
        <vt:lpwstr>../S-link警察實用法令索引.doc</vt:lpwstr>
      </vt:variant>
      <vt:variant>
        <vt:lpwstr>公平交易法</vt:lpwstr>
      </vt:variant>
      <vt:variant>
        <vt:i4>-561621760</vt:i4>
      </vt:variant>
      <vt:variant>
        <vt:i4>21</vt:i4>
      </vt:variant>
      <vt:variant>
        <vt:i4>0</vt:i4>
      </vt:variant>
      <vt:variant>
        <vt:i4>5</vt:i4>
      </vt:variant>
      <vt:variant>
        <vt:lpwstr>../S-link電子六法總索引.doc</vt:lpwstr>
      </vt:variant>
      <vt:variant>
        <vt:lpwstr>公平交易法</vt:lpwstr>
      </vt:variant>
      <vt:variant>
        <vt:i4>7274528</vt:i4>
      </vt:variant>
      <vt:variant>
        <vt:i4>18</vt:i4>
      </vt:variant>
      <vt:variant>
        <vt:i4>0</vt:i4>
      </vt:variant>
      <vt:variant>
        <vt:i4>5</vt:i4>
      </vt:variant>
      <vt:variant>
        <vt:lpwstr>http://www.6law.idv.tw/</vt:lpwstr>
      </vt:variant>
      <vt:variant>
        <vt:lpwstr/>
      </vt:variant>
      <vt:variant>
        <vt:i4>7274528</vt:i4>
      </vt:variant>
      <vt:variant>
        <vt:i4>15</vt:i4>
      </vt:variant>
      <vt:variant>
        <vt:i4>0</vt:i4>
      </vt:variant>
      <vt:variant>
        <vt:i4>5</vt:i4>
      </vt:variant>
      <vt:variant>
        <vt:lpwstr>http://www.6law.idv.tw/</vt:lpwstr>
      </vt:variant>
      <vt:variant>
        <vt:lpwstr/>
      </vt:variant>
      <vt:variant>
        <vt:i4>7274528</vt:i4>
      </vt:variant>
      <vt:variant>
        <vt:i4>12</vt:i4>
      </vt:variant>
      <vt:variant>
        <vt:i4>0</vt:i4>
      </vt:variant>
      <vt:variant>
        <vt:i4>5</vt:i4>
      </vt:variant>
      <vt:variant>
        <vt:lpwstr>http://www.6law.idv.tw/</vt:lpwstr>
      </vt:variant>
      <vt:variant>
        <vt:lpwstr/>
      </vt:variant>
      <vt:variant>
        <vt:i4>91</vt:i4>
      </vt:variant>
      <vt:variant>
        <vt:i4>9</vt:i4>
      </vt:variant>
      <vt:variant>
        <vt:i4>0</vt:i4>
      </vt:variant>
      <vt:variant>
        <vt:i4>5</vt:i4>
      </vt:variant>
      <vt:variant>
        <vt:lpwstr>http://www.facebook.com/anita6law</vt:lpwstr>
      </vt:variant>
      <vt:variant>
        <vt:lpwstr/>
      </vt:variant>
      <vt:variant>
        <vt:i4>7602225</vt:i4>
      </vt:variant>
      <vt:variant>
        <vt:i4>6</vt:i4>
      </vt:variant>
      <vt:variant>
        <vt:i4>0</vt:i4>
      </vt:variant>
      <vt:variant>
        <vt:i4>5</vt:i4>
      </vt:variant>
      <vt:variant>
        <vt:lpwstr>http://law.moj.gov.tw/LawClass/LawHistoryIf.aspx?PCode=J0150002</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公平交易法</dc:title>
  <dc:subject/>
  <dc:creator>S-link 電子六法-黃婉玲</dc:creator>
  <cp:keywords/>
  <dc:description/>
  <cp:lastModifiedBy>黃 6laws</cp:lastModifiedBy>
  <cp:revision>71</cp:revision>
  <dcterms:created xsi:type="dcterms:W3CDTF">2014-12-26T11:32:00Z</dcterms:created>
  <dcterms:modified xsi:type="dcterms:W3CDTF">2024-09-01T15:02:00Z</dcterms:modified>
</cp:coreProperties>
</file>