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7B653" w14:textId="1511CF86" w:rsidR="00373827" w:rsidRDefault="00F8619D"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5F252C06" wp14:editId="3016CE87">
            <wp:extent cx="415637" cy="415637"/>
            <wp:effectExtent l="0" t="0" r="3810" b="3810"/>
            <wp:docPr id="6" name="圖片 6" descr="一張含有 美工圖案 的圖片&#10;&#10;自動產生的描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一張含有 美工圖案 的圖片&#10;&#10;自動產生的描述">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430080" cy="430080"/>
                    </a:xfrm>
                    <a:prstGeom prst="rect">
                      <a:avLst/>
                    </a:prstGeom>
                  </pic:spPr>
                </pic:pic>
              </a:graphicData>
            </a:graphic>
          </wp:inline>
        </w:drawing>
      </w:r>
    </w:p>
    <w:p w14:paraId="2B6A3CAF" w14:textId="78A8E7EA"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9D5C06" w:rsidRPr="00191896">
        <w:rPr>
          <w:sz w:val="18"/>
        </w:rPr>
        <w:t>2024/6/21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E94405">
          <w:rPr>
            <w:rStyle w:val="a3"/>
            <w:sz w:val="18"/>
            <w:szCs w:val="20"/>
          </w:rPr>
          <w:t>黃婉玲</w:t>
        </w:r>
      </w:hyperlink>
    </w:p>
    <w:p w14:paraId="25A6D7B3" w14:textId="2E788CDD"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387"/>
        <w:gridCol w:w="3544"/>
      </w:tblGrid>
      <w:tr w:rsidR="00A6011A" w:rsidRPr="003555EC" w14:paraId="5AB3FD21" w14:textId="77777777" w:rsidTr="00A83EB0">
        <w:trPr>
          <w:cantSplit/>
          <w:trHeight w:val="750"/>
          <w:tblCellSpacing w:w="0" w:type="dxa"/>
        </w:trPr>
        <w:tc>
          <w:tcPr>
            <w:tcW w:w="557" w:type="pct"/>
            <w:tcBorders>
              <w:top w:val="nil"/>
              <w:left w:val="nil"/>
              <w:bottom w:val="nil"/>
              <w:right w:val="nil"/>
            </w:tcBorders>
            <w:shd w:val="clear" w:color="auto" w:fill="CC3300"/>
            <w:vAlign w:val="center"/>
          </w:tcPr>
          <w:p w14:paraId="0CADBB82"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680" w:type="pct"/>
            <w:tcBorders>
              <w:top w:val="nil"/>
              <w:left w:val="nil"/>
              <w:bottom w:val="nil"/>
              <w:right w:val="nil"/>
            </w:tcBorders>
            <w:shd w:val="clear" w:color="auto" w:fill="FFFAE5"/>
            <w:vAlign w:val="center"/>
          </w:tcPr>
          <w:p w14:paraId="7FFF16A8" w14:textId="142DC34A" w:rsidR="00A6011A" w:rsidRPr="00703E61" w:rsidRDefault="00F508FB" w:rsidP="0099154E">
            <w:pPr>
              <w:ind w:leftChars="-6" w:left="-12" w:rightChars="-6" w:right="-12"/>
              <w:jc w:val="center"/>
              <w:rPr>
                <w:rFonts w:ascii="Arial Unicode MS" w:hAnsi="Arial Unicode MS"/>
                <w:b/>
                <w:bCs/>
                <w:color w:val="000000"/>
                <w:sz w:val="28"/>
                <w:szCs w:val="28"/>
              </w:rPr>
            </w:pPr>
            <w:r w:rsidRPr="000871F8">
              <w:rPr>
                <w:rFonts w:ascii="新細明體" w:eastAsia="標楷體" w:hAnsi="新細明體" w:hint="eastAsia"/>
                <w:bCs/>
                <w:sz w:val="30"/>
                <w:szCs w:val="30"/>
                <w14:shadow w14:blurRad="50800" w14:dist="38100" w14:dir="2700000" w14:sx="100000" w14:sy="100000" w14:kx="0" w14:ky="0" w14:algn="tl">
                  <w14:srgbClr w14:val="000000">
                    <w14:alpha w14:val="60000"/>
                  </w14:srgbClr>
                </w14:shadow>
              </w:rPr>
              <w:t>再生醫療法</w:t>
            </w:r>
          </w:p>
        </w:tc>
        <w:tc>
          <w:tcPr>
            <w:tcW w:w="1763" w:type="pct"/>
            <w:tcBorders>
              <w:top w:val="nil"/>
              <w:left w:val="nil"/>
              <w:bottom w:val="nil"/>
              <w:right w:val="nil"/>
            </w:tcBorders>
            <w:shd w:val="clear" w:color="auto" w:fill="FFFAE5"/>
            <w:vAlign w:val="center"/>
          </w:tcPr>
          <w:p w14:paraId="1B18A236" w14:textId="77777777" w:rsidR="00694D27" w:rsidRPr="00CF78CE" w:rsidRDefault="00E3177E" w:rsidP="00694D27">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00694D27" w:rsidRPr="00CF78CE">
              <w:rPr>
                <w:rFonts w:ascii="Arial Unicode MS" w:hAnsi="Arial Unicode MS" w:hint="eastAsia"/>
                <w:color w:val="990000"/>
              </w:rPr>
              <w:t>民國</w:t>
            </w:r>
            <w:r w:rsidR="00694D27">
              <w:rPr>
                <w:rFonts w:ascii="Arial Unicode MS" w:hAnsi="Arial Unicode MS" w:hint="eastAsia"/>
                <w:color w:val="990000"/>
              </w:rPr>
              <w:t>1</w:t>
            </w:r>
            <w:r w:rsidR="00694D27">
              <w:rPr>
                <w:rFonts w:ascii="Arial Unicode MS" w:hAnsi="Arial Unicode MS"/>
                <w:color w:val="990000"/>
              </w:rPr>
              <w:t>13</w:t>
            </w:r>
            <w:r w:rsidR="00694D27" w:rsidRPr="00CF78CE">
              <w:rPr>
                <w:rFonts w:ascii="Arial Unicode MS" w:hAnsi="Arial Unicode MS"/>
                <w:color w:val="990000"/>
              </w:rPr>
              <w:t>年</w:t>
            </w:r>
            <w:r w:rsidR="00694D27">
              <w:rPr>
                <w:rFonts w:ascii="Arial Unicode MS" w:hAnsi="Arial Unicode MS"/>
                <w:color w:val="990000"/>
              </w:rPr>
              <w:t>6</w:t>
            </w:r>
            <w:r w:rsidR="00694D27" w:rsidRPr="00CF78CE">
              <w:rPr>
                <w:rFonts w:ascii="Arial Unicode MS" w:hAnsi="Arial Unicode MS"/>
                <w:color w:val="990000"/>
              </w:rPr>
              <w:t>月</w:t>
            </w:r>
            <w:r w:rsidR="00694D27">
              <w:rPr>
                <w:rFonts w:ascii="Arial Unicode MS" w:hAnsi="Arial Unicode MS"/>
                <w:color w:val="990000"/>
              </w:rPr>
              <w:t>4</w:t>
            </w:r>
            <w:r w:rsidR="00694D27" w:rsidRPr="00CF78CE">
              <w:rPr>
                <w:rFonts w:ascii="Arial Unicode MS" w:hAnsi="Arial Unicode MS"/>
                <w:color w:val="990000"/>
              </w:rPr>
              <w:t>日</w:t>
            </w:r>
          </w:p>
          <w:p w14:paraId="5D81E17A" w14:textId="1B139FDA" w:rsidR="00A6011A" w:rsidRPr="003555EC" w:rsidRDefault="00694D27" w:rsidP="00694D27">
            <w:pPr>
              <w:ind w:leftChars="-6" w:left="-12"/>
              <w:jc w:val="both"/>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Pr>
                <w:rFonts w:ascii="Arial Unicode MS" w:hAnsi="Arial Unicode MS" w:hint="eastAsia"/>
                <w:color w:val="990000"/>
              </w:rPr>
              <w:t>1</w:t>
            </w:r>
            <w:r>
              <w:rPr>
                <w:rFonts w:ascii="Arial Unicode MS" w:hAnsi="Arial Unicode MS"/>
                <w:color w:val="990000"/>
              </w:rPr>
              <w:t>13</w:t>
            </w:r>
            <w:r w:rsidRPr="00CF78CE">
              <w:rPr>
                <w:rFonts w:ascii="Arial Unicode MS" w:hAnsi="Arial Unicode MS"/>
                <w:color w:val="990000"/>
              </w:rPr>
              <w:t>年</w:t>
            </w:r>
            <w:r>
              <w:rPr>
                <w:rFonts w:ascii="Arial Unicode MS" w:hAnsi="Arial Unicode MS"/>
                <w:color w:val="990000"/>
              </w:rPr>
              <w:t>6</w:t>
            </w:r>
            <w:r w:rsidRPr="00CF78CE">
              <w:rPr>
                <w:rFonts w:ascii="Arial Unicode MS" w:hAnsi="Arial Unicode MS"/>
                <w:color w:val="990000"/>
              </w:rPr>
              <w:t>月</w:t>
            </w:r>
            <w:r>
              <w:rPr>
                <w:rFonts w:ascii="Arial Unicode MS" w:hAnsi="Arial Unicode MS"/>
                <w:color w:val="990000"/>
              </w:rPr>
              <w:t>19</w:t>
            </w:r>
            <w:r w:rsidRPr="00CF78CE">
              <w:rPr>
                <w:rFonts w:ascii="Arial Unicode MS" w:hAnsi="Arial Unicode MS"/>
                <w:color w:val="990000"/>
              </w:rPr>
              <w:t>日</w:t>
            </w:r>
          </w:p>
        </w:tc>
      </w:tr>
    </w:tbl>
    <w:p w14:paraId="4602C5D6" w14:textId="52642A2D"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1" w:anchor="再生醫療法" w:history="1">
        <w:r w:rsidRPr="006254EE">
          <w:rPr>
            <w:rStyle w:val="a3"/>
            <w:rFonts w:ascii="Arial Unicode MS" w:hAnsi="Arial Unicode MS" w:hint="eastAsia"/>
            <w:sz w:val="18"/>
          </w:rPr>
          <w:t>S-lin</w:t>
        </w:r>
        <w:r w:rsidRPr="006254EE">
          <w:rPr>
            <w:rStyle w:val="a3"/>
            <w:rFonts w:ascii="Arial Unicode MS" w:hAnsi="Arial Unicode MS" w:hint="eastAsia"/>
            <w:sz w:val="18"/>
          </w:rPr>
          <w:t>k</w:t>
        </w:r>
        <w:r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2"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736C7D54" w14:textId="77777777" w:rsidR="00A6011A" w:rsidRPr="00AB2EC0" w:rsidRDefault="00A6011A" w:rsidP="00AB2EC0">
      <w:pPr>
        <w:pStyle w:val="1"/>
        <w:rPr>
          <w:color w:val="990000"/>
        </w:rPr>
      </w:pPr>
      <w:r w:rsidRPr="00AB2EC0">
        <w:rPr>
          <w:color w:val="990000"/>
        </w:rPr>
        <w:t>【</w:t>
      </w:r>
      <w:r w:rsidRPr="00AB2EC0">
        <w:rPr>
          <w:rFonts w:hint="eastAsia"/>
          <w:color w:val="990000"/>
        </w:rPr>
        <w:t>法規沿革</w:t>
      </w:r>
      <w:r w:rsidRPr="00AB2EC0">
        <w:rPr>
          <w:color w:val="990000"/>
        </w:rPr>
        <w:t>】</w:t>
      </w:r>
    </w:p>
    <w:p w14:paraId="2410F082" w14:textId="7BDA8F74" w:rsidR="00A6011A" w:rsidRPr="00E623BE" w:rsidRDefault="00F43973" w:rsidP="0099154E">
      <w:pPr>
        <w:ind w:leftChars="75" w:left="150"/>
        <w:jc w:val="both"/>
        <w:rPr>
          <w:rFonts w:ascii="Arial Unicode MS" w:hAnsi="Arial Unicode MS"/>
          <w:b/>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0871F8" w:rsidRPr="000871F8">
        <w:rPr>
          <w:rFonts w:ascii="Arial Unicode MS" w:hAnsi="Arial Unicode MS" w:hint="eastAsia"/>
          <w:bCs/>
          <w:color w:val="666699"/>
          <w:sz w:val="18"/>
        </w:rPr>
        <w:t>中華民國一百十三年六月十九日總統華總一義字第</w:t>
      </w:r>
      <w:r w:rsidR="000871F8" w:rsidRPr="000871F8">
        <w:rPr>
          <w:rFonts w:ascii="Arial Unicode MS" w:hAnsi="Arial Unicode MS" w:hint="eastAsia"/>
          <w:bCs/>
          <w:color w:val="666699"/>
          <w:sz w:val="18"/>
        </w:rPr>
        <w:t>11300054291</w:t>
      </w:r>
      <w:r w:rsidR="000871F8" w:rsidRPr="000871F8">
        <w:rPr>
          <w:rFonts w:ascii="Arial Unicode MS" w:hAnsi="Arial Unicode MS" w:hint="eastAsia"/>
          <w:bCs/>
          <w:color w:val="666699"/>
          <w:sz w:val="18"/>
        </w:rPr>
        <w:t>號令制定公布全文</w:t>
      </w:r>
      <w:r w:rsidR="000871F8" w:rsidRPr="000871F8">
        <w:rPr>
          <w:rFonts w:ascii="Arial Unicode MS" w:hAnsi="Arial Unicode MS" w:hint="eastAsia"/>
          <w:bCs/>
          <w:color w:val="666699"/>
          <w:sz w:val="18"/>
        </w:rPr>
        <w:t>35</w:t>
      </w:r>
      <w:r w:rsidR="000871F8" w:rsidRPr="000871F8">
        <w:rPr>
          <w:rFonts w:ascii="Arial Unicode MS" w:hAnsi="Arial Unicode MS" w:hint="eastAsia"/>
          <w:bCs/>
          <w:color w:val="666699"/>
          <w:sz w:val="18"/>
        </w:rPr>
        <w:t>條；施行日期，由行政院定之</w:t>
      </w:r>
    </w:p>
    <w:p w14:paraId="38E781C5" w14:textId="77777777" w:rsidR="00845988" w:rsidRPr="001A6D99" w:rsidRDefault="00845988" w:rsidP="0099154E">
      <w:pPr>
        <w:ind w:leftChars="75" w:left="150"/>
        <w:jc w:val="both"/>
        <w:rPr>
          <w:rFonts w:ascii="Arial Unicode MS" w:hAnsi="Arial Unicode MS"/>
          <w:bCs/>
          <w:color w:val="666699"/>
          <w:sz w:val="18"/>
        </w:rPr>
      </w:pPr>
    </w:p>
    <w:p w14:paraId="246A348A" w14:textId="77777777" w:rsidR="00845988" w:rsidRPr="00AB2EC0" w:rsidRDefault="00845988" w:rsidP="00AB2EC0">
      <w:pPr>
        <w:pStyle w:val="1"/>
        <w:rPr>
          <w:color w:val="990000"/>
        </w:rPr>
      </w:pPr>
      <w:bookmarkStart w:id="1" w:name="a章節索引"/>
      <w:bookmarkEnd w:id="1"/>
      <w:r w:rsidRPr="00AB2EC0">
        <w:rPr>
          <w:color w:val="990000"/>
        </w:rPr>
        <w:t>【</w:t>
      </w:r>
      <w:r w:rsidRPr="00AB2EC0">
        <w:rPr>
          <w:rFonts w:hint="eastAsia"/>
          <w:color w:val="990000"/>
        </w:rPr>
        <w:t>章節索引</w:t>
      </w:r>
      <w:r w:rsidRPr="00AB2EC0">
        <w:rPr>
          <w:color w:val="990000"/>
        </w:rPr>
        <w:t>】</w:t>
      </w:r>
    </w:p>
    <w:p w14:paraId="4B44E491" w14:textId="1AE6CF77" w:rsidR="009D1006" w:rsidRPr="009D1006" w:rsidRDefault="009D1006" w:rsidP="009D1006">
      <w:pPr>
        <w:ind w:leftChars="59" w:left="118"/>
        <w:rPr>
          <w:rFonts w:ascii="Arial Unicode MS" w:hAnsi="Arial Unicode MS" w:hint="eastAsia"/>
          <w:color w:val="990000"/>
        </w:rPr>
      </w:pPr>
      <w:r w:rsidRPr="009D1006">
        <w:rPr>
          <w:rFonts w:ascii="Arial Unicode MS" w:hAnsi="Arial Unicode MS" w:hint="eastAsia"/>
          <w:color w:val="990000"/>
        </w:rPr>
        <w:t xml:space="preserve">第一章　</w:t>
      </w:r>
      <w:hyperlink w:anchor="_第一章__總則" w:history="1">
        <w:r w:rsidRPr="00004DE2">
          <w:rPr>
            <w:rStyle w:val="a3"/>
            <w:rFonts w:ascii="Arial Unicode MS" w:hAnsi="Arial Unicode MS" w:hint="eastAsia"/>
          </w:rPr>
          <w:t>總則</w:t>
        </w:r>
      </w:hyperlink>
      <w:r w:rsidRPr="009D1006">
        <w:rPr>
          <w:rFonts w:ascii="Arial Unicode MS" w:hAnsi="Arial Unicode MS" w:hint="eastAsia"/>
          <w:color w:val="990000"/>
        </w:rPr>
        <w:t xml:space="preserve">　§</w:t>
      </w:r>
      <w:r w:rsidRPr="009D1006">
        <w:rPr>
          <w:rFonts w:ascii="Arial Unicode MS" w:hAnsi="Arial Unicode MS" w:hint="eastAsia"/>
          <w:color w:val="990000"/>
        </w:rPr>
        <w:t>1</w:t>
      </w:r>
    </w:p>
    <w:p w14:paraId="2D016B37" w14:textId="6D88E01B" w:rsidR="009D1006" w:rsidRPr="009D1006" w:rsidRDefault="009D1006" w:rsidP="009D1006">
      <w:pPr>
        <w:ind w:leftChars="59" w:left="118"/>
        <w:rPr>
          <w:rFonts w:ascii="Arial Unicode MS" w:hAnsi="Arial Unicode MS" w:hint="eastAsia"/>
          <w:color w:val="990000"/>
        </w:rPr>
      </w:pPr>
      <w:r w:rsidRPr="009D1006">
        <w:rPr>
          <w:rFonts w:ascii="Arial Unicode MS" w:hAnsi="Arial Unicode MS" w:hint="eastAsia"/>
          <w:color w:val="990000"/>
        </w:rPr>
        <w:t xml:space="preserve">第二章　</w:t>
      </w:r>
      <w:hyperlink w:anchor="_第二章__再生醫療人體試驗及研究" w:history="1">
        <w:r w:rsidRPr="00004DE2">
          <w:rPr>
            <w:rStyle w:val="a3"/>
            <w:rFonts w:ascii="Arial Unicode MS" w:hAnsi="Arial Unicode MS" w:hint="eastAsia"/>
          </w:rPr>
          <w:t>再生醫療人體試驗及研究</w:t>
        </w:r>
      </w:hyperlink>
      <w:r w:rsidRPr="009D1006">
        <w:rPr>
          <w:rFonts w:ascii="Arial Unicode MS" w:hAnsi="Arial Unicode MS" w:hint="eastAsia"/>
          <w:color w:val="990000"/>
        </w:rPr>
        <w:t xml:space="preserve">　§</w:t>
      </w:r>
      <w:r w:rsidRPr="009D1006">
        <w:rPr>
          <w:rFonts w:ascii="Arial Unicode MS" w:hAnsi="Arial Unicode MS" w:hint="eastAsia"/>
          <w:color w:val="990000"/>
        </w:rPr>
        <w:t>7</w:t>
      </w:r>
    </w:p>
    <w:p w14:paraId="2A7ADCF9" w14:textId="4E03F467" w:rsidR="009D1006" w:rsidRPr="009D1006" w:rsidRDefault="009D1006" w:rsidP="009D1006">
      <w:pPr>
        <w:ind w:leftChars="59" w:left="118"/>
        <w:rPr>
          <w:rFonts w:ascii="Arial Unicode MS" w:hAnsi="Arial Unicode MS" w:hint="eastAsia"/>
          <w:color w:val="990000"/>
        </w:rPr>
      </w:pPr>
      <w:r w:rsidRPr="009D1006">
        <w:rPr>
          <w:rFonts w:ascii="Arial Unicode MS" w:hAnsi="Arial Unicode MS" w:hint="eastAsia"/>
          <w:color w:val="990000"/>
        </w:rPr>
        <w:t xml:space="preserve">第三章　</w:t>
      </w:r>
      <w:hyperlink w:anchor="_第三章__再生醫療之執行" w:history="1">
        <w:r w:rsidRPr="00004DE2">
          <w:rPr>
            <w:rStyle w:val="a3"/>
            <w:rFonts w:ascii="Arial Unicode MS" w:hAnsi="Arial Unicode MS" w:hint="eastAsia"/>
          </w:rPr>
          <w:t>再生醫療之執行</w:t>
        </w:r>
      </w:hyperlink>
      <w:r w:rsidRPr="009D1006">
        <w:rPr>
          <w:rFonts w:ascii="Arial Unicode MS" w:hAnsi="Arial Unicode MS" w:hint="eastAsia"/>
          <w:color w:val="990000"/>
        </w:rPr>
        <w:t xml:space="preserve">　§</w:t>
      </w:r>
      <w:r w:rsidRPr="009D1006">
        <w:rPr>
          <w:rFonts w:ascii="Arial Unicode MS" w:hAnsi="Arial Unicode MS" w:hint="eastAsia"/>
          <w:color w:val="990000"/>
        </w:rPr>
        <w:t>11</w:t>
      </w:r>
    </w:p>
    <w:p w14:paraId="467BF494" w14:textId="0D9D7D2D" w:rsidR="009D1006" w:rsidRPr="009D1006" w:rsidRDefault="009D1006" w:rsidP="009D1006">
      <w:pPr>
        <w:ind w:leftChars="59" w:left="118"/>
        <w:rPr>
          <w:rFonts w:ascii="Arial Unicode MS" w:hAnsi="Arial Unicode MS" w:hint="eastAsia"/>
          <w:color w:val="990000"/>
        </w:rPr>
      </w:pPr>
      <w:r w:rsidRPr="009D1006">
        <w:rPr>
          <w:rFonts w:ascii="Arial Unicode MS" w:hAnsi="Arial Unicode MS" w:hint="eastAsia"/>
          <w:color w:val="990000"/>
        </w:rPr>
        <w:t xml:space="preserve">第四章　</w:t>
      </w:r>
      <w:hyperlink w:anchor="_第四章__再生醫療組織細胞管理" w:history="1">
        <w:r w:rsidRPr="00004DE2">
          <w:rPr>
            <w:rStyle w:val="a3"/>
            <w:rFonts w:ascii="Arial Unicode MS" w:hAnsi="Arial Unicode MS" w:hint="eastAsia"/>
          </w:rPr>
          <w:t>再生醫療組織細胞管理</w:t>
        </w:r>
      </w:hyperlink>
      <w:r w:rsidRPr="009D1006">
        <w:rPr>
          <w:rFonts w:ascii="Arial Unicode MS" w:hAnsi="Arial Unicode MS" w:hint="eastAsia"/>
          <w:color w:val="990000"/>
        </w:rPr>
        <w:t xml:space="preserve">　§</w:t>
      </w:r>
      <w:r w:rsidRPr="009D1006">
        <w:rPr>
          <w:rFonts w:ascii="Arial Unicode MS" w:hAnsi="Arial Unicode MS" w:hint="eastAsia"/>
          <w:color w:val="990000"/>
        </w:rPr>
        <w:t>17</w:t>
      </w:r>
    </w:p>
    <w:p w14:paraId="1C62AD7B" w14:textId="45CEFAC8" w:rsidR="009D1006" w:rsidRPr="009D1006" w:rsidRDefault="009D1006" w:rsidP="009D1006">
      <w:pPr>
        <w:ind w:leftChars="59" w:left="118"/>
        <w:rPr>
          <w:rFonts w:ascii="Arial Unicode MS" w:hAnsi="Arial Unicode MS" w:hint="eastAsia"/>
          <w:color w:val="990000"/>
        </w:rPr>
      </w:pPr>
      <w:r w:rsidRPr="009D1006">
        <w:rPr>
          <w:rFonts w:ascii="Arial Unicode MS" w:hAnsi="Arial Unicode MS" w:hint="eastAsia"/>
          <w:color w:val="990000"/>
        </w:rPr>
        <w:t xml:space="preserve">第五章　</w:t>
      </w:r>
      <w:hyperlink w:anchor="_第五章__監督及救濟" w:history="1">
        <w:r w:rsidRPr="00004DE2">
          <w:rPr>
            <w:rStyle w:val="a3"/>
            <w:rFonts w:ascii="Arial Unicode MS" w:hAnsi="Arial Unicode MS" w:hint="eastAsia"/>
          </w:rPr>
          <w:t>監督及救濟</w:t>
        </w:r>
      </w:hyperlink>
      <w:r w:rsidRPr="009D1006">
        <w:rPr>
          <w:rFonts w:ascii="Arial Unicode MS" w:hAnsi="Arial Unicode MS" w:hint="eastAsia"/>
          <w:color w:val="990000"/>
        </w:rPr>
        <w:t xml:space="preserve">　§</w:t>
      </w:r>
      <w:r w:rsidRPr="009D1006">
        <w:rPr>
          <w:rFonts w:ascii="Arial Unicode MS" w:hAnsi="Arial Unicode MS" w:hint="eastAsia"/>
          <w:color w:val="990000"/>
        </w:rPr>
        <w:t>21</w:t>
      </w:r>
    </w:p>
    <w:p w14:paraId="10A607C0" w14:textId="7AE19522" w:rsidR="009D1006" w:rsidRPr="009D1006" w:rsidRDefault="009D1006" w:rsidP="009D1006">
      <w:pPr>
        <w:ind w:leftChars="59" w:left="118"/>
        <w:rPr>
          <w:rFonts w:ascii="Arial Unicode MS" w:hAnsi="Arial Unicode MS" w:hint="eastAsia"/>
          <w:color w:val="990000"/>
        </w:rPr>
      </w:pPr>
      <w:r w:rsidRPr="009D1006">
        <w:rPr>
          <w:rFonts w:ascii="Arial Unicode MS" w:hAnsi="Arial Unicode MS" w:hint="eastAsia"/>
          <w:color w:val="990000"/>
        </w:rPr>
        <w:t xml:space="preserve">第六章　</w:t>
      </w:r>
      <w:hyperlink w:anchor="_第六章__罰則" w:history="1">
        <w:r w:rsidRPr="00004DE2">
          <w:rPr>
            <w:rStyle w:val="a3"/>
            <w:rFonts w:ascii="Arial Unicode MS" w:hAnsi="Arial Unicode MS" w:hint="eastAsia"/>
          </w:rPr>
          <w:t>罰則</w:t>
        </w:r>
      </w:hyperlink>
      <w:r w:rsidRPr="009D1006">
        <w:rPr>
          <w:rFonts w:ascii="Arial Unicode MS" w:hAnsi="Arial Unicode MS" w:hint="eastAsia"/>
          <w:color w:val="990000"/>
        </w:rPr>
        <w:t xml:space="preserve">　§</w:t>
      </w:r>
      <w:r w:rsidRPr="009D1006">
        <w:rPr>
          <w:rFonts w:ascii="Arial Unicode MS" w:hAnsi="Arial Unicode MS" w:hint="eastAsia"/>
          <w:color w:val="990000"/>
        </w:rPr>
        <w:t>28</w:t>
      </w:r>
    </w:p>
    <w:p w14:paraId="5ADCC457" w14:textId="0361BFA3" w:rsidR="005A3BDD" w:rsidRPr="003555EC" w:rsidRDefault="009D1006" w:rsidP="009D1006">
      <w:pPr>
        <w:ind w:leftChars="59" w:left="118"/>
        <w:rPr>
          <w:rFonts w:ascii="Arial Unicode MS" w:hAnsi="Arial Unicode MS" w:cs="細明體"/>
          <w:color w:val="666699"/>
        </w:rPr>
      </w:pPr>
      <w:r w:rsidRPr="009D1006">
        <w:rPr>
          <w:rFonts w:ascii="Arial Unicode MS" w:hAnsi="Arial Unicode MS" w:hint="eastAsia"/>
          <w:color w:val="990000"/>
        </w:rPr>
        <w:t xml:space="preserve">第七章　</w:t>
      </w:r>
      <w:hyperlink w:anchor="_第七章__附則" w:history="1">
        <w:r w:rsidRPr="00004DE2">
          <w:rPr>
            <w:rStyle w:val="a3"/>
            <w:rFonts w:ascii="Arial Unicode MS" w:hAnsi="Arial Unicode MS" w:hint="eastAsia"/>
          </w:rPr>
          <w:t>附則</w:t>
        </w:r>
      </w:hyperlink>
      <w:r w:rsidRPr="009D1006">
        <w:rPr>
          <w:rFonts w:ascii="Arial Unicode MS" w:hAnsi="Arial Unicode MS" w:hint="eastAsia"/>
          <w:color w:val="990000"/>
        </w:rPr>
        <w:t xml:space="preserve">　§</w:t>
      </w:r>
      <w:r w:rsidRPr="009D1006">
        <w:rPr>
          <w:rFonts w:ascii="Arial Unicode MS" w:hAnsi="Arial Unicode MS" w:hint="eastAsia"/>
          <w:color w:val="990000"/>
        </w:rPr>
        <w:t>34</w:t>
      </w:r>
    </w:p>
    <w:p w14:paraId="626521DC" w14:textId="77777777" w:rsidR="00845988" w:rsidRPr="003555EC" w:rsidRDefault="00845988" w:rsidP="0099154E">
      <w:pPr>
        <w:ind w:leftChars="75" w:left="150"/>
        <w:jc w:val="both"/>
        <w:rPr>
          <w:rFonts w:ascii="Arial Unicode MS" w:hAnsi="Arial Unicode MS"/>
          <w:b/>
          <w:bCs/>
          <w:color w:val="800000"/>
        </w:rPr>
      </w:pPr>
    </w:p>
    <w:p w14:paraId="5CD0D01C" w14:textId="146873C9" w:rsidR="00A6011A" w:rsidRPr="00AB2EC0" w:rsidRDefault="001A6D99" w:rsidP="00AB2EC0">
      <w:pPr>
        <w:pStyle w:val="1"/>
        <w:rPr>
          <w:color w:val="990000"/>
        </w:rPr>
      </w:pPr>
      <w:r w:rsidRPr="00AB2EC0">
        <w:rPr>
          <w:color w:val="990000"/>
        </w:rPr>
        <w:t>【法規內容】</w:t>
      </w:r>
    </w:p>
    <w:p w14:paraId="7A7C2BB4" w14:textId="77777777" w:rsidR="000871F8" w:rsidRPr="00AB2EC0" w:rsidRDefault="000871F8" w:rsidP="00AB2EC0">
      <w:pPr>
        <w:pStyle w:val="1"/>
      </w:pPr>
      <w:bookmarkStart w:id="2" w:name="_第一章__總則"/>
      <w:bookmarkEnd w:id="2"/>
      <w:r w:rsidRPr="00AB2EC0">
        <w:t>第一章　　總則</w:t>
      </w:r>
    </w:p>
    <w:p w14:paraId="0506955E" w14:textId="77777777" w:rsidR="001A6D99" w:rsidRPr="00AB2EC0" w:rsidRDefault="000871F8" w:rsidP="00AB2EC0">
      <w:pPr>
        <w:pStyle w:val="2"/>
      </w:pPr>
      <w:bookmarkStart w:id="3" w:name="a1"/>
      <w:bookmarkEnd w:id="3"/>
      <w:r w:rsidRPr="00AB2EC0">
        <w:t>第</w:t>
      </w:r>
      <w:r w:rsidRPr="00AB2EC0">
        <w:t>1</w:t>
      </w:r>
      <w:r w:rsidR="001A6D99" w:rsidRPr="00AB2EC0">
        <w:t>條</w:t>
      </w:r>
    </w:p>
    <w:p w14:paraId="552F01B4" w14:textId="248DFBC4"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為確保再生醫療之安全、品質及有效性，維護病人權益及醫療倫理，特制定本法</w:t>
      </w:r>
      <w:r w:rsidR="000871F8" w:rsidRPr="00AB2EC0">
        <w:rPr>
          <w:color w:val="17365D"/>
        </w:rPr>
        <w:t>。</w:t>
      </w:r>
    </w:p>
    <w:p w14:paraId="3937007D" w14:textId="77777777" w:rsidR="001A6D99" w:rsidRPr="00AB2EC0" w:rsidRDefault="000871F8" w:rsidP="00AB2EC0">
      <w:pPr>
        <w:pStyle w:val="2"/>
      </w:pPr>
      <w:bookmarkStart w:id="4" w:name="a2"/>
      <w:bookmarkEnd w:id="4"/>
      <w:r w:rsidRPr="00AB2EC0">
        <w:t>第</w:t>
      </w:r>
      <w:r w:rsidRPr="00AB2EC0">
        <w:t>2</w:t>
      </w:r>
      <w:r w:rsidR="001A6D99" w:rsidRPr="00AB2EC0">
        <w:t>條</w:t>
      </w:r>
    </w:p>
    <w:p w14:paraId="395B5863" w14:textId="173924AC"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本法所稱主管機關：在中央為</w:t>
      </w:r>
      <w:hyperlink r:id="rId13" w:tgtFrame="_blank" w:history="1">
        <w:r w:rsidR="0096586E" w:rsidRPr="0096586E">
          <w:rPr>
            <w:rStyle w:val="a3"/>
            <w:rFonts w:ascii="Arial Unicode MS" w:hAnsi="Arial Unicode MS"/>
            <w:szCs w:val="26"/>
          </w:rPr>
          <w:t>衛生福利部</w:t>
        </w:r>
      </w:hyperlink>
      <w:r w:rsidR="000871F8" w:rsidRPr="00AB2EC0">
        <w:rPr>
          <w:color w:val="17365D"/>
        </w:rPr>
        <w:t>；在直轄市為直轄市政府；在縣（市）為縣（市）政府</w:t>
      </w:r>
      <w:r w:rsidR="000871F8" w:rsidRPr="00AB2EC0">
        <w:rPr>
          <w:color w:val="17365D"/>
        </w:rPr>
        <w:t>。</w:t>
      </w:r>
    </w:p>
    <w:p w14:paraId="256BC315" w14:textId="77777777" w:rsidR="001A6D99" w:rsidRPr="00AB2EC0" w:rsidRDefault="000871F8" w:rsidP="00AB2EC0">
      <w:pPr>
        <w:pStyle w:val="2"/>
      </w:pPr>
      <w:bookmarkStart w:id="5" w:name="a3"/>
      <w:bookmarkEnd w:id="5"/>
      <w:r w:rsidRPr="00AB2EC0">
        <w:t>第</w:t>
      </w:r>
      <w:r w:rsidRPr="00AB2EC0">
        <w:t>3</w:t>
      </w:r>
      <w:r w:rsidR="001A6D99" w:rsidRPr="00AB2EC0">
        <w:t>條</w:t>
      </w:r>
    </w:p>
    <w:p w14:paraId="2A65279E" w14:textId="1BC7B2B6"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本法用詞，定義如下</w:t>
      </w:r>
      <w:r w:rsidR="000871F8" w:rsidRPr="00AB2EC0">
        <w:rPr>
          <w:color w:val="17365D"/>
        </w:rPr>
        <w:t>：</w:t>
      </w:r>
    </w:p>
    <w:p w14:paraId="6B4F58C3" w14:textId="77777777" w:rsidR="001A6D99" w:rsidRPr="00AB2EC0" w:rsidRDefault="000871F8" w:rsidP="00AB2EC0">
      <w:pPr>
        <w:ind w:left="142"/>
        <w:jc w:val="both"/>
        <w:rPr>
          <w:color w:val="17365D"/>
        </w:rPr>
      </w:pPr>
      <w:r w:rsidRPr="00AB2EC0">
        <w:rPr>
          <w:color w:val="17365D"/>
        </w:rPr>
        <w:t xml:space="preserve">　　一、再生醫療：指利用基因、細胞及其衍生物，用以治療、修復或替換人體細胞、組織及器官之製劑或技術</w:t>
      </w:r>
      <w:r w:rsidR="001A6D99" w:rsidRPr="00AB2EC0">
        <w:rPr>
          <w:color w:val="17365D"/>
        </w:rPr>
        <w:t>。</w:t>
      </w:r>
    </w:p>
    <w:p w14:paraId="287F08CF" w14:textId="7EE773FD" w:rsidR="001A6D99" w:rsidRPr="00AB2EC0" w:rsidRDefault="001A6D99" w:rsidP="00AB2EC0">
      <w:pPr>
        <w:ind w:left="142"/>
        <w:jc w:val="both"/>
        <w:rPr>
          <w:color w:val="17365D"/>
        </w:rPr>
      </w:pPr>
      <w:r w:rsidRPr="00AB2EC0">
        <w:rPr>
          <w:color w:val="17365D"/>
        </w:rPr>
        <w:t xml:space="preserve">　　</w:t>
      </w:r>
      <w:r w:rsidRPr="00AB2EC0">
        <w:rPr>
          <w:color w:val="17365D"/>
        </w:rPr>
        <w:t>二</w:t>
      </w:r>
      <w:r w:rsidRPr="00AB2EC0">
        <w:rPr>
          <w:color w:val="17365D"/>
        </w:rPr>
        <w:t>、</w:t>
      </w:r>
      <w:r w:rsidR="000871F8" w:rsidRPr="00AB2EC0">
        <w:rPr>
          <w:color w:val="17365D"/>
        </w:rPr>
        <w:t>再生醫療製劑（以下簡稱再生製劑）：指含有基因、細胞及其衍生物，供人體使用之製劑</w:t>
      </w:r>
      <w:r w:rsidRPr="00AB2EC0">
        <w:rPr>
          <w:color w:val="17365D"/>
        </w:rPr>
        <w:t>。</w:t>
      </w:r>
    </w:p>
    <w:p w14:paraId="37AB1C48" w14:textId="10FB73AB" w:rsidR="000871F8" w:rsidRPr="00AB2EC0" w:rsidRDefault="001A6D99" w:rsidP="00AB2EC0">
      <w:pPr>
        <w:ind w:left="142"/>
        <w:jc w:val="both"/>
        <w:rPr>
          <w:color w:val="17365D"/>
        </w:rPr>
      </w:pPr>
      <w:r w:rsidRPr="00AB2EC0">
        <w:rPr>
          <w:color w:val="17365D"/>
        </w:rPr>
        <w:t xml:space="preserve">　　</w:t>
      </w:r>
      <w:r w:rsidRPr="00AB2EC0">
        <w:rPr>
          <w:color w:val="17365D"/>
        </w:rPr>
        <w:t>三</w:t>
      </w:r>
      <w:r w:rsidRPr="00AB2EC0">
        <w:rPr>
          <w:color w:val="17365D"/>
        </w:rPr>
        <w:t>、</w:t>
      </w:r>
      <w:r w:rsidR="000871F8" w:rsidRPr="00AB2EC0">
        <w:rPr>
          <w:color w:val="17365D"/>
        </w:rPr>
        <w:t>再生醫療技術（以下簡稱再生技術）：指於人體執行再生醫療之技術。但下列技術不包括在內</w:t>
      </w:r>
      <w:r w:rsidR="000871F8" w:rsidRPr="00AB2EC0">
        <w:rPr>
          <w:color w:val="17365D"/>
        </w:rPr>
        <w:t>：</w:t>
      </w:r>
    </w:p>
    <w:p w14:paraId="254499DF" w14:textId="77777777" w:rsidR="001A6D99" w:rsidRPr="00AB2EC0" w:rsidRDefault="000871F8" w:rsidP="00AB2EC0">
      <w:pPr>
        <w:ind w:left="142"/>
        <w:jc w:val="both"/>
        <w:rPr>
          <w:color w:val="17365D"/>
        </w:rPr>
      </w:pPr>
      <w:r w:rsidRPr="00AB2EC0">
        <w:rPr>
          <w:color w:val="17365D"/>
        </w:rPr>
        <w:t xml:space="preserve">　　（一）輸血</w:t>
      </w:r>
      <w:r w:rsidR="001A6D99" w:rsidRPr="00AB2EC0">
        <w:rPr>
          <w:color w:val="17365D"/>
        </w:rPr>
        <w:t>。</w:t>
      </w:r>
    </w:p>
    <w:p w14:paraId="0D07BAC6" w14:textId="445073FB" w:rsidR="001A6D99" w:rsidRPr="00AB2EC0" w:rsidRDefault="001A6D99" w:rsidP="00AB2EC0">
      <w:pPr>
        <w:ind w:left="142"/>
        <w:jc w:val="both"/>
        <w:rPr>
          <w:color w:val="17365D"/>
        </w:rPr>
      </w:pPr>
      <w:r w:rsidRPr="00AB2EC0">
        <w:rPr>
          <w:color w:val="17365D"/>
        </w:rPr>
        <w:t xml:space="preserve">　　（</w:t>
      </w:r>
      <w:r w:rsidR="000871F8" w:rsidRPr="00AB2EC0">
        <w:rPr>
          <w:color w:val="17365D"/>
        </w:rPr>
        <w:t>二）使用血液製劑</w:t>
      </w:r>
      <w:r w:rsidRPr="00AB2EC0">
        <w:rPr>
          <w:color w:val="17365D"/>
        </w:rPr>
        <w:t>。</w:t>
      </w:r>
    </w:p>
    <w:p w14:paraId="5963794D" w14:textId="50C1EAF8" w:rsidR="001A6D99" w:rsidRPr="00AB2EC0" w:rsidRDefault="001A6D99" w:rsidP="00AB2EC0">
      <w:pPr>
        <w:ind w:left="142"/>
        <w:jc w:val="both"/>
        <w:rPr>
          <w:color w:val="17365D"/>
        </w:rPr>
      </w:pPr>
      <w:r w:rsidRPr="00AB2EC0">
        <w:rPr>
          <w:color w:val="17365D"/>
        </w:rPr>
        <w:t xml:space="preserve">　　（</w:t>
      </w:r>
      <w:r w:rsidR="000871F8" w:rsidRPr="00AB2EC0">
        <w:rPr>
          <w:color w:val="17365D"/>
        </w:rPr>
        <w:t>三）骨髓造血幹細胞移植、周邊血造血幹細胞移植</w:t>
      </w:r>
      <w:r w:rsidRPr="00AB2EC0">
        <w:rPr>
          <w:color w:val="17365D"/>
        </w:rPr>
        <w:t>。</w:t>
      </w:r>
    </w:p>
    <w:p w14:paraId="22EFDCD1" w14:textId="1290DF53" w:rsidR="001A6D99" w:rsidRPr="00AB2EC0" w:rsidRDefault="001A6D99" w:rsidP="00AB2EC0">
      <w:pPr>
        <w:ind w:left="142"/>
        <w:jc w:val="both"/>
        <w:rPr>
          <w:color w:val="17365D"/>
        </w:rPr>
      </w:pPr>
      <w:r w:rsidRPr="00AB2EC0">
        <w:rPr>
          <w:color w:val="17365D"/>
        </w:rPr>
        <w:t xml:space="preserve">　　（</w:t>
      </w:r>
      <w:r w:rsidR="000871F8" w:rsidRPr="00AB2EC0">
        <w:rPr>
          <w:color w:val="17365D"/>
        </w:rPr>
        <w:t>四）人工生殖</w:t>
      </w:r>
      <w:r w:rsidRPr="00AB2EC0">
        <w:rPr>
          <w:color w:val="17365D"/>
        </w:rPr>
        <w:t>。</w:t>
      </w:r>
    </w:p>
    <w:p w14:paraId="457585BA" w14:textId="192DF0E7" w:rsidR="001A6D99" w:rsidRPr="00AB2EC0" w:rsidRDefault="001A6D99" w:rsidP="00AB2EC0">
      <w:pPr>
        <w:ind w:left="142"/>
        <w:jc w:val="both"/>
        <w:rPr>
          <w:color w:val="17365D"/>
        </w:rPr>
      </w:pPr>
      <w:r w:rsidRPr="00AB2EC0">
        <w:rPr>
          <w:color w:val="17365D"/>
        </w:rPr>
        <w:t xml:space="preserve">　　（</w:t>
      </w:r>
      <w:r w:rsidR="000871F8" w:rsidRPr="00AB2EC0">
        <w:rPr>
          <w:color w:val="17365D"/>
        </w:rPr>
        <w:t>五）其他經中央主管機關公告之技術</w:t>
      </w:r>
      <w:r w:rsidRPr="00AB2EC0">
        <w:rPr>
          <w:color w:val="17365D"/>
        </w:rPr>
        <w:t>。</w:t>
      </w:r>
    </w:p>
    <w:p w14:paraId="4676BD1E" w14:textId="0DB76408" w:rsidR="001A6D99" w:rsidRPr="00AB2EC0" w:rsidRDefault="001A6D99" w:rsidP="00AB2EC0">
      <w:pPr>
        <w:ind w:left="142"/>
        <w:jc w:val="both"/>
        <w:rPr>
          <w:color w:val="17365D"/>
        </w:rPr>
      </w:pPr>
      <w:r w:rsidRPr="00AB2EC0">
        <w:rPr>
          <w:color w:val="17365D"/>
        </w:rPr>
        <w:t xml:space="preserve">　　</w:t>
      </w:r>
      <w:r w:rsidRPr="00AB2EC0">
        <w:rPr>
          <w:color w:val="17365D"/>
        </w:rPr>
        <w:t>四</w:t>
      </w:r>
      <w:r w:rsidRPr="00AB2EC0">
        <w:rPr>
          <w:color w:val="17365D"/>
        </w:rPr>
        <w:t>、</w:t>
      </w:r>
      <w:r w:rsidR="000871F8" w:rsidRPr="00AB2EC0">
        <w:rPr>
          <w:color w:val="17365D"/>
        </w:rPr>
        <w:t>再生醫療人體試驗（以下簡稱人體試驗）：指教學醫院或經中央主管機關同意之醫療機構，以發現或證明再生製劑或再生技術於臨床、藥理之作用或疾病治療為目的，而對受試者人體所為之研究</w:t>
      </w:r>
      <w:r w:rsidRPr="00AB2EC0">
        <w:rPr>
          <w:color w:val="17365D"/>
        </w:rPr>
        <w:t>。</w:t>
      </w:r>
    </w:p>
    <w:p w14:paraId="45A70835" w14:textId="743CF9C4" w:rsidR="001A6D99" w:rsidRPr="00AB2EC0" w:rsidRDefault="001A6D99" w:rsidP="00AB2EC0">
      <w:pPr>
        <w:ind w:left="142"/>
        <w:jc w:val="both"/>
        <w:rPr>
          <w:color w:val="17365D"/>
        </w:rPr>
      </w:pPr>
      <w:r w:rsidRPr="00AB2EC0">
        <w:rPr>
          <w:color w:val="17365D"/>
        </w:rPr>
        <w:t xml:space="preserve">　　</w:t>
      </w:r>
      <w:r w:rsidRPr="00AB2EC0">
        <w:rPr>
          <w:color w:val="17365D"/>
        </w:rPr>
        <w:t>五</w:t>
      </w:r>
      <w:r w:rsidRPr="00AB2EC0">
        <w:rPr>
          <w:color w:val="17365D"/>
        </w:rPr>
        <w:t>、</w:t>
      </w:r>
      <w:r w:rsidR="000871F8" w:rsidRPr="00AB2EC0">
        <w:rPr>
          <w:color w:val="17365D"/>
        </w:rPr>
        <w:t>再生醫療細胞保存庫（以下簡稱細胞保存庫）：指為再生醫療所需，保存、處理或提供人體組織、細胞或其衍生物之場所或設施</w:t>
      </w:r>
      <w:r w:rsidRPr="00AB2EC0">
        <w:rPr>
          <w:color w:val="17365D"/>
        </w:rPr>
        <w:t>。</w:t>
      </w:r>
    </w:p>
    <w:p w14:paraId="2FCD880E" w14:textId="41EE9476" w:rsidR="000871F8" w:rsidRPr="00AB2EC0" w:rsidRDefault="001A6D99" w:rsidP="00AB2EC0">
      <w:pPr>
        <w:ind w:left="142"/>
        <w:jc w:val="both"/>
        <w:rPr>
          <w:color w:val="17365D"/>
        </w:rPr>
      </w:pPr>
      <w:r w:rsidRPr="00AB2EC0">
        <w:rPr>
          <w:color w:val="17365D"/>
        </w:rPr>
        <w:lastRenderedPageBreak/>
        <w:t xml:space="preserve">　　</w:t>
      </w:r>
      <w:r w:rsidRPr="00AB2EC0">
        <w:rPr>
          <w:color w:val="17365D"/>
        </w:rPr>
        <w:t>六</w:t>
      </w:r>
      <w:r w:rsidRPr="00AB2EC0">
        <w:rPr>
          <w:color w:val="17365D"/>
        </w:rPr>
        <w:t>、</w:t>
      </w:r>
      <w:r w:rsidR="000871F8" w:rsidRPr="00AB2EC0">
        <w:rPr>
          <w:color w:val="17365D"/>
        </w:rPr>
        <w:t>再生醫療生技醫藥公司：指生技醫藥產業依</w:t>
      </w:r>
      <w:hyperlink r:id="rId14" w:history="1">
        <w:r w:rsidR="000871F8" w:rsidRPr="001A12D7">
          <w:rPr>
            <w:rStyle w:val="a3"/>
            <w:rFonts w:ascii="Times New Roman" w:hAnsi="Times New Roman"/>
          </w:rPr>
          <w:t>公司法</w:t>
        </w:r>
      </w:hyperlink>
      <w:r w:rsidR="000871F8" w:rsidRPr="00AB2EC0">
        <w:rPr>
          <w:color w:val="17365D"/>
        </w:rPr>
        <w:t>設立，研發、製造或受託開發製造與再生醫療相關製劑或技術之公司</w:t>
      </w:r>
      <w:r w:rsidR="000871F8" w:rsidRPr="00AB2EC0">
        <w:rPr>
          <w:color w:val="17365D"/>
        </w:rPr>
        <w:t>。</w:t>
      </w:r>
    </w:p>
    <w:p w14:paraId="336B86CE" w14:textId="77777777" w:rsidR="001A6D99" w:rsidRPr="00AB2EC0" w:rsidRDefault="000871F8" w:rsidP="00AB2EC0">
      <w:pPr>
        <w:pStyle w:val="2"/>
      </w:pPr>
      <w:bookmarkStart w:id="6" w:name="a4"/>
      <w:bookmarkEnd w:id="6"/>
      <w:r w:rsidRPr="00AB2EC0">
        <w:t>第</w:t>
      </w:r>
      <w:r w:rsidRPr="00AB2EC0">
        <w:t>4</w:t>
      </w:r>
      <w:r w:rsidR="001A6D99" w:rsidRPr="00AB2EC0">
        <w:t>條</w:t>
      </w:r>
    </w:p>
    <w:p w14:paraId="6E63AE5B" w14:textId="75AB3AAE" w:rsidR="001A6D99"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再生醫療之執行，應遵守再生醫療倫理規範；其內容，由中央主管機關公告之</w:t>
      </w:r>
      <w:r w:rsidRPr="00AB2EC0">
        <w:rPr>
          <w:color w:val="17365D"/>
        </w:rPr>
        <w:t>。</w:t>
      </w:r>
    </w:p>
    <w:p w14:paraId="1794142F" w14:textId="54C58EE6"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Pr="00AB2EC0">
        <w:rPr>
          <w:color w:val="17365D"/>
        </w:rPr>
        <w:t>中央主管機關應擬訂再生醫療發展政策及推動計畫，並定期檢討修正，以推動再生醫療</w:t>
      </w:r>
      <w:r w:rsidRPr="00AB2EC0">
        <w:rPr>
          <w:color w:val="17365D"/>
        </w:rPr>
        <w:t>。</w:t>
      </w:r>
    </w:p>
    <w:p w14:paraId="61EB1D57" w14:textId="5AE34F45" w:rsidR="000871F8" w:rsidRPr="00AB2EC0" w:rsidRDefault="001A6D99" w:rsidP="00AB2EC0">
      <w:pPr>
        <w:ind w:left="142"/>
        <w:jc w:val="both"/>
        <w:rPr>
          <w:color w:val="17365D"/>
        </w:rPr>
      </w:pPr>
      <w:r w:rsidRPr="00AB2EC0">
        <w:rPr>
          <w:color w:val="17365D"/>
          <w:sz w:val="18"/>
        </w:rPr>
        <w:t>﹝</w:t>
      </w:r>
      <w:r w:rsidRPr="00AB2EC0">
        <w:rPr>
          <w:color w:val="17365D"/>
          <w:sz w:val="18"/>
        </w:rPr>
        <w:t>3</w:t>
      </w:r>
      <w:r w:rsidRPr="00AB2EC0">
        <w:rPr>
          <w:color w:val="17365D"/>
          <w:sz w:val="18"/>
        </w:rPr>
        <w:t>﹞</w:t>
      </w:r>
      <w:r w:rsidR="000871F8" w:rsidRPr="00AB2EC0">
        <w:rPr>
          <w:color w:val="17365D"/>
        </w:rPr>
        <w:t>各級主管機關得要求相關機關（構）、學校、法人或團體協助前項計畫之推動</w:t>
      </w:r>
      <w:r w:rsidR="000871F8" w:rsidRPr="00AB2EC0">
        <w:rPr>
          <w:color w:val="17365D"/>
        </w:rPr>
        <w:t>。</w:t>
      </w:r>
    </w:p>
    <w:p w14:paraId="7A974B40" w14:textId="77777777" w:rsidR="001A6D99" w:rsidRPr="00AB2EC0" w:rsidRDefault="000871F8" w:rsidP="00AB2EC0">
      <w:pPr>
        <w:pStyle w:val="2"/>
      </w:pPr>
      <w:bookmarkStart w:id="7" w:name="a5"/>
      <w:bookmarkEnd w:id="7"/>
      <w:r w:rsidRPr="00AB2EC0">
        <w:t>第</w:t>
      </w:r>
      <w:r w:rsidRPr="00AB2EC0">
        <w:t>5</w:t>
      </w:r>
      <w:r w:rsidR="001A6D99" w:rsidRPr="00AB2EC0">
        <w:t>條</w:t>
      </w:r>
    </w:p>
    <w:p w14:paraId="786E48E7" w14:textId="03B01FA3" w:rsidR="001A6D99"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中央主管機關應組成再生醫療審議會（以下簡稱審議會），置委員若干人，就醫、藥、生技、倫理、法律與其他相關專業學者專家及病友團體聘（派）兼之；由衛生福利部部長或部長就委員中指定一人擔任召集人</w:t>
      </w:r>
      <w:r w:rsidRPr="00AB2EC0">
        <w:rPr>
          <w:color w:val="17365D"/>
        </w:rPr>
        <w:t>。</w:t>
      </w:r>
    </w:p>
    <w:p w14:paraId="362541CB" w14:textId="071F3405"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Pr="00AB2EC0">
        <w:rPr>
          <w:color w:val="17365D"/>
        </w:rPr>
        <w:t>前項審議會辦理下列再生醫療事項</w:t>
      </w:r>
      <w:r w:rsidRPr="00AB2EC0">
        <w:rPr>
          <w:color w:val="17365D"/>
        </w:rPr>
        <w:t>：</w:t>
      </w:r>
    </w:p>
    <w:p w14:paraId="4E59E103" w14:textId="77777777" w:rsidR="001A6D99" w:rsidRPr="00AB2EC0" w:rsidRDefault="001A6D99" w:rsidP="00AB2EC0">
      <w:pPr>
        <w:ind w:left="142"/>
        <w:jc w:val="both"/>
        <w:rPr>
          <w:color w:val="17365D"/>
        </w:rPr>
      </w:pPr>
      <w:r w:rsidRPr="00AB2EC0">
        <w:rPr>
          <w:color w:val="17365D"/>
        </w:rPr>
        <w:t xml:space="preserve">　　一、發展、創新及推動政策之諮詢</w:t>
      </w:r>
      <w:r w:rsidRPr="00AB2EC0">
        <w:rPr>
          <w:color w:val="17365D"/>
        </w:rPr>
        <w:t>。</w:t>
      </w:r>
    </w:p>
    <w:p w14:paraId="691A08E1" w14:textId="77777777" w:rsidR="001A6D99" w:rsidRPr="00AB2EC0" w:rsidRDefault="001A6D99" w:rsidP="00AB2EC0">
      <w:pPr>
        <w:ind w:left="142"/>
        <w:jc w:val="both"/>
        <w:rPr>
          <w:color w:val="17365D"/>
        </w:rPr>
      </w:pPr>
      <w:r w:rsidRPr="00AB2EC0">
        <w:rPr>
          <w:color w:val="17365D"/>
        </w:rPr>
        <w:t xml:space="preserve">　　</w:t>
      </w:r>
      <w:r w:rsidRPr="00AB2EC0">
        <w:rPr>
          <w:color w:val="17365D"/>
        </w:rPr>
        <w:t>二</w:t>
      </w:r>
      <w:r w:rsidRPr="00AB2EC0">
        <w:rPr>
          <w:color w:val="17365D"/>
        </w:rPr>
        <w:t>、</w:t>
      </w:r>
      <w:r w:rsidRPr="00AB2EC0">
        <w:rPr>
          <w:color w:val="17365D"/>
        </w:rPr>
        <w:t>正確知識及觀念宣導之諮詢</w:t>
      </w:r>
      <w:r w:rsidRPr="00AB2EC0">
        <w:rPr>
          <w:color w:val="17365D"/>
        </w:rPr>
        <w:t>。</w:t>
      </w:r>
    </w:p>
    <w:p w14:paraId="26D382F2" w14:textId="77777777" w:rsidR="001A6D99" w:rsidRPr="00AB2EC0" w:rsidRDefault="001A6D99" w:rsidP="00AB2EC0">
      <w:pPr>
        <w:ind w:left="142"/>
        <w:jc w:val="both"/>
        <w:rPr>
          <w:color w:val="17365D"/>
        </w:rPr>
      </w:pPr>
      <w:r w:rsidRPr="00AB2EC0">
        <w:rPr>
          <w:color w:val="17365D"/>
        </w:rPr>
        <w:t xml:space="preserve">　　</w:t>
      </w:r>
      <w:r w:rsidRPr="00AB2EC0">
        <w:rPr>
          <w:color w:val="17365D"/>
        </w:rPr>
        <w:t>三</w:t>
      </w:r>
      <w:r w:rsidRPr="00AB2EC0">
        <w:rPr>
          <w:color w:val="17365D"/>
        </w:rPr>
        <w:t>、</w:t>
      </w:r>
      <w:r w:rsidRPr="00AB2EC0">
        <w:rPr>
          <w:color w:val="17365D"/>
        </w:rPr>
        <w:t>病人安全及醫療品質提升之諮詢</w:t>
      </w:r>
      <w:r w:rsidRPr="00AB2EC0">
        <w:rPr>
          <w:color w:val="17365D"/>
        </w:rPr>
        <w:t>。</w:t>
      </w:r>
    </w:p>
    <w:p w14:paraId="1B534446" w14:textId="77777777" w:rsidR="001A6D99" w:rsidRPr="00AB2EC0" w:rsidRDefault="001A6D99" w:rsidP="00AB2EC0">
      <w:pPr>
        <w:ind w:left="142"/>
        <w:jc w:val="both"/>
        <w:rPr>
          <w:color w:val="17365D"/>
        </w:rPr>
      </w:pPr>
      <w:r w:rsidRPr="00AB2EC0">
        <w:rPr>
          <w:color w:val="17365D"/>
        </w:rPr>
        <w:t xml:space="preserve">　　</w:t>
      </w:r>
      <w:r w:rsidRPr="00AB2EC0">
        <w:rPr>
          <w:color w:val="17365D"/>
        </w:rPr>
        <w:t>四</w:t>
      </w:r>
      <w:r w:rsidRPr="00AB2EC0">
        <w:rPr>
          <w:color w:val="17365D"/>
        </w:rPr>
        <w:t>、</w:t>
      </w:r>
      <w:r w:rsidRPr="00AB2EC0">
        <w:rPr>
          <w:color w:val="17365D"/>
        </w:rPr>
        <w:t>人才培育推動之諮詢</w:t>
      </w:r>
      <w:r w:rsidRPr="00AB2EC0">
        <w:rPr>
          <w:color w:val="17365D"/>
        </w:rPr>
        <w:t>。</w:t>
      </w:r>
    </w:p>
    <w:p w14:paraId="646EFA68" w14:textId="77777777" w:rsidR="001A6D99" w:rsidRPr="00AB2EC0" w:rsidRDefault="001A6D99" w:rsidP="00AB2EC0">
      <w:pPr>
        <w:ind w:left="142"/>
        <w:jc w:val="both"/>
        <w:rPr>
          <w:color w:val="17365D"/>
        </w:rPr>
      </w:pPr>
      <w:r w:rsidRPr="00AB2EC0">
        <w:rPr>
          <w:color w:val="17365D"/>
        </w:rPr>
        <w:t xml:space="preserve">　　</w:t>
      </w:r>
      <w:r w:rsidRPr="00AB2EC0">
        <w:rPr>
          <w:color w:val="17365D"/>
        </w:rPr>
        <w:t>五</w:t>
      </w:r>
      <w:r w:rsidRPr="00AB2EC0">
        <w:rPr>
          <w:color w:val="17365D"/>
        </w:rPr>
        <w:t>、</w:t>
      </w:r>
      <w:r w:rsidRPr="00AB2EC0">
        <w:rPr>
          <w:color w:val="17365D"/>
        </w:rPr>
        <w:t>研究發展及獎勵、補助之諮詢、審議</w:t>
      </w:r>
      <w:r w:rsidRPr="00AB2EC0">
        <w:rPr>
          <w:color w:val="17365D"/>
        </w:rPr>
        <w:t>。</w:t>
      </w:r>
    </w:p>
    <w:p w14:paraId="108964D7" w14:textId="77777777" w:rsidR="001A6D99" w:rsidRPr="00AB2EC0" w:rsidRDefault="001A6D99" w:rsidP="00AB2EC0">
      <w:pPr>
        <w:ind w:left="142"/>
        <w:jc w:val="both"/>
        <w:rPr>
          <w:color w:val="17365D"/>
        </w:rPr>
      </w:pPr>
      <w:r w:rsidRPr="00AB2EC0">
        <w:rPr>
          <w:color w:val="17365D"/>
        </w:rPr>
        <w:t xml:space="preserve">　　</w:t>
      </w:r>
      <w:r w:rsidRPr="00AB2EC0">
        <w:rPr>
          <w:color w:val="17365D"/>
        </w:rPr>
        <w:t>六</w:t>
      </w:r>
      <w:r w:rsidRPr="00AB2EC0">
        <w:rPr>
          <w:color w:val="17365D"/>
        </w:rPr>
        <w:t>、</w:t>
      </w:r>
      <w:r w:rsidRPr="00AB2EC0">
        <w:rPr>
          <w:color w:val="17365D"/>
        </w:rPr>
        <w:t>再生製劑及再生技術管理之諮詢</w:t>
      </w:r>
      <w:r w:rsidRPr="00AB2EC0">
        <w:rPr>
          <w:color w:val="17365D"/>
        </w:rPr>
        <w:t>。</w:t>
      </w:r>
    </w:p>
    <w:p w14:paraId="01EE45A8" w14:textId="77777777" w:rsidR="001A6D99" w:rsidRPr="00AB2EC0" w:rsidRDefault="001A6D99" w:rsidP="00AB2EC0">
      <w:pPr>
        <w:ind w:left="142"/>
        <w:jc w:val="both"/>
        <w:rPr>
          <w:color w:val="17365D"/>
        </w:rPr>
      </w:pPr>
      <w:r w:rsidRPr="00AB2EC0">
        <w:rPr>
          <w:color w:val="17365D"/>
        </w:rPr>
        <w:t xml:space="preserve">　　</w:t>
      </w:r>
      <w:r w:rsidRPr="00AB2EC0">
        <w:rPr>
          <w:color w:val="17365D"/>
        </w:rPr>
        <w:t>七</w:t>
      </w:r>
      <w:r w:rsidRPr="00AB2EC0">
        <w:rPr>
          <w:color w:val="17365D"/>
        </w:rPr>
        <w:t>、</w:t>
      </w:r>
      <w:r w:rsidRPr="00AB2EC0">
        <w:rPr>
          <w:color w:val="17365D"/>
        </w:rPr>
        <w:t>核予再生製劑有附款許可之審議</w:t>
      </w:r>
      <w:r w:rsidRPr="00AB2EC0">
        <w:rPr>
          <w:color w:val="17365D"/>
        </w:rPr>
        <w:t>。</w:t>
      </w:r>
    </w:p>
    <w:p w14:paraId="2CF2DE54" w14:textId="77777777" w:rsidR="001A6D99" w:rsidRPr="00AB2EC0" w:rsidRDefault="001A6D99" w:rsidP="00AB2EC0">
      <w:pPr>
        <w:ind w:left="142"/>
        <w:jc w:val="both"/>
        <w:rPr>
          <w:color w:val="17365D"/>
        </w:rPr>
      </w:pPr>
      <w:r w:rsidRPr="00AB2EC0">
        <w:rPr>
          <w:color w:val="17365D"/>
        </w:rPr>
        <w:t xml:space="preserve">　　</w:t>
      </w:r>
      <w:r w:rsidRPr="00AB2EC0">
        <w:rPr>
          <w:color w:val="17365D"/>
        </w:rPr>
        <w:t>八</w:t>
      </w:r>
      <w:r w:rsidRPr="00AB2EC0">
        <w:rPr>
          <w:color w:val="17365D"/>
        </w:rPr>
        <w:t>、</w:t>
      </w:r>
      <w:r w:rsidRPr="00AB2EC0">
        <w:rPr>
          <w:color w:val="17365D"/>
        </w:rPr>
        <w:t>執行成效評估之諮詢</w:t>
      </w:r>
      <w:r w:rsidRPr="00AB2EC0">
        <w:rPr>
          <w:color w:val="17365D"/>
        </w:rPr>
        <w:t>。</w:t>
      </w:r>
    </w:p>
    <w:p w14:paraId="3DE832F7" w14:textId="7C47FB01" w:rsidR="001A6D99" w:rsidRPr="00AB2EC0" w:rsidRDefault="001A6D99" w:rsidP="00AB2EC0">
      <w:pPr>
        <w:ind w:left="142"/>
        <w:jc w:val="both"/>
        <w:rPr>
          <w:color w:val="17365D"/>
        </w:rPr>
      </w:pPr>
      <w:r w:rsidRPr="00AB2EC0">
        <w:rPr>
          <w:color w:val="17365D"/>
        </w:rPr>
        <w:t xml:space="preserve">　　</w:t>
      </w:r>
      <w:r w:rsidRPr="00AB2EC0">
        <w:rPr>
          <w:color w:val="17365D"/>
        </w:rPr>
        <w:t>九</w:t>
      </w:r>
      <w:r w:rsidRPr="00AB2EC0">
        <w:rPr>
          <w:color w:val="17365D"/>
        </w:rPr>
        <w:t>、</w:t>
      </w:r>
      <w:r w:rsidRPr="00AB2EC0">
        <w:rPr>
          <w:color w:val="17365D"/>
        </w:rPr>
        <w:t>其他再生醫療相關事項之諮詢</w:t>
      </w:r>
      <w:r w:rsidRPr="00AB2EC0">
        <w:rPr>
          <w:color w:val="17365D"/>
        </w:rPr>
        <w:t>。</w:t>
      </w:r>
    </w:p>
    <w:p w14:paraId="4D402683" w14:textId="5BF63E26" w:rsidR="001A6D99" w:rsidRPr="00AB2EC0" w:rsidRDefault="001A6D99" w:rsidP="00AB2EC0">
      <w:pPr>
        <w:ind w:left="142"/>
        <w:jc w:val="both"/>
        <w:rPr>
          <w:color w:val="17365D"/>
        </w:rPr>
      </w:pPr>
      <w:r w:rsidRPr="00AB2EC0">
        <w:rPr>
          <w:color w:val="17365D"/>
          <w:sz w:val="18"/>
        </w:rPr>
        <w:t>﹝</w:t>
      </w:r>
      <w:r w:rsidRPr="00AB2EC0">
        <w:rPr>
          <w:color w:val="17365D"/>
          <w:sz w:val="18"/>
        </w:rPr>
        <w:t>3</w:t>
      </w:r>
      <w:r w:rsidRPr="00AB2EC0">
        <w:rPr>
          <w:color w:val="17365D"/>
          <w:sz w:val="18"/>
        </w:rPr>
        <w:t>﹞</w:t>
      </w:r>
      <w:r w:rsidRPr="00AB2EC0">
        <w:rPr>
          <w:color w:val="17365D"/>
        </w:rPr>
        <w:t>第一項審議會之組成、委員資格、議事、利益迴避及其他應遵行事項之辦法，由中央主管機關定之</w:t>
      </w:r>
      <w:r w:rsidRPr="00AB2EC0">
        <w:rPr>
          <w:color w:val="17365D"/>
        </w:rPr>
        <w:t>。</w:t>
      </w:r>
    </w:p>
    <w:p w14:paraId="669B87AB" w14:textId="74DA0A84" w:rsidR="000871F8" w:rsidRPr="00AB2EC0" w:rsidRDefault="001A6D99" w:rsidP="00AB2EC0">
      <w:pPr>
        <w:ind w:left="142"/>
        <w:jc w:val="both"/>
        <w:rPr>
          <w:color w:val="17365D"/>
        </w:rPr>
      </w:pPr>
      <w:r w:rsidRPr="00AB2EC0">
        <w:rPr>
          <w:color w:val="17365D"/>
          <w:sz w:val="18"/>
        </w:rPr>
        <w:t>﹝</w:t>
      </w:r>
      <w:r w:rsidRPr="00AB2EC0">
        <w:rPr>
          <w:color w:val="17365D"/>
          <w:sz w:val="18"/>
        </w:rPr>
        <w:t>4</w:t>
      </w:r>
      <w:r w:rsidRPr="00AB2EC0">
        <w:rPr>
          <w:color w:val="17365D"/>
          <w:sz w:val="18"/>
        </w:rPr>
        <w:t>﹞</w:t>
      </w:r>
      <w:r w:rsidR="000871F8" w:rsidRPr="00AB2EC0">
        <w:rPr>
          <w:color w:val="17365D"/>
        </w:rPr>
        <w:t>第一項審議會任一性別委員，不得少於委員總數三分之一</w:t>
      </w:r>
      <w:r w:rsidR="000871F8" w:rsidRPr="00AB2EC0">
        <w:rPr>
          <w:color w:val="17365D"/>
        </w:rPr>
        <w:t>。</w:t>
      </w:r>
    </w:p>
    <w:p w14:paraId="42FF5A84" w14:textId="366A0E96" w:rsidR="001A6D99" w:rsidRPr="00AB2EC0" w:rsidRDefault="000871F8" w:rsidP="00AB2EC0">
      <w:pPr>
        <w:pStyle w:val="2"/>
      </w:pPr>
      <w:bookmarkStart w:id="8" w:name="a6"/>
      <w:bookmarkEnd w:id="8"/>
      <w:r w:rsidRPr="00AB2EC0">
        <w:t>第</w:t>
      </w:r>
      <w:r w:rsidRPr="00AB2EC0">
        <w:t>6</w:t>
      </w:r>
      <w:r w:rsidR="001A6D99" w:rsidRPr="00AB2EC0">
        <w:t>條</w:t>
      </w:r>
      <w:r w:rsidR="0031656D" w:rsidRPr="00AB2EC0">
        <w:rPr>
          <w:color w:val="17365D"/>
        </w:rPr>
        <w:t xml:space="preserve">　</w:t>
      </w:r>
      <w:r w:rsidR="0031656D" w:rsidRPr="00F256D2">
        <w:rPr>
          <w:rFonts w:hint="eastAsia"/>
          <w:b w:val="0"/>
          <w:color w:val="5F5F5F"/>
          <w:sz w:val="18"/>
        </w:rPr>
        <w:t>【相關罰則】</w:t>
      </w:r>
      <w:r w:rsidR="0031656D" w:rsidRPr="0031656D">
        <w:rPr>
          <w:rFonts w:hint="eastAsia"/>
          <w:b w:val="0"/>
          <w:color w:val="5F5F5F"/>
          <w:sz w:val="18"/>
        </w:rPr>
        <w:t>第一項第四款</w:t>
      </w:r>
      <w:r w:rsidR="0031656D">
        <w:rPr>
          <w:rFonts w:hint="eastAsia"/>
          <w:b w:val="0"/>
          <w:color w:val="5F5F5F"/>
          <w:sz w:val="18"/>
        </w:rPr>
        <w:t>~</w:t>
      </w:r>
      <w:hyperlink w:anchor="a28" w:history="1">
        <w:r w:rsidR="0031656D" w:rsidRPr="00F256D2">
          <w:rPr>
            <w:rStyle w:val="a3"/>
            <w:rFonts w:ascii="Arial Unicode MS" w:hAnsi="Arial Unicode MS" w:hint="eastAsia"/>
            <w:b w:val="0"/>
            <w:color w:val="5F5F5F"/>
            <w:sz w:val="18"/>
          </w:rPr>
          <w:t>§</w:t>
        </w:r>
        <w:r w:rsidR="0031656D" w:rsidRPr="00F256D2">
          <w:rPr>
            <w:rStyle w:val="a3"/>
            <w:rFonts w:ascii="Arial Unicode MS" w:hAnsi="Arial Unicode MS"/>
            <w:b w:val="0"/>
            <w:color w:val="5F5F5F"/>
            <w:sz w:val="18"/>
          </w:rPr>
          <w:t>28</w:t>
        </w:r>
      </w:hyperlink>
    </w:p>
    <w:p w14:paraId="09DB6466" w14:textId="7E1AA212"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中央主管機關得委託其他政府機關（構）、醫療機構、學術研究機構、學校或法人辦理下列事項；必要時得捐助設立財團法人為之</w:t>
      </w:r>
      <w:r w:rsidR="000871F8" w:rsidRPr="00AB2EC0">
        <w:rPr>
          <w:color w:val="17365D"/>
        </w:rPr>
        <w:t>：</w:t>
      </w:r>
    </w:p>
    <w:p w14:paraId="54B6DE90" w14:textId="77777777" w:rsidR="001A6D99" w:rsidRPr="00AB2EC0" w:rsidRDefault="000871F8" w:rsidP="00AB2EC0">
      <w:pPr>
        <w:ind w:left="142"/>
        <w:jc w:val="both"/>
        <w:rPr>
          <w:color w:val="17365D"/>
        </w:rPr>
      </w:pPr>
      <w:r w:rsidRPr="00AB2EC0">
        <w:rPr>
          <w:color w:val="17365D"/>
        </w:rPr>
        <w:t xml:space="preserve">　　一、特定細胞提供者之篩選與其細胞之處理、保存及提供</w:t>
      </w:r>
      <w:r w:rsidR="001A6D99" w:rsidRPr="00AB2EC0">
        <w:rPr>
          <w:color w:val="17365D"/>
        </w:rPr>
        <w:t>。</w:t>
      </w:r>
    </w:p>
    <w:p w14:paraId="62CAE4AE" w14:textId="5975E63D" w:rsidR="001A6D99" w:rsidRPr="00AB2EC0" w:rsidRDefault="001A6D99" w:rsidP="00AB2EC0">
      <w:pPr>
        <w:ind w:left="142"/>
        <w:jc w:val="both"/>
        <w:rPr>
          <w:color w:val="17365D"/>
        </w:rPr>
      </w:pPr>
      <w:r w:rsidRPr="00AB2EC0">
        <w:rPr>
          <w:color w:val="17365D"/>
        </w:rPr>
        <w:t xml:space="preserve">　　</w:t>
      </w:r>
      <w:r w:rsidRPr="00AB2EC0">
        <w:rPr>
          <w:color w:val="17365D"/>
        </w:rPr>
        <w:t>二</w:t>
      </w:r>
      <w:r w:rsidRPr="00AB2EC0">
        <w:rPr>
          <w:color w:val="17365D"/>
        </w:rPr>
        <w:t>、</w:t>
      </w:r>
      <w:r w:rsidR="000871F8" w:rsidRPr="00AB2EC0">
        <w:rPr>
          <w:color w:val="17365D"/>
        </w:rPr>
        <w:t>高技術性組織、細胞之處理及製造</w:t>
      </w:r>
      <w:r w:rsidRPr="00AB2EC0">
        <w:rPr>
          <w:color w:val="17365D"/>
        </w:rPr>
        <w:t>。</w:t>
      </w:r>
    </w:p>
    <w:p w14:paraId="12E106FC" w14:textId="55703CF9" w:rsidR="001A6D99" w:rsidRPr="00AB2EC0" w:rsidRDefault="001A6D99" w:rsidP="00AB2EC0">
      <w:pPr>
        <w:ind w:left="142"/>
        <w:jc w:val="both"/>
        <w:rPr>
          <w:color w:val="17365D"/>
        </w:rPr>
      </w:pPr>
      <w:r w:rsidRPr="00AB2EC0">
        <w:rPr>
          <w:color w:val="17365D"/>
        </w:rPr>
        <w:t xml:space="preserve">　　</w:t>
      </w:r>
      <w:r w:rsidRPr="00AB2EC0">
        <w:rPr>
          <w:color w:val="17365D"/>
        </w:rPr>
        <w:t>三</w:t>
      </w:r>
      <w:r w:rsidRPr="00AB2EC0">
        <w:rPr>
          <w:color w:val="17365D"/>
        </w:rPr>
        <w:t>、</w:t>
      </w:r>
      <w:r w:rsidR="000871F8" w:rsidRPr="00AB2EC0">
        <w:rPr>
          <w:color w:val="17365D"/>
        </w:rPr>
        <w:t>種源細胞之蒐集及保存</w:t>
      </w:r>
      <w:r w:rsidRPr="00AB2EC0">
        <w:rPr>
          <w:color w:val="17365D"/>
        </w:rPr>
        <w:t>。</w:t>
      </w:r>
    </w:p>
    <w:p w14:paraId="240A64FF" w14:textId="28D22CD3" w:rsidR="001A6D99" w:rsidRPr="00AB2EC0" w:rsidRDefault="001A6D99" w:rsidP="00AB2EC0">
      <w:pPr>
        <w:ind w:left="142"/>
        <w:jc w:val="both"/>
        <w:rPr>
          <w:color w:val="17365D"/>
        </w:rPr>
      </w:pPr>
      <w:r w:rsidRPr="00AB2EC0">
        <w:rPr>
          <w:color w:val="17365D"/>
        </w:rPr>
        <w:t xml:space="preserve">　　</w:t>
      </w:r>
      <w:r w:rsidRPr="00AB2EC0">
        <w:rPr>
          <w:color w:val="17365D"/>
        </w:rPr>
        <w:t>四</w:t>
      </w:r>
      <w:r w:rsidRPr="00AB2EC0">
        <w:rPr>
          <w:color w:val="17365D"/>
        </w:rPr>
        <w:t>、</w:t>
      </w:r>
      <w:r w:rsidR="000871F8" w:rsidRPr="00AB2EC0">
        <w:rPr>
          <w:color w:val="17365D"/>
        </w:rPr>
        <w:t>人體組織、細胞提供之招募及推廣</w:t>
      </w:r>
      <w:r w:rsidRPr="00AB2EC0">
        <w:rPr>
          <w:color w:val="17365D"/>
        </w:rPr>
        <w:t>。</w:t>
      </w:r>
    </w:p>
    <w:p w14:paraId="4BC1D7A4" w14:textId="3BBA4FFE" w:rsidR="001A6D99" w:rsidRPr="00AB2EC0" w:rsidRDefault="001A6D99" w:rsidP="00AB2EC0">
      <w:pPr>
        <w:ind w:left="142"/>
        <w:jc w:val="both"/>
        <w:rPr>
          <w:color w:val="17365D"/>
        </w:rPr>
      </w:pPr>
      <w:r w:rsidRPr="00AB2EC0">
        <w:rPr>
          <w:color w:val="17365D"/>
        </w:rPr>
        <w:t xml:space="preserve">　　</w:t>
      </w:r>
      <w:r w:rsidRPr="00AB2EC0">
        <w:rPr>
          <w:color w:val="17365D"/>
        </w:rPr>
        <w:t>五</w:t>
      </w:r>
      <w:r w:rsidRPr="00AB2EC0">
        <w:rPr>
          <w:color w:val="17365D"/>
        </w:rPr>
        <w:t>、</w:t>
      </w:r>
      <w:r w:rsidR="000871F8" w:rsidRPr="00AB2EC0">
        <w:rPr>
          <w:color w:val="17365D"/>
        </w:rPr>
        <w:t>其他配合政府推動再生醫療相關政策之事項</w:t>
      </w:r>
      <w:r w:rsidRPr="00AB2EC0">
        <w:rPr>
          <w:color w:val="17365D"/>
        </w:rPr>
        <w:t>。</w:t>
      </w:r>
    </w:p>
    <w:p w14:paraId="6431C3C4" w14:textId="4EC0A749"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000871F8" w:rsidRPr="00AB2EC0">
        <w:rPr>
          <w:color w:val="17365D"/>
        </w:rPr>
        <w:t>前項其他政府機關（構）、醫療機構、學術研究機構、學校或法人之委託方式、資格條件由中央主管機關公告之</w:t>
      </w:r>
      <w:r w:rsidRPr="00AB2EC0">
        <w:rPr>
          <w:color w:val="17365D"/>
        </w:rPr>
        <w:t>。</w:t>
      </w:r>
    </w:p>
    <w:p w14:paraId="36C4AEAD" w14:textId="425FBCAC" w:rsidR="009D1006" w:rsidRPr="00AB2EC0" w:rsidRDefault="001A6D99" w:rsidP="00AB2EC0">
      <w:pPr>
        <w:ind w:left="142"/>
        <w:jc w:val="both"/>
        <w:rPr>
          <w:color w:val="17365D"/>
        </w:rPr>
      </w:pPr>
      <w:r w:rsidRPr="00AB2EC0">
        <w:rPr>
          <w:color w:val="17365D"/>
        </w:rPr>
        <w:t xml:space="preserve">　　　　</w:t>
      </w:r>
      <w:r w:rsidR="009D1006" w:rsidRPr="00AB2EC0">
        <w:rPr>
          <w:rFonts w:ascii="Arial Unicode MS" w:hAnsi="Arial Unicode MS"/>
          <w:color w:val="17365D"/>
          <w:sz w:val="18"/>
        </w:rPr>
        <w:t xml:space="preserve">　　　　　　　　　　　　　　　　　　　　　　　　　　　　　　　　　　　　　　　　　　　　　</w:t>
      </w:r>
      <w:hyperlink w:anchor="a章節索引" w:history="1">
        <w:r w:rsidR="009D1006" w:rsidRPr="00AB2EC0">
          <w:rPr>
            <w:rStyle w:val="a3"/>
            <w:rFonts w:ascii="Arial Unicode MS" w:hAnsi="Arial Unicode MS" w:hint="eastAsia"/>
            <w:color w:val="17365D"/>
            <w:sz w:val="18"/>
          </w:rPr>
          <w:t>回索引</w:t>
        </w:r>
      </w:hyperlink>
      <w:r w:rsidR="009D1006" w:rsidRPr="00AB2EC0">
        <w:rPr>
          <w:rFonts w:ascii="Arial Unicode MS" w:hAnsi="Arial Unicode MS" w:hint="eastAsia"/>
          <w:color w:val="17365D"/>
          <w:sz w:val="18"/>
        </w:rPr>
        <w:t>〉〉</w:t>
      </w:r>
    </w:p>
    <w:p w14:paraId="05621000" w14:textId="77777777" w:rsidR="000871F8" w:rsidRPr="00AB2EC0" w:rsidRDefault="000871F8" w:rsidP="00AB2EC0">
      <w:pPr>
        <w:pStyle w:val="1"/>
      </w:pPr>
      <w:bookmarkStart w:id="9" w:name="_第二章__再生醫療人體試驗及研究"/>
      <w:bookmarkEnd w:id="9"/>
      <w:r w:rsidRPr="00AB2EC0">
        <w:t>第二章　　再生醫療人體試驗及研究</w:t>
      </w:r>
    </w:p>
    <w:p w14:paraId="689B1CAA" w14:textId="72FC4A00" w:rsidR="001A6D99" w:rsidRPr="00AB2EC0" w:rsidRDefault="000871F8" w:rsidP="00AB2EC0">
      <w:pPr>
        <w:pStyle w:val="2"/>
      </w:pPr>
      <w:bookmarkStart w:id="10" w:name="a7"/>
      <w:bookmarkEnd w:id="10"/>
      <w:r w:rsidRPr="00AB2EC0">
        <w:t>第</w:t>
      </w:r>
      <w:r w:rsidRPr="00AB2EC0">
        <w:t>7</w:t>
      </w:r>
      <w:r w:rsidR="001A6D99" w:rsidRPr="00AB2EC0">
        <w:t>條</w:t>
      </w:r>
      <w:r w:rsidR="00F256D2" w:rsidRPr="00AB2EC0">
        <w:rPr>
          <w:color w:val="17365D"/>
        </w:rPr>
        <w:t xml:space="preserve">　</w:t>
      </w:r>
      <w:r w:rsidR="00F256D2" w:rsidRPr="00F256D2">
        <w:rPr>
          <w:rFonts w:hint="eastAsia"/>
          <w:b w:val="0"/>
          <w:color w:val="5F5F5F"/>
          <w:sz w:val="18"/>
        </w:rPr>
        <w:t>【相關罰則】</w:t>
      </w:r>
      <w:hyperlink w:anchor="a28" w:history="1">
        <w:r w:rsidR="00F256D2" w:rsidRPr="00F256D2">
          <w:rPr>
            <w:rStyle w:val="a3"/>
            <w:rFonts w:ascii="Arial Unicode MS" w:hAnsi="Arial Unicode MS" w:hint="eastAsia"/>
            <w:b w:val="0"/>
            <w:color w:val="5F5F5F"/>
            <w:sz w:val="18"/>
          </w:rPr>
          <w:t>§</w:t>
        </w:r>
        <w:r w:rsidR="00F256D2" w:rsidRPr="00F256D2">
          <w:rPr>
            <w:rStyle w:val="a3"/>
            <w:rFonts w:ascii="Arial Unicode MS" w:hAnsi="Arial Unicode MS"/>
            <w:b w:val="0"/>
            <w:color w:val="5F5F5F"/>
            <w:sz w:val="18"/>
          </w:rPr>
          <w:t>28</w:t>
        </w:r>
      </w:hyperlink>
    </w:p>
    <w:p w14:paraId="5FCC601F" w14:textId="26DC7C65"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醫療機構執行再生技術前，除有</w:t>
      </w:r>
      <w:hyperlink w:anchor="a8" w:history="1">
        <w:r w:rsidR="000871F8" w:rsidRPr="0031656D">
          <w:rPr>
            <w:rStyle w:val="a3"/>
            <w:rFonts w:ascii="Times New Roman" w:hAnsi="Times New Roman"/>
          </w:rPr>
          <w:t>第八條</w:t>
        </w:r>
      </w:hyperlink>
      <w:r w:rsidR="000871F8" w:rsidRPr="00AB2EC0">
        <w:rPr>
          <w:color w:val="17365D"/>
        </w:rPr>
        <w:t>第一項規定情形外，應進行並完成人體試驗</w:t>
      </w:r>
      <w:r w:rsidR="000871F8" w:rsidRPr="00AB2EC0">
        <w:rPr>
          <w:color w:val="17365D"/>
        </w:rPr>
        <w:t>。</w:t>
      </w:r>
    </w:p>
    <w:p w14:paraId="01A2DC00" w14:textId="0C7F2F39" w:rsidR="001A6D99" w:rsidRPr="00AB2EC0" w:rsidRDefault="000871F8" w:rsidP="00AB2EC0">
      <w:pPr>
        <w:pStyle w:val="2"/>
      </w:pPr>
      <w:bookmarkStart w:id="11" w:name="a8"/>
      <w:bookmarkEnd w:id="11"/>
      <w:r w:rsidRPr="00AB2EC0">
        <w:t>第</w:t>
      </w:r>
      <w:r w:rsidRPr="00AB2EC0">
        <w:t>8</w:t>
      </w:r>
      <w:r w:rsidR="001A6D99" w:rsidRPr="00AB2EC0">
        <w:t>條</w:t>
      </w:r>
      <w:r w:rsidR="00F256D2" w:rsidRPr="00AB2EC0">
        <w:rPr>
          <w:color w:val="17365D"/>
        </w:rPr>
        <w:t xml:space="preserve">　</w:t>
      </w:r>
      <w:r w:rsidR="00F256D2" w:rsidRPr="00F256D2">
        <w:rPr>
          <w:rFonts w:hint="eastAsia"/>
          <w:b w:val="0"/>
          <w:color w:val="5F5F5F"/>
          <w:sz w:val="18"/>
        </w:rPr>
        <w:t>【相關罰則】第三項</w:t>
      </w:r>
      <w:r w:rsidR="00F256D2">
        <w:rPr>
          <w:rFonts w:hint="eastAsia"/>
          <w:b w:val="0"/>
          <w:color w:val="5F5F5F"/>
          <w:sz w:val="18"/>
        </w:rPr>
        <w:t>~</w:t>
      </w:r>
      <w:hyperlink w:anchor="a28" w:history="1">
        <w:r w:rsidR="00F256D2" w:rsidRPr="00F256D2">
          <w:rPr>
            <w:rStyle w:val="a3"/>
            <w:rFonts w:ascii="Arial Unicode MS" w:hAnsi="Arial Unicode MS" w:hint="eastAsia"/>
            <w:b w:val="0"/>
            <w:color w:val="5F5F5F"/>
            <w:sz w:val="18"/>
          </w:rPr>
          <w:t>§</w:t>
        </w:r>
        <w:r w:rsidR="00F256D2" w:rsidRPr="00F256D2">
          <w:rPr>
            <w:rStyle w:val="a3"/>
            <w:rFonts w:ascii="Arial Unicode MS" w:hAnsi="Arial Unicode MS"/>
            <w:b w:val="0"/>
            <w:color w:val="5F5F5F"/>
            <w:sz w:val="18"/>
          </w:rPr>
          <w:t>28</w:t>
        </w:r>
      </w:hyperlink>
      <w:r w:rsidR="0031656D" w:rsidRPr="003A3881">
        <w:rPr>
          <w:rFonts w:hint="eastAsia"/>
          <w:color w:val="17365D"/>
        </w:rPr>
        <w:t>；</w:t>
      </w:r>
      <w:r w:rsidR="0031656D" w:rsidRPr="0031656D">
        <w:rPr>
          <w:rFonts w:hint="eastAsia"/>
          <w:b w:val="0"/>
          <w:color w:val="5F5F5F"/>
          <w:sz w:val="18"/>
        </w:rPr>
        <w:t>第一項第一款</w:t>
      </w:r>
      <w:r w:rsidR="0031656D">
        <w:rPr>
          <w:rFonts w:hint="eastAsia"/>
          <w:b w:val="0"/>
          <w:color w:val="5F5F5F"/>
          <w:sz w:val="18"/>
        </w:rPr>
        <w:t>~</w:t>
      </w:r>
      <w:hyperlink w:anchor="a29" w:history="1">
        <w:r w:rsidR="0031656D">
          <w:rPr>
            <w:rStyle w:val="a3"/>
            <w:rFonts w:ascii="Arial Unicode MS" w:hAnsi="Arial Unicode MS"/>
            <w:b w:val="0"/>
            <w:color w:val="5F5F5F"/>
            <w:sz w:val="18"/>
          </w:rPr>
          <w:t>§29</w:t>
        </w:r>
      </w:hyperlink>
    </w:p>
    <w:p w14:paraId="7D881E19" w14:textId="308D94A6"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醫療機構執行再生技術，有下列情形之一者，免完成人體試驗</w:t>
      </w:r>
      <w:r w:rsidR="000871F8" w:rsidRPr="00AB2EC0">
        <w:rPr>
          <w:color w:val="17365D"/>
        </w:rPr>
        <w:t>：</w:t>
      </w:r>
    </w:p>
    <w:p w14:paraId="2634EADA" w14:textId="77777777" w:rsidR="001A6D99" w:rsidRPr="00AB2EC0" w:rsidRDefault="000871F8" w:rsidP="00AB2EC0">
      <w:pPr>
        <w:ind w:left="142"/>
        <w:jc w:val="both"/>
        <w:rPr>
          <w:color w:val="17365D"/>
        </w:rPr>
      </w:pPr>
      <w:r w:rsidRPr="00AB2EC0">
        <w:rPr>
          <w:color w:val="17365D"/>
        </w:rPr>
        <w:t xml:space="preserve">　　一、治療危及生命或嚴重失能之疾病，且國內尚無適當之藥品、醫療器材或醫療技術</w:t>
      </w:r>
      <w:r w:rsidR="001A6D99" w:rsidRPr="00AB2EC0">
        <w:rPr>
          <w:color w:val="17365D"/>
        </w:rPr>
        <w:t>。</w:t>
      </w:r>
    </w:p>
    <w:p w14:paraId="292D0285" w14:textId="160DED58" w:rsidR="001A6D99" w:rsidRPr="00AB2EC0" w:rsidRDefault="001A6D99" w:rsidP="00AB2EC0">
      <w:pPr>
        <w:ind w:left="142"/>
        <w:jc w:val="both"/>
        <w:rPr>
          <w:color w:val="17365D"/>
        </w:rPr>
      </w:pPr>
      <w:r w:rsidRPr="00AB2EC0">
        <w:rPr>
          <w:color w:val="17365D"/>
        </w:rPr>
        <w:lastRenderedPageBreak/>
        <w:t xml:space="preserve">　　</w:t>
      </w:r>
      <w:r w:rsidRPr="00AB2EC0">
        <w:rPr>
          <w:color w:val="17365D"/>
        </w:rPr>
        <w:t>二</w:t>
      </w:r>
      <w:r w:rsidRPr="00AB2EC0">
        <w:rPr>
          <w:color w:val="17365D"/>
        </w:rPr>
        <w:t>、</w:t>
      </w:r>
      <w:r w:rsidR="000871F8" w:rsidRPr="00AB2EC0">
        <w:rPr>
          <w:color w:val="17365D"/>
        </w:rPr>
        <w:t>本法施行前，醫療機構經中央主管機關核准執行之再生技術</w:t>
      </w:r>
      <w:r w:rsidRPr="00AB2EC0">
        <w:rPr>
          <w:color w:val="17365D"/>
        </w:rPr>
        <w:t>。</w:t>
      </w:r>
    </w:p>
    <w:p w14:paraId="50B8C692" w14:textId="1FA86775"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Pr="00AB2EC0">
        <w:rPr>
          <w:color w:val="17365D"/>
        </w:rPr>
        <w:t>前項第一款之條件、申請、案例數限制、倫理規範及其他應遵行事項，由中央主管機關公告之。但其治療應排除異種細胞、組織</w:t>
      </w:r>
      <w:r w:rsidRPr="00AB2EC0">
        <w:rPr>
          <w:color w:val="17365D"/>
        </w:rPr>
        <w:t>。</w:t>
      </w:r>
    </w:p>
    <w:p w14:paraId="525F8E6D" w14:textId="7B339158" w:rsidR="001A6D99" w:rsidRPr="00AB2EC0" w:rsidRDefault="001A6D99" w:rsidP="00AB2EC0">
      <w:pPr>
        <w:ind w:left="142"/>
        <w:jc w:val="both"/>
        <w:rPr>
          <w:color w:val="17365D"/>
        </w:rPr>
      </w:pPr>
      <w:r w:rsidRPr="00AB2EC0">
        <w:rPr>
          <w:color w:val="17365D"/>
          <w:sz w:val="18"/>
        </w:rPr>
        <w:t>﹝</w:t>
      </w:r>
      <w:r w:rsidRPr="00AB2EC0">
        <w:rPr>
          <w:color w:val="17365D"/>
          <w:sz w:val="18"/>
        </w:rPr>
        <w:t>3</w:t>
      </w:r>
      <w:r w:rsidRPr="00AB2EC0">
        <w:rPr>
          <w:color w:val="17365D"/>
          <w:sz w:val="18"/>
        </w:rPr>
        <w:t>﹞</w:t>
      </w:r>
      <w:r w:rsidRPr="00AB2EC0">
        <w:rPr>
          <w:color w:val="17365D"/>
        </w:rPr>
        <w:t>醫療機構執行第一項第一款再生技術前，應逐案向中央主管機關申請核准，始得為之</w:t>
      </w:r>
      <w:r w:rsidRPr="00AB2EC0">
        <w:rPr>
          <w:color w:val="17365D"/>
        </w:rPr>
        <w:t>。</w:t>
      </w:r>
    </w:p>
    <w:p w14:paraId="46D07542" w14:textId="7B4FE2AB" w:rsidR="000871F8" w:rsidRPr="00AB2EC0" w:rsidRDefault="001A6D99" w:rsidP="00AB2EC0">
      <w:pPr>
        <w:ind w:left="142"/>
        <w:jc w:val="both"/>
        <w:rPr>
          <w:color w:val="17365D"/>
        </w:rPr>
      </w:pPr>
      <w:r w:rsidRPr="00AB2EC0">
        <w:rPr>
          <w:color w:val="17365D"/>
          <w:sz w:val="18"/>
        </w:rPr>
        <w:t>﹝</w:t>
      </w:r>
      <w:r w:rsidRPr="00AB2EC0">
        <w:rPr>
          <w:color w:val="17365D"/>
          <w:sz w:val="18"/>
        </w:rPr>
        <w:t>4</w:t>
      </w:r>
      <w:r w:rsidRPr="00AB2EC0">
        <w:rPr>
          <w:color w:val="17365D"/>
          <w:sz w:val="18"/>
        </w:rPr>
        <w:t>﹞</w:t>
      </w:r>
      <w:r w:rsidR="000871F8" w:rsidRPr="00AB2EC0">
        <w:rPr>
          <w:color w:val="17365D"/>
        </w:rPr>
        <w:t>醫療機構執行再生技術有第一項第一款情形者，免依</w:t>
      </w:r>
      <w:hyperlink r:id="rId15" w:history="1">
        <w:r w:rsidR="000871F8" w:rsidRPr="00D11341">
          <w:rPr>
            <w:rStyle w:val="a3"/>
            <w:rFonts w:ascii="Times New Roman" w:hAnsi="Times New Roman"/>
          </w:rPr>
          <w:t>再生醫療製劑條例</w:t>
        </w:r>
      </w:hyperlink>
      <w:r w:rsidR="000871F8" w:rsidRPr="00AB2EC0">
        <w:rPr>
          <w:color w:val="17365D"/>
        </w:rPr>
        <w:t>規定申請藥品許可證或有附款許可</w:t>
      </w:r>
      <w:r w:rsidR="000871F8" w:rsidRPr="00AB2EC0">
        <w:rPr>
          <w:color w:val="17365D"/>
        </w:rPr>
        <w:t>。</w:t>
      </w:r>
    </w:p>
    <w:p w14:paraId="74CA0B00" w14:textId="50802301" w:rsidR="001A6D99" w:rsidRPr="00AB2EC0" w:rsidRDefault="000871F8" w:rsidP="00AB2EC0">
      <w:pPr>
        <w:pStyle w:val="2"/>
      </w:pPr>
      <w:bookmarkStart w:id="12" w:name="a9"/>
      <w:bookmarkEnd w:id="12"/>
      <w:r w:rsidRPr="00AB2EC0">
        <w:t>第</w:t>
      </w:r>
      <w:r w:rsidRPr="00AB2EC0">
        <w:t>9</w:t>
      </w:r>
      <w:r w:rsidR="001A6D99" w:rsidRPr="00AB2EC0">
        <w:t>條</w:t>
      </w:r>
      <w:r w:rsidR="009F553F" w:rsidRPr="00AB2EC0">
        <w:rPr>
          <w:color w:val="17365D"/>
        </w:rPr>
        <w:t xml:space="preserve">　</w:t>
      </w:r>
      <w:r w:rsidR="009F553F" w:rsidRPr="00F256D2">
        <w:rPr>
          <w:rFonts w:hint="eastAsia"/>
          <w:b w:val="0"/>
          <w:color w:val="5F5F5F"/>
          <w:sz w:val="18"/>
        </w:rPr>
        <w:t>【相關罰則】</w:t>
      </w:r>
      <w:hyperlink w:anchor="a31" w:history="1">
        <w:r w:rsidR="009F553F">
          <w:rPr>
            <w:rStyle w:val="a3"/>
            <w:rFonts w:ascii="Arial Unicode MS" w:hAnsi="Arial Unicode MS"/>
            <w:b w:val="0"/>
            <w:color w:val="5F5F5F"/>
            <w:sz w:val="18"/>
          </w:rPr>
          <w:t>§31</w:t>
        </w:r>
      </w:hyperlink>
    </w:p>
    <w:p w14:paraId="30095E02" w14:textId="223BF5D5"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再生醫療研究涉及胚胎或胚胎幹細胞，不得以下列方式為之</w:t>
      </w:r>
      <w:r w:rsidR="000871F8" w:rsidRPr="00AB2EC0">
        <w:rPr>
          <w:color w:val="17365D"/>
        </w:rPr>
        <w:t>：</w:t>
      </w:r>
    </w:p>
    <w:p w14:paraId="773C78DC" w14:textId="77777777" w:rsidR="001A6D99" w:rsidRPr="00AB2EC0" w:rsidRDefault="000871F8" w:rsidP="00AB2EC0">
      <w:pPr>
        <w:ind w:left="142"/>
        <w:jc w:val="both"/>
        <w:rPr>
          <w:color w:val="17365D"/>
        </w:rPr>
      </w:pPr>
      <w:r w:rsidRPr="00AB2EC0">
        <w:rPr>
          <w:color w:val="17365D"/>
        </w:rPr>
        <w:t xml:space="preserve">　　一、以人工受精方式製造胚胎</w:t>
      </w:r>
      <w:r w:rsidR="001A6D99" w:rsidRPr="00AB2EC0">
        <w:rPr>
          <w:color w:val="17365D"/>
        </w:rPr>
        <w:t>。</w:t>
      </w:r>
    </w:p>
    <w:p w14:paraId="2777FF9B" w14:textId="3B3E36CD" w:rsidR="001A6D99" w:rsidRPr="00AB2EC0" w:rsidRDefault="001A6D99" w:rsidP="00AB2EC0">
      <w:pPr>
        <w:ind w:left="142"/>
        <w:jc w:val="both"/>
        <w:rPr>
          <w:color w:val="17365D"/>
        </w:rPr>
      </w:pPr>
      <w:r w:rsidRPr="00AB2EC0">
        <w:rPr>
          <w:color w:val="17365D"/>
        </w:rPr>
        <w:t xml:space="preserve">　　</w:t>
      </w:r>
      <w:r w:rsidRPr="00AB2EC0">
        <w:rPr>
          <w:color w:val="17365D"/>
        </w:rPr>
        <w:t>二</w:t>
      </w:r>
      <w:r w:rsidRPr="00AB2EC0">
        <w:rPr>
          <w:color w:val="17365D"/>
        </w:rPr>
        <w:t>、</w:t>
      </w:r>
      <w:r w:rsidR="000871F8" w:rsidRPr="00AB2EC0">
        <w:rPr>
          <w:color w:val="17365D"/>
        </w:rPr>
        <w:t>製造雜交體</w:t>
      </w:r>
      <w:r w:rsidRPr="00AB2EC0">
        <w:rPr>
          <w:color w:val="17365D"/>
        </w:rPr>
        <w:t>。</w:t>
      </w:r>
    </w:p>
    <w:p w14:paraId="1EE293FC" w14:textId="737F4446" w:rsidR="001A6D99" w:rsidRPr="00AB2EC0" w:rsidRDefault="001A6D99" w:rsidP="00AB2EC0">
      <w:pPr>
        <w:ind w:left="142"/>
        <w:jc w:val="both"/>
        <w:rPr>
          <w:color w:val="17365D"/>
        </w:rPr>
      </w:pPr>
      <w:r w:rsidRPr="00AB2EC0">
        <w:rPr>
          <w:color w:val="17365D"/>
        </w:rPr>
        <w:t xml:space="preserve">　　</w:t>
      </w:r>
      <w:r w:rsidRPr="00AB2EC0">
        <w:rPr>
          <w:color w:val="17365D"/>
        </w:rPr>
        <w:t>三</w:t>
      </w:r>
      <w:r w:rsidRPr="00AB2EC0">
        <w:rPr>
          <w:color w:val="17365D"/>
        </w:rPr>
        <w:t>、</w:t>
      </w:r>
      <w:r w:rsidR="000871F8" w:rsidRPr="00AB2EC0">
        <w:rPr>
          <w:color w:val="17365D"/>
        </w:rPr>
        <w:t>以其他物種細胞核植入去核之人類卵細胞</w:t>
      </w:r>
      <w:r w:rsidRPr="00AB2EC0">
        <w:rPr>
          <w:color w:val="17365D"/>
        </w:rPr>
        <w:t>。</w:t>
      </w:r>
    </w:p>
    <w:p w14:paraId="609C6607" w14:textId="44A8180B" w:rsidR="001A6D99" w:rsidRPr="00AB2EC0" w:rsidRDefault="001A6D99" w:rsidP="00AB2EC0">
      <w:pPr>
        <w:ind w:left="142"/>
        <w:jc w:val="both"/>
        <w:rPr>
          <w:color w:val="17365D"/>
        </w:rPr>
      </w:pPr>
      <w:r w:rsidRPr="00AB2EC0">
        <w:rPr>
          <w:color w:val="17365D"/>
        </w:rPr>
        <w:t xml:space="preserve">　　</w:t>
      </w:r>
      <w:r w:rsidRPr="00AB2EC0">
        <w:rPr>
          <w:color w:val="17365D"/>
        </w:rPr>
        <w:t>四</w:t>
      </w:r>
      <w:r w:rsidRPr="00AB2EC0">
        <w:rPr>
          <w:color w:val="17365D"/>
        </w:rPr>
        <w:t>、</w:t>
      </w:r>
      <w:r w:rsidR="000871F8" w:rsidRPr="00AB2EC0">
        <w:rPr>
          <w:color w:val="17365D"/>
        </w:rPr>
        <w:t>繁衍研究用胚胎</w:t>
      </w:r>
      <w:r w:rsidRPr="00AB2EC0">
        <w:rPr>
          <w:color w:val="17365D"/>
        </w:rPr>
        <w:t>。</w:t>
      </w:r>
    </w:p>
    <w:p w14:paraId="28AE0C7C" w14:textId="7CE15BD8" w:rsidR="001A6D99" w:rsidRPr="00AB2EC0" w:rsidRDefault="001A6D99" w:rsidP="00AB2EC0">
      <w:pPr>
        <w:ind w:left="142"/>
        <w:jc w:val="both"/>
        <w:rPr>
          <w:color w:val="17365D"/>
        </w:rPr>
      </w:pPr>
      <w:r w:rsidRPr="00AB2EC0">
        <w:rPr>
          <w:color w:val="17365D"/>
        </w:rPr>
        <w:t xml:space="preserve">　　</w:t>
      </w:r>
      <w:r w:rsidRPr="00AB2EC0">
        <w:rPr>
          <w:color w:val="17365D"/>
        </w:rPr>
        <w:t>五</w:t>
      </w:r>
      <w:r w:rsidRPr="00AB2EC0">
        <w:rPr>
          <w:color w:val="17365D"/>
        </w:rPr>
        <w:t>、</w:t>
      </w:r>
      <w:r w:rsidR="000871F8" w:rsidRPr="00AB2EC0">
        <w:rPr>
          <w:color w:val="17365D"/>
        </w:rPr>
        <w:t>將研究用胚胎，植入人類或其他物種之子宮</w:t>
      </w:r>
      <w:r w:rsidRPr="00AB2EC0">
        <w:rPr>
          <w:color w:val="17365D"/>
        </w:rPr>
        <w:t>。</w:t>
      </w:r>
    </w:p>
    <w:p w14:paraId="1C3333A9" w14:textId="372CE2E1" w:rsidR="001A6D99" w:rsidRPr="00AB2EC0" w:rsidRDefault="001A6D99" w:rsidP="00AB2EC0">
      <w:pPr>
        <w:ind w:left="142"/>
        <w:jc w:val="both"/>
        <w:rPr>
          <w:color w:val="17365D"/>
        </w:rPr>
      </w:pPr>
      <w:r w:rsidRPr="00AB2EC0">
        <w:rPr>
          <w:color w:val="17365D"/>
        </w:rPr>
        <w:t xml:space="preserve">　　</w:t>
      </w:r>
      <w:r w:rsidRPr="00AB2EC0">
        <w:rPr>
          <w:color w:val="17365D"/>
        </w:rPr>
        <w:t>六</w:t>
      </w:r>
      <w:r w:rsidRPr="00AB2EC0">
        <w:rPr>
          <w:color w:val="17365D"/>
        </w:rPr>
        <w:t>、</w:t>
      </w:r>
      <w:r w:rsidR="000871F8" w:rsidRPr="00AB2EC0">
        <w:rPr>
          <w:color w:val="17365D"/>
        </w:rPr>
        <w:t>製造或繁衍具有人類生殖細胞之嵌合物種</w:t>
      </w:r>
      <w:r w:rsidRPr="00AB2EC0">
        <w:rPr>
          <w:color w:val="17365D"/>
        </w:rPr>
        <w:t>。</w:t>
      </w:r>
    </w:p>
    <w:p w14:paraId="1FAEB0E6" w14:textId="27360ED2" w:rsidR="000871F8" w:rsidRPr="00AB2EC0" w:rsidRDefault="001A6D99" w:rsidP="00AB2EC0">
      <w:pPr>
        <w:ind w:left="142"/>
        <w:jc w:val="both"/>
        <w:rPr>
          <w:color w:val="17365D"/>
        </w:rPr>
      </w:pPr>
      <w:r w:rsidRPr="00AB2EC0">
        <w:rPr>
          <w:color w:val="17365D"/>
        </w:rPr>
        <w:t xml:space="preserve">　　</w:t>
      </w:r>
      <w:r w:rsidRPr="00AB2EC0">
        <w:rPr>
          <w:color w:val="17365D"/>
        </w:rPr>
        <w:t>七</w:t>
      </w:r>
      <w:r w:rsidRPr="00AB2EC0">
        <w:rPr>
          <w:color w:val="17365D"/>
        </w:rPr>
        <w:t>、</w:t>
      </w:r>
      <w:r w:rsidR="000871F8" w:rsidRPr="00AB2EC0">
        <w:rPr>
          <w:color w:val="17365D"/>
        </w:rPr>
        <w:t>其他經中央主管機關公告禁止之材料或研究方式</w:t>
      </w:r>
      <w:r w:rsidR="000871F8" w:rsidRPr="00AB2EC0">
        <w:rPr>
          <w:color w:val="17365D"/>
        </w:rPr>
        <w:t>。</w:t>
      </w:r>
    </w:p>
    <w:p w14:paraId="26097663" w14:textId="77777777" w:rsidR="001A6D99" w:rsidRPr="00AB2EC0" w:rsidRDefault="000871F8" w:rsidP="00AB2EC0">
      <w:pPr>
        <w:pStyle w:val="2"/>
      </w:pPr>
      <w:bookmarkStart w:id="13" w:name="a10"/>
      <w:bookmarkEnd w:id="13"/>
      <w:r w:rsidRPr="00AB2EC0">
        <w:t>第</w:t>
      </w:r>
      <w:r w:rsidRPr="00AB2EC0">
        <w:t>10</w:t>
      </w:r>
      <w:r w:rsidR="001A6D99" w:rsidRPr="00AB2EC0">
        <w:t>條</w:t>
      </w:r>
    </w:p>
    <w:p w14:paraId="6BFCDCFE" w14:textId="0CF321E5" w:rsidR="001A6D99"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中央主管機關或中央目的事業主管機關得就再生醫療之研究發展，給予獎勵或補助</w:t>
      </w:r>
      <w:r w:rsidRPr="00AB2EC0">
        <w:rPr>
          <w:color w:val="17365D"/>
        </w:rPr>
        <w:t>。</w:t>
      </w:r>
    </w:p>
    <w:p w14:paraId="075D0B53" w14:textId="3DF55BBA"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000871F8" w:rsidRPr="00AB2EC0">
        <w:rPr>
          <w:color w:val="17365D"/>
        </w:rPr>
        <w:t>前項獎勵或補助之對象、條件、申請程序、獎勵或補助方式、審查基準、廢止及其他相關事項之辦法，由中央主管機關會商中央目的事業主管機關定之</w:t>
      </w:r>
      <w:r w:rsidRPr="00AB2EC0">
        <w:rPr>
          <w:color w:val="17365D"/>
        </w:rPr>
        <w:t>。</w:t>
      </w:r>
    </w:p>
    <w:p w14:paraId="09B661A0" w14:textId="41B2CB04" w:rsidR="009D1006" w:rsidRPr="00AB2EC0" w:rsidRDefault="001A6D99" w:rsidP="00AB2EC0">
      <w:pPr>
        <w:ind w:left="142"/>
        <w:jc w:val="both"/>
        <w:rPr>
          <w:color w:val="17365D"/>
        </w:rPr>
      </w:pPr>
      <w:r w:rsidRPr="00AB2EC0">
        <w:rPr>
          <w:color w:val="17365D"/>
        </w:rPr>
        <w:t xml:space="preserve">　　　　</w:t>
      </w:r>
      <w:r w:rsidR="009D1006" w:rsidRPr="00AB2EC0">
        <w:rPr>
          <w:rFonts w:ascii="Arial Unicode MS" w:hAnsi="Arial Unicode MS"/>
          <w:color w:val="17365D"/>
          <w:sz w:val="18"/>
        </w:rPr>
        <w:t xml:space="preserve">　　　　　　　　　　　　　　　　　　　　　　　　　　　　　　　　　　　　　　　　　　　　　</w:t>
      </w:r>
      <w:hyperlink w:anchor="a章節索引" w:history="1">
        <w:r w:rsidR="009D1006" w:rsidRPr="00AB2EC0">
          <w:rPr>
            <w:rStyle w:val="a3"/>
            <w:rFonts w:ascii="Arial Unicode MS" w:hAnsi="Arial Unicode MS" w:hint="eastAsia"/>
            <w:color w:val="17365D"/>
            <w:sz w:val="18"/>
          </w:rPr>
          <w:t>回索引</w:t>
        </w:r>
      </w:hyperlink>
      <w:r w:rsidR="009D1006" w:rsidRPr="00AB2EC0">
        <w:rPr>
          <w:rFonts w:ascii="Arial Unicode MS" w:hAnsi="Arial Unicode MS" w:hint="eastAsia"/>
          <w:color w:val="17365D"/>
          <w:sz w:val="18"/>
        </w:rPr>
        <w:t>〉〉</w:t>
      </w:r>
    </w:p>
    <w:p w14:paraId="3BCD5DCE" w14:textId="77777777" w:rsidR="000871F8" w:rsidRPr="00AB2EC0" w:rsidRDefault="000871F8" w:rsidP="00AB2EC0">
      <w:pPr>
        <w:pStyle w:val="1"/>
      </w:pPr>
      <w:bookmarkStart w:id="14" w:name="_第三章__再生醫療之執行"/>
      <w:bookmarkEnd w:id="14"/>
      <w:r w:rsidRPr="00AB2EC0">
        <w:t>第三章　　再生醫療之執行</w:t>
      </w:r>
    </w:p>
    <w:p w14:paraId="1EB94D6D" w14:textId="0F8C7F4C" w:rsidR="001A6D99" w:rsidRPr="00AB2EC0" w:rsidRDefault="000871F8" w:rsidP="00AB2EC0">
      <w:pPr>
        <w:pStyle w:val="2"/>
      </w:pPr>
      <w:bookmarkStart w:id="15" w:name="a11"/>
      <w:bookmarkEnd w:id="15"/>
      <w:r w:rsidRPr="00AB2EC0">
        <w:t>第</w:t>
      </w:r>
      <w:r w:rsidRPr="00AB2EC0">
        <w:t>11</w:t>
      </w:r>
      <w:r w:rsidR="001A6D99" w:rsidRPr="00AB2EC0">
        <w:t>條</w:t>
      </w:r>
      <w:r w:rsidR="00F256D2" w:rsidRPr="00AB2EC0">
        <w:rPr>
          <w:color w:val="17365D"/>
        </w:rPr>
        <w:t xml:space="preserve">　</w:t>
      </w:r>
      <w:r w:rsidR="00F256D2" w:rsidRPr="00F256D2">
        <w:rPr>
          <w:rFonts w:hint="eastAsia"/>
          <w:b w:val="0"/>
          <w:color w:val="5F5F5F"/>
          <w:sz w:val="18"/>
        </w:rPr>
        <w:t>【相關罰則】</w:t>
      </w:r>
      <w:hyperlink w:anchor="a28" w:history="1">
        <w:r w:rsidR="00F256D2" w:rsidRPr="00F256D2">
          <w:rPr>
            <w:rStyle w:val="a3"/>
            <w:rFonts w:ascii="Arial Unicode MS" w:hAnsi="Arial Unicode MS" w:hint="eastAsia"/>
            <w:b w:val="0"/>
            <w:color w:val="5F5F5F"/>
            <w:sz w:val="18"/>
          </w:rPr>
          <w:t>§</w:t>
        </w:r>
        <w:r w:rsidR="00F256D2" w:rsidRPr="00F256D2">
          <w:rPr>
            <w:rStyle w:val="a3"/>
            <w:rFonts w:ascii="Arial Unicode MS" w:hAnsi="Arial Unicode MS"/>
            <w:b w:val="0"/>
            <w:color w:val="5F5F5F"/>
            <w:sz w:val="18"/>
          </w:rPr>
          <w:t>28</w:t>
        </w:r>
      </w:hyperlink>
    </w:p>
    <w:p w14:paraId="6C8A5828" w14:textId="31A487AA"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非醫療機構，不得執行再生醫療</w:t>
      </w:r>
      <w:r w:rsidR="000871F8" w:rsidRPr="00AB2EC0">
        <w:rPr>
          <w:color w:val="17365D"/>
        </w:rPr>
        <w:t>。</w:t>
      </w:r>
    </w:p>
    <w:p w14:paraId="2F0BB4B6" w14:textId="0E4824DD" w:rsidR="001A6D99" w:rsidRPr="00AB2EC0" w:rsidRDefault="000871F8" w:rsidP="00AB2EC0">
      <w:pPr>
        <w:pStyle w:val="2"/>
      </w:pPr>
      <w:bookmarkStart w:id="16" w:name="a12"/>
      <w:bookmarkEnd w:id="16"/>
      <w:r w:rsidRPr="00AB2EC0">
        <w:t>第</w:t>
      </w:r>
      <w:r w:rsidRPr="00AB2EC0">
        <w:t>12</w:t>
      </w:r>
      <w:r w:rsidR="001A6D99" w:rsidRPr="00AB2EC0">
        <w:t>條</w:t>
      </w:r>
      <w:r w:rsidR="00EB5C41" w:rsidRPr="00AB2EC0">
        <w:rPr>
          <w:color w:val="17365D"/>
        </w:rPr>
        <w:t xml:space="preserve">　</w:t>
      </w:r>
      <w:r w:rsidR="00EB5C41" w:rsidRPr="00F256D2">
        <w:rPr>
          <w:rFonts w:hint="eastAsia"/>
          <w:b w:val="0"/>
          <w:color w:val="5F5F5F"/>
          <w:sz w:val="18"/>
        </w:rPr>
        <w:t>【相關罰則】</w:t>
      </w:r>
      <w:r w:rsidR="00EB5C41" w:rsidRPr="00EB5C41">
        <w:rPr>
          <w:rFonts w:hint="eastAsia"/>
          <w:b w:val="0"/>
          <w:color w:val="5F5F5F"/>
          <w:sz w:val="18"/>
        </w:rPr>
        <w:t>第一項</w:t>
      </w:r>
      <w:r w:rsidR="00EB5C41">
        <w:rPr>
          <w:rFonts w:ascii="新細明體" w:hAnsi="新細明體" w:hint="eastAsia"/>
          <w:b w:val="0"/>
          <w:color w:val="5F5F5F"/>
          <w:sz w:val="18"/>
        </w:rPr>
        <w:t>、</w:t>
      </w:r>
      <w:r w:rsidR="00EB5C41" w:rsidRPr="00EB5C41">
        <w:rPr>
          <w:rFonts w:hint="eastAsia"/>
          <w:b w:val="0"/>
          <w:color w:val="5F5F5F"/>
          <w:sz w:val="18"/>
        </w:rPr>
        <w:t>第三項</w:t>
      </w:r>
      <w:r w:rsidR="00EB5C41">
        <w:rPr>
          <w:rFonts w:hint="eastAsia"/>
          <w:b w:val="0"/>
          <w:color w:val="5F5F5F"/>
          <w:sz w:val="18"/>
        </w:rPr>
        <w:t>~</w:t>
      </w:r>
      <w:hyperlink w:anchor="a30" w:history="1">
        <w:r w:rsidR="00EB5C41">
          <w:rPr>
            <w:rStyle w:val="a3"/>
            <w:rFonts w:ascii="Arial Unicode MS" w:hAnsi="Arial Unicode MS"/>
            <w:b w:val="0"/>
            <w:color w:val="5F5F5F"/>
            <w:sz w:val="18"/>
          </w:rPr>
          <w:t>§30</w:t>
        </w:r>
      </w:hyperlink>
    </w:p>
    <w:p w14:paraId="233FC1E0" w14:textId="5226F1AB" w:rsidR="001A6D99"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醫療機構執行再生技術或使用中央主管機關指定之再生製劑，應向中央主管機關申請核准，經核准後並向直轄市、縣（市）主管機關登記，始得為之</w:t>
      </w:r>
      <w:r w:rsidRPr="00AB2EC0">
        <w:rPr>
          <w:color w:val="17365D"/>
        </w:rPr>
        <w:t>。</w:t>
      </w:r>
    </w:p>
    <w:p w14:paraId="5C113C22" w14:textId="3F5C8920"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Pr="00AB2EC0">
        <w:rPr>
          <w:color w:val="17365D"/>
        </w:rPr>
        <w:t>中央主管機關得就前項之核准，委任所屬機關或委託其他機關（構）、法人、團體辦理</w:t>
      </w:r>
      <w:r w:rsidRPr="00AB2EC0">
        <w:rPr>
          <w:color w:val="17365D"/>
        </w:rPr>
        <w:t>。</w:t>
      </w:r>
    </w:p>
    <w:p w14:paraId="41BA1153" w14:textId="53A1CDA1" w:rsidR="000871F8" w:rsidRPr="00AB2EC0" w:rsidRDefault="001A6D99" w:rsidP="00AB2EC0">
      <w:pPr>
        <w:ind w:left="142"/>
        <w:jc w:val="both"/>
        <w:rPr>
          <w:color w:val="17365D"/>
        </w:rPr>
      </w:pPr>
      <w:r w:rsidRPr="00AB2EC0">
        <w:rPr>
          <w:color w:val="17365D"/>
          <w:sz w:val="18"/>
        </w:rPr>
        <w:t>﹝</w:t>
      </w:r>
      <w:r w:rsidRPr="00AB2EC0">
        <w:rPr>
          <w:color w:val="17365D"/>
          <w:sz w:val="18"/>
        </w:rPr>
        <w:t>3</w:t>
      </w:r>
      <w:r w:rsidRPr="00AB2EC0">
        <w:rPr>
          <w:color w:val="17365D"/>
          <w:sz w:val="18"/>
        </w:rPr>
        <w:t>﹞</w:t>
      </w:r>
      <w:r w:rsidR="000871F8" w:rsidRPr="00AB2EC0">
        <w:rPr>
          <w:color w:val="17365D"/>
        </w:rPr>
        <w:t>第一項再生製劑之指定、申請核准之條件與程序、核准效期與展延、廢止、核准事項變更、費用審查與收取、退費及其他應遵行事項之辦法，由中央主管機關定之</w:t>
      </w:r>
      <w:r w:rsidR="000871F8" w:rsidRPr="00AB2EC0">
        <w:rPr>
          <w:color w:val="17365D"/>
        </w:rPr>
        <w:t>。</w:t>
      </w:r>
    </w:p>
    <w:p w14:paraId="2B4C13CC" w14:textId="0B49AD5C" w:rsidR="001A6D99" w:rsidRPr="00AB2EC0" w:rsidRDefault="000871F8" w:rsidP="00AB2EC0">
      <w:pPr>
        <w:pStyle w:val="2"/>
      </w:pPr>
      <w:bookmarkStart w:id="17" w:name="a13"/>
      <w:bookmarkEnd w:id="17"/>
      <w:r w:rsidRPr="00AB2EC0">
        <w:t>第</w:t>
      </w:r>
      <w:r w:rsidRPr="00AB2EC0">
        <w:t>13</w:t>
      </w:r>
      <w:r w:rsidR="001A6D99" w:rsidRPr="00AB2EC0">
        <w:t>條</w:t>
      </w:r>
      <w:r w:rsidR="009F553F" w:rsidRPr="00AB2EC0">
        <w:rPr>
          <w:color w:val="17365D"/>
        </w:rPr>
        <w:t xml:space="preserve">　</w:t>
      </w:r>
      <w:r w:rsidR="009F553F" w:rsidRPr="00F256D2">
        <w:rPr>
          <w:rFonts w:hint="eastAsia"/>
          <w:b w:val="0"/>
          <w:color w:val="5F5F5F"/>
          <w:sz w:val="18"/>
        </w:rPr>
        <w:t>【相關罰則】</w:t>
      </w:r>
      <w:hyperlink w:anchor="a31" w:history="1">
        <w:r w:rsidR="009F553F">
          <w:rPr>
            <w:rStyle w:val="a3"/>
            <w:rFonts w:ascii="Arial Unicode MS" w:hAnsi="Arial Unicode MS"/>
            <w:b w:val="0"/>
            <w:color w:val="5F5F5F"/>
            <w:sz w:val="18"/>
          </w:rPr>
          <w:t>§31</w:t>
        </w:r>
      </w:hyperlink>
    </w:p>
    <w:p w14:paraId="5F52439F" w14:textId="08E14E58"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執行再生醫療之醫師，應為該疾病相關領域之專科醫師；其資格由中央主管機關公告之</w:t>
      </w:r>
      <w:r w:rsidR="000871F8" w:rsidRPr="00AB2EC0">
        <w:rPr>
          <w:color w:val="17365D"/>
        </w:rPr>
        <w:t>。</w:t>
      </w:r>
    </w:p>
    <w:p w14:paraId="6FCFA3DB" w14:textId="5C0F5B72" w:rsidR="001A6D99" w:rsidRPr="00AB2EC0" w:rsidRDefault="000871F8" w:rsidP="00AB2EC0">
      <w:pPr>
        <w:pStyle w:val="2"/>
      </w:pPr>
      <w:bookmarkStart w:id="18" w:name="a14"/>
      <w:bookmarkEnd w:id="18"/>
      <w:r w:rsidRPr="00AB2EC0">
        <w:t>第</w:t>
      </w:r>
      <w:r w:rsidRPr="00AB2EC0">
        <w:t>14</w:t>
      </w:r>
      <w:r w:rsidR="001A6D99" w:rsidRPr="00AB2EC0">
        <w:t>條</w:t>
      </w:r>
      <w:r w:rsidR="00F256D2" w:rsidRPr="00AB2EC0">
        <w:rPr>
          <w:color w:val="17365D"/>
        </w:rPr>
        <w:t xml:space="preserve">　</w:t>
      </w:r>
      <w:r w:rsidR="00F256D2" w:rsidRPr="00F256D2">
        <w:rPr>
          <w:rFonts w:hint="eastAsia"/>
          <w:b w:val="0"/>
          <w:color w:val="5F5F5F"/>
          <w:sz w:val="18"/>
        </w:rPr>
        <w:t>【相關罰則】第二項</w:t>
      </w:r>
      <w:r w:rsidR="00F256D2">
        <w:rPr>
          <w:rFonts w:hint="eastAsia"/>
          <w:b w:val="0"/>
          <w:color w:val="5F5F5F"/>
          <w:sz w:val="18"/>
        </w:rPr>
        <w:t>~</w:t>
      </w:r>
      <w:hyperlink w:anchor="a28" w:history="1">
        <w:r w:rsidR="00F256D2" w:rsidRPr="00F256D2">
          <w:rPr>
            <w:rStyle w:val="a3"/>
            <w:rFonts w:ascii="Arial Unicode MS" w:hAnsi="Arial Unicode MS" w:hint="eastAsia"/>
            <w:b w:val="0"/>
            <w:color w:val="5F5F5F"/>
            <w:sz w:val="18"/>
          </w:rPr>
          <w:t>§</w:t>
        </w:r>
        <w:r w:rsidR="00F256D2" w:rsidRPr="00F256D2">
          <w:rPr>
            <w:rStyle w:val="a3"/>
            <w:rFonts w:ascii="Arial Unicode MS" w:hAnsi="Arial Unicode MS"/>
            <w:b w:val="0"/>
            <w:color w:val="5F5F5F"/>
            <w:sz w:val="18"/>
          </w:rPr>
          <w:t>28</w:t>
        </w:r>
      </w:hyperlink>
      <w:r w:rsidR="00B42E5F" w:rsidRPr="00B42E5F">
        <w:rPr>
          <w:rFonts w:hint="eastAsia"/>
          <w:color w:val="17365D"/>
        </w:rPr>
        <w:t>；</w:t>
      </w:r>
      <w:r w:rsidR="000509D5" w:rsidRPr="000509D5">
        <w:rPr>
          <w:rFonts w:hint="eastAsia"/>
          <w:b w:val="0"/>
          <w:color w:val="5F5F5F"/>
          <w:sz w:val="18"/>
        </w:rPr>
        <w:t>第四項</w:t>
      </w:r>
      <w:r w:rsidR="000509D5">
        <w:rPr>
          <w:rFonts w:hint="eastAsia"/>
          <w:b w:val="0"/>
          <w:color w:val="5F5F5F"/>
          <w:sz w:val="18"/>
        </w:rPr>
        <w:t>~</w:t>
      </w:r>
      <w:hyperlink w:anchor="a29" w:history="1">
        <w:r w:rsidR="000509D5">
          <w:rPr>
            <w:rStyle w:val="a3"/>
            <w:rFonts w:ascii="Arial Unicode MS" w:hAnsi="Arial Unicode MS"/>
            <w:b w:val="0"/>
            <w:color w:val="5F5F5F"/>
            <w:sz w:val="18"/>
          </w:rPr>
          <w:t>§29</w:t>
        </w:r>
      </w:hyperlink>
      <w:r w:rsidR="00BF7FD2">
        <w:rPr>
          <w:rFonts w:ascii="新細明體" w:hAnsi="新細明體" w:hint="eastAsia"/>
          <w:color w:val="17365D"/>
        </w:rPr>
        <w:t>、</w:t>
      </w:r>
      <w:hyperlink w:anchor="a31" w:history="1">
        <w:r w:rsidR="009F553F">
          <w:rPr>
            <w:rStyle w:val="a3"/>
            <w:rFonts w:ascii="Arial Unicode MS" w:hAnsi="Arial Unicode MS"/>
            <w:b w:val="0"/>
            <w:color w:val="5F5F5F"/>
            <w:sz w:val="18"/>
          </w:rPr>
          <w:t>§31</w:t>
        </w:r>
      </w:hyperlink>
      <w:r w:rsidR="00BF7FD2">
        <w:rPr>
          <w:rFonts w:ascii="新細明體" w:hAnsi="新細明體" w:hint="eastAsia"/>
          <w:color w:val="17365D"/>
        </w:rPr>
        <w:t>、</w:t>
      </w:r>
      <w:hyperlink w:anchor="a32" w:history="1">
        <w:r w:rsidR="007A192D">
          <w:rPr>
            <w:rStyle w:val="a3"/>
            <w:rFonts w:ascii="Arial Unicode MS" w:hAnsi="Arial Unicode MS"/>
            <w:b w:val="0"/>
            <w:color w:val="5F5F5F"/>
            <w:sz w:val="18"/>
          </w:rPr>
          <w:t>§</w:t>
        </w:r>
        <w:r w:rsidR="007A192D">
          <w:rPr>
            <w:rStyle w:val="a3"/>
            <w:rFonts w:ascii="Arial Unicode MS" w:hAnsi="Arial Unicode MS"/>
            <w:b w:val="0"/>
            <w:color w:val="5F5F5F"/>
            <w:sz w:val="18"/>
          </w:rPr>
          <w:t>3</w:t>
        </w:r>
        <w:r w:rsidR="007A192D">
          <w:rPr>
            <w:rStyle w:val="a3"/>
            <w:rFonts w:ascii="Arial Unicode MS" w:hAnsi="Arial Unicode MS"/>
            <w:b w:val="0"/>
            <w:color w:val="5F5F5F"/>
            <w:sz w:val="18"/>
          </w:rPr>
          <w:t>2</w:t>
        </w:r>
      </w:hyperlink>
    </w:p>
    <w:p w14:paraId="0A623D1D" w14:textId="4AFEBB3F" w:rsidR="001A6D99"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醫療機構執行再生技術，有細胞培養、處理及保存（以下併稱細胞操作）必要者，得自行或委託再生醫療生技醫藥公司或醫療機構（以下併稱受託機構）為之</w:t>
      </w:r>
      <w:r w:rsidRPr="00AB2EC0">
        <w:rPr>
          <w:color w:val="17365D"/>
        </w:rPr>
        <w:t>。</w:t>
      </w:r>
    </w:p>
    <w:p w14:paraId="514DD9E8" w14:textId="3159E660"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Pr="00AB2EC0">
        <w:rPr>
          <w:color w:val="17365D"/>
        </w:rPr>
        <w:t>前項執行細胞操作之醫療機構、受託機構，免依</w:t>
      </w:r>
      <w:hyperlink r:id="rId16" w:history="1">
        <w:r w:rsidRPr="002F36BA">
          <w:rPr>
            <w:rStyle w:val="a3"/>
            <w:rFonts w:ascii="Times New Roman" w:hAnsi="Times New Roman"/>
          </w:rPr>
          <w:t>藥事法</w:t>
        </w:r>
      </w:hyperlink>
      <w:r w:rsidRPr="00AB2EC0">
        <w:rPr>
          <w:color w:val="17365D"/>
        </w:rPr>
        <w:t>之規定取得藥品製造業許可執照；其執行細胞操作，應經中央主管機關查核及許可後，始得為之</w:t>
      </w:r>
      <w:r w:rsidRPr="00AB2EC0">
        <w:rPr>
          <w:color w:val="17365D"/>
        </w:rPr>
        <w:t>。</w:t>
      </w:r>
    </w:p>
    <w:p w14:paraId="116B1141" w14:textId="2F4B1CCE" w:rsidR="001A6D99" w:rsidRPr="00AB2EC0" w:rsidRDefault="001A6D99" w:rsidP="00AB2EC0">
      <w:pPr>
        <w:ind w:left="142"/>
        <w:jc w:val="both"/>
        <w:rPr>
          <w:color w:val="17365D"/>
        </w:rPr>
      </w:pPr>
      <w:r w:rsidRPr="00AB2EC0">
        <w:rPr>
          <w:color w:val="17365D"/>
          <w:sz w:val="18"/>
        </w:rPr>
        <w:t>﹝</w:t>
      </w:r>
      <w:r w:rsidRPr="00AB2EC0">
        <w:rPr>
          <w:color w:val="17365D"/>
          <w:sz w:val="18"/>
        </w:rPr>
        <w:t>3</w:t>
      </w:r>
      <w:r w:rsidRPr="00AB2EC0">
        <w:rPr>
          <w:color w:val="17365D"/>
          <w:sz w:val="18"/>
        </w:rPr>
        <w:t>﹞</w:t>
      </w:r>
      <w:r w:rsidRPr="00AB2EC0">
        <w:rPr>
          <w:color w:val="17365D"/>
        </w:rPr>
        <w:t>中央主管機關得就前項之查核、許可及其他相關管理事項，委任所屬機關或委託其他機關（構）、法人、團體辦理</w:t>
      </w:r>
      <w:r w:rsidRPr="00AB2EC0">
        <w:rPr>
          <w:color w:val="17365D"/>
        </w:rPr>
        <w:t>。</w:t>
      </w:r>
    </w:p>
    <w:p w14:paraId="7BDB9AF7" w14:textId="70317BB3" w:rsidR="000871F8" w:rsidRPr="00AB2EC0" w:rsidRDefault="001A6D99" w:rsidP="00AB2EC0">
      <w:pPr>
        <w:ind w:left="142"/>
        <w:jc w:val="both"/>
        <w:rPr>
          <w:color w:val="17365D"/>
        </w:rPr>
      </w:pPr>
      <w:r w:rsidRPr="00AB2EC0">
        <w:rPr>
          <w:color w:val="17365D"/>
          <w:sz w:val="18"/>
        </w:rPr>
        <w:lastRenderedPageBreak/>
        <w:t>﹝</w:t>
      </w:r>
      <w:r w:rsidRPr="00AB2EC0">
        <w:rPr>
          <w:color w:val="17365D"/>
          <w:sz w:val="18"/>
        </w:rPr>
        <w:t>4</w:t>
      </w:r>
      <w:r w:rsidRPr="00AB2EC0">
        <w:rPr>
          <w:color w:val="17365D"/>
          <w:sz w:val="18"/>
        </w:rPr>
        <w:t>﹞</w:t>
      </w:r>
      <w:r w:rsidR="000871F8" w:rsidRPr="00AB2EC0">
        <w:rPr>
          <w:color w:val="17365D"/>
        </w:rPr>
        <w:t>第二項醫療機構、受託機構執行細胞操作之方法、設施、設備、管制措施、運銷、操作人員資格與應完成之相關訓練、查核、許可之申請條件與程序、核准效期與展延、廢止、許可事項變更及其他應遵行事項之辦法，由中央主管機關定之</w:t>
      </w:r>
      <w:r w:rsidR="000871F8" w:rsidRPr="00AB2EC0">
        <w:rPr>
          <w:color w:val="17365D"/>
        </w:rPr>
        <w:t>。</w:t>
      </w:r>
    </w:p>
    <w:p w14:paraId="60384BD2" w14:textId="09A46CDA" w:rsidR="001A6D99" w:rsidRPr="00AB2EC0" w:rsidRDefault="000871F8" w:rsidP="00AB2EC0">
      <w:pPr>
        <w:pStyle w:val="2"/>
      </w:pPr>
      <w:bookmarkStart w:id="19" w:name="a15"/>
      <w:bookmarkEnd w:id="19"/>
      <w:r w:rsidRPr="00AB2EC0">
        <w:t>第</w:t>
      </w:r>
      <w:r w:rsidRPr="00AB2EC0">
        <w:t>15</w:t>
      </w:r>
      <w:r w:rsidR="001A6D99" w:rsidRPr="00AB2EC0">
        <w:t>條</w:t>
      </w:r>
      <w:r w:rsidR="007A192D" w:rsidRPr="00AB2EC0">
        <w:rPr>
          <w:color w:val="17365D"/>
        </w:rPr>
        <w:t xml:space="preserve">　</w:t>
      </w:r>
      <w:r w:rsidR="007A192D" w:rsidRPr="00F256D2">
        <w:rPr>
          <w:rFonts w:hint="eastAsia"/>
          <w:b w:val="0"/>
          <w:color w:val="5F5F5F"/>
          <w:sz w:val="18"/>
        </w:rPr>
        <w:t>【相關罰則】第</w:t>
      </w:r>
      <w:r w:rsidR="007A192D" w:rsidRPr="007A192D">
        <w:rPr>
          <w:rFonts w:hint="eastAsia"/>
          <w:b w:val="0"/>
          <w:color w:val="5F5F5F"/>
          <w:sz w:val="18"/>
        </w:rPr>
        <w:t>一</w:t>
      </w:r>
      <w:r w:rsidR="007A192D" w:rsidRPr="00F256D2">
        <w:rPr>
          <w:rFonts w:hint="eastAsia"/>
          <w:b w:val="0"/>
          <w:color w:val="5F5F5F"/>
          <w:sz w:val="18"/>
        </w:rPr>
        <w:t>項</w:t>
      </w:r>
      <w:r w:rsidR="007A192D">
        <w:rPr>
          <w:rFonts w:ascii="新細明體" w:hAnsi="新細明體" w:hint="eastAsia"/>
          <w:b w:val="0"/>
          <w:color w:val="5F5F5F"/>
          <w:sz w:val="18"/>
        </w:rPr>
        <w:t>、</w:t>
      </w:r>
      <w:r w:rsidR="007A192D" w:rsidRPr="000509D5">
        <w:rPr>
          <w:rFonts w:hint="eastAsia"/>
          <w:b w:val="0"/>
          <w:color w:val="5F5F5F"/>
          <w:sz w:val="18"/>
        </w:rPr>
        <w:t>第</w:t>
      </w:r>
      <w:r w:rsidR="007A192D" w:rsidRPr="007A192D">
        <w:rPr>
          <w:rFonts w:hint="eastAsia"/>
          <w:b w:val="0"/>
          <w:color w:val="5F5F5F"/>
          <w:sz w:val="18"/>
        </w:rPr>
        <w:t>二</w:t>
      </w:r>
      <w:r w:rsidR="007A192D" w:rsidRPr="000509D5">
        <w:rPr>
          <w:rFonts w:hint="eastAsia"/>
          <w:b w:val="0"/>
          <w:color w:val="5F5F5F"/>
          <w:sz w:val="18"/>
        </w:rPr>
        <w:t>項</w:t>
      </w:r>
      <w:r w:rsidR="007A192D">
        <w:rPr>
          <w:rFonts w:hint="eastAsia"/>
          <w:b w:val="0"/>
          <w:color w:val="5F5F5F"/>
          <w:sz w:val="18"/>
        </w:rPr>
        <w:t>~</w:t>
      </w:r>
      <w:hyperlink w:anchor="a32" w:history="1">
        <w:r w:rsidR="007A192D">
          <w:rPr>
            <w:rStyle w:val="a3"/>
            <w:rFonts w:ascii="Arial Unicode MS" w:hAnsi="Arial Unicode MS"/>
            <w:b w:val="0"/>
            <w:color w:val="5F5F5F"/>
            <w:sz w:val="18"/>
          </w:rPr>
          <w:t>§32</w:t>
        </w:r>
      </w:hyperlink>
    </w:p>
    <w:p w14:paraId="473834C2" w14:textId="43547C87" w:rsidR="001A6D99"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醫療機構執行再生醫療前，應向病人或其法定代理人、配偶、親屬或關係人，說明可能效果與不良反應、費用、救濟措施及相關必要事項</w:t>
      </w:r>
      <w:r w:rsidRPr="00AB2EC0">
        <w:rPr>
          <w:color w:val="17365D"/>
        </w:rPr>
        <w:t>。</w:t>
      </w:r>
    </w:p>
    <w:p w14:paraId="593033F4" w14:textId="2156E0E7"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Pr="00AB2EC0">
        <w:rPr>
          <w:color w:val="17365D"/>
        </w:rPr>
        <w:t>醫療機構執行再生醫療前，應經病人或其法定代理人、配偶、親屬或關係人同意，簽具同意書後，始得為之</w:t>
      </w:r>
      <w:r w:rsidRPr="00AB2EC0">
        <w:rPr>
          <w:color w:val="17365D"/>
        </w:rPr>
        <w:t>。</w:t>
      </w:r>
    </w:p>
    <w:p w14:paraId="2C39C29C" w14:textId="758E7754" w:rsidR="000871F8" w:rsidRPr="00AB2EC0" w:rsidRDefault="001A6D99" w:rsidP="00AB2EC0">
      <w:pPr>
        <w:ind w:left="142"/>
        <w:jc w:val="both"/>
        <w:rPr>
          <w:color w:val="17365D"/>
        </w:rPr>
      </w:pPr>
      <w:r w:rsidRPr="00AB2EC0">
        <w:rPr>
          <w:color w:val="17365D"/>
          <w:sz w:val="18"/>
        </w:rPr>
        <w:t>﹝</w:t>
      </w:r>
      <w:r w:rsidRPr="00AB2EC0">
        <w:rPr>
          <w:color w:val="17365D"/>
          <w:sz w:val="18"/>
        </w:rPr>
        <w:t>3</w:t>
      </w:r>
      <w:r w:rsidRPr="00AB2EC0">
        <w:rPr>
          <w:color w:val="17365D"/>
          <w:sz w:val="18"/>
        </w:rPr>
        <w:t>﹞</w:t>
      </w:r>
      <w:r w:rsidR="000871F8" w:rsidRPr="00AB2EC0">
        <w:rPr>
          <w:color w:val="17365D"/>
        </w:rPr>
        <w:t>前項同意書應具備之內容，由中央主管機關定之</w:t>
      </w:r>
      <w:r w:rsidR="000871F8" w:rsidRPr="00AB2EC0">
        <w:rPr>
          <w:color w:val="17365D"/>
        </w:rPr>
        <w:t>。</w:t>
      </w:r>
    </w:p>
    <w:p w14:paraId="1A14229A" w14:textId="5A5AFE9A" w:rsidR="001A6D99" w:rsidRPr="00AB2EC0" w:rsidRDefault="000871F8" w:rsidP="00AB2EC0">
      <w:pPr>
        <w:pStyle w:val="2"/>
      </w:pPr>
      <w:bookmarkStart w:id="20" w:name="a16"/>
      <w:bookmarkEnd w:id="20"/>
      <w:r w:rsidRPr="00AB2EC0">
        <w:t>第</w:t>
      </w:r>
      <w:r w:rsidRPr="00AB2EC0">
        <w:t>16</w:t>
      </w:r>
      <w:r w:rsidR="001A6D99" w:rsidRPr="00AB2EC0">
        <w:t>條</w:t>
      </w:r>
      <w:r w:rsidR="007A192D" w:rsidRPr="00AB2EC0">
        <w:rPr>
          <w:color w:val="17365D"/>
        </w:rPr>
        <w:t xml:space="preserve">　</w:t>
      </w:r>
      <w:r w:rsidR="007A192D" w:rsidRPr="00F256D2">
        <w:rPr>
          <w:rFonts w:hint="eastAsia"/>
          <w:b w:val="0"/>
          <w:color w:val="5F5F5F"/>
          <w:sz w:val="18"/>
        </w:rPr>
        <w:t>【相關罰則】第</w:t>
      </w:r>
      <w:r w:rsidR="007A192D" w:rsidRPr="007A192D">
        <w:rPr>
          <w:rFonts w:hint="eastAsia"/>
          <w:b w:val="0"/>
          <w:color w:val="5F5F5F"/>
          <w:sz w:val="18"/>
        </w:rPr>
        <w:t>一</w:t>
      </w:r>
      <w:r w:rsidR="007A192D" w:rsidRPr="00F256D2">
        <w:rPr>
          <w:rFonts w:hint="eastAsia"/>
          <w:b w:val="0"/>
          <w:color w:val="5F5F5F"/>
          <w:sz w:val="18"/>
        </w:rPr>
        <w:t>項</w:t>
      </w:r>
      <w:r w:rsidR="007A192D">
        <w:rPr>
          <w:rFonts w:ascii="新細明體" w:hAnsi="新細明體" w:hint="eastAsia"/>
          <w:b w:val="0"/>
          <w:color w:val="5F5F5F"/>
          <w:sz w:val="18"/>
        </w:rPr>
        <w:t>、</w:t>
      </w:r>
      <w:r w:rsidR="007A192D" w:rsidRPr="000509D5">
        <w:rPr>
          <w:rFonts w:hint="eastAsia"/>
          <w:b w:val="0"/>
          <w:color w:val="5F5F5F"/>
          <w:sz w:val="18"/>
        </w:rPr>
        <w:t>第</w:t>
      </w:r>
      <w:r w:rsidR="007A192D" w:rsidRPr="007A192D">
        <w:rPr>
          <w:rFonts w:hint="eastAsia"/>
          <w:b w:val="0"/>
          <w:color w:val="5F5F5F"/>
          <w:sz w:val="18"/>
        </w:rPr>
        <w:t>二</w:t>
      </w:r>
      <w:r w:rsidR="007A192D" w:rsidRPr="000509D5">
        <w:rPr>
          <w:rFonts w:hint="eastAsia"/>
          <w:b w:val="0"/>
          <w:color w:val="5F5F5F"/>
          <w:sz w:val="18"/>
        </w:rPr>
        <w:t>項</w:t>
      </w:r>
      <w:r w:rsidR="007A192D">
        <w:rPr>
          <w:rFonts w:hint="eastAsia"/>
          <w:b w:val="0"/>
          <w:color w:val="5F5F5F"/>
          <w:sz w:val="18"/>
        </w:rPr>
        <w:t>~</w:t>
      </w:r>
      <w:hyperlink w:anchor="a32" w:history="1">
        <w:r w:rsidR="007A192D">
          <w:rPr>
            <w:rStyle w:val="a3"/>
            <w:rFonts w:ascii="Arial Unicode MS" w:hAnsi="Arial Unicode MS"/>
            <w:b w:val="0"/>
            <w:color w:val="5F5F5F"/>
            <w:sz w:val="18"/>
          </w:rPr>
          <w:t>§32</w:t>
        </w:r>
      </w:hyperlink>
    </w:p>
    <w:p w14:paraId="2FDAB18B" w14:textId="03DE6CA0" w:rsidR="001A6D99"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醫療機構使用中央主管機關指定之再生製劑或執行再生技術，應製作紀錄，至少保存十五年，並就中央主管機關指定之項目，登錄於中央主管機關建置之資訊系統。但未成年者之紀錄，至少應保存至其成年後十五年</w:t>
      </w:r>
      <w:r w:rsidRPr="00AB2EC0">
        <w:rPr>
          <w:color w:val="17365D"/>
        </w:rPr>
        <w:t>。</w:t>
      </w:r>
    </w:p>
    <w:p w14:paraId="57EDC905" w14:textId="3D74FFC1"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000871F8" w:rsidRPr="00AB2EC0">
        <w:rPr>
          <w:color w:val="17365D"/>
        </w:rPr>
        <w:t>前項紀錄內容，應包括使用或執行之日期、場所、程序、使用之再生製劑與執行之再生技術、嚴重不良事件及其他經中央主管機關指定之事項</w:t>
      </w:r>
      <w:r w:rsidRPr="00AB2EC0">
        <w:rPr>
          <w:color w:val="17365D"/>
        </w:rPr>
        <w:t>。</w:t>
      </w:r>
    </w:p>
    <w:p w14:paraId="510D1415" w14:textId="77FCBC89" w:rsidR="009D1006" w:rsidRPr="00AB2EC0" w:rsidRDefault="001A6D99" w:rsidP="00AB2EC0">
      <w:pPr>
        <w:ind w:left="142"/>
        <w:jc w:val="both"/>
        <w:rPr>
          <w:color w:val="17365D"/>
        </w:rPr>
      </w:pPr>
      <w:r w:rsidRPr="00AB2EC0">
        <w:rPr>
          <w:color w:val="17365D"/>
        </w:rPr>
        <w:t xml:space="preserve">　　　　</w:t>
      </w:r>
      <w:r w:rsidR="009D1006" w:rsidRPr="00AB2EC0">
        <w:rPr>
          <w:rFonts w:ascii="Arial Unicode MS" w:hAnsi="Arial Unicode MS"/>
          <w:color w:val="17365D"/>
          <w:sz w:val="18"/>
        </w:rPr>
        <w:t xml:space="preserve">　　　　　　　　　　　　　　　　　　　　　　　　　　　　　　　　　　　　　　　　　　　　　</w:t>
      </w:r>
      <w:hyperlink w:anchor="a章節索引" w:history="1">
        <w:r w:rsidR="009D1006" w:rsidRPr="00AB2EC0">
          <w:rPr>
            <w:rStyle w:val="a3"/>
            <w:rFonts w:ascii="Arial Unicode MS" w:hAnsi="Arial Unicode MS" w:hint="eastAsia"/>
            <w:color w:val="17365D"/>
            <w:sz w:val="18"/>
          </w:rPr>
          <w:t>回索引</w:t>
        </w:r>
      </w:hyperlink>
      <w:r w:rsidR="009D1006" w:rsidRPr="00AB2EC0">
        <w:rPr>
          <w:rFonts w:ascii="Arial Unicode MS" w:hAnsi="Arial Unicode MS" w:hint="eastAsia"/>
          <w:color w:val="17365D"/>
          <w:sz w:val="18"/>
        </w:rPr>
        <w:t>〉〉</w:t>
      </w:r>
    </w:p>
    <w:p w14:paraId="3906A777" w14:textId="77777777" w:rsidR="000871F8" w:rsidRPr="00AB2EC0" w:rsidRDefault="000871F8" w:rsidP="00AB2EC0">
      <w:pPr>
        <w:pStyle w:val="1"/>
      </w:pPr>
      <w:bookmarkStart w:id="21" w:name="_第四章__再生醫療組織細胞管理"/>
      <w:bookmarkEnd w:id="21"/>
      <w:r w:rsidRPr="00AB2EC0">
        <w:t>第四章　　再生醫療組織細胞管理</w:t>
      </w:r>
    </w:p>
    <w:p w14:paraId="068EC6B0" w14:textId="054DF1BD" w:rsidR="001A6D99" w:rsidRPr="00AB2EC0" w:rsidRDefault="000871F8" w:rsidP="00AB2EC0">
      <w:pPr>
        <w:pStyle w:val="2"/>
      </w:pPr>
      <w:bookmarkStart w:id="22" w:name="a17"/>
      <w:bookmarkEnd w:id="22"/>
      <w:r w:rsidRPr="00AB2EC0">
        <w:t>第</w:t>
      </w:r>
      <w:r w:rsidRPr="00AB2EC0">
        <w:t>17</w:t>
      </w:r>
      <w:r w:rsidR="001A6D99" w:rsidRPr="00AB2EC0">
        <w:t>條</w:t>
      </w:r>
      <w:r w:rsidR="00B42E5F" w:rsidRPr="00AB2EC0">
        <w:rPr>
          <w:color w:val="17365D"/>
        </w:rPr>
        <w:t xml:space="preserve">　</w:t>
      </w:r>
      <w:r w:rsidR="00B42E5F" w:rsidRPr="00F256D2">
        <w:rPr>
          <w:rFonts w:hint="eastAsia"/>
          <w:b w:val="0"/>
          <w:color w:val="5F5F5F"/>
          <w:sz w:val="18"/>
        </w:rPr>
        <w:t>【相關罰則】</w:t>
      </w:r>
      <w:hyperlink w:anchor="a29" w:history="1">
        <w:r w:rsidR="00B42E5F">
          <w:rPr>
            <w:rStyle w:val="a3"/>
            <w:rFonts w:ascii="Arial Unicode MS" w:hAnsi="Arial Unicode MS"/>
            <w:b w:val="0"/>
            <w:color w:val="5F5F5F"/>
            <w:sz w:val="18"/>
          </w:rPr>
          <w:t>§29</w:t>
        </w:r>
      </w:hyperlink>
    </w:p>
    <w:p w14:paraId="488E5A6C" w14:textId="0E876CA5"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醫療機構或受託機構執行細胞操作，除組織、細胞取自經中央主管機關許可設置之細胞保存庫者外，應確保人體組織、細胞來源提供者之合適性</w:t>
      </w:r>
      <w:r w:rsidR="000871F8" w:rsidRPr="00AB2EC0">
        <w:rPr>
          <w:color w:val="17365D"/>
        </w:rPr>
        <w:t>。</w:t>
      </w:r>
    </w:p>
    <w:p w14:paraId="1B82A9EB" w14:textId="75B416E1" w:rsidR="001A6D99" w:rsidRPr="00AB2EC0" w:rsidRDefault="000871F8" w:rsidP="00AB2EC0">
      <w:pPr>
        <w:pStyle w:val="2"/>
      </w:pPr>
      <w:bookmarkStart w:id="23" w:name="a18"/>
      <w:bookmarkEnd w:id="23"/>
      <w:r w:rsidRPr="00AB2EC0">
        <w:t>第</w:t>
      </w:r>
      <w:r w:rsidRPr="00AB2EC0">
        <w:t>18</w:t>
      </w:r>
      <w:r w:rsidR="001A6D99" w:rsidRPr="00AB2EC0">
        <w:t>條</w:t>
      </w:r>
      <w:r w:rsidR="00F256D2" w:rsidRPr="00AB2EC0">
        <w:rPr>
          <w:color w:val="17365D"/>
        </w:rPr>
        <w:t xml:space="preserve">　</w:t>
      </w:r>
      <w:r w:rsidR="00F256D2" w:rsidRPr="00F256D2">
        <w:rPr>
          <w:rFonts w:hint="eastAsia"/>
          <w:b w:val="0"/>
          <w:color w:val="5F5F5F"/>
          <w:sz w:val="18"/>
        </w:rPr>
        <w:t>【相關罰則】第一項</w:t>
      </w:r>
      <w:r w:rsidR="00F256D2">
        <w:rPr>
          <w:rFonts w:hint="eastAsia"/>
          <w:b w:val="0"/>
          <w:color w:val="5F5F5F"/>
          <w:sz w:val="18"/>
        </w:rPr>
        <w:t>~</w:t>
      </w:r>
      <w:hyperlink w:anchor="a28" w:history="1">
        <w:r w:rsidR="00F256D2" w:rsidRPr="00F256D2">
          <w:rPr>
            <w:rStyle w:val="a3"/>
            <w:rFonts w:ascii="Arial Unicode MS" w:hAnsi="Arial Unicode MS" w:hint="eastAsia"/>
            <w:b w:val="0"/>
            <w:color w:val="5F5F5F"/>
            <w:sz w:val="18"/>
          </w:rPr>
          <w:t>§</w:t>
        </w:r>
        <w:r w:rsidR="00F256D2" w:rsidRPr="00F256D2">
          <w:rPr>
            <w:rStyle w:val="a3"/>
            <w:rFonts w:ascii="Arial Unicode MS" w:hAnsi="Arial Unicode MS"/>
            <w:b w:val="0"/>
            <w:color w:val="5F5F5F"/>
            <w:sz w:val="18"/>
          </w:rPr>
          <w:t>28</w:t>
        </w:r>
      </w:hyperlink>
      <w:r w:rsidR="003A3881" w:rsidRPr="003A3881">
        <w:rPr>
          <w:rFonts w:hint="eastAsia"/>
          <w:color w:val="17365D"/>
        </w:rPr>
        <w:t>；</w:t>
      </w:r>
      <w:r w:rsidR="003A3881" w:rsidRPr="00F256D2">
        <w:rPr>
          <w:rFonts w:hint="eastAsia"/>
          <w:b w:val="0"/>
          <w:color w:val="5F5F5F"/>
          <w:sz w:val="18"/>
        </w:rPr>
        <w:t>第一項</w:t>
      </w:r>
      <w:r w:rsidR="003A3881" w:rsidRPr="00AB2EC0">
        <w:rPr>
          <w:color w:val="17365D"/>
        </w:rPr>
        <w:t>、</w:t>
      </w:r>
      <w:r w:rsidR="003A3881" w:rsidRPr="00F256D2">
        <w:rPr>
          <w:rFonts w:hint="eastAsia"/>
          <w:b w:val="0"/>
          <w:color w:val="5F5F5F"/>
          <w:sz w:val="18"/>
        </w:rPr>
        <w:t>第二項</w:t>
      </w:r>
      <w:r w:rsidR="003A3881">
        <w:rPr>
          <w:rFonts w:hint="eastAsia"/>
          <w:b w:val="0"/>
          <w:color w:val="5F5F5F"/>
          <w:sz w:val="18"/>
        </w:rPr>
        <w:t>~</w:t>
      </w:r>
      <w:hyperlink w:anchor="a29" w:history="1">
        <w:r w:rsidR="00B42E5F">
          <w:rPr>
            <w:rStyle w:val="a3"/>
            <w:rFonts w:ascii="Arial Unicode MS" w:hAnsi="Arial Unicode MS"/>
            <w:b w:val="0"/>
            <w:color w:val="5F5F5F"/>
            <w:sz w:val="18"/>
          </w:rPr>
          <w:t>§29</w:t>
        </w:r>
      </w:hyperlink>
      <w:r w:rsidR="009F553F" w:rsidRPr="00B42E5F">
        <w:rPr>
          <w:rFonts w:hint="eastAsia"/>
          <w:color w:val="17365D"/>
        </w:rPr>
        <w:t>；</w:t>
      </w:r>
      <w:r w:rsidR="009F553F" w:rsidRPr="000509D5">
        <w:rPr>
          <w:rFonts w:hint="eastAsia"/>
          <w:b w:val="0"/>
          <w:color w:val="5F5F5F"/>
          <w:sz w:val="18"/>
        </w:rPr>
        <w:t>第</w:t>
      </w:r>
      <w:r w:rsidR="009F553F" w:rsidRPr="00F256D2">
        <w:rPr>
          <w:rFonts w:hint="eastAsia"/>
          <w:b w:val="0"/>
          <w:color w:val="5F5F5F"/>
          <w:sz w:val="18"/>
        </w:rPr>
        <w:t>二</w:t>
      </w:r>
      <w:r w:rsidR="009F553F" w:rsidRPr="000509D5">
        <w:rPr>
          <w:rFonts w:hint="eastAsia"/>
          <w:b w:val="0"/>
          <w:color w:val="5F5F5F"/>
          <w:sz w:val="18"/>
        </w:rPr>
        <w:t>項</w:t>
      </w:r>
      <w:r w:rsidR="009F553F">
        <w:rPr>
          <w:rFonts w:hint="eastAsia"/>
          <w:b w:val="0"/>
          <w:color w:val="5F5F5F"/>
          <w:sz w:val="18"/>
        </w:rPr>
        <w:t>~</w:t>
      </w:r>
      <w:hyperlink w:anchor="a31" w:history="1">
        <w:r w:rsidR="009F553F">
          <w:rPr>
            <w:rStyle w:val="a3"/>
            <w:rFonts w:ascii="Arial Unicode MS" w:hAnsi="Arial Unicode MS"/>
            <w:b w:val="0"/>
            <w:color w:val="5F5F5F"/>
            <w:sz w:val="18"/>
          </w:rPr>
          <w:t>§31</w:t>
        </w:r>
      </w:hyperlink>
    </w:p>
    <w:p w14:paraId="100E874F" w14:textId="7C8044B6" w:rsidR="001A6D99"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細胞保存庫之設置，應經中央主管機關許可；其保存人體組織、細胞得收取費用，並應確保組織、細胞來源提供者之合適性</w:t>
      </w:r>
      <w:r w:rsidRPr="00AB2EC0">
        <w:rPr>
          <w:color w:val="17365D"/>
        </w:rPr>
        <w:t>。</w:t>
      </w:r>
    </w:p>
    <w:p w14:paraId="1B4C0DD2" w14:textId="23B15A66"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Pr="00AB2EC0">
        <w:rPr>
          <w:color w:val="17365D"/>
        </w:rPr>
        <w:t>前項細胞保存庫設置之資格、申請條件與程序、保存項目、許可效期與展延、廢止、許可事項變更、應具備之設施、設備與人員資格、品質管理、費用審查與收取、退費、商業運用利益回饋及其他應遵行事項之辦法，由中央主管機關定之</w:t>
      </w:r>
      <w:r w:rsidRPr="00AB2EC0">
        <w:rPr>
          <w:color w:val="17365D"/>
        </w:rPr>
        <w:t>。</w:t>
      </w:r>
    </w:p>
    <w:p w14:paraId="0F83F498" w14:textId="38F4F71A" w:rsidR="001A6D99" w:rsidRPr="00AB2EC0" w:rsidRDefault="001A6D99" w:rsidP="00AB2EC0">
      <w:pPr>
        <w:ind w:left="142"/>
        <w:jc w:val="both"/>
        <w:rPr>
          <w:color w:val="17365D"/>
        </w:rPr>
      </w:pPr>
      <w:r w:rsidRPr="00AB2EC0">
        <w:rPr>
          <w:color w:val="17365D"/>
          <w:sz w:val="18"/>
        </w:rPr>
        <w:t>﹝</w:t>
      </w:r>
      <w:r w:rsidRPr="00AB2EC0">
        <w:rPr>
          <w:color w:val="17365D"/>
          <w:sz w:val="18"/>
        </w:rPr>
        <w:t>3</w:t>
      </w:r>
      <w:r w:rsidRPr="00AB2EC0">
        <w:rPr>
          <w:color w:val="17365D"/>
          <w:sz w:val="18"/>
        </w:rPr>
        <w:t>﹞</w:t>
      </w:r>
      <w:r w:rsidRPr="00AB2EC0">
        <w:rPr>
          <w:color w:val="17365D"/>
        </w:rPr>
        <w:t>前條及第一項提供者合適性之判定條件、篩選、測試項目及其他相關事項之辦法，由中央主管機關定之</w:t>
      </w:r>
      <w:r w:rsidRPr="00AB2EC0">
        <w:rPr>
          <w:color w:val="17365D"/>
        </w:rPr>
        <w:t>。</w:t>
      </w:r>
    </w:p>
    <w:p w14:paraId="7A8A552D" w14:textId="488B7071" w:rsidR="000871F8" w:rsidRPr="00AB2EC0" w:rsidRDefault="001A6D99" w:rsidP="00AB2EC0">
      <w:pPr>
        <w:ind w:left="142"/>
        <w:jc w:val="both"/>
        <w:rPr>
          <w:color w:val="17365D"/>
        </w:rPr>
      </w:pPr>
      <w:r w:rsidRPr="00AB2EC0">
        <w:rPr>
          <w:color w:val="17365D"/>
          <w:sz w:val="18"/>
        </w:rPr>
        <w:t>﹝</w:t>
      </w:r>
      <w:r w:rsidRPr="00AB2EC0">
        <w:rPr>
          <w:color w:val="17365D"/>
          <w:sz w:val="18"/>
        </w:rPr>
        <w:t>4</w:t>
      </w:r>
      <w:r w:rsidRPr="00AB2EC0">
        <w:rPr>
          <w:color w:val="17365D"/>
          <w:sz w:val="18"/>
        </w:rPr>
        <w:t>﹞</w:t>
      </w:r>
      <w:r w:rsidR="000871F8" w:rsidRPr="00AB2EC0">
        <w:rPr>
          <w:color w:val="17365D"/>
        </w:rPr>
        <w:t>中央主管機關得就第一項之許可及其他相關管理事項，委任所屬機關或委託其他機關（構）、法人、團體辦理</w:t>
      </w:r>
      <w:r w:rsidR="000871F8" w:rsidRPr="00AB2EC0">
        <w:rPr>
          <w:color w:val="17365D"/>
        </w:rPr>
        <w:t>。</w:t>
      </w:r>
    </w:p>
    <w:p w14:paraId="1336105B" w14:textId="02DC2373" w:rsidR="001A6D99" w:rsidRPr="00AB2EC0" w:rsidRDefault="000871F8" w:rsidP="00AB2EC0">
      <w:pPr>
        <w:pStyle w:val="2"/>
      </w:pPr>
      <w:bookmarkStart w:id="24" w:name="a19"/>
      <w:bookmarkEnd w:id="24"/>
      <w:r w:rsidRPr="00AB2EC0">
        <w:t>第</w:t>
      </w:r>
      <w:r w:rsidRPr="00AB2EC0">
        <w:t>19</w:t>
      </w:r>
      <w:r w:rsidR="001A6D99" w:rsidRPr="00AB2EC0">
        <w:t>條</w:t>
      </w:r>
      <w:r w:rsidR="009F553F" w:rsidRPr="00AB2EC0">
        <w:rPr>
          <w:color w:val="17365D"/>
        </w:rPr>
        <w:t xml:space="preserve">　</w:t>
      </w:r>
      <w:r w:rsidR="009F553F" w:rsidRPr="00F256D2">
        <w:rPr>
          <w:rFonts w:hint="eastAsia"/>
          <w:b w:val="0"/>
          <w:color w:val="5F5F5F"/>
          <w:sz w:val="18"/>
        </w:rPr>
        <w:t>【相關罰則】</w:t>
      </w:r>
      <w:r w:rsidR="009F553F" w:rsidRPr="000509D5">
        <w:rPr>
          <w:rFonts w:hint="eastAsia"/>
          <w:b w:val="0"/>
          <w:color w:val="5F5F5F"/>
          <w:sz w:val="18"/>
        </w:rPr>
        <w:t>第</w:t>
      </w:r>
      <w:r w:rsidR="009F553F" w:rsidRPr="009F553F">
        <w:rPr>
          <w:rFonts w:hint="eastAsia"/>
          <w:b w:val="0"/>
          <w:color w:val="5F5F5F"/>
          <w:sz w:val="18"/>
        </w:rPr>
        <w:t>一</w:t>
      </w:r>
      <w:r w:rsidR="009F553F" w:rsidRPr="000509D5">
        <w:rPr>
          <w:rFonts w:hint="eastAsia"/>
          <w:b w:val="0"/>
          <w:color w:val="5F5F5F"/>
          <w:sz w:val="18"/>
        </w:rPr>
        <w:t>項</w:t>
      </w:r>
      <w:r w:rsidR="009F553F">
        <w:rPr>
          <w:rFonts w:hint="eastAsia"/>
          <w:b w:val="0"/>
          <w:color w:val="5F5F5F"/>
          <w:sz w:val="18"/>
        </w:rPr>
        <w:t>~</w:t>
      </w:r>
      <w:hyperlink w:anchor="a31" w:history="1">
        <w:r w:rsidR="009F553F">
          <w:rPr>
            <w:rStyle w:val="a3"/>
            <w:rFonts w:ascii="Arial Unicode MS" w:hAnsi="Arial Unicode MS"/>
            <w:b w:val="0"/>
            <w:color w:val="5F5F5F"/>
            <w:sz w:val="18"/>
          </w:rPr>
          <w:t>§31</w:t>
        </w:r>
      </w:hyperlink>
      <w:r w:rsidR="007A192D" w:rsidRPr="007A192D">
        <w:rPr>
          <w:rFonts w:ascii="新細明體" w:hAnsi="新細明體" w:hint="eastAsia"/>
          <w:b w:val="0"/>
          <w:color w:val="5F5F5F"/>
          <w:sz w:val="18"/>
        </w:rPr>
        <w:t>；</w:t>
      </w:r>
      <w:r w:rsidR="007A192D" w:rsidRPr="000509D5">
        <w:rPr>
          <w:rFonts w:hint="eastAsia"/>
          <w:b w:val="0"/>
          <w:color w:val="5F5F5F"/>
          <w:sz w:val="18"/>
        </w:rPr>
        <w:t>第</w:t>
      </w:r>
      <w:r w:rsidR="007A192D" w:rsidRPr="007A192D">
        <w:rPr>
          <w:rFonts w:hint="eastAsia"/>
          <w:b w:val="0"/>
          <w:color w:val="5F5F5F"/>
          <w:sz w:val="18"/>
        </w:rPr>
        <w:t>二</w:t>
      </w:r>
      <w:r w:rsidR="007A192D" w:rsidRPr="000509D5">
        <w:rPr>
          <w:rFonts w:hint="eastAsia"/>
          <w:b w:val="0"/>
          <w:color w:val="5F5F5F"/>
          <w:sz w:val="18"/>
        </w:rPr>
        <w:t>項</w:t>
      </w:r>
      <w:r w:rsidR="007A192D">
        <w:rPr>
          <w:rFonts w:hint="eastAsia"/>
          <w:b w:val="0"/>
          <w:color w:val="5F5F5F"/>
          <w:sz w:val="18"/>
        </w:rPr>
        <w:t>~</w:t>
      </w:r>
      <w:hyperlink w:anchor="a32" w:history="1">
        <w:r w:rsidR="007A192D">
          <w:rPr>
            <w:rStyle w:val="a3"/>
            <w:rFonts w:ascii="Arial Unicode MS" w:hAnsi="Arial Unicode MS"/>
            <w:b w:val="0"/>
            <w:color w:val="5F5F5F"/>
            <w:sz w:val="18"/>
          </w:rPr>
          <w:t>§32</w:t>
        </w:r>
      </w:hyperlink>
    </w:p>
    <w:p w14:paraId="58DFFCB4" w14:textId="5720BCE8" w:rsidR="001A6D99"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醫療機構或細胞保存庫設置機構取得再生醫療組織、細胞來源之提供者，以有意思能力之成年人為限。但顯有益於治療特定人口群且未能以其他對象取代者，不在此限</w:t>
      </w:r>
      <w:r w:rsidRPr="00AB2EC0">
        <w:rPr>
          <w:color w:val="17365D"/>
        </w:rPr>
        <w:t>。</w:t>
      </w:r>
    </w:p>
    <w:p w14:paraId="5D370629" w14:textId="64265ADF"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Pr="00AB2EC0">
        <w:rPr>
          <w:color w:val="17365D"/>
        </w:rPr>
        <w:t>前項之組織、細胞，應於取得前，獲得提供者之書面同意</w:t>
      </w:r>
      <w:r w:rsidRPr="00AB2EC0">
        <w:rPr>
          <w:color w:val="17365D"/>
        </w:rPr>
        <w:t>。</w:t>
      </w:r>
    </w:p>
    <w:p w14:paraId="3BA6CFCA" w14:textId="75155329" w:rsidR="001A6D99" w:rsidRPr="00AB2EC0" w:rsidRDefault="001A6D99" w:rsidP="00AB2EC0">
      <w:pPr>
        <w:ind w:left="142"/>
        <w:jc w:val="both"/>
        <w:rPr>
          <w:color w:val="17365D"/>
        </w:rPr>
      </w:pPr>
      <w:r w:rsidRPr="00AB2EC0">
        <w:rPr>
          <w:color w:val="17365D"/>
          <w:sz w:val="18"/>
        </w:rPr>
        <w:t>﹝</w:t>
      </w:r>
      <w:r w:rsidRPr="00AB2EC0">
        <w:rPr>
          <w:color w:val="17365D"/>
          <w:sz w:val="18"/>
        </w:rPr>
        <w:t>3</w:t>
      </w:r>
      <w:r w:rsidRPr="00AB2EC0">
        <w:rPr>
          <w:color w:val="17365D"/>
          <w:sz w:val="18"/>
        </w:rPr>
        <w:t>﹞</w:t>
      </w:r>
      <w:r w:rsidRPr="00AB2EC0">
        <w:rPr>
          <w:color w:val="17365D"/>
        </w:rPr>
        <w:t>前項書面同意，提供者為限制行為能力人或受輔助宣告之人時，應得其本人及法定代理人或輔助人書面同意；為無行為能力人或受監護宣告之人時，應得其法定代理人或監護人書面同意</w:t>
      </w:r>
      <w:r w:rsidRPr="00AB2EC0">
        <w:rPr>
          <w:color w:val="17365D"/>
        </w:rPr>
        <w:t>。</w:t>
      </w:r>
    </w:p>
    <w:p w14:paraId="5D2A198D" w14:textId="61968C1B" w:rsidR="001A6D99" w:rsidRPr="00AB2EC0" w:rsidRDefault="001A6D99" w:rsidP="00AB2EC0">
      <w:pPr>
        <w:ind w:left="142"/>
        <w:jc w:val="both"/>
        <w:rPr>
          <w:color w:val="17365D"/>
        </w:rPr>
      </w:pPr>
      <w:r w:rsidRPr="00AB2EC0">
        <w:rPr>
          <w:color w:val="17365D"/>
          <w:sz w:val="18"/>
        </w:rPr>
        <w:t>﹝</w:t>
      </w:r>
      <w:r w:rsidRPr="00AB2EC0">
        <w:rPr>
          <w:color w:val="17365D"/>
          <w:sz w:val="18"/>
        </w:rPr>
        <w:t>4</w:t>
      </w:r>
      <w:r w:rsidRPr="00AB2EC0">
        <w:rPr>
          <w:color w:val="17365D"/>
          <w:sz w:val="18"/>
        </w:rPr>
        <w:t>﹞</w:t>
      </w:r>
      <w:r w:rsidRPr="00AB2EC0">
        <w:rPr>
          <w:color w:val="17365D"/>
        </w:rPr>
        <w:t>提供者為無意思能力之成年人，未能依前項規定辦理時，應按下列順序之人員，取得其書面同意</w:t>
      </w:r>
      <w:r w:rsidRPr="00AB2EC0">
        <w:rPr>
          <w:color w:val="17365D"/>
        </w:rPr>
        <w:t>：</w:t>
      </w:r>
    </w:p>
    <w:p w14:paraId="332311C9" w14:textId="77777777" w:rsidR="001A6D99" w:rsidRPr="00AB2EC0" w:rsidRDefault="001A6D99" w:rsidP="00AB2EC0">
      <w:pPr>
        <w:ind w:left="142"/>
        <w:jc w:val="both"/>
        <w:rPr>
          <w:color w:val="17365D"/>
        </w:rPr>
      </w:pPr>
      <w:r w:rsidRPr="00AB2EC0">
        <w:rPr>
          <w:color w:val="17365D"/>
        </w:rPr>
        <w:t xml:space="preserve">　　一、配偶</w:t>
      </w:r>
      <w:r w:rsidRPr="00AB2EC0">
        <w:rPr>
          <w:color w:val="17365D"/>
        </w:rPr>
        <w:t>。</w:t>
      </w:r>
    </w:p>
    <w:p w14:paraId="636E2482" w14:textId="77777777" w:rsidR="001A6D99" w:rsidRPr="00AB2EC0" w:rsidRDefault="001A6D99" w:rsidP="00AB2EC0">
      <w:pPr>
        <w:ind w:left="142"/>
        <w:jc w:val="both"/>
        <w:rPr>
          <w:color w:val="17365D"/>
        </w:rPr>
      </w:pPr>
      <w:r w:rsidRPr="00AB2EC0">
        <w:rPr>
          <w:color w:val="17365D"/>
        </w:rPr>
        <w:t xml:space="preserve">　　</w:t>
      </w:r>
      <w:r w:rsidRPr="00AB2EC0">
        <w:rPr>
          <w:color w:val="17365D"/>
        </w:rPr>
        <w:t>二</w:t>
      </w:r>
      <w:r w:rsidRPr="00AB2EC0">
        <w:rPr>
          <w:color w:val="17365D"/>
        </w:rPr>
        <w:t>、</w:t>
      </w:r>
      <w:r w:rsidRPr="00AB2EC0">
        <w:rPr>
          <w:color w:val="17365D"/>
        </w:rPr>
        <w:t>成年子女</w:t>
      </w:r>
      <w:r w:rsidRPr="00AB2EC0">
        <w:rPr>
          <w:color w:val="17365D"/>
        </w:rPr>
        <w:t>。</w:t>
      </w:r>
    </w:p>
    <w:p w14:paraId="137B7CED" w14:textId="77777777" w:rsidR="001A6D99" w:rsidRPr="00AB2EC0" w:rsidRDefault="001A6D99" w:rsidP="00AB2EC0">
      <w:pPr>
        <w:ind w:left="142"/>
        <w:jc w:val="both"/>
        <w:rPr>
          <w:color w:val="17365D"/>
        </w:rPr>
      </w:pPr>
      <w:r w:rsidRPr="00AB2EC0">
        <w:rPr>
          <w:color w:val="17365D"/>
        </w:rPr>
        <w:t xml:space="preserve">　　</w:t>
      </w:r>
      <w:r w:rsidRPr="00AB2EC0">
        <w:rPr>
          <w:color w:val="17365D"/>
        </w:rPr>
        <w:t>三</w:t>
      </w:r>
      <w:r w:rsidRPr="00AB2EC0">
        <w:rPr>
          <w:color w:val="17365D"/>
        </w:rPr>
        <w:t>、</w:t>
      </w:r>
      <w:r w:rsidRPr="00AB2EC0">
        <w:rPr>
          <w:color w:val="17365D"/>
        </w:rPr>
        <w:t>父母</w:t>
      </w:r>
      <w:r w:rsidRPr="00AB2EC0">
        <w:rPr>
          <w:color w:val="17365D"/>
        </w:rPr>
        <w:t>。</w:t>
      </w:r>
    </w:p>
    <w:p w14:paraId="03744095" w14:textId="77777777" w:rsidR="001A6D99" w:rsidRPr="00AB2EC0" w:rsidRDefault="001A6D99" w:rsidP="00AB2EC0">
      <w:pPr>
        <w:ind w:left="142"/>
        <w:jc w:val="both"/>
        <w:rPr>
          <w:color w:val="17365D"/>
        </w:rPr>
      </w:pPr>
      <w:r w:rsidRPr="00AB2EC0">
        <w:rPr>
          <w:color w:val="17365D"/>
        </w:rPr>
        <w:t xml:space="preserve">　　</w:t>
      </w:r>
      <w:r w:rsidRPr="00AB2EC0">
        <w:rPr>
          <w:color w:val="17365D"/>
        </w:rPr>
        <w:t>四</w:t>
      </w:r>
      <w:r w:rsidRPr="00AB2EC0">
        <w:rPr>
          <w:color w:val="17365D"/>
        </w:rPr>
        <w:t>、</w:t>
      </w:r>
      <w:r w:rsidRPr="00AB2EC0">
        <w:rPr>
          <w:color w:val="17365D"/>
        </w:rPr>
        <w:t>兄弟姊妹</w:t>
      </w:r>
      <w:r w:rsidRPr="00AB2EC0">
        <w:rPr>
          <w:color w:val="17365D"/>
        </w:rPr>
        <w:t>。</w:t>
      </w:r>
    </w:p>
    <w:p w14:paraId="6BBF650B" w14:textId="1DDE3540" w:rsidR="001A6D99" w:rsidRPr="00AB2EC0" w:rsidRDefault="001A6D99" w:rsidP="00AB2EC0">
      <w:pPr>
        <w:ind w:left="142"/>
        <w:jc w:val="both"/>
        <w:rPr>
          <w:color w:val="17365D"/>
        </w:rPr>
      </w:pPr>
      <w:r w:rsidRPr="00AB2EC0">
        <w:rPr>
          <w:color w:val="17365D"/>
        </w:rPr>
        <w:lastRenderedPageBreak/>
        <w:t xml:space="preserve">　　</w:t>
      </w:r>
      <w:r w:rsidRPr="00AB2EC0">
        <w:rPr>
          <w:color w:val="17365D"/>
        </w:rPr>
        <w:t>五</w:t>
      </w:r>
      <w:r w:rsidRPr="00AB2EC0">
        <w:rPr>
          <w:color w:val="17365D"/>
        </w:rPr>
        <w:t>、</w:t>
      </w:r>
      <w:r w:rsidRPr="00AB2EC0">
        <w:rPr>
          <w:color w:val="17365D"/>
        </w:rPr>
        <w:t>祖父母</w:t>
      </w:r>
      <w:r w:rsidRPr="00AB2EC0">
        <w:rPr>
          <w:color w:val="17365D"/>
        </w:rPr>
        <w:t>。</w:t>
      </w:r>
    </w:p>
    <w:p w14:paraId="4DDE8488" w14:textId="2D6ED11B" w:rsidR="001A6D99" w:rsidRPr="00AB2EC0" w:rsidRDefault="001A6D99" w:rsidP="00AB2EC0">
      <w:pPr>
        <w:ind w:left="142"/>
        <w:jc w:val="both"/>
        <w:rPr>
          <w:color w:val="17365D"/>
        </w:rPr>
      </w:pPr>
      <w:r w:rsidRPr="00AB2EC0">
        <w:rPr>
          <w:color w:val="17365D"/>
          <w:sz w:val="18"/>
        </w:rPr>
        <w:t>﹝</w:t>
      </w:r>
      <w:r w:rsidRPr="00AB2EC0">
        <w:rPr>
          <w:color w:val="17365D"/>
          <w:sz w:val="18"/>
        </w:rPr>
        <w:t>5</w:t>
      </w:r>
      <w:r w:rsidRPr="00AB2EC0">
        <w:rPr>
          <w:color w:val="17365D"/>
          <w:sz w:val="18"/>
        </w:rPr>
        <w:t>﹞</w:t>
      </w:r>
      <w:r w:rsidRPr="00AB2EC0">
        <w:rPr>
          <w:color w:val="17365D"/>
        </w:rPr>
        <w:t>前項第二款至第五款規定人員所為之書面同意，得以一人為之；同一順序之人意思表示不一致時，以與無意思能力之成年人同居親屬為先，其同居親屬有二人以上者，以年長者為先；無同居親屬者，以年長者為先</w:t>
      </w:r>
      <w:r w:rsidRPr="00AB2EC0">
        <w:rPr>
          <w:color w:val="17365D"/>
        </w:rPr>
        <w:t>。</w:t>
      </w:r>
    </w:p>
    <w:p w14:paraId="2752088E" w14:textId="58D612AE" w:rsidR="001A6D99" w:rsidRPr="00AB2EC0" w:rsidRDefault="001A6D99" w:rsidP="00AB2EC0">
      <w:pPr>
        <w:ind w:left="142"/>
        <w:jc w:val="both"/>
        <w:rPr>
          <w:color w:val="17365D"/>
        </w:rPr>
      </w:pPr>
      <w:r w:rsidRPr="00AB2EC0">
        <w:rPr>
          <w:color w:val="17365D"/>
          <w:sz w:val="18"/>
        </w:rPr>
        <w:t>﹝</w:t>
      </w:r>
      <w:r w:rsidRPr="00AB2EC0">
        <w:rPr>
          <w:color w:val="17365D"/>
          <w:sz w:val="18"/>
        </w:rPr>
        <w:t>6</w:t>
      </w:r>
      <w:r w:rsidRPr="00AB2EC0">
        <w:rPr>
          <w:color w:val="17365D"/>
          <w:sz w:val="18"/>
        </w:rPr>
        <w:t>﹞</w:t>
      </w:r>
      <w:r w:rsidRPr="00AB2EC0">
        <w:rPr>
          <w:color w:val="17365D"/>
        </w:rPr>
        <w:t>第三項、第四項規定再生醫療組織、細胞來源之提供者為限制行為能力人、受輔助宣告之人、無行為能力人、受監護宣告之人、或無意思能力之成年人，取得之書面同意應經公證始生效力</w:t>
      </w:r>
      <w:r w:rsidRPr="00AB2EC0">
        <w:rPr>
          <w:color w:val="17365D"/>
        </w:rPr>
        <w:t>。</w:t>
      </w:r>
    </w:p>
    <w:p w14:paraId="1E0E61F1" w14:textId="21B46544" w:rsidR="000871F8" w:rsidRPr="00AB2EC0" w:rsidRDefault="001A6D99" w:rsidP="00AB2EC0">
      <w:pPr>
        <w:ind w:left="142"/>
        <w:jc w:val="both"/>
        <w:rPr>
          <w:color w:val="17365D"/>
        </w:rPr>
      </w:pPr>
      <w:r w:rsidRPr="00AB2EC0">
        <w:rPr>
          <w:color w:val="17365D"/>
          <w:sz w:val="18"/>
        </w:rPr>
        <w:t>﹝</w:t>
      </w:r>
      <w:r w:rsidRPr="00AB2EC0">
        <w:rPr>
          <w:color w:val="17365D"/>
          <w:sz w:val="18"/>
        </w:rPr>
        <w:t>7</w:t>
      </w:r>
      <w:r w:rsidRPr="00AB2EC0">
        <w:rPr>
          <w:color w:val="17365D"/>
          <w:sz w:val="18"/>
        </w:rPr>
        <w:t>﹞</w:t>
      </w:r>
      <w:r w:rsidR="000871F8" w:rsidRPr="00AB2EC0">
        <w:rPr>
          <w:color w:val="17365D"/>
        </w:rPr>
        <w:t>本條及第</w:t>
      </w:r>
      <w:hyperlink w:anchor="a20" w:history="1">
        <w:r w:rsidR="000871F8" w:rsidRPr="00B42E5F">
          <w:rPr>
            <w:rStyle w:val="a3"/>
            <w:rFonts w:ascii="Times New Roman" w:hAnsi="Times New Roman"/>
          </w:rPr>
          <w:t>二十</w:t>
        </w:r>
      </w:hyperlink>
      <w:r w:rsidR="000871F8" w:rsidRPr="00AB2EC0">
        <w:rPr>
          <w:color w:val="17365D"/>
        </w:rPr>
        <w:t>條書面同意之內容得以完整呈現，並於日後取出供查驗者，得以電子文件為之</w:t>
      </w:r>
      <w:r w:rsidR="000871F8" w:rsidRPr="00AB2EC0">
        <w:rPr>
          <w:color w:val="17365D"/>
        </w:rPr>
        <w:t>。</w:t>
      </w:r>
    </w:p>
    <w:p w14:paraId="0CE7CF50" w14:textId="66E9F20A" w:rsidR="001A6D99" w:rsidRPr="00AB2EC0" w:rsidRDefault="000871F8" w:rsidP="00AB2EC0">
      <w:pPr>
        <w:pStyle w:val="2"/>
      </w:pPr>
      <w:bookmarkStart w:id="25" w:name="a20"/>
      <w:bookmarkEnd w:id="25"/>
      <w:r w:rsidRPr="00AB2EC0">
        <w:t>第</w:t>
      </w:r>
      <w:r w:rsidRPr="00AB2EC0">
        <w:t>20</w:t>
      </w:r>
      <w:r w:rsidR="001A6D99" w:rsidRPr="00AB2EC0">
        <w:t>條</w:t>
      </w:r>
      <w:r w:rsidR="007A192D" w:rsidRPr="00AB2EC0">
        <w:rPr>
          <w:color w:val="17365D"/>
        </w:rPr>
        <w:t xml:space="preserve">　</w:t>
      </w:r>
      <w:r w:rsidR="007A192D" w:rsidRPr="00F256D2">
        <w:rPr>
          <w:rFonts w:hint="eastAsia"/>
          <w:b w:val="0"/>
          <w:color w:val="5F5F5F"/>
          <w:sz w:val="18"/>
        </w:rPr>
        <w:t>【相關罰則】第</w:t>
      </w:r>
      <w:r w:rsidR="007A192D" w:rsidRPr="007A192D">
        <w:rPr>
          <w:rFonts w:hint="eastAsia"/>
          <w:b w:val="0"/>
          <w:color w:val="5F5F5F"/>
          <w:sz w:val="18"/>
        </w:rPr>
        <w:t>一</w:t>
      </w:r>
      <w:r w:rsidR="007A192D" w:rsidRPr="00F256D2">
        <w:rPr>
          <w:rFonts w:hint="eastAsia"/>
          <w:b w:val="0"/>
          <w:color w:val="5F5F5F"/>
          <w:sz w:val="18"/>
        </w:rPr>
        <w:t>項</w:t>
      </w:r>
      <w:r w:rsidR="007A192D">
        <w:rPr>
          <w:rFonts w:ascii="新細明體" w:hAnsi="新細明體" w:hint="eastAsia"/>
          <w:b w:val="0"/>
          <w:color w:val="5F5F5F"/>
          <w:sz w:val="18"/>
        </w:rPr>
        <w:t>、</w:t>
      </w:r>
      <w:r w:rsidR="007A192D" w:rsidRPr="000509D5">
        <w:rPr>
          <w:rFonts w:hint="eastAsia"/>
          <w:b w:val="0"/>
          <w:color w:val="5F5F5F"/>
          <w:sz w:val="18"/>
        </w:rPr>
        <w:t>第</w:t>
      </w:r>
      <w:r w:rsidR="007A192D" w:rsidRPr="007A192D">
        <w:rPr>
          <w:rFonts w:hint="eastAsia"/>
          <w:b w:val="0"/>
          <w:color w:val="5F5F5F"/>
          <w:sz w:val="18"/>
        </w:rPr>
        <w:t>二</w:t>
      </w:r>
      <w:r w:rsidR="007A192D" w:rsidRPr="000509D5">
        <w:rPr>
          <w:rFonts w:hint="eastAsia"/>
          <w:b w:val="0"/>
          <w:color w:val="5F5F5F"/>
          <w:sz w:val="18"/>
        </w:rPr>
        <w:t>項</w:t>
      </w:r>
      <w:r w:rsidR="007A192D">
        <w:rPr>
          <w:rFonts w:hint="eastAsia"/>
          <w:b w:val="0"/>
          <w:color w:val="5F5F5F"/>
          <w:sz w:val="18"/>
        </w:rPr>
        <w:t>~</w:t>
      </w:r>
      <w:hyperlink w:anchor="a32" w:history="1">
        <w:r w:rsidR="007A192D">
          <w:rPr>
            <w:rStyle w:val="a3"/>
            <w:rFonts w:ascii="Arial Unicode MS" w:hAnsi="Arial Unicode MS"/>
            <w:b w:val="0"/>
            <w:color w:val="5F5F5F"/>
            <w:sz w:val="18"/>
          </w:rPr>
          <w:t>§32</w:t>
        </w:r>
      </w:hyperlink>
    </w:p>
    <w:p w14:paraId="4306E0C7" w14:textId="7F245342"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依前條規定取得同意前，應告知下列事項</w:t>
      </w:r>
      <w:r w:rsidR="000871F8" w:rsidRPr="00AB2EC0">
        <w:rPr>
          <w:color w:val="17365D"/>
        </w:rPr>
        <w:t>：</w:t>
      </w:r>
    </w:p>
    <w:p w14:paraId="32536DE3" w14:textId="77777777" w:rsidR="001A6D99" w:rsidRPr="00AB2EC0" w:rsidRDefault="000871F8" w:rsidP="00AB2EC0">
      <w:pPr>
        <w:ind w:left="142"/>
        <w:jc w:val="both"/>
        <w:rPr>
          <w:color w:val="17365D"/>
        </w:rPr>
      </w:pPr>
      <w:r w:rsidRPr="00AB2EC0">
        <w:rPr>
          <w:color w:val="17365D"/>
        </w:rPr>
        <w:t xml:space="preserve">　　一、機構名稱</w:t>
      </w:r>
      <w:r w:rsidR="001A6D99" w:rsidRPr="00AB2EC0">
        <w:rPr>
          <w:color w:val="17365D"/>
        </w:rPr>
        <w:t>。</w:t>
      </w:r>
    </w:p>
    <w:p w14:paraId="27B5CDF2" w14:textId="4CD136E1" w:rsidR="001A6D99" w:rsidRPr="00AB2EC0" w:rsidRDefault="001A6D99" w:rsidP="00AB2EC0">
      <w:pPr>
        <w:ind w:left="142"/>
        <w:jc w:val="both"/>
        <w:rPr>
          <w:color w:val="17365D"/>
        </w:rPr>
      </w:pPr>
      <w:r w:rsidRPr="00AB2EC0">
        <w:rPr>
          <w:color w:val="17365D"/>
        </w:rPr>
        <w:t xml:space="preserve">　　</w:t>
      </w:r>
      <w:r w:rsidRPr="00AB2EC0">
        <w:rPr>
          <w:color w:val="17365D"/>
        </w:rPr>
        <w:t>二</w:t>
      </w:r>
      <w:r w:rsidRPr="00AB2EC0">
        <w:rPr>
          <w:color w:val="17365D"/>
        </w:rPr>
        <w:t>、</w:t>
      </w:r>
      <w:r w:rsidR="000871F8" w:rsidRPr="00AB2EC0">
        <w:rPr>
          <w:color w:val="17365D"/>
        </w:rPr>
        <w:t>組織、細胞之取得方式、可能產生之副作用與併發症、發生率與處理方法、禁忌、限制及其他相關應配合事項</w:t>
      </w:r>
      <w:r w:rsidRPr="00AB2EC0">
        <w:rPr>
          <w:color w:val="17365D"/>
        </w:rPr>
        <w:t>。</w:t>
      </w:r>
    </w:p>
    <w:p w14:paraId="61504480" w14:textId="1ECF8AEA" w:rsidR="001A6D99" w:rsidRPr="00AB2EC0" w:rsidRDefault="001A6D99" w:rsidP="00AB2EC0">
      <w:pPr>
        <w:ind w:left="142"/>
        <w:jc w:val="both"/>
        <w:rPr>
          <w:color w:val="17365D"/>
        </w:rPr>
      </w:pPr>
      <w:r w:rsidRPr="00AB2EC0">
        <w:rPr>
          <w:color w:val="17365D"/>
        </w:rPr>
        <w:t xml:space="preserve">　　</w:t>
      </w:r>
      <w:r w:rsidRPr="00AB2EC0">
        <w:rPr>
          <w:color w:val="17365D"/>
        </w:rPr>
        <w:t>三</w:t>
      </w:r>
      <w:r w:rsidRPr="00AB2EC0">
        <w:rPr>
          <w:color w:val="17365D"/>
        </w:rPr>
        <w:t>、</w:t>
      </w:r>
      <w:r w:rsidR="000871F8" w:rsidRPr="00AB2EC0">
        <w:rPr>
          <w:color w:val="17365D"/>
        </w:rPr>
        <w:t>提供者合適性判定條件</w:t>
      </w:r>
      <w:r w:rsidRPr="00AB2EC0">
        <w:rPr>
          <w:color w:val="17365D"/>
        </w:rPr>
        <w:t>。</w:t>
      </w:r>
    </w:p>
    <w:p w14:paraId="1A2EA49E" w14:textId="1A9F0DF0" w:rsidR="001A6D99" w:rsidRPr="00AB2EC0" w:rsidRDefault="001A6D99" w:rsidP="00AB2EC0">
      <w:pPr>
        <w:ind w:left="142"/>
        <w:jc w:val="both"/>
        <w:rPr>
          <w:color w:val="17365D"/>
        </w:rPr>
      </w:pPr>
      <w:r w:rsidRPr="00AB2EC0">
        <w:rPr>
          <w:color w:val="17365D"/>
        </w:rPr>
        <w:t xml:space="preserve">　　</w:t>
      </w:r>
      <w:r w:rsidRPr="00AB2EC0">
        <w:rPr>
          <w:color w:val="17365D"/>
        </w:rPr>
        <w:t>四</w:t>
      </w:r>
      <w:r w:rsidRPr="00AB2EC0">
        <w:rPr>
          <w:color w:val="17365D"/>
        </w:rPr>
        <w:t>、</w:t>
      </w:r>
      <w:r w:rsidR="000871F8" w:rsidRPr="00AB2EC0">
        <w:rPr>
          <w:color w:val="17365D"/>
        </w:rPr>
        <w:t>剩餘組織、細胞之後續處置或可能之使用範圍</w:t>
      </w:r>
      <w:r w:rsidRPr="00AB2EC0">
        <w:rPr>
          <w:color w:val="17365D"/>
        </w:rPr>
        <w:t>。</w:t>
      </w:r>
    </w:p>
    <w:p w14:paraId="20FE71D4" w14:textId="39635BC5" w:rsidR="001A6D99" w:rsidRPr="00AB2EC0" w:rsidRDefault="001A6D99" w:rsidP="00AB2EC0">
      <w:pPr>
        <w:ind w:left="142"/>
        <w:jc w:val="both"/>
        <w:rPr>
          <w:color w:val="17365D"/>
        </w:rPr>
      </w:pPr>
      <w:r w:rsidRPr="00AB2EC0">
        <w:rPr>
          <w:color w:val="17365D"/>
        </w:rPr>
        <w:t xml:space="preserve">　　</w:t>
      </w:r>
      <w:r w:rsidRPr="00AB2EC0">
        <w:rPr>
          <w:color w:val="17365D"/>
        </w:rPr>
        <w:t>五</w:t>
      </w:r>
      <w:r w:rsidRPr="00AB2EC0">
        <w:rPr>
          <w:color w:val="17365D"/>
        </w:rPr>
        <w:t>、</w:t>
      </w:r>
      <w:r w:rsidR="000871F8" w:rsidRPr="00AB2EC0">
        <w:rPr>
          <w:color w:val="17365D"/>
        </w:rPr>
        <w:t>對提供行為之補助內容及方式</w:t>
      </w:r>
      <w:r w:rsidRPr="00AB2EC0">
        <w:rPr>
          <w:color w:val="17365D"/>
        </w:rPr>
        <w:t>。</w:t>
      </w:r>
    </w:p>
    <w:p w14:paraId="43713313" w14:textId="3080AFCD" w:rsidR="001A6D99" w:rsidRPr="00AB2EC0" w:rsidRDefault="001A6D99" w:rsidP="00AB2EC0">
      <w:pPr>
        <w:ind w:left="142"/>
        <w:jc w:val="both"/>
        <w:rPr>
          <w:color w:val="17365D"/>
        </w:rPr>
      </w:pPr>
      <w:r w:rsidRPr="00AB2EC0">
        <w:rPr>
          <w:color w:val="17365D"/>
        </w:rPr>
        <w:t xml:space="preserve">　　</w:t>
      </w:r>
      <w:r w:rsidRPr="00AB2EC0">
        <w:rPr>
          <w:color w:val="17365D"/>
        </w:rPr>
        <w:t>六</w:t>
      </w:r>
      <w:r w:rsidRPr="00AB2EC0">
        <w:rPr>
          <w:color w:val="17365D"/>
        </w:rPr>
        <w:t>、</w:t>
      </w:r>
      <w:r w:rsidR="000871F8" w:rsidRPr="00AB2EC0">
        <w:rPr>
          <w:color w:val="17365D"/>
        </w:rPr>
        <w:t>後續追蹤內容及方式</w:t>
      </w:r>
      <w:r w:rsidRPr="00AB2EC0">
        <w:rPr>
          <w:color w:val="17365D"/>
        </w:rPr>
        <w:t>。</w:t>
      </w:r>
    </w:p>
    <w:p w14:paraId="66DE5553" w14:textId="0122CB26" w:rsidR="001A6D99" w:rsidRPr="00AB2EC0" w:rsidRDefault="001A6D99" w:rsidP="00AB2EC0">
      <w:pPr>
        <w:ind w:left="142"/>
        <w:jc w:val="both"/>
        <w:rPr>
          <w:color w:val="17365D"/>
        </w:rPr>
      </w:pPr>
      <w:r w:rsidRPr="00AB2EC0">
        <w:rPr>
          <w:color w:val="17365D"/>
        </w:rPr>
        <w:t xml:space="preserve">　　</w:t>
      </w:r>
      <w:r w:rsidRPr="00AB2EC0">
        <w:rPr>
          <w:color w:val="17365D"/>
        </w:rPr>
        <w:t>七</w:t>
      </w:r>
      <w:r w:rsidRPr="00AB2EC0">
        <w:rPr>
          <w:color w:val="17365D"/>
        </w:rPr>
        <w:t>、</w:t>
      </w:r>
      <w:r w:rsidR="000871F8" w:rsidRPr="00AB2EC0">
        <w:rPr>
          <w:color w:val="17365D"/>
        </w:rPr>
        <w:t>退出、中止及終止之權利</w:t>
      </w:r>
      <w:r w:rsidRPr="00AB2EC0">
        <w:rPr>
          <w:color w:val="17365D"/>
        </w:rPr>
        <w:t>。</w:t>
      </w:r>
    </w:p>
    <w:p w14:paraId="731BECBF" w14:textId="43DB04FB" w:rsidR="001A6D99" w:rsidRPr="00AB2EC0" w:rsidRDefault="001A6D99" w:rsidP="00AB2EC0">
      <w:pPr>
        <w:ind w:left="142"/>
        <w:jc w:val="both"/>
        <w:rPr>
          <w:color w:val="17365D"/>
        </w:rPr>
      </w:pPr>
      <w:r w:rsidRPr="00AB2EC0">
        <w:rPr>
          <w:color w:val="17365D"/>
        </w:rPr>
        <w:t xml:space="preserve">　　</w:t>
      </w:r>
      <w:r w:rsidRPr="00AB2EC0">
        <w:rPr>
          <w:color w:val="17365D"/>
        </w:rPr>
        <w:t>八</w:t>
      </w:r>
      <w:r w:rsidRPr="00AB2EC0">
        <w:rPr>
          <w:color w:val="17365D"/>
        </w:rPr>
        <w:t>、</w:t>
      </w:r>
      <w:r w:rsidR="000871F8" w:rsidRPr="00AB2EC0">
        <w:rPr>
          <w:color w:val="17365D"/>
        </w:rPr>
        <w:t>取得組織、細胞過程發生不良反應之醫療照護、補償及處理</w:t>
      </w:r>
      <w:r w:rsidRPr="00AB2EC0">
        <w:rPr>
          <w:color w:val="17365D"/>
        </w:rPr>
        <w:t>。</w:t>
      </w:r>
    </w:p>
    <w:p w14:paraId="50136E00" w14:textId="328AEABC" w:rsidR="001A6D99" w:rsidRPr="00AB2EC0" w:rsidRDefault="001A6D99" w:rsidP="00AB2EC0">
      <w:pPr>
        <w:ind w:left="142"/>
        <w:jc w:val="both"/>
        <w:rPr>
          <w:color w:val="17365D"/>
        </w:rPr>
      </w:pPr>
      <w:r w:rsidRPr="00AB2EC0">
        <w:rPr>
          <w:color w:val="17365D"/>
        </w:rPr>
        <w:t xml:space="preserve">　　</w:t>
      </w:r>
      <w:r w:rsidRPr="00AB2EC0">
        <w:rPr>
          <w:color w:val="17365D"/>
        </w:rPr>
        <w:t>九</w:t>
      </w:r>
      <w:r w:rsidRPr="00AB2EC0">
        <w:rPr>
          <w:color w:val="17365D"/>
        </w:rPr>
        <w:t>、</w:t>
      </w:r>
      <w:r w:rsidR="000871F8" w:rsidRPr="00AB2EC0">
        <w:rPr>
          <w:color w:val="17365D"/>
        </w:rPr>
        <w:t>預期可能衍生之利益及歸屬</w:t>
      </w:r>
      <w:r w:rsidRPr="00AB2EC0">
        <w:rPr>
          <w:color w:val="17365D"/>
        </w:rPr>
        <w:t>。</w:t>
      </w:r>
    </w:p>
    <w:p w14:paraId="34222189" w14:textId="3F1A9A1A" w:rsidR="001A6D99" w:rsidRPr="00AB2EC0" w:rsidRDefault="001A6D99" w:rsidP="00AB2EC0">
      <w:pPr>
        <w:ind w:left="142"/>
        <w:jc w:val="both"/>
        <w:rPr>
          <w:color w:val="17365D"/>
        </w:rPr>
      </w:pPr>
      <w:r w:rsidRPr="00AB2EC0">
        <w:rPr>
          <w:color w:val="17365D"/>
        </w:rPr>
        <w:t xml:space="preserve">　　</w:t>
      </w:r>
      <w:r w:rsidRPr="00AB2EC0">
        <w:rPr>
          <w:color w:val="17365D"/>
        </w:rPr>
        <w:t>十</w:t>
      </w:r>
      <w:r w:rsidRPr="00AB2EC0">
        <w:rPr>
          <w:color w:val="17365D"/>
        </w:rPr>
        <w:t>、</w:t>
      </w:r>
      <w:r w:rsidR="000871F8" w:rsidRPr="00AB2EC0">
        <w:rPr>
          <w:color w:val="17365D"/>
        </w:rPr>
        <w:t>個人資料保密措施</w:t>
      </w:r>
      <w:r w:rsidRPr="00AB2EC0">
        <w:rPr>
          <w:color w:val="17365D"/>
        </w:rPr>
        <w:t>。</w:t>
      </w:r>
    </w:p>
    <w:p w14:paraId="32F2A585" w14:textId="7F8DE7E9" w:rsidR="001A6D99" w:rsidRPr="00AB2EC0" w:rsidRDefault="001A6D99" w:rsidP="00AB2EC0">
      <w:pPr>
        <w:ind w:left="142"/>
        <w:jc w:val="both"/>
        <w:rPr>
          <w:color w:val="17365D"/>
        </w:rPr>
      </w:pPr>
      <w:r w:rsidRPr="00AB2EC0">
        <w:rPr>
          <w:color w:val="17365D"/>
        </w:rPr>
        <w:t xml:space="preserve">　　</w:t>
      </w:r>
      <w:r w:rsidRPr="00AB2EC0">
        <w:rPr>
          <w:color w:val="17365D"/>
        </w:rPr>
        <w:t>十一</w:t>
      </w:r>
      <w:r w:rsidRPr="00AB2EC0">
        <w:rPr>
          <w:color w:val="17365D"/>
        </w:rPr>
        <w:t>、</w:t>
      </w:r>
      <w:r w:rsidR="000871F8" w:rsidRPr="00AB2EC0">
        <w:rPr>
          <w:color w:val="17365D"/>
        </w:rPr>
        <w:t>其他經中央主管機關公告之事項</w:t>
      </w:r>
      <w:r w:rsidRPr="00AB2EC0">
        <w:rPr>
          <w:color w:val="17365D"/>
        </w:rPr>
        <w:t>。</w:t>
      </w:r>
    </w:p>
    <w:p w14:paraId="36B5E514" w14:textId="6753F4B3"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000871F8" w:rsidRPr="00AB2EC0">
        <w:rPr>
          <w:color w:val="17365D"/>
        </w:rPr>
        <w:t>前項同意之告知方式、程序及其他應遵行事項之辦法，由中央主管機關定之</w:t>
      </w:r>
      <w:r w:rsidRPr="00AB2EC0">
        <w:rPr>
          <w:color w:val="17365D"/>
        </w:rPr>
        <w:t>。</w:t>
      </w:r>
    </w:p>
    <w:p w14:paraId="70343CAE" w14:textId="00A02065" w:rsidR="009D1006" w:rsidRPr="00AB2EC0" w:rsidRDefault="001A6D99" w:rsidP="00AB2EC0">
      <w:pPr>
        <w:ind w:left="142"/>
        <w:jc w:val="both"/>
        <w:rPr>
          <w:color w:val="17365D"/>
        </w:rPr>
      </w:pPr>
      <w:r w:rsidRPr="00AB2EC0">
        <w:rPr>
          <w:color w:val="17365D"/>
        </w:rPr>
        <w:t xml:space="preserve">　　　　</w:t>
      </w:r>
      <w:r w:rsidR="009D1006" w:rsidRPr="00AB2EC0">
        <w:rPr>
          <w:rFonts w:ascii="Arial Unicode MS" w:hAnsi="Arial Unicode MS"/>
          <w:color w:val="17365D"/>
          <w:sz w:val="18"/>
        </w:rPr>
        <w:t xml:space="preserve">　　　　　　　　　　　　　　　　　　　　　　　　　　　　　　　　　　　　　　　　　　　　　</w:t>
      </w:r>
      <w:hyperlink w:anchor="a章節索引" w:history="1">
        <w:r w:rsidR="009D1006" w:rsidRPr="00AB2EC0">
          <w:rPr>
            <w:rStyle w:val="a3"/>
            <w:rFonts w:ascii="Arial Unicode MS" w:hAnsi="Arial Unicode MS" w:hint="eastAsia"/>
            <w:color w:val="17365D"/>
            <w:sz w:val="18"/>
          </w:rPr>
          <w:t>回索引</w:t>
        </w:r>
      </w:hyperlink>
      <w:r w:rsidR="009D1006" w:rsidRPr="00AB2EC0">
        <w:rPr>
          <w:rFonts w:ascii="Arial Unicode MS" w:hAnsi="Arial Unicode MS" w:hint="eastAsia"/>
          <w:color w:val="17365D"/>
          <w:sz w:val="18"/>
        </w:rPr>
        <w:t>〉〉</w:t>
      </w:r>
    </w:p>
    <w:p w14:paraId="0168928F" w14:textId="77777777" w:rsidR="000871F8" w:rsidRPr="00AB2EC0" w:rsidRDefault="000871F8" w:rsidP="00AB2EC0">
      <w:pPr>
        <w:pStyle w:val="1"/>
      </w:pPr>
      <w:bookmarkStart w:id="26" w:name="_第五章__監督及救濟"/>
      <w:bookmarkEnd w:id="26"/>
      <w:r w:rsidRPr="00AB2EC0">
        <w:t>第五章　　監督及救濟</w:t>
      </w:r>
    </w:p>
    <w:p w14:paraId="1B28B47B" w14:textId="0762B21C" w:rsidR="001A6D99" w:rsidRPr="00AB2EC0" w:rsidRDefault="000871F8" w:rsidP="00AB2EC0">
      <w:pPr>
        <w:pStyle w:val="2"/>
      </w:pPr>
      <w:bookmarkStart w:id="27" w:name="a21"/>
      <w:bookmarkEnd w:id="27"/>
      <w:r w:rsidRPr="00AB2EC0">
        <w:t>第</w:t>
      </w:r>
      <w:r w:rsidRPr="00AB2EC0">
        <w:t>21</w:t>
      </w:r>
      <w:r w:rsidR="001A6D99" w:rsidRPr="00AB2EC0">
        <w:t>條</w:t>
      </w:r>
      <w:r w:rsidR="00F256D2" w:rsidRPr="00AB2EC0">
        <w:rPr>
          <w:color w:val="17365D"/>
        </w:rPr>
        <w:t xml:space="preserve">　</w:t>
      </w:r>
      <w:r w:rsidR="00F256D2" w:rsidRPr="00F256D2">
        <w:rPr>
          <w:rFonts w:hint="eastAsia"/>
          <w:b w:val="0"/>
          <w:color w:val="5F5F5F"/>
          <w:sz w:val="18"/>
        </w:rPr>
        <w:t>【相關罰則】第一項</w:t>
      </w:r>
      <w:r w:rsidR="00F256D2" w:rsidRPr="00AB2EC0">
        <w:rPr>
          <w:color w:val="17365D"/>
        </w:rPr>
        <w:t>、</w:t>
      </w:r>
      <w:r w:rsidR="00F256D2" w:rsidRPr="00F256D2">
        <w:rPr>
          <w:rFonts w:hint="eastAsia"/>
          <w:b w:val="0"/>
          <w:color w:val="5F5F5F"/>
          <w:sz w:val="18"/>
        </w:rPr>
        <w:t>第二項</w:t>
      </w:r>
      <w:r w:rsidR="00F256D2">
        <w:rPr>
          <w:rFonts w:hint="eastAsia"/>
          <w:b w:val="0"/>
          <w:color w:val="5F5F5F"/>
          <w:sz w:val="18"/>
        </w:rPr>
        <w:t>~</w:t>
      </w:r>
      <w:hyperlink w:anchor="a28" w:history="1">
        <w:r w:rsidR="00F256D2" w:rsidRPr="00F256D2">
          <w:rPr>
            <w:rStyle w:val="a3"/>
            <w:rFonts w:ascii="Arial Unicode MS" w:hAnsi="Arial Unicode MS" w:hint="eastAsia"/>
            <w:b w:val="0"/>
            <w:color w:val="5F5F5F"/>
            <w:sz w:val="18"/>
          </w:rPr>
          <w:t>§</w:t>
        </w:r>
        <w:r w:rsidR="00F256D2" w:rsidRPr="00F256D2">
          <w:rPr>
            <w:rStyle w:val="a3"/>
            <w:rFonts w:ascii="Arial Unicode MS" w:hAnsi="Arial Unicode MS"/>
            <w:b w:val="0"/>
            <w:color w:val="5F5F5F"/>
            <w:sz w:val="18"/>
          </w:rPr>
          <w:t>28</w:t>
        </w:r>
      </w:hyperlink>
    </w:p>
    <w:p w14:paraId="283D9D2B" w14:textId="0DCE23C9" w:rsidR="001A6D99"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招募再生醫療組織、細胞提供者之廣告（以下稱招募廣告），除招募再生製劑組織、細胞提供者之廣告限由藥商為之外，以由經核准執行再生醫療之醫療機構或保存組織、細胞之細胞保存庫設置機構或受中央主管機關所託辦理</w:t>
      </w:r>
      <w:hyperlink w:anchor="a6" w:history="1">
        <w:r w:rsidR="000871F8" w:rsidRPr="008E3E0E">
          <w:rPr>
            <w:rStyle w:val="a3"/>
            <w:rFonts w:ascii="Times New Roman" w:hAnsi="Times New Roman"/>
          </w:rPr>
          <w:t>第六條</w:t>
        </w:r>
      </w:hyperlink>
      <w:r w:rsidR="000871F8" w:rsidRPr="00AB2EC0">
        <w:rPr>
          <w:color w:val="17365D"/>
        </w:rPr>
        <w:t>第一項第四款招募及推廣人體組織、細胞提供之其他政府機關（構）、醫療機構、學術研究機構、學校、法人或捐助設立之財團法人為之為限</w:t>
      </w:r>
      <w:r w:rsidRPr="00AB2EC0">
        <w:rPr>
          <w:color w:val="17365D"/>
        </w:rPr>
        <w:t>。</w:t>
      </w:r>
    </w:p>
    <w:p w14:paraId="453F3B68" w14:textId="0BCE1E13" w:rsidR="000871F8"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000871F8" w:rsidRPr="00AB2EC0">
        <w:rPr>
          <w:color w:val="17365D"/>
        </w:rPr>
        <w:t>再生醫療之廣告，限由經核准執行再生醫療之醫療機構為之；再生製劑廣告，</w:t>
      </w:r>
      <w:r w:rsidR="002F36BA" w:rsidRPr="00AB2EC0">
        <w:rPr>
          <w:color w:val="17365D"/>
        </w:rPr>
        <w:t>依</w:t>
      </w:r>
      <w:hyperlink r:id="rId17" w:history="1">
        <w:r w:rsidR="002F36BA" w:rsidRPr="002F36BA">
          <w:rPr>
            <w:rStyle w:val="a3"/>
            <w:rFonts w:ascii="Times New Roman" w:hAnsi="Times New Roman"/>
          </w:rPr>
          <w:t>藥事法</w:t>
        </w:r>
      </w:hyperlink>
      <w:r w:rsidR="000871F8" w:rsidRPr="00AB2EC0">
        <w:rPr>
          <w:color w:val="17365D"/>
        </w:rPr>
        <w:t>藥品廣告之規定</w:t>
      </w:r>
      <w:r w:rsidR="000871F8" w:rsidRPr="00AB2EC0">
        <w:rPr>
          <w:color w:val="17365D"/>
        </w:rPr>
        <w:t>。</w:t>
      </w:r>
    </w:p>
    <w:p w14:paraId="48E02244" w14:textId="2B054EE4" w:rsidR="001A6D99" w:rsidRPr="00AB2EC0" w:rsidRDefault="000871F8" w:rsidP="00AB2EC0">
      <w:pPr>
        <w:pStyle w:val="2"/>
      </w:pPr>
      <w:bookmarkStart w:id="28" w:name="a22"/>
      <w:bookmarkEnd w:id="28"/>
      <w:r w:rsidRPr="00AB2EC0">
        <w:t>第</w:t>
      </w:r>
      <w:r w:rsidRPr="00AB2EC0">
        <w:t>22</w:t>
      </w:r>
      <w:r w:rsidR="001A6D99" w:rsidRPr="00AB2EC0">
        <w:t>條</w:t>
      </w:r>
      <w:r w:rsidR="00F256D2" w:rsidRPr="00AB2EC0">
        <w:rPr>
          <w:color w:val="17365D"/>
        </w:rPr>
        <w:t xml:space="preserve">　</w:t>
      </w:r>
      <w:r w:rsidR="00F256D2" w:rsidRPr="00F256D2">
        <w:rPr>
          <w:rFonts w:hint="eastAsia"/>
          <w:b w:val="0"/>
          <w:color w:val="5F5F5F"/>
          <w:sz w:val="18"/>
        </w:rPr>
        <w:t>【相關罰則】第二項</w:t>
      </w:r>
      <w:r w:rsidR="00F256D2">
        <w:rPr>
          <w:rFonts w:hint="eastAsia"/>
          <w:b w:val="0"/>
          <w:color w:val="5F5F5F"/>
          <w:sz w:val="18"/>
        </w:rPr>
        <w:t>~</w:t>
      </w:r>
      <w:hyperlink w:anchor="a28" w:history="1">
        <w:r w:rsidR="00F256D2" w:rsidRPr="00F256D2">
          <w:rPr>
            <w:rStyle w:val="a3"/>
            <w:rFonts w:ascii="Arial Unicode MS" w:hAnsi="Arial Unicode MS" w:hint="eastAsia"/>
            <w:b w:val="0"/>
            <w:color w:val="5F5F5F"/>
            <w:sz w:val="18"/>
          </w:rPr>
          <w:t>§</w:t>
        </w:r>
        <w:r w:rsidR="00F256D2" w:rsidRPr="00F256D2">
          <w:rPr>
            <w:rStyle w:val="a3"/>
            <w:rFonts w:ascii="Arial Unicode MS" w:hAnsi="Arial Unicode MS"/>
            <w:b w:val="0"/>
            <w:color w:val="5F5F5F"/>
            <w:sz w:val="18"/>
          </w:rPr>
          <w:t>28</w:t>
        </w:r>
      </w:hyperlink>
      <w:r w:rsidR="003A3881" w:rsidRPr="003A3881">
        <w:rPr>
          <w:rFonts w:hint="eastAsia"/>
          <w:color w:val="17365D"/>
        </w:rPr>
        <w:t>；</w:t>
      </w:r>
      <w:r w:rsidR="003A3881" w:rsidRPr="00F256D2">
        <w:rPr>
          <w:rFonts w:hint="eastAsia"/>
          <w:b w:val="0"/>
          <w:color w:val="5F5F5F"/>
          <w:sz w:val="18"/>
        </w:rPr>
        <w:t>第</w:t>
      </w:r>
      <w:r w:rsidR="003A3881" w:rsidRPr="00AB2EC0">
        <w:rPr>
          <w:color w:val="17365D"/>
        </w:rPr>
        <w:t>三</w:t>
      </w:r>
      <w:r w:rsidR="003A3881" w:rsidRPr="00F256D2">
        <w:rPr>
          <w:rFonts w:hint="eastAsia"/>
          <w:b w:val="0"/>
          <w:color w:val="5F5F5F"/>
          <w:sz w:val="18"/>
        </w:rPr>
        <w:t>項</w:t>
      </w:r>
      <w:r w:rsidR="003A3881">
        <w:rPr>
          <w:rFonts w:ascii="新細明體" w:hAnsi="新細明體" w:hint="eastAsia"/>
          <w:b w:val="0"/>
          <w:color w:val="5F5F5F"/>
          <w:sz w:val="18"/>
        </w:rPr>
        <w:t>、</w:t>
      </w:r>
      <w:r w:rsidR="003A3881" w:rsidRPr="003A3881">
        <w:rPr>
          <w:rFonts w:hint="eastAsia"/>
          <w:b w:val="0"/>
          <w:color w:val="5F5F5F"/>
          <w:sz w:val="18"/>
        </w:rPr>
        <w:t>第四項</w:t>
      </w:r>
      <w:r w:rsidR="003A3881">
        <w:rPr>
          <w:rFonts w:ascii="新細明體" w:hAnsi="新細明體" w:hint="eastAsia"/>
          <w:b w:val="0"/>
          <w:color w:val="5F5F5F"/>
          <w:sz w:val="18"/>
        </w:rPr>
        <w:t>、</w:t>
      </w:r>
      <w:r w:rsidR="003A3881" w:rsidRPr="003A3881">
        <w:rPr>
          <w:rFonts w:hint="eastAsia"/>
          <w:b w:val="0"/>
          <w:color w:val="5F5F5F"/>
          <w:sz w:val="18"/>
        </w:rPr>
        <w:t>第五項</w:t>
      </w:r>
      <w:r w:rsidR="003A3881">
        <w:rPr>
          <w:rFonts w:hint="eastAsia"/>
          <w:b w:val="0"/>
          <w:color w:val="5F5F5F"/>
          <w:sz w:val="18"/>
        </w:rPr>
        <w:t>~</w:t>
      </w:r>
      <w:hyperlink w:anchor="a29" w:history="1">
        <w:r w:rsidR="003A3881">
          <w:rPr>
            <w:rStyle w:val="a3"/>
            <w:rFonts w:ascii="Arial Unicode MS" w:hAnsi="Arial Unicode MS"/>
            <w:b w:val="0"/>
            <w:color w:val="5F5F5F"/>
            <w:sz w:val="18"/>
          </w:rPr>
          <w:t>§29</w:t>
        </w:r>
      </w:hyperlink>
    </w:p>
    <w:p w14:paraId="3D1A8860" w14:textId="5B85DFF7" w:rsidR="001A6D99"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招募廣告及再生醫療廣告（以下併稱廣告），不得就醫療效能有誇大、不實或無科學實證之標示、宣傳</w:t>
      </w:r>
      <w:r w:rsidRPr="00AB2EC0">
        <w:rPr>
          <w:color w:val="17365D"/>
        </w:rPr>
        <w:t>。</w:t>
      </w:r>
    </w:p>
    <w:p w14:paraId="387EAEA8" w14:textId="7754011F"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Pr="00AB2EC0">
        <w:rPr>
          <w:color w:val="17365D"/>
        </w:rPr>
        <w:t>前項廣告，廣告者應於刊播前將其內容、刊播方式、刊播文件及影音錄製之內容，向中央主管機關建置之資訊系統登錄，經中央主管機關或其委任、委託之機關（構）或法人核准，委託傳播業者刊播並應提具核准文件後，始得為之；刊播期間未經核准，不得變更原核准廣告內容或刊播方式</w:t>
      </w:r>
      <w:r w:rsidRPr="00AB2EC0">
        <w:rPr>
          <w:color w:val="17365D"/>
        </w:rPr>
        <w:t>。</w:t>
      </w:r>
    </w:p>
    <w:p w14:paraId="036B0E45" w14:textId="00254A1B" w:rsidR="001A6D99" w:rsidRPr="00AB2EC0" w:rsidRDefault="001A6D99" w:rsidP="00AB2EC0">
      <w:pPr>
        <w:ind w:left="142"/>
        <w:jc w:val="both"/>
        <w:rPr>
          <w:color w:val="17365D"/>
        </w:rPr>
      </w:pPr>
      <w:r w:rsidRPr="00AB2EC0">
        <w:rPr>
          <w:color w:val="17365D"/>
          <w:sz w:val="18"/>
        </w:rPr>
        <w:t>﹝</w:t>
      </w:r>
      <w:r w:rsidRPr="00AB2EC0">
        <w:rPr>
          <w:color w:val="17365D"/>
          <w:sz w:val="18"/>
        </w:rPr>
        <w:t>3</w:t>
      </w:r>
      <w:r w:rsidRPr="00AB2EC0">
        <w:rPr>
          <w:color w:val="17365D"/>
          <w:sz w:val="18"/>
        </w:rPr>
        <w:t>﹞</w:t>
      </w:r>
      <w:r w:rsidRPr="00AB2EC0">
        <w:rPr>
          <w:color w:val="17365D"/>
        </w:rPr>
        <w:t>直轄市或縣（市）主管機關發現廣告內容有違反第一項或前項規定時，應令立即停止刊播並限期改善；屆期未改善者，應禁止其繼續刊播，並通知前項之中央主管機關、機關（構）或法人廢止其核准</w:t>
      </w:r>
      <w:r w:rsidRPr="00AB2EC0">
        <w:rPr>
          <w:color w:val="17365D"/>
        </w:rPr>
        <w:t>。</w:t>
      </w:r>
    </w:p>
    <w:p w14:paraId="0AE4138F" w14:textId="4958E935" w:rsidR="001A6D99" w:rsidRPr="00AB2EC0" w:rsidRDefault="001A6D99" w:rsidP="00AB2EC0">
      <w:pPr>
        <w:ind w:left="142"/>
        <w:jc w:val="both"/>
        <w:rPr>
          <w:color w:val="17365D"/>
        </w:rPr>
      </w:pPr>
      <w:r w:rsidRPr="00AB2EC0">
        <w:rPr>
          <w:color w:val="17365D"/>
          <w:sz w:val="18"/>
        </w:rPr>
        <w:t>﹝</w:t>
      </w:r>
      <w:r w:rsidRPr="00AB2EC0">
        <w:rPr>
          <w:color w:val="17365D"/>
          <w:sz w:val="18"/>
        </w:rPr>
        <w:t>4</w:t>
      </w:r>
      <w:r w:rsidRPr="00AB2EC0">
        <w:rPr>
          <w:color w:val="17365D"/>
          <w:sz w:val="18"/>
        </w:rPr>
        <w:t>﹞</w:t>
      </w:r>
      <w:r w:rsidRPr="00AB2EC0">
        <w:rPr>
          <w:color w:val="17365D"/>
        </w:rPr>
        <w:t>第一項廣告得刊播與不得刊播之文字、言詞、圖畫或其他內容、招募對象、刊播方式、刊播地點及其他應遵行事項之辦法，由中央主管機關定之</w:t>
      </w:r>
      <w:r w:rsidRPr="00AB2EC0">
        <w:rPr>
          <w:color w:val="17365D"/>
        </w:rPr>
        <w:t>。</w:t>
      </w:r>
    </w:p>
    <w:p w14:paraId="40ACC9F3" w14:textId="62C76EA6" w:rsidR="000871F8" w:rsidRPr="00AB2EC0" w:rsidRDefault="001A6D99" w:rsidP="00AB2EC0">
      <w:pPr>
        <w:ind w:left="142"/>
        <w:jc w:val="both"/>
        <w:rPr>
          <w:color w:val="17365D"/>
        </w:rPr>
      </w:pPr>
      <w:r w:rsidRPr="00AB2EC0">
        <w:rPr>
          <w:color w:val="17365D"/>
          <w:sz w:val="18"/>
        </w:rPr>
        <w:t>﹝</w:t>
      </w:r>
      <w:r w:rsidRPr="00AB2EC0">
        <w:rPr>
          <w:color w:val="17365D"/>
          <w:sz w:val="18"/>
        </w:rPr>
        <w:t>5</w:t>
      </w:r>
      <w:r w:rsidRPr="00AB2EC0">
        <w:rPr>
          <w:color w:val="17365D"/>
          <w:sz w:val="18"/>
        </w:rPr>
        <w:t>﹞</w:t>
      </w:r>
      <w:hyperlink w:anchor="a8" w:history="1">
        <w:r w:rsidR="004C51F3" w:rsidRPr="004C51F3">
          <w:rPr>
            <w:rStyle w:val="a3"/>
            <w:rFonts w:ascii="Times New Roman" w:hAnsi="Times New Roman"/>
          </w:rPr>
          <w:t>第八條</w:t>
        </w:r>
      </w:hyperlink>
      <w:r w:rsidR="000871F8" w:rsidRPr="00AB2EC0">
        <w:rPr>
          <w:color w:val="17365D"/>
        </w:rPr>
        <w:t>第一項第一款之再生技術，不得廣告</w:t>
      </w:r>
      <w:r w:rsidR="000871F8" w:rsidRPr="00AB2EC0">
        <w:rPr>
          <w:color w:val="17365D"/>
        </w:rPr>
        <w:t>。</w:t>
      </w:r>
    </w:p>
    <w:p w14:paraId="7E66AAFA" w14:textId="410D97B1" w:rsidR="001A6D99" w:rsidRPr="00AB2EC0" w:rsidRDefault="000871F8" w:rsidP="00AB2EC0">
      <w:pPr>
        <w:pStyle w:val="2"/>
      </w:pPr>
      <w:bookmarkStart w:id="29" w:name="a23"/>
      <w:bookmarkEnd w:id="29"/>
      <w:r w:rsidRPr="00AB2EC0">
        <w:lastRenderedPageBreak/>
        <w:t>第</w:t>
      </w:r>
      <w:r w:rsidRPr="00AB2EC0">
        <w:t>23</w:t>
      </w:r>
      <w:r w:rsidR="001A6D99" w:rsidRPr="00AB2EC0">
        <w:t>條</w:t>
      </w:r>
      <w:r w:rsidR="003A3881" w:rsidRPr="00AB2EC0">
        <w:rPr>
          <w:color w:val="17365D"/>
        </w:rPr>
        <w:t xml:space="preserve">　</w:t>
      </w:r>
      <w:r w:rsidR="003A3881" w:rsidRPr="00F256D2">
        <w:rPr>
          <w:rFonts w:hint="eastAsia"/>
          <w:b w:val="0"/>
          <w:color w:val="5F5F5F"/>
          <w:sz w:val="18"/>
        </w:rPr>
        <w:t>【相關罰則】第一項</w:t>
      </w:r>
      <w:r w:rsidR="003A3881">
        <w:rPr>
          <w:rFonts w:hint="eastAsia"/>
          <w:b w:val="0"/>
          <w:color w:val="5F5F5F"/>
          <w:sz w:val="18"/>
        </w:rPr>
        <w:t>~</w:t>
      </w:r>
      <w:hyperlink w:anchor="a29" w:history="1">
        <w:r w:rsidR="003A3881">
          <w:rPr>
            <w:rStyle w:val="a3"/>
            <w:rFonts w:ascii="Arial Unicode MS" w:hAnsi="Arial Unicode MS"/>
            <w:b w:val="0"/>
            <w:color w:val="5F5F5F"/>
            <w:sz w:val="18"/>
          </w:rPr>
          <w:t>§29</w:t>
        </w:r>
      </w:hyperlink>
      <w:r w:rsidR="009F553F" w:rsidRPr="00B42E5F">
        <w:rPr>
          <w:rFonts w:hint="eastAsia"/>
          <w:color w:val="17365D"/>
        </w:rPr>
        <w:t>；</w:t>
      </w:r>
      <w:r w:rsidR="009F553F" w:rsidRPr="000509D5">
        <w:rPr>
          <w:rFonts w:hint="eastAsia"/>
          <w:b w:val="0"/>
          <w:color w:val="5F5F5F"/>
          <w:sz w:val="18"/>
        </w:rPr>
        <w:t>第</w:t>
      </w:r>
      <w:r w:rsidR="009F553F" w:rsidRPr="00F256D2">
        <w:rPr>
          <w:rFonts w:hint="eastAsia"/>
          <w:b w:val="0"/>
          <w:color w:val="5F5F5F"/>
          <w:sz w:val="18"/>
        </w:rPr>
        <w:t>二</w:t>
      </w:r>
      <w:r w:rsidR="009F553F" w:rsidRPr="000509D5">
        <w:rPr>
          <w:rFonts w:hint="eastAsia"/>
          <w:b w:val="0"/>
          <w:color w:val="5F5F5F"/>
          <w:sz w:val="18"/>
        </w:rPr>
        <w:t>項</w:t>
      </w:r>
      <w:r w:rsidR="009F553F">
        <w:rPr>
          <w:rFonts w:hint="eastAsia"/>
          <w:b w:val="0"/>
          <w:color w:val="5F5F5F"/>
          <w:sz w:val="18"/>
        </w:rPr>
        <w:t>~</w:t>
      </w:r>
      <w:hyperlink w:anchor="a31" w:history="1">
        <w:r w:rsidR="009F553F">
          <w:rPr>
            <w:rStyle w:val="a3"/>
            <w:rFonts w:ascii="Arial Unicode MS" w:hAnsi="Arial Unicode MS"/>
            <w:b w:val="0"/>
            <w:color w:val="5F5F5F"/>
            <w:sz w:val="18"/>
          </w:rPr>
          <w:t>§31</w:t>
        </w:r>
      </w:hyperlink>
      <w:r w:rsidR="007A192D" w:rsidRPr="00B42E5F">
        <w:rPr>
          <w:rFonts w:hint="eastAsia"/>
          <w:color w:val="17365D"/>
        </w:rPr>
        <w:t>；</w:t>
      </w:r>
      <w:r w:rsidR="007A192D" w:rsidRPr="000509D5">
        <w:rPr>
          <w:rFonts w:hint="eastAsia"/>
          <w:b w:val="0"/>
          <w:color w:val="5F5F5F"/>
          <w:sz w:val="18"/>
        </w:rPr>
        <w:t>第</w:t>
      </w:r>
      <w:r w:rsidR="007A192D" w:rsidRPr="007A192D">
        <w:rPr>
          <w:rFonts w:hint="eastAsia"/>
          <w:b w:val="0"/>
          <w:color w:val="5F5F5F"/>
          <w:sz w:val="18"/>
        </w:rPr>
        <w:t>三</w:t>
      </w:r>
      <w:r w:rsidR="007A192D" w:rsidRPr="000509D5">
        <w:rPr>
          <w:rFonts w:hint="eastAsia"/>
          <w:b w:val="0"/>
          <w:color w:val="5F5F5F"/>
          <w:sz w:val="18"/>
        </w:rPr>
        <w:t>項</w:t>
      </w:r>
      <w:r w:rsidR="007A192D">
        <w:rPr>
          <w:rFonts w:hint="eastAsia"/>
          <w:b w:val="0"/>
          <w:color w:val="5F5F5F"/>
          <w:sz w:val="18"/>
        </w:rPr>
        <w:t>~</w:t>
      </w:r>
      <w:hyperlink w:anchor="a32" w:history="1">
        <w:r w:rsidR="007A192D">
          <w:rPr>
            <w:rStyle w:val="a3"/>
            <w:rFonts w:ascii="Arial Unicode MS" w:hAnsi="Arial Unicode MS"/>
            <w:b w:val="0"/>
            <w:color w:val="5F5F5F"/>
            <w:sz w:val="18"/>
          </w:rPr>
          <w:t>§32</w:t>
        </w:r>
      </w:hyperlink>
    </w:p>
    <w:p w14:paraId="57D0DEF6" w14:textId="13E3365B" w:rsidR="001A6D99"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傳播業者，不得刊播未經核准、與核准事項不符、已廢止核准、經令立即停止刊播或經禁止繼續刊播之廣告</w:t>
      </w:r>
      <w:r w:rsidRPr="00AB2EC0">
        <w:rPr>
          <w:color w:val="17365D"/>
        </w:rPr>
        <w:t>。</w:t>
      </w:r>
    </w:p>
    <w:p w14:paraId="269C34FC" w14:textId="066E92C5"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Pr="00AB2EC0">
        <w:rPr>
          <w:color w:val="17365D"/>
        </w:rPr>
        <w:t>傳播業者接受委託刊播廣告，應自廣告之日起六個月內，保存委託刊播廣告之內容、委託刊播機構名稱、地址、電話及前條第二項之核准文件影本資料；委託刊播者為醫療機構者，並應保存開業執照字號</w:t>
      </w:r>
      <w:r w:rsidRPr="00AB2EC0">
        <w:rPr>
          <w:color w:val="17365D"/>
        </w:rPr>
        <w:t>。</w:t>
      </w:r>
    </w:p>
    <w:p w14:paraId="18607521" w14:textId="57CF6D30" w:rsidR="000871F8" w:rsidRPr="00AB2EC0" w:rsidRDefault="001A6D99" w:rsidP="00AB2EC0">
      <w:pPr>
        <w:ind w:left="142"/>
        <w:jc w:val="both"/>
        <w:rPr>
          <w:color w:val="17365D"/>
        </w:rPr>
      </w:pPr>
      <w:r w:rsidRPr="00AB2EC0">
        <w:rPr>
          <w:color w:val="17365D"/>
          <w:sz w:val="18"/>
        </w:rPr>
        <w:t>﹝</w:t>
      </w:r>
      <w:r w:rsidRPr="00AB2EC0">
        <w:rPr>
          <w:color w:val="17365D"/>
          <w:sz w:val="18"/>
        </w:rPr>
        <w:t>3</w:t>
      </w:r>
      <w:r w:rsidRPr="00AB2EC0">
        <w:rPr>
          <w:color w:val="17365D"/>
          <w:sz w:val="18"/>
        </w:rPr>
        <w:t>﹞</w:t>
      </w:r>
      <w:r w:rsidR="000871F8" w:rsidRPr="00AB2EC0">
        <w:rPr>
          <w:color w:val="17365D"/>
        </w:rPr>
        <w:t>主管機關要求提供前項文件、資料時，傳播業者不得規避、妨礙或拒絕</w:t>
      </w:r>
      <w:r w:rsidR="000871F8" w:rsidRPr="00AB2EC0">
        <w:rPr>
          <w:color w:val="17365D"/>
        </w:rPr>
        <w:t>。</w:t>
      </w:r>
    </w:p>
    <w:p w14:paraId="0D84B323" w14:textId="1AC35EF0" w:rsidR="001A6D99" w:rsidRPr="00AB2EC0" w:rsidRDefault="000871F8" w:rsidP="00AB2EC0">
      <w:pPr>
        <w:pStyle w:val="2"/>
      </w:pPr>
      <w:bookmarkStart w:id="30" w:name="a24"/>
      <w:bookmarkEnd w:id="30"/>
      <w:r w:rsidRPr="00AB2EC0">
        <w:t>第</w:t>
      </w:r>
      <w:r w:rsidRPr="00AB2EC0">
        <w:t>24</w:t>
      </w:r>
      <w:r w:rsidR="001A6D99" w:rsidRPr="00AB2EC0">
        <w:t>條</w:t>
      </w:r>
      <w:r w:rsidR="007A192D" w:rsidRPr="00AB2EC0">
        <w:rPr>
          <w:color w:val="17365D"/>
        </w:rPr>
        <w:t xml:space="preserve">　</w:t>
      </w:r>
      <w:r w:rsidR="007A192D" w:rsidRPr="00F256D2">
        <w:rPr>
          <w:rFonts w:hint="eastAsia"/>
          <w:b w:val="0"/>
          <w:color w:val="5F5F5F"/>
          <w:sz w:val="18"/>
        </w:rPr>
        <w:t>【相關罰則】第一項</w:t>
      </w:r>
      <w:r w:rsidR="007A192D">
        <w:rPr>
          <w:rFonts w:ascii="新細明體" w:hAnsi="新細明體" w:hint="eastAsia"/>
          <w:b w:val="0"/>
          <w:color w:val="5F5F5F"/>
          <w:sz w:val="18"/>
        </w:rPr>
        <w:t>、</w:t>
      </w:r>
      <w:r w:rsidR="007A192D" w:rsidRPr="007A192D">
        <w:rPr>
          <w:rFonts w:hint="eastAsia"/>
          <w:b w:val="0"/>
          <w:color w:val="5F5F5F"/>
          <w:sz w:val="18"/>
        </w:rPr>
        <w:t>第二項</w:t>
      </w:r>
      <w:r w:rsidR="007A192D">
        <w:rPr>
          <w:rFonts w:hint="eastAsia"/>
          <w:b w:val="0"/>
          <w:color w:val="5F5F5F"/>
          <w:sz w:val="18"/>
        </w:rPr>
        <w:t>~</w:t>
      </w:r>
      <w:hyperlink w:anchor="a32" w:history="1">
        <w:r w:rsidR="007A192D">
          <w:rPr>
            <w:rStyle w:val="a3"/>
            <w:rFonts w:ascii="Arial Unicode MS" w:hAnsi="Arial Unicode MS"/>
            <w:b w:val="0"/>
            <w:color w:val="5F5F5F"/>
            <w:sz w:val="18"/>
          </w:rPr>
          <w:t>§32</w:t>
        </w:r>
      </w:hyperlink>
    </w:p>
    <w:p w14:paraId="35CB9EBF" w14:textId="1E7C627A" w:rsidR="001A6D99"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醫療機構執行</w:t>
      </w:r>
      <w:hyperlink w:anchor="a8" w:history="1">
        <w:r w:rsidR="004C51F3" w:rsidRPr="004C51F3">
          <w:rPr>
            <w:rStyle w:val="a3"/>
            <w:rFonts w:ascii="Times New Roman" w:hAnsi="Times New Roman"/>
          </w:rPr>
          <w:t>第八條</w:t>
        </w:r>
      </w:hyperlink>
      <w:r w:rsidR="000871F8" w:rsidRPr="00AB2EC0">
        <w:rPr>
          <w:color w:val="17365D"/>
        </w:rPr>
        <w:t>第一項及第</w:t>
      </w:r>
      <w:hyperlink w:anchor="a12" w:history="1">
        <w:r w:rsidR="004C51F3" w:rsidRPr="004C51F3">
          <w:rPr>
            <w:rStyle w:val="a3"/>
            <w:rFonts w:ascii="Times New Roman" w:hAnsi="Times New Roman"/>
          </w:rPr>
          <w:t>十二</w:t>
        </w:r>
      </w:hyperlink>
      <w:r w:rsidR="000871F8" w:rsidRPr="00AB2EC0">
        <w:rPr>
          <w:color w:val="17365D"/>
        </w:rPr>
        <w:t>條第一項再生技術者，應於每年度終了後六個月內或中央主管機關通知之期限內，提出結果報告</w:t>
      </w:r>
      <w:r w:rsidRPr="00AB2EC0">
        <w:rPr>
          <w:color w:val="17365D"/>
        </w:rPr>
        <w:t>。</w:t>
      </w:r>
    </w:p>
    <w:p w14:paraId="749EE130" w14:textId="28F76C45"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Pr="00AB2EC0">
        <w:rPr>
          <w:color w:val="17365D"/>
        </w:rPr>
        <w:t>前項報告內容，應包括案例數、治療效果、不良事件及其他中央主管機關指定之事項</w:t>
      </w:r>
      <w:r w:rsidRPr="00AB2EC0">
        <w:rPr>
          <w:color w:val="17365D"/>
        </w:rPr>
        <w:t>。</w:t>
      </w:r>
    </w:p>
    <w:p w14:paraId="3547A7B6" w14:textId="4AC7A875" w:rsidR="000871F8" w:rsidRPr="00AB2EC0" w:rsidRDefault="001A6D99" w:rsidP="00AB2EC0">
      <w:pPr>
        <w:ind w:left="142"/>
        <w:jc w:val="both"/>
        <w:rPr>
          <w:color w:val="17365D"/>
        </w:rPr>
      </w:pPr>
      <w:r w:rsidRPr="00AB2EC0">
        <w:rPr>
          <w:color w:val="17365D"/>
          <w:sz w:val="18"/>
        </w:rPr>
        <w:t>﹝</w:t>
      </w:r>
      <w:r w:rsidRPr="00AB2EC0">
        <w:rPr>
          <w:color w:val="17365D"/>
          <w:sz w:val="18"/>
        </w:rPr>
        <w:t>3</w:t>
      </w:r>
      <w:r w:rsidRPr="00AB2EC0">
        <w:rPr>
          <w:color w:val="17365D"/>
          <w:sz w:val="18"/>
        </w:rPr>
        <w:t>﹞</w:t>
      </w:r>
      <w:r w:rsidR="000871F8" w:rsidRPr="00AB2EC0">
        <w:rPr>
          <w:color w:val="17365D"/>
        </w:rPr>
        <w:t>中央主管機關應每年公開第一項醫療機構之治療效果及統計之醫療品質資訊，以維護民眾權益</w:t>
      </w:r>
      <w:r w:rsidR="000871F8" w:rsidRPr="00AB2EC0">
        <w:rPr>
          <w:color w:val="17365D"/>
        </w:rPr>
        <w:t>。</w:t>
      </w:r>
    </w:p>
    <w:p w14:paraId="1FE039C2" w14:textId="214272D3" w:rsidR="001A6D99" w:rsidRPr="00AB2EC0" w:rsidRDefault="000871F8" w:rsidP="00AB2EC0">
      <w:pPr>
        <w:pStyle w:val="2"/>
      </w:pPr>
      <w:bookmarkStart w:id="31" w:name="a25"/>
      <w:bookmarkEnd w:id="31"/>
      <w:r w:rsidRPr="00AB2EC0">
        <w:t>第</w:t>
      </w:r>
      <w:r w:rsidRPr="00AB2EC0">
        <w:t>25</w:t>
      </w:r>
      <w:r w:rsidR="001A6D99" w:rsidRPr="00AB2EC0">
        <w:t>條</w:t>
      </w:r>
      <w:r w:rsidR="007A192D" w:rsidRPr="00AB2EC0">
        <w:rPr>
          <w:color w:val="17365D"/>
        </w:rPr>
        <w:t xml:space="preserve">　</w:t>
      </w:r>
      <w:r w:rsidR="007A192D" w:rsidRPr="00F256D2">
        <w:rPr>
          <w:rFonts w:hint="eastAsia"/>
          <w:b w:val="0"/>
          <w:color w:val="5F5F5F"/>
          <w:sz w:val="18"/>
        </w:rPr>
        <w:t>【相關罰則】</w:t>
      </w:r>
      <w:hyperlink w:anchor="a32" w:history="1">
        <w:r w:rsidR="007A192D">
          <w:rPr>
            <w:rStyle w:val="a3"/>
            <w:rFonts w:ascii="Arial Unicode MS" w:hAnsi="Arial Unicode MS"/>
            <w:b w:val="0"/>
            <w:color w:val="5F5F5F"/>
            <w:sz w:val="18"/>
          </w:rPr>
          <w:t>§32</w:t>
        </w:r>
      </w:hyperlink>
    </w:p>
    <w:p w14:paraId="4219E89B" w14:textId="6BA318D9"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醫療機構使用中央主管機關指定之再生製劑或執行再生技術，應建立長期追蹤機制，發生嚴重不良反應時，應通報中央主管機關；其通報之期限、方式、內容及其他應遵行事項之辦法，由中央主管機關定之</w:t>
      </w:r>
      <w:r w:rsidR="000871F8" w:rsidRPr="00AB2EC0">
        <w:rPr>
          <w:color w:val="17365D"/>
        </w:rPr>
        <w:t>。</w:t>
      </w:r>
    </w:p>
    <w:p w14:paraId="45E05787" w14:textId="3D576615" w:rsidR="001A6D99" w:rsidRPr="00AB2EC0" w:rsidRDefault="000871F8" w:rsidP="00AB2EC0">
      <w:pPr>
        <w:pStyle w:val="2"/>
      </w:pPr>
      <w:bookmarkStart w:id="32" w:name="a26"/>
      <w:bookmarkEnd w:id="32"/>
      <w:r w:rsidRPr="00AB2EC0">
        <w:t>第</w:t>
      </w:r>
      <w:r w:rsidRPr="00AB2EC0">
        <w:t>26</w:t>
      </w:r>
      <w:r w:rsidR="001A6D99" w:rsidRPr="00AB2EC0">
        <w:t>條</w:t>
      </w:r>
      <w:r w:rsidR="007A192D" w:rsidRPr="00AB2EC0">
        <w:rPr>
          <w:color w:val="17365D"/>
        </w:rPr>
        <w:t xml:space="preserve">　</w:t>
      </w:r>
      <w:r w:rsidR="007A192D" w:rsidRPr="00F256D2">
        <w:rPr>
          <w:rFonts w:hint="eastAsia"/>
          <w:b w:val="0"/>
          <w:color w:val="5F5F5F"/>
          <w:sz w:val="18"/>
        </w:rPr>
        <w:t>【相關罰則】第</w:t>
      </w:r>
      <w:r w:rsidR="007A192D" w:rsidRPr="007A192D">
        <w:rPr>
          <w:rFonts w:hint="eastAsia"/>
          <w:b w:val="0"/>
          <w:color w:val="5F5F5F"/>
          <w:sz w:val="18"/>
        </w:rPr>
        <w:t>一</w:t>
      </w:r>
      <w:r w:rsidR="007A192D" w:rsidRPr="00F256D2">
        <w:rPr>
          <w:rFonts w:hint="eastAsia"/>
          <w:b w:val="0"/>
          <w:color w:val="5F5F5F"/>
          <w:sz w:val="18"/>
        </w:rPr>
        <w:t>項</w:t>
      </w:r>
      <w:r w:rsidR="007A192D">
        <w:rPr>
          <w:rFonts w:ascii="新細明體" w:hAnsi="新細明體" w:hint="eastAsia"/>
          <w:b w:val="0"/>
          <w:color w:val="5F5F5F"/>
          <w:sz w:val="18"/>
        </w:rPr>
        <w:t>、</w:t>
      </w:r>
      <w:r w:rsidR="007A192D" w:rsidRPr="000509D5">
        <w:rPr>
          <w:rFonts w:hint="eastAsia"/>
          <w:b w:val="0"/>
          <w:color w:val="5F5F5F"/>
          <w:sz w:val="18"/>
        </w:rPr>
        <w:t>第</w:t>
      </w:r>
      <w:r w:rsidR="007A192D" w:rsidRPr="007A192D">
        <w:rPr>
          <w:rFonts w:hint="eastAsia"/>
          <w:b w:val="0"/>
          <w:color w:val="5F5F5F"/>
          <w:sz w:val="18"/>
        </w:rPr>
        <w:t>二</w:t>
      </w:r>
      <w:r w:rsidR="007A192D" w:rsidRPr="000509D5">
        <w:rPr>
          <w:rFonts w:hint="eastAsia"/>
          <w:b w:val="0"/>
          <w:color w:val="5F5F5F"/>
          <w:sz w:val="18"/>
        </w:rPr>
        <w:t>項</w:t>
      </w:r>
      <w:r w:rsidR="007A192D">
        <w:rPr>
          <w:rFonts w:ascii="新細明體" w:hAnsi="新細明體" w:hint="eastAsia"/>
          <w:b w:val="0"/>
          <w:color w:val="5F5F5F"/>
          <w:sz w:val="18"/>
        </w:rPr>
        <w:t>、</w:t>
      </w:r>
      <w:r w:rsidR="007A192D" w:rsidRPr="007A192D">
        <w:rPr>
          <w:rFonts w:hint="eastAsia"/>
          <w:b w:val="0"/>
          <w:color w:val="5F5F5F"/>
          <w:sz w:val="18"/>
        </w:rPr>
        <w:t>第三項</w:t>
      </w:r>
      <w:r w:rsidR="007A192D">
        <w:rPr>
          <w:rFonts w:hint="eastAsia"/>
          <w:b w:val="0"/>
          <w:color w:val="5F5F5F"/>
          <w:sz w:val="18"/>
        </w:rPr>
        <w:t>~</w:t>
      </w:r>
      <w:hyperlink w:anchor="a32" w:history="1">
        <w:r w:rsidR="007A192D">
          <w:rPr>
            <w:rStyle w:val="a3"/>
            <w:rFonts w:ascii="Arial Unicode MS" w:hAnsi="Arial Unicode MS"/>
            <w:b w:val="0"/>
            <w:color w:val="5F5F5F"/>
            <w:sz w:val="18"/>
          </w:rPr>
          <w:t>§32</w:t>
        </w:r>
      </w:hyperlink>
    </w:p>
    <w:p w14:paraId="49ACB5EB" w14:textId="0DD6AE25"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醫療機構有下列影響病人權益、安全情形之一者，中央主管機關得令其停止或終止執行再生醫療之全部或一部並公告之</w:t>
      </w:r>
      <w:r w:rsidR="000871F8" w:rsidRPr="00AB2EC0">
        <w:rPr>
          <w:color w:val="17365D"/>
        </w:rPr>
        <w:t>：</w:t>
      </w:r>
    </w:p>
    <w:p w14:paraId="73734241" w14:textId="2DA8D65F" w:rsidR="001A6D99" w:rsidRPr="00AB2EC0" w:rsidRDefault="000871F8" w:rsidP="00AB2EC0">
      <w:pPr>
        <w:ind w:left="142"/>
        <w:jc w:val="both"/>
        <w:rPr>
          <w:color w:val="17365D"/>
        </w:rPr>
      </w:pPr>
      <w:r w:rsidRPr="00AB2EC0">
        <w:rPr>
          <w:color w:val="17365D"/>
        </w:rPr>
        <w:t xml:space="preserve">　　一、違反</w:t>
      </w:r>
      <w:hyperlink w:anchor="a8" w:history="1">
        <w:r w:rsidR="004C51F3" w:rsidRPr="004C51F3">
          <w:rPr>
            <w:rStyle w:val="a3"/>
            <w:rFonts w:ascii="Times New Roman" w:hAnsi="Times New Roman"/>
          </w:rPr>
          <w:t>第八條</w:t>
        </w:r>
      </w:hyperlink>
      <w:r w:rsidRPr="00AB2EC0">
        <w:rPr>
          <w:color w:val="17365D"/>
        </w:rPr>
        <w:t>第二項中央主管機關公告應遵行之事項，或未依第</w:t>
      </w:r>
      <w:hyperlink w:anchor="a12" w:history="1">
        <w:r w:rsidRPr="004C51F3">
          <w:rPr>
            <w:rStyle w:val="a3"/>
            <w:rFonts w:ascii="Times New Roman" w:hAnsi="Times New Roman"/>
          </w:rPr>
          <w:t>十二</w:t>
        </w:r>
      </w:hyperlink>
      <w:r w:rsidRPr="00AB2EC0">
        <w:rPr>
          <w:color w:val="17365D"/>
        </w:rPr>
        <w:t>條第一項規定經中央主管機關核准之內容執行再生醫療</w:t>
      </w:r>
      <w:r w:rsidR="001A6D99" w:rsidRPr="00AB2EC0">
        <w:rPr>
          <w:color w:val="17365D"/>
        </w:rPr>
        <w:t>。</w:t>
      </w:r>
    </w:p>
    <w:p w14:paraId="02899622" w14:textId="7BFD1A3A" w:rsidR="001A6D99" w:rsidRPr="00AB2EC0" w:rsidRDefault="001A6D99" w:rsidP="00AB2EC0">
      <w:pPr>
        <w:ind w:left="142"/>
        <w:jc w:val="both"/>
        <w:rPr>
          <w:color w:val="17365D"/>
        </w:rPr>
      </w:pPr>
      <w:r w:rsidRPr="00AB2EC0">
        <w:rPr>
          <w:color w:val="17365D"/>
        </w:rPr>
        <w:t xml:space="preserve">　　</w:t>
      </w:r>
      <w:r w:rsidRPr="00AB2EC0">
        <w:rPr>
          <w:color w:val="17365D"/>
        </w:rPr>
        <w:t>二</w:t>
      </w:r>
      <w:r w:rsidRPr="00AB2EC0">
        <w:rPr>
          <w:color w:val="17365D"/>
        </w:rPr>
        <w:t>、</w:t>
      </w:r>
      <w:r w:rsidR="000871F8" w:rsidRPr="00AB2EC0">
        <w:rPr>
          <w:color w:val="17365D"/>
        </w:rPr>
        <w:t>不良事件發生案例數或嚴重度顯有異常</w:t>
      </w:r>
      <w:r w:rsidRPr="00AB2EC0">
        <w:rPr>
          <w:color w:val="17365D"/>
        </w:rPr>
        <w:t>。</w:t>
      </w:r>
    </w:p>
    <w:p w14:paraId="2D8528C6" w14:textId="6301AB2F" w:rsidR="001A6D99" w:rsidRPr="00AB2EC0" w:rsidRDefault="001A6D99" w:rsidP="00AB2EC0">
      <w:pPr>
        <w:ind w:left="142"/>
        <w:jc w:val="both"/>
        <w:rPr>
          <w:color w:val="17365D"/>
        </w:rPr>
      </w:pPr>
      <w:r w:rsidRPr="00AB2EC0">
        <w:rPr>
          <w:color w:val="17365D"/>
        </w:rPr>
        <w:t xml:space="preserve">　　</w:t>
      </w:r>
      <w:r w:rsidRPr="00AB2EC0">
        <w:rPr>
          <w:color w:val="17365D"/>
        </w:rPr>
        <w:t>三</w:t>
      </w:r>
      <w:r w:rsidRPr="00AB2EC0">
        <w:rPr>
          <w:color w:val="17365D"/>
        </w:rPr>
        <w:t>、</w:t>
      </w:r>
      <w:r w:rsidR="000871F8" w:rsidRPr="00AB2EC0">
        <w:rPr>
          <w:color w:val="17365D"/>
        </w:rPr>
        <w:t>未依前條前段規定進行通報</w:t>
      </w:r>
      <w:r w:rsidRPr="00AB2EC0">
        <w:rPr>
          <w:color w:val="17365D"/>
        </w:rPr>
        <w:t>。</w:t>
      </w:r>
    </w:p>
    <w:p w14:paraId="2F10DA6E" w14:textId="562FA102" w:rsidR="001A6D99" w:rsidRPr="00AB2EC0" w:rsidRDefault="001A6D99" w:rsidP="00AB2EC0">
      <w:pPr>
        <w:ind w:left="142"/>
        <w:jc w:val="both"/>
        <w:rPr>
          <w:color w:val="17365D"/>
        </w:rPr>
      </w:pPr>
      <w:r w:rsidRPr="00AB2EC0">
        <w:rPr>
          <w:color w:val="17365D"/>
        </w:rPr>
        <w:t xml:space="preserve">　　</w:t>
      </w:r>
      <w:r w:rsidRPr="00AB2EC0">
        <w:rPr>
          <w:color w:val="17365D"/>
        </w:rPr>
        <w:t>四</w:t>
      </w:r>
      <w:r w:rsidRPr="00AB2EC0">
        <w:rPr>
          <w:color w:val="17365D"/>
        </w:rPr>
        <w:t>、</w:t>
      </w:r>
      <w:r w:rsidR="000871F8" w:rsidRPr="00AB2EC0">
        <w:rPr>
          <w:color w:val="17365D"/>
        </w:rPr>
        <w:t>執行細胞操作，未符合第</w:t>
      </w:r>
      <w:hyperlink w:anchor="a14" w:history="1">
        <w:r w:rsidR="000871F8" w:rsidRPr="004C51F3">
          <w:rPr>
            <w:rStyle w:val="a3"/>
            <w:rFonts w:ascii="Times New Roman" w:hAnsi="Times New Roman"/>
          </w:rPr>
          <w:t>十四</w:t>
        </w:r>
      </w:hyperlink>
      <w:r w:rsidR="000871F8" w:rsidRPr="00AB2EC0">
        <w:rPr>
          <w:color w:val="17365D"/>
        </w:rPr>
        <w:t>條第四項所定辦法之規定</w:t>
      </w:r>
      <w:r w:rsidRPr="00AB2EC0">
        <w:rPr>
          <w:color w:val="17365D"/>
        </w:rPr>
        <w:t>。</w:t>
      </w:r>
    </w:p>
    <w:p w14:paraId="61F0013A" w14:textId="2E0D72D7" w:rsidR="001A6D99" w:rsidRPr="00AB2EC0" w:rsidRDefault="001A6D99" w:rsidP="00AB2EC0">
      <w:pPr>
        <w:ind w:left="142"/>
        <w:jc w:val="both"/>
        <w:rPr>
          <w:color w:val="17365D"/>
        </w:rPr>
      </w:pPr>
      <w:r w:rsidRPr="00AB2EC0">
        <w:rPr>
          <w:color w:val="17365D"/>
        </w:rPr>
        <w:t xml:space="preserve">　　</w:t>
      </w:r>
      <w:r w:rsidRPr="00AB2EC0">
        <w:rPr>
          <w:color w:val="17365D"/>
        </w:rPr>
        <w:t>五</w:t>
      </w:r>
      <w:r w:rsidRPr="00AB2EC0">
        <w:rPr>
          <w:color w:val="17365D"/>
        </w:rPr>
        <w:t>、</w:t>
      </w:r>
      <w:r w:rsidR="000871F8" w:rsidRPr="00AB2EC0">
        <w:rPr>
          <w:color w:val="17365D"/>
        </w:rPr>
        <w:t>其他影響病人權益、安全之情事</w:t>
      </w:r>
      <w:r w:rsidRPr="00AB2EC0">
        <w:rPr>
          <w:color w:val="17365D"/>
        </w:rPr>
        <w:t>。</w:t>
      </w:r>
    </w:p>
    <w:p w14:paraId="567F3021" w14:textId="7313F7C0"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Pr="00AB2EC0">
        <w:rPr>
          <w:color w:val="17365D"/>
        </w:rPr>
        <w:t>醫療機構自行停止或終止經依</w:t>
      </w:r>
      <w:r w:rsidR="004C51F3" w:rsidRPr="00AB2EC0">
        <w:rPr>
          <w:color w:val="17365D"/>
        </w:rPr>
        <w:t>第</w:t>
      </w:r>
      <w:hyperlink w:anchor="a12" w:history="1">
        <w:r w:rsidR="004C51F3" w:rsidRPr="004C51F3">
          <w:rPr>
            <w:rStyle w:val="a3"/>
            <w:rFonts w:ascii="Times New Roman" w:hAnsi="Times New Roman"/>
          </w:rPr>
          <w:t>十二</w:t>
        </w:r>
      </w:hyperlink>
      <w:r w:rsidR="004C51F3" w:rsidRPr="00AB2EC0">
        <w:rPr>
          <w:color w:val="17365D"/>
        </w:rPr>
        <w:t>條</w:t>
      </w:r>
      <w:r w:rsidRPr="00AB2EC0">
        <w:rPr>
          <w:color w:val="17365D"/>
        </w:rPr>
        <w:t>第一項規定核准之再生醫療全部或一部者，應事先敘明理由，向中央主管機關申請同意</w:t>
      </w:r>
      <w:r w:rsidRPr="00AB2EC0">
        <w:rPr>
          <w:color w:val="17365D"/>
        </w:rPr>
        <w:t>。</w:t>
      </w:r>
    </w:p>
    <w:p w14:paraId="72519DA0" w14:textId="10FA6ED0" w:rsidR="000871F8" w:rsidRPr="00AB2EC0" w:rsidRDefault="001A6D99" w:rsidP="00AB2EC0">
      <w:pPr>
        <w:ind w:left="142"/>
        <w:jc w:val="both"/>
        <w:rPr>
          <w:color w:val="17365D"/>
        </w:rPr>
      </w:pPr>
      <w:r w:rsidRPr="00AB2EC0">
        <w:rPr>
          <w:color w:val="17365D"/>
          <w:sz w:val="18"/>
        </w:rPr>
        <w:t>﹝</w:t>
      </w:r>
      <w:r w:rsidRPr="00AB2EC0">
        <w:rPr>
          <w:color w:val="17365D"/>
          <w:sz w:val="18"/>
        </w:rPr>
        <w:t>3</w:t>
      </w:r>
      <w:r w:rsidRPr="00AB2EC0">
        <w:rPr>
          <w:color w:val="17365D"/>
          <w:sz w:val="18"/>
        </w:rPr>
        <w:t>﹞</w:t>
      </w:r>
      <w:r w:rsidR="000871F8" w:rsidRPr="00AB2EC0">
        <w:rPr>
          <w:color w:val="17365D"/>
        </w:rPr>
        <w:t>前二項終止執行再生醫療之醫療機構，應於中央主管機關所定期限內，檢具內容包括組織、細胞、檢體及執行紀錄之後續處理計畫書，報中央主管機關核定；於核定後，應依後續處理計畫書執行</w:t>
      </w:r>
      <w:r w:rsidR="000871F8" w:rsidRPr="00AB2EC0">
        <w:rPr>
          <w:color w:val="17365D"/>
        </w:rPr>
        <w:t>。</w:t>
      </w:r>
    </w:p>
    <w:p w14:paraId="298D4B04" w14:textId="33B13435" w:rsidR="001A6D99" w:rsidRPr="00AB2EC0" w:rsidRDefault="000871F8" w:rsidP="00AB2EC0">
      <w:pPr>
        <w:pStyle w:val="2"/>
      </w:pPr>
      <w:bookmarkStart w:id="33" w:name="a27"/>
      <w:bookmarkEnd w:id="33"/>
      <w:r w:rsidRPr="00AB2EC0">
        <w:t>第</w:t>
      </w:r>
      <w:r w:rsidRPr="00AB2EC0">
        <w:t>27</w:t>
      </w:r>
      <w:r w:rsidR="001A6D99" w:rsidRPr="00AB2EC0">
        <w:t>條</w:t>
      </w:r>
      <w:r w:rsidR="00EB5C41" w:rsidRPr="00AB2EC0">
        <w:rPr>
          <w:color w:val="17365D"/>
        </w:rPr>
        <w:t xml:space="preserve">　</w:t>
      </w:r>
      <w:r w:rsidR="00EB5C41" w:rsidRPr="00F256D2">
        <w:rPr>
          <w:rFonts w:hint="eastAsia"/>
          <w:b w:val="0"/>
          <w:color w:val="5F5F5F"/>
          <w:sz w:val="18"/>
        </w:rPr>
        <w:t>【相關罰則】</w:t>
      </w:r>
      <w:r w:rsidR="00EB5C41" w:rsidRPr="00EB5C41">
        <w:rPr>
          <w:rFonts w:hint="eastAsia"/>
          <w:b w:val="0"/>
          <w:color w:val="5F5F5F"/>
          <w:sz w:val="18"/>
        </w:rPr>
        <w:t>第一項</w:t>
      </w:r>
      <w:r w:rsidR="00EB5C41">
        <w:rPr>
          <w:rFonts w:hint="eastAsia"/>
          <w:b w:val="0"/>
          <w:color w:val="5F5F5F"/>
          <w:sz w:val="18"/>
        </w:rPr>
        <w:t>~</w:t>
      </w:r>
      <w:hyperlink w:anchor="a30" w:history="1">
        <w:r w:rsidR="00EB5C41">
          <w:rPr>
            <w:rStyle w:val="a3"/>
            <w:rFonts w:ascii="Arial Unicode MS" w:hAnsi="Arial Unicode MS"/>
            <w:b w:val="0"/>
            <w:color w:val="5F5F5F"/>
            <w:sz w:val="18"/>
          </w:rPr>
          <w:t>§30</w:t>
        </w:r>
      </w:hyperlink>
    </w:p>
    <w:p w14:paraId="602A0B9D" w14:textId="3FBBD71E" w:rsidR="001A6D99"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醫療機構執行</w:t>
      </w:r>
      <w:hyperlink w:anchor="a8" w:history="1">
        <w:r w:rsidR="000871F8" w:rsidRPr="004C51F3">
          <w:rPr>
            <w:rStyle w:val="a3"/>
            <w:rFonts w:ascii="Times New Roman" w:hAnsi="Times New Roman"/>
          </w:rPr>
          <w:t>第八條</w:t>
        </w:r>
      </w:hyperlink>
      <w:r w:rsidR="000871F8" w:rsidRPr="00AB2EC0">
        <w:rPr>
          <w:color w:val="17365D"/>
        </w:rPr>
        <w:t>第一項第二款或第</w:t>
      </w:r>
      <w:hyperlink w:anchor="a12" w:history="1">
        <w:r w:rsidR="000871F8" w:rsidRPr="0031656D">
          <w:rPr>
            <w:rStyle w:val="a3"/>
            <w:rFonts w:ascii="Times New Roman" w:hAnsi="Times New Roman"/>
          </w:rPr>
          <w:t>十二</w:t>
        </w:r>
      </w:hyperlink>
      <w:r w:rsidR="000871F8" w:rsidRPr="00AB2EC0">
        <w:rPr>
          <w:color w:val="17365D"/>
        </w:rPr>
        <w:t>條第一項之再生技術，應有發生不良反應致重大傷害或死亡之救濟措施；其方式、範圍及其他應遵行事項，由中央主管機關公告之</w:t>
      </w:r>
      <w:r w:rsidRPr="00AB2EC0">
        <w:rPr>
          <w:color w:val="17365D"/>
        </w:rPr>
        <w:t>。</w:t>
      </w:r>
    </w:p>
    <w:p w14:paraId="5C706115" w14:textId="4722B4C2"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000871F8" w:rsidRPr="00AB2EC0">
        <w:rPr>
          <w:color w:val="17365D"/>
        </w:rPr>
        <w:t>前項救濟措施，得以投保相關責任保險為之</w:t>
      </w:r>
      <w:r w:rsidRPr="00AB2EC0">
        <w:rPr>
          <w:color w:val="17365D"/>
        </w:rPr>
        <w:t>。</w:t>
      </w:r>
    </w:p>
    <w:p w14:paraId="046AD24E" w14:textId="2B1C437F" w:rsidR="009D1006" w:rsidRPr="00AB2EC0" w:rsidRDefault="001A6D99" w:rsidP="00AB2EC0">
      <w:pPr>
        <w:ind w:left="142"/>
        <w:jc w:val="both"/>
        <w:rPr>
          <w:color w:val="17365D"/>
        </w:rPr>
      </w:pPr>
      <w:r w:rsidRPr="00AB2EC0">
        <w:rPr>
          <w:color w:val="17365D"/>
        </w:rPr>
        <w:t xml:space="preserve">　　　　</w:t>
      </w:r>
      <w:r w:rsidR="009D1006" w:rsidRPr="00AB2EC0">
        <w:rPr>
          <w:rFonts w:ascii="Arial Unicode MS" w:hAnsi="Arial Unicode MS"/>
          <w:color w:val="17365D"/>
          <w:sz w:val="18"/>
        </w:rPr>
        <w:t xml:space="preserve">　　　　　　　　　　　　　　　　　　　　　　　　　　　　　　　　　　　　　　　　　　　　　</w:t>
      </w:r>
      <w:hyperlink w:anchor="a章節索引" w:history="1">
        <w:r w:rsidR="009D1006" w:rsidRPr="00AB2EC0">
          <w:rPr>
            <w:rStyle w:val="a3"/>
            <w:rFonts w:ascii="Arial Unicode MS" w:hAnsi="Arial Unicode MS" w:hint="eastAsia"/>
            <w:color w:val="17365D"/>
            <w:sz w:val="18"/>
          </w:rPr>
          <w:t>回索引</w:t>
        </w:r>
      </w:hyperlink>
      <w:r w:rsidR="009D1006" w:rsidRPr="00AB2EC0">
        <w:rPr>
          <w:rFonts w:ascii="Arial Unicode MS" w:hAnsi="Arial Unicode MS" w:hint="eastAsia"/>
          <w:color w:val="17365D"/>
          <w:sz w:val="18"/>
        </w:rPr>
        <w:t>〉〉</w:t>
      </w:r>
    </w:p>
    <w:p w14:paraId="6FB6CC83" w14:textId="77777777" w:rsidR="000871F8" w:rsidRPr="00AB2EC0" w:rsidRDefault="000871F8" w:rsidP="00AB2EC0">
      <w:pPr>
        <w:pStyle w:val="1"/>
      </w:pPr>
      <w:bookmarkStart w:id="34" w:name="_第六章__罰則"/>
      <w:bookmarkEnd w:id="34"/>
      <w:r w:rsidRPr="00AB2EC0">
        <w:t>第六章　　罰則</w:t>
      </w:r>
    </w:p>
    <w:p w14:paraId="30A75638" w14:textId="77777777" w:rsidR="001A6D99" w:rsidRPr="00AB2EC0" w:rsidRDefault="000871F8" w:rsidP="00AB2EC0">
      <w:pPr>
        <w:pStyle w:val="2"/>
      </w:pPr>
      <w:bookmarkStart w:id="35" w:name="a28"/>
      <w:bookmarkEnd w:id="35"/>
      <w:r w:rsidRPr="00AB2EC0">
        <w:t>第</w:t>
      </w:r>
      <w:r w:rsidRPr="00AB2EC0">
        <w:t>28</w:t>
      </w:r>
      <w:r w:rsidR="001A6D99" w:rsidRPr="00AB2EC0">
        <w:t>條</w:t>
      </w:r>
    </w:p>
    <w:p w14:paraId="3A2FAB1B" w14:textId="78483C0B"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非醫療機構有下列情形之一者，處新臺幣二百萬元以上二千萬元以下罰鍰</w:t>
      </w:r>
      <w:r w:rsidR="000871F8" w:rsidRPr="00AB2EC0">
        <w:rPr>
          <w:color w:val="17365D"/>
        </w:rPr>
        <w:t>：</w:t>
      </w:r>
    </w:p>
    <w:p w14:paraId="24F89CB3" w14:textId="32422A4C" w:rsidR="001A6D99" w:rsidRPr="00AB2EC0" w:rsidRDefault="000871F8" w:rsidP="00AB2EC0">
      <w:pPr>
        <w:ind w:left="142"/>
        <w:jc w:val="both"/>
        <w:rPr>
          <w:color w:val="17365D"/>
        </w:rPr>
      </w:pPr>
      <w:r w:rsidRPr="00AB2EC0">
        <w:rPr>
          <w:color w:val="17365D"/>
        </w:rPr>
        <w:t xml:space="preserve">　　一、違反第</w:t>
      </w:r>
      <w:hyperlink w:anchor="a11" w:history="1">
        <w:r w:rsidRPr="0085247C">
          <w:rPr>
            <w:rStyle w:val="a3"/>
            <w:rFonts w:ascii="Times New Roman" w:hAnsi="Times New Roman"/>
          </w:rPr>
          <w:t>十一</w:t>
        </w:r>
      </w:hyperlink>
      <w:r w:rsidRPr="00AB2EC0">
        <w:rPr>
          <w:color w:val="17365D"/>
        </w:rPr>
        <w:t>條規定，執行再生醫療</w:t>
      </w:r>
      <w:r w:rsidR="001A6D99" w:rsidRPr="00AB2EC0">
        <w:rPr>
          <w:color w:val="17365D"/>
        </w:rPr>
        <w:t>。</w:t>
      </w:r>
    </w:p>
    <w:p w14:paraId="202DB82B" w14:textId="4E061FB1" w:rsidR="001A6D99" w:rsidRPr="00AB2EC0" w:rsidRDefault="001A6D99" w:rsidP="00AB2EC0">
      <w:pPr>
        <w:ind w:left="142"/>
        <w:jc w:val="both"/>
        <w:rPr>
          <w:color w:val="17365D"/>
        </w:rPr>
      </w:pPr>
      <w:r w:rsidRPr="00AB2EC0">
        <w:rPr>
          <w:color w:val="17365D"/>
        </w:rPr>
        <w:t xml:space="preserve">　　</w:t>
      </w:r>
      <w:r w:rsidRPr="00AB2EC0">
        <w:rPr>
          <w:color w:val="17365D"/>
        </w:rPr>
        <w:t>二</w:t>
      </w:r>
      <w:r w:rsidRPr="00AB2EC0">
        <w:rPr>
          <w:color w:val="17365D"/>
        </w:rPr>
        <w:t>、</w:t>
      </w:r>
      <w:r w:rsidR="000871F8" w:rsidRPr="00AB2EC0">
        <w:rPr>
          <w:color w:val="17365D"/>
        </w:rPr>
        <w:t>違反第</w:t>
      </w:r>
      <w:hyperlink w:anchor="a21" w:history="1">
        <w:r w:rsidR="000871F8" w:rsidRPr="0085247C">
          <w:rPr>
            <w:rStyle w:val="a3"/>
            <w:rFonts w:ascii="Times New Roman" w:hAnsi="Times New Roman"/>
          </w:rPr>
          <w:t>二十一</w:t>
        </w:r>
      </w:hyperlink>
      <w:r w:rsidR="000871F8" w:rsidRPr="00AB2EC0">
        <w:rPr>
          <w:color w:val="17365D"/>
        </w:rPr>
        <w:t>條第二項規定，為再生醫療廣告</w:t>
      </w:r>
      <w:r w:rsidRPr="00AB2EC0">
        <w:rPr>
          <w:color w:val="17365D"/>
        </w:rPr>
        <w:t>。</w:t>
      </w:r>
    </w:p>
    <w:p w14:paraId="1C7539A7" w14:textId="22000374"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Pr="00AB2EC0">
        <w:rPr>
          <w:color w:val="17365D"/>
        </w:rPr>
        <w:t>有下列情形之一者，處新臺幣二十萬元以上二百萬元以下罰鍰</w:t>
      </w:r>
      <w:r w:rsidRPr="00AB2EC0">
        <w:rPr>
          <w:color w:val="17365D"/>
        </w:rPr>
        <w:t>：</w:t>
      </w:r>
    </w:p>
    <w:p w14:paraId="58317822" w14:textId="41BB01B6" w:rsidR="001A6D99" w:rsidRPr="00AB2EC0" w:rsidRDefault="001A6D99" w:rsidP="00AB2EC0">
      <w:pPr>
        <w:ind w:left="142"/>
        <w:jc w:val="both"/>
        <w:rPr>
          <w:color w:val="17365D"/>
        </w:rPr>
      </w:pPr>
      <w:r w:rsidRPr="00AB2EC0">
        <w:rPr>
          <w:color w:val="17365D"/>
        </w:rPr>
        <w:lastRenderedPageBreak/>
        <w:t xml:space="preserve">　　一、違反</w:t>
      </w:r>
      <w:hyperlink w:anchor="a7" w:history="1">
        <w:r w:rsidRPr="0085247C">
          <w:rPr>
            <w:rStyle w:val="a3"/>
            <w:rFonts w:ascii="Times New Roman" w:hAnsi="Times New Roman"/>
          </w:rPr>
          <w:t>第七條</w:t>
        </w:r>
      </w:hyperlink>
      <w:r w:rsidRPr="00AB2EC0">
        <w:rPr>
          <w:color w:val="17365D"/>
        </w:rPr>
        <w:t>規定，執行再生醫療前未進行或未完成人體試驗</w:t>
      </w:r>
      <w:r w:rsidRPr="00AB2EC0">
        <w:rPr>
          <w:color w:val="17365D"/>
        </w:rPr>
        <w:t>。</w:t>
      </w:r>
    </w:p>
    <w:p w14:paraId="7CDAA097" w14:textId="68827C12" w:rsidR="001A6D99" w:rsidRPr="00AB2EC0" w:rsidRDefault="001A6D99" w:rsidP="00AB2EC0">
      <w:pPr>
        <w:ind w:left="142"/>
        <w:jc w:val="both"/>
        <w:rPr>
          <w:color w:val="17365D"/>
        </w:rPr>
      </w:pPr>
      <w:r w:rsidRPr="00AB2EC0">
        <w:rPr>
          <w:color w:val="17365D"/>
        </w:rPr>
        <w:t xml:space="preserve">　　</w:t>
      </w:r>
      <w:r w:rsidRPr="00AB2EC0">
        <w:rPr>
          <w:color w:val="17365D"/>
        </w:rPr>
        <w:t>二</w:t>
      </w:r>
      <w:r w:rsidRPr="00AB2EC0">
        <w:rPr>
          <w:color w:val="17365D"/>
        </w:rPr>
        <w:t>、</w:t>
      </w:r>
      <w:r w:rsidRPr="00AB2EC0">
        <w:rPr>
          <w:color w:val="17365D"/>
        </w:rPr>
        <w:t>違反</w:t>
      </w:r>
      <w:hyperlink w:anchor="a8" w:history="1">
        <w:r w:rsidRPr="0085247C">
          <w:rPr>
            <w:rStyle w:val="a3"/>
            <w:rFonts w:ascii="Times New Roman" w:hAnsi="Times New Roman"/>
          </w:rPr>
          <w:t>第八條</w:t>
        </w:r>
      </w:hyperlink>
      <w:r w:rsidRPr="00AB2EC0">
        <w:rPr>
          <w:color w:val="17365D"/>
        </w:rPr>
        <w:t>第三項規定，未經中央主管機關核准，執行同條第一項第一款之再生技術</w:t>
      </w:r>
      <w:r w:rsidRPr="00AB2EC0">
        <w:rPr>
          <w:color w:val="17365D"/>
        </w:rPr>
        <w:t>。</w:t>
      </w:r>
    </w:p>
    <w:p w14:paraId="6A4FC4CD" w14:textId="26B26E3C" w:rsidR="001A6D99" w:rsidRPr="00AB2EC0" w:rsidRDefault="001A6D99" w:rsidP="00AB2EC0">
      <w:pPr>
        <w:ind w:left="142"/>
        <w:jc w:val="both"/>
        <w:rPr>
          <w:color w:val="17365D"/>
        </w:rPr>
      </w:pPr>
      <w:r w:rsidRPr="00AB2EC0">
        <w:rPr>
          <w:color w:val="17365D"/>
        </w:rPr>
        <w:t xml:space="preserve">　　</w:t>
      </w:r>
      <w:r w:rsidRPr="00AB2EC0">
        <w:rPr>
          <w:color w:val="17365D"/>
        </w:rPr>
        <w:t>三</w:t>
      </w:r>
      <w:r w:rsidRPr="00AB2EC0">
        <w:rPr>
          <w:color w:val="17365D"/>
        </w:rPr>
        <w:t>、</w:t>
      </w:r>
      <w:r w:rsidRPr="00AB2EC0">
        <w:rPr>
          <w:color w:val="17365D"/>
        </w:rPr>
        <w:t>違反第</w:t>
      </w:r>
      <w:hyperlink w:anchor="a14" w:history="1">
        <w:r w:rsidRPr="0085247C">
          <w:rPr>
            <w:rStyle w:val="a3"/>
            <w:rFonts w:ascii="Times New Roman" w:hAnsi="Times New Roman"/>
          </w:rPr>
          <w:t>十四</w:t>
        </w:r>
      </w:hyperlink>
      <w:r w:rsidRPr="00AB2EC0">
        <w:rPr>
          <w:color w:val="17365D"/>
        </w:rPr>
        <w:t>條第二項後段規定，未經許可執行細胞操作</w:t>
      </w:r>
      <w:r w:rsidRPr="00AB2EC0">
        <w:rPr>
          <w:color w:val="17365D"/>
        </w:rPr>
        <w:t>。</w:t>
      </w:r>
    </w:p>
    <w:p w14:paraId="113DE7BC" w14:textId="16CEC8BA" w:rsidR="001A6D99" w:rsidRPr="00AB2EC0" w:rsidRDefault="001A6D99" w:rsidP="00AB2EC0">
      <w:pPr>
        <w:ind w:left="142"/>
        <w:jc w:val="both"/>
        <w:rPr>
          <w:color w:val="17365D"/>
        </w:rPr>
      </w:pPr>
      <w:r w:rsidRPr="00AB2EC0">
        <w:rPr>
          <w:color w:val="17365D"/>
        </w:rPr>
        <w:t xml:space="preserve">　　</w:t>
      </w:r>
      <w:r w:rsidRPr="00AB2EC0">
        <w:rPr>
          <w:color w:val="17365D"/>
        </w:rPr>
        <w:t>四</w:t>
      </w:r>
      <w:r w:rsidRPr="00AB2EC0">
        <w:rPr>
          <w:color w:val="17365D"/>
        </w:rPr>
        <w:t>、</w:t>
      </w:r>
      <w:r w:rsidRPr="00AB2EC0">
        <w:rPr>
          <w:color w:val="17365D"/>
        </w:rPr>
        <w:t>違反第</w:t>
      </w:r>
      <w:hyperlink w:anchor="a18" w:history="1">
        <w:r w:rsidRPr="0085247C">
          <w:rPr>
            <w:rStyle w:val="a3"/>
            <w:rFonts w:ascii="Times New Roman" w:hAnsi="Times New Roman"/>
          </w:rPr>
          <w:t>十八</w:t>
        </w:r>
      </w:hyperlink>
      <w:r w:rsidRPr="00AB2EC0">
        <w:rPr>
          <w:color w:val="17365D"/>
        </w:rPr>
        <w:t>條第一項前段規定，未經許可設置細胞保存庫</w:t>
      </w:r>
      <w:r w:rsidRPr="00AB2EC0">
        <w:rPr>
          <w:color w:val="17365D"/>
        </w:rPr>
        <w:t>。</w:t>
      </w:r>
    </w:p>
    <w:p w14:paraId="0EEFC30F" w14:textId="10C98512" w:rsidR="001A6D99" w:rsidRPr="00AB2EC0" w:rsidRDefault="001A6D99" w:rsidP="00AB2EC0">
      <w:pPr>
        <w:ind w:left="142"/>
        <w:jc w:val="both"/>
        <w:rPr>
          <w:color w:val="17365D"/>
        </w:rPr>
      </w:pPr>
      <w:r w:rsidRPr="00AB2EC0">
        <w:rPr>
          <w:color w:val="17365D"/>
        </w:rPr>
        <w:t xml:space="preserve">　　</w:t>
      </w:r>
      <w:r w:rsidRPr="00AB2EC0">
        <w:rPr>
          <w:color w:val="17365D"/>
        </w:rPr>
        <w:t>五</w:t>
      </w:r>
      <w:r w:rsidRPr="00AB2EC0">
        <w:rPr>
          <w:color w:val="17365D"/>
        </w:rPr>
        <w:t>、</w:t>
      </w:r>
      <w:r w:rsidRPr="00AB2EC0">
        <w:rPr>
          <w:color w:val="17365D"/>
        </w:rPr>
        <w:t>違反第</w:t>
      </w:r>
      <w:hyperlink w:anchor="a21" w:history="1">
        <w:r w:rsidRPr="0085247C">
          <w:rPr>
            <w:rStyle w:val="a3"/>
            <w:rFonts w:ascii="Times New Roman" w:hAnsi="Times New Roman"/>
          </w:rPr>
          <w:t>二十一</w:t>
        </w:r>
      </w:hyperlink>
      <w:r w:rsidRPr="00AB2EC0">
        <w:rPr>
          <w:color w:val="17365D"/>
        </w:rPr>
        <w:t>條第一項規定，非經核准執行再生醫療之醫療機構、非保存組織、細胞之細胞保存庫設置機構或非受中央主管機關所託辦理</w:t>
      </w:r>
      <w:hyperlink w:anchor="a6" w:history="1">
        <w:r w:rsidRPr="0031656D">
          <w:rPr>
            <w:rStyle w:val="a3"/>
            <w:rFonts w:ascii="Times New Roman" w:hAnsi="Times New Roman"/>
          </w:rPr>
          <w:t>第六條</w:t>
        </w:r>
      </w:hyperlink>
      <w:r w:rsidRPr="00AB2EC0">
        <w:rPr>
          <w:color w:val="17365D"/>
        </w:rPr>
        <w:t>第一項第四款招募及推廣人體組織、細胞提供者，刊播招募廣告</w:t>
      </w:r>
      <w:r w:rsidRPr="00AB2EC0">
        <w:rPr>
          <w:color w:val="17365D"/>
        </w:rPr>
        <w:t>。</w:t>
      </w:r>
    </w:p>
    <w:p w14:paraId="1F1ACCED" w14:textId="5626EF05" w:rsidR="001A6D99" w:rsidRPr="00AB2EC0" w:rsidRDefault="001A6D99" w:rsidP="00AB2EC0">
      <w:pPr>
        <w:ind w:left="142"/>
        <w:jc w:val="both"/>
        <w:rPr>
          <w:color w:val="17365D"/>
        </w:rPr>
      </w:pPr>
      <w:r w:rsidRPr="00AB2EC0">
        <w:rPr>
          <w:color w:val="17365D"/>
        </w:rPr>
        <w:t xml:space="preserve">　　</w:t>
      </w:r>
      <w:r w:rsidRPr="00AB2EC0">
        <w:rPr>
          <w:color w:val="17365D"/>
        </w:rPr>
        <w:t>六</w:t>
      </w:r>
      <w:r w:rsidRPr="00AB2EC0">
        <w:rPr>
          <w:color w:val="17365D"/>
        </w:rPr>
        <w:t>、</w:t>
      </w:r>
      <w:r w:rsidRPr="00AB2EC0">
        <w:rPr>
          <w:color w:val="17365D"/>
        </w:rPr>
        <w:t>違反第</w:t>
      </w:r>
      <w:hyperlink w:anchor="a21" w:history="1">
        <w:r w:rsidR="0085247C" w:rsidRPr="0085247C">
          <w:rPr>
            <w:rStyle w:val="a3"/>
            <w:rFonts w:ascii="Times New Roman" w:hAnsi="Times New Roman"/>
          </w:rPr>
          <w:t>二十一</w:t>
        </w:r>
      </w:hyperlink>
      <w:r w:rsidRPr="00AB2EC0">
        <w:rPr>
          <w:color w:val="17365D"/>
        </w:rPr>
        <w:t>條第二項規定，非經核准執行再生醫療之醫療機構為再生醫療廣告</w:t>
      </w:r>
      <w:r w:rsidRPr="00AB2EC0">
        <w:rPr>
          <w:color w:val="17365D"/>
        </w:rPr>
        <w:t>。</w:t>
      </w:r>
    </w:p>
    <w:p w14:paraId="2A452799" w14:textId="439DC779" w:rsidR="001A6D99" w:rsidRPr="00AB2EC0" w:rsidRDefault="001A6D99" w:rsidP="00AB2EC0">
      <w:pPr>
        <w:ind w:left="142"/>
        <w:jc w:val="both"/>
        <w:rPr>
          <w:color w:val="17365D"/>
        </w:rPr>
      </w:pPr>
      <w:r w:rsidRPr="00AB2EC0">
        <w:rPr>
          <w:color w:val="17365D"/>
        </w:rPr>
        <w:t xml:space="preserve">　　</w:t>
      </w:r>
      <w:r w:rsidRPr="00AB2EC0">
        <w:rPr>
          <w:color w:val="17365D"/>
        </w:rPr>
        <w:t>七</w:t>
      </w:r>
      <w:r w:rsidRPr="00AB2EC0">
        <w:rPr>
          <w:color w:val="17365D"/>
        </w:rPr>
        <w:t>、</w:t>
      </w:r>
      <w:r w:rsidRPr="00AB2EC0">
        <w:rPr>
          <w:color w:val="17365D"/>
        </w:rPr>
        <w:t>違反第</w:t>
      </w:r>
      <w:hyperlink w:anchor="a22" w:history="1">
        <w:r w:rsidRPr="0085247C">
          <w:rPr>
            <w:rStyle w:val="a3"/>
            <w:rFonts w:ascii="Times New Roman" w:hAnsi="Times New Roman"/>
          </w:rPr>
          <w:t>二十二</w:t>
        </w:r>
      </w:hyperlink>
      <w:r w:rsidRPr="00AB2EC0">
        <w:rPr>
          <w:color w:val="17365D"/>
        </w:rPr>
        <w:t>條第二項規定，未經核准或未向傳播業者提具核准文件，刊播廣告；或未經核准變更原核准之廣告內容或刊播方式</w:t>
      </w:r>
      <w:r w:rsidRPr="00AB2EC0">
        <w:rPr>
          <w:color w:val="17365D"/>
        </w:rPr>
        <w:t>。</w:t>
      </w:r>
    </w:p>
    <w:p w14:paraId="29A9CD8D" w14:textId="5FA58155" w:rsidR="000871F8" w:rsidRPr="00AB2EC0" w:rsidRDefault="001A6D99" w:rsidP="00AB2EC0">
      <w:pPr>
        <w:ind w:left="142"/>
        <w:jc w:val="both"/>
        <w:rPr>
          <w:color w:val="17365D"/>
        </w:rPr>
      </w:pPr>
      <w:r w:rsidRPr="00AB2EC0">
        <w:rPr>
          <w:color w:val="17365D"/>
          <w:sz w:val="18"/>
        </w:rPr>
        <w:t>﹝</w:t>
      </w:r>
      <w:r w:rsidRPr="00AB2EC0">
        <w:rPr>
          <w:color w:val="17365D"/>
          <w:sz w:val="18"/>
        </w:rPr>
        <w:t>3</w:t>
      </w:r>
      <w:r w:rsidRPr="00AB2EC0">
        <w:rPr>
          <w:color w:val="17365D"/>
          <w:sz w:val="18"/>
        </w:rPr>
        <w:t>﹞</w:t>
      </w:r>
      <w:r w:rsidR="000871F8" w:rsidRPr="00AB2EC0">
        <w:rPr>
          <w:color w:val="17365D"/>
        </w:rPr>
        <w:t>有第一項各款或前項第三款規定情形者，除依該項規定處罰外，並得公布其名稱；有第一項第一款違規之情形，另得沒入其執行再生醫療之設備及再生製劑</w:t>
      </w:r>
      <w:r w:rsidR="000871F8" w:rsidRPr="00AB2EC0">
        <w:rPr>
          <w:color w:val="17365D"/>
        </w:rPr>
        <w:t>。</w:t>
      </w:r>
    </w:p>
    <w:p w14:paraId="79F51F10" w14:textId="77777777" w:rsidR="001A6D99" w:rsidRPr="00AB2EC0" w:rsidRDefault="000871F8" w:rsidP="00AB2EC0">
      <w:pPr>
        <w:pStyle w:val="2"/>
      </w:pPr>
      <w:bookmarkStart w:id="36" w:name="a29"/>
      <w:bookmarkEnd w:id="36"/>
      <w:r w:rsidRPr="00AB2EC0">
        <w:t>第</w:t>
      </w:r>
      <w:r w:rsidRPr="00AB2EC0">
        <w:t>29</w:t>
      </w:r>
      <w:r w:rsidR="001A6D99" w:rsidRPr="00AB2EC0">
        <w:t>條</w:t>
      </w:r>
    </w:p>
    <w:p w14:paraId="3C3A7EB5" w14:textId="4B6DC2E8"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有下列情形之一者，處新臺幣二十萬元以上二百萬元以下罰鍰，並令限期改善；屆期未改善者，按次處罰至改善為止</w:t>
      </w:r>
      <w:r w:rsidR="000871F8" w:rsidRPr="00AB2EC0">
        <w:rPr>
          <w:color w:val="17365D"/>
        </w:rPr>
        <w:t>：</w:t>
      </w:r>
    </w:p>
    <w:p w14:paraId="3D4760E3" w14:textId="5C30E427" w:rsidR="001A6D99" w:rsidRPr="00AB2EC0" w:rsidRDefault="000871F8" w:rsidP="00AB2EC0">
      <w:pPr>
        <w:ind w:left="142"/>
        <w:jc w:val="both"/>
        <w:rPr>
          <w:color w:val="17365D"/>
        </w:rPr>
      </w:pPr>
      <w:r w:rsidRPr="00AB2EC0">
        <w:rPr>
          <w:color w:val="17365D"/>
        </w:rPr>
        <w:t xml:space="preserve">　　一、違反第</w:t>
      </w:r>
      <w:hyperlink w:anchor="a14" w:history="1">
        <w:r w:rsidRPr="0085247C">
          <w:rPr>
            <w:rStyle w:val="a3"/>
            <w:rFonts w:ascii="Times New Roman" w:hAnsi="Times New Roman"/>
          </w:rPr>
          <w:t>十四</w:t>
        </w:r>
      </w:hyperlink>
      <w:r w:rsidRPr="00AB2EC0">
        <w:rPr>
          <w:color w:val="17365D"/>
        </w:rPr>
        <w:t>條第四項所定辦法中有關細胞操作之方法、管制措施、運銷或許可事項變更之規定</w:t>
      </w:r>
      <w:r w:rsidR="001A6D99" w:rsidRPr="00AB2EC0">
        <w:rPr>
          <w:color w:val="17365D"/>
        </w:rPr>
        <w:t>。</w:t>
      </w:r>
    </w:p>
    <w:p w14:paraId="0437E576" w14:textId="402A120D" w:rsidR="001A6D99" w:rsidRPr="00AB2EC0" w:rsidRDefault="001A6D99" w:rsidP="00AB2EC0">
      <w:pPr>
        <w:ind w:left="142"/>
        <w:jc w:val="both"/>
        <w:rPr>
          <w:color w:val="17365D"/>
        </w:rPr>
      </w:pPr>
      <w:r w:rsidRPr="00AB2EC0">
        <w:rPr>
          <w:color w:val="17365D"/>
        </w:rPr>
        <w:t xml:space="preserve">　　</w:t>
      </w:r>
      <w:r w:rsidRPr="00AB2EC0">
        <w:rPr>
          <w:color w:val="17365D"/>
        </w:rPr>
        <w:t>二</w:t>
      </w:r>
      <w:r w:rsidRPr="00AB2EC0">
        <w:rPr>
          <w:color w:val="17365D"/>
        </w:rPr>
        <w:t>、</w:t>
      </w:r>
      <w:r w:rsidR="000871F8" w:rsidRPr="00AB2EC0">
        <w:rPr>
          <w:color w:val="17365D"/>
        </w:rPr>
        <w:t>違反第</w:t>
      </w:r>
      <w:hyperlink w:anchor="a17" w:history="1">
        <w:r w:rsidR="000871F8" w:rsidRPr="0085247C">
          <w:rPr>
            <w:rStyle w:val="a3"/>
            <w:rFonts w:ascii="Times New Roman" w:hAnsi="Times New Roman"/>
          </w:rPr>
          <w:t>十七</w:t>
        </w:r>
      </w:hyperlink>
      <w:r w:rsidR="000871F8" w:rsidRPr="00AB2EC0">
        <w:rPr>
          <w:color w:val="17365D"/>
        </w:rPr>
        <w:t>條或第</w:t>
      </w:r>
      <w:hyperlink w:anchor="a18" w:history="1">
        <w:r w:rsidR="000871F8" w:rsidRPr="0085247C">
          <w:rPr>
            <w:rStyle w:val="a3"/>
            <w:rFonts w:ascii="Times New Roman" w:hAnsi="Times New Roman"/>
          </w:rPr>
          <w:t>十八</w:t>
        </w:r>
      </w:hyperlink>
      <w:r w:rsidR="000871F8" w:rsidRPr="00AB2EC0">
        <w:rPr>
          <w:color w:val="17365D"/>
        </w:rPr>
        <w:t>條第一項規定，未確保提供者之合適性</w:t>
      </w:r>
      <w:r w:rsidRPr="00AB2EC0">
        <w:rPr>
          <w:color w:val="17365D"/>
        </w:rPr>
        <w:t>。</w:t>
      </w:r>
    </w:p>
    <w:p w14:paraId="49464427" w14:textId="7D41871E" w:rsidR="001A6D99" w:rsidRPr="00AB2EC0" w:rsidRDefault="001A6D99" w:rsidP="00AB2EC0">
      <w:pPr>
        <w:ind w:left="142"/>
        <w:jc w:val="both"/>
        <w:rPr>
          <w:color w:val="17365D"/>
        </w:rPr>
      </w:pPr>
      <w:r w:rsidRPr="00AB2EC0">
        <w:rPr>
          <w:color w:val="17365D"/>
        </w:rPr>
        <w:t xml:space="preserve">　　</w:t>
      </w:r>
      <w:r w:rsidRPr="00AB2EC0">
        <w:rPr>
          <w:color w:val="17365D"/>
        </w:rPr>
        <w:t>三</w:t>
      </w:r>
      <w:r w:rsidRPr="00AB2EC0">
        <w:rPr>
          <w:color w:val="17365D"/>
        </w:rPr>
        <w:t>、</w:t>
      </w:r>
      <w:r w:rsidR="000871F8" w:rsidRPr="00AB2EC0">
        <w:rPr>
          <w:color w:val="17365D"/>
        </w:rPr>
        <w:t>違反第</w:t>
      </w:r>
      <w:hyperlink w:anchor="a18" w:history="1">
        <w:r w:rsidR="0085247C" w:rsidRPr="0085247C">
          <w:rPr>
            <w:rStyle w:val="a3"/>
            <w:rFonts w:ascii="Times New Roman" w:hAnsi="Times New Roman"/>
          </w:rPr>
          <w:t>十八</w:t>
        </w:r>
      </w:hyperlink>
      <w:r w:rsidR="000871F8" w:rsidRPr="00AB2EC0">
        <w:rPr>
          <w:color w:val="17365D"/>
        </w:rPr>
        <w:t>條第二項所定辦法中有關保存項目、許可事項變更、應具備之設施、設備、品質管理、費用收取、退費或商業運用利益回饋之規定</w:t>
      </w:r>
      <w:r w:rsidRPr="00AB2EC0">
        <w:rPr>
          <w:color w:val="17365D"/>
        </w:rPr>
        <w:t>。</w:t>
      </w:r>
    </w:p>
    <w:p w14:paraId="1981C4C9" w14:textId="20278C0C" w:rsidR="001A6D99" w:rsidRPr="00AB2EC0" w:rsidRDefault="001A6D99" w:rsidP="00AB2EC0">
      <w:pPr>
        <w:ind w:left="142"/>
        <w:jc w:val="both"/>
        <w:rPr>
          <w:color w:val="17365D"/>
        </w:rPr>
      </w:pPr>
      <w:r w:rsidRPr="00AB2EC0">
        <w:rPr>
          <w:color w:val="17365D"/>
        </w:rPr>
        <w:t xml:space="preserve">　　</w:t>
      </w:r>
      <w:r w:rsidRPr="00AB2EC0">
        <w:rPr>
          <w:color w:val="17365D"/>
        </w:rPr>
        <w:t>四</w:t>
      </w:r>
      <w:r w:rsidRPr="00AB2EC0">
        <w:rPr>
          <w:color w:val="17365D"/>
        </w:rPr>
        <w:t>、</w:t>
      </w:r>
      <w:r w:rsidR="000871F8" w:rsidRPr="00AB2EC0">
        <w:rPr>
          <w:color w:val="17365D"/>
        </w:rPr>
        <w:t>違反第</w:t>
      </w:r>
      <w:hyperlink w:anchor="a22" w:history="1">
        <w:r w:rsidR="000871F8" w:rsidRPr="0085247C">
          <w:rPr>
            <w:rStyle w:val="a3"/>
            <w:rFonts w:ascii="Times New Roman" w:hAnsi="Times New Roman"/>
          </w:rPr>
          <w:t>二十二</w:t>
        </w:r>
      </w:hyperlink>
      <w:r w:rsidR="000871F8" w:rsidRPr="00AB2EC0">
        <w:rPr>
          <w:color w:val="17365D"/>
        </w:rPr>
        <w:t>條第三項規定，刊播已廢止核准、經令立即停止刊播或經禁止繼續刊播之廣告</w:t>
      </w:r>
      <w:r w:rsidRPr="00AB2EC0">
        <w:rPr>
          <w:color w:val="17365D"/>
        </w:rPr>
        <w:t>。</w:t>
      </w:r>
    </w:p>
    <w:p w14:paraId="47ECFC2F" w14:textId="5F832D07" w:rsidR="001A6D99" w:rsidRPr="00AB2EC0" w:rsidRDefault="001A6D99" w:rsidP="00AB2EC0">
      <w:pPr>
        <w:ind w:left="142"/>
        <w:jc w:val="both"/>
        <w:rPr>
          <w:color w:val="17365D"/>
        </w:rPr>
      </w:pPr>
      <w:r w:rsidRPr="00AB2EC0">
        <w:rPr>
          <w:color w:val="17365D"/>
        </w:rPr>
        <w:t xml:space="preserve">　　</w:t>
      </w:r>
      <w:r w:rsidRPr="00AB2EC0">
        <w:rPr>
          <w:color w:val="17365D"/>
        </w:rPr>
        <w:t>五</w:t>
      </w:r>
      <w:r w:rsidRPr="00AB2EC0">
        <w:rPr>
          <w:color w:val="17365D"/>
        </w:rPr>
        <w:t>、</w:t>
      </w:r>
      <w:r w:rsidR="000871F8" w:rsidRPr="00AB2EC0">
        <w:rPr>
          <w:color w:val="17365D"/>
        </w:rPr>
        <w:t>違反第</w:t>
      </w:r>
      <w:hyperlink w:anchor="a22" w:history="1">
        <w:r w:rsidR="00067B05" w:rsidRPr="0085247C">
          <w:rPr>
            <w:rStyle w:val="a3"/>
            <w:rFonts w:ascii="Times New Roman" w:hAnsi="Times New Roman"/>
          </w:rPr>
          <w:t>二十二</w:t>
        </w:r>
      </w:hyperlink>
      <w:r w:rsidR="000871F8" w:rsidRPr="00AB2EC0">
        <w:rPr>
          <w:color w:val="17365D"/>
        </w:rPr>
        <w:t>條第四項所定辦法中有關廣告刊播地點之規定</w:t>
      </w:r>
      <w:r w:rsidRPr="00AB2EC0">
        <w:rPr>
          <w:color w:val="17365D"/>
        </w:rPr>
        <w:t>。</w:t>
      </w:r>
    </w:p>
    <w:p w14:paraId="5B2EB688" w14:textId="609D75C2" w:rsidR="001A6D99" w:rsidRPr="00AB2EC0" w:rsidRDefault="001A6D99" w:rsidP="00AB2EC0">
      <w:pPr>
        <w:ind w:left="142"/>
        <w:jc w:val="both"/>
        <w:rPr>
          <w:color w:val="17365D"/>
        </w:rPr>
      </w:pPr>
      <w:r w:rsidRPr="00AB2EC0">
        <w:rPr>
          <w:color w:val="17365D"/>
        </w:rPr>
        <w:t xml:space="preserve">　　</w:t>
      </w:r>
      <w:r w:rsidRPr="00AB2EC0">
        <w:rPr>
          <w:color w:val="17365D"/>
        </w:rPr>
        <w:t>六</w:t>
      </w:r>
      <w:r w:rsidRPr="00AB2EC0">
        <w:rPr>
          <w:color w:val="17365D"/>
        </w:rPr>
        <w:t>、</w:t>
      </w:r>
      <w:r w:rsidR="000871F8" w:rsidRPr="00AB2EC0">
        <w:rPr>
          <w:color w:val="17365D"/>
        </w:rPr>
        <w:t>違反第</w:t>
      </w:r>
      <w:hyperlink w:anchor="a22" w:history="1">
        <w:r w:rsidR="00067B05" w:rsidRPr="0085247C">
          <w:rPr>
            <w:rStyle w:val="a3"/>
            <w:rFonts w:ascii="Times New Roman" w:hAnsi="Times New Roman"/>
          </w:rPr>
          <w:t>二十二</w:t>
        </w:r>
      </w:hyperlink>
      <w:r w:rsidR="000871F8" w:rsidRPr="00AB2EC0">
        <w:rPr>
          <w:color w:val="17365D"/>
        </w:rPr>
        <w:t>條第五項規定，刊播</w:t>
      </w:r>
      <w:hyperlink w:anchor="a8" w:history="1">
        <w:r w:rsidR="000871F8" w:rsidRPr="0031656D">
          <w:rPr>
            <w:rStyle w:val="a3"/>
            <w:rFonts w:ascii="Times New Roman" w:hAnsi="Times New Roman"/>
          </w:rPr>
          <w:t>第八條</w:t>
        </w:r>
      </w:hyperlink>
      <w:r w:rsidR="000871F8" w:rsidRPr="00AB2EC0">
        <w:rPr>
          <w:color w:val="17365D"/>
        </w:rPr>
        <w:t>第一項第一款之再生技術廣告</w:t>
      </w:r>
      <w:r w:rsidRPr="00AB2EC0">
        <w:rPr>
          <w:color w:val="17365D"/>
        </w:rPr>
        <w:t>。</w:t>
      </w:r>
    </w:p>
    <w:p w14:paraId="50AD34E8" w14:textId="145C239D" w:rsidR="001A6D99" w:rsidRPr="00AB2EC0" w:rsidRDefault="001A6D99" w:rsidP="00AB2EC0">
      <w:pPr>
        <w:ind w:left="142"/>
        <w:jc w:val="both"/>
        <w:rPr>
          <w:color w:val="17365D"/>
        </w:rPr>
      </w:pPr>
      <w:r w:rsidRPr="00AB2EC0">
        <w:rPr>
          <w:color w:val="17365D"/>
        </w:rPr>
        <w:t xml:space="preserve">　　</w:t>
      </w:r>
      <w:r w:rsidRPr="00AB2EC0">
        <w:rPr>
          <w:color w:val="17365D"/>
        </w:rPr>
        <w:t>七</w:t>
      </w:r>
      <w:r w:rsidRPr="00AB2EC0">
        <w:rPr>
          <w:color w:val="17365D"/>
        </w:rPr>
        <w:t>、</w:t>
      </w:r>
      <w:r w:rsidR="000871F8" w:rsidRPr="00AB2EC0">
        <w:rPr>
          <w:color w:val="17365D"/>
        </w:rPr>
        <w:t>違反第</w:t>
      </w:r>
      <w:hyperlink w:anchor="a23" w:history="1">
        <w:r w:rsidR="000871F8" w:rsidRPr="0085247C">
          <w:rPr>
            <w:rStyle w:val="a3"/>
            <w:rFonts w:ascii="Times New Roman" w:hAnsi="Times New Roman"/>
          </w:rPr>
          <w:t>二十三</w:t>
        </w:r>
      </w:hyperlink>
      <w:r w:rsidR="000871F8" w:rsidRPr="00AB2EC0">
        <w:rPr>
          <w:color w:val="17365D"/>
        </w:rPr>
        <w:t>條第一項規定，刊播未經核准、與核准事項不符、已廢止核准、經令立即停止刊播或經禁止繼續刊播之廣告</w:t>
      </w:r>
      <w:r w:rsidRPr="00AB2EC0">
        <w:rPr>
          <w:color w:val="17365D"/>
        </w:rPr>
        <w:t>。</w:t>
      </w:r>
    </w:p>
    <w:p w14:paraId="05185539" w14:textId="0DB49DDE" w:rsidR="000871F8"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000871F8" w:rsidRPr="00AB2EC0">
        <w:rPr>
          <w:color w:val="17365D"/>
        </w:rPr>
        <w:t>依第一項規定令限期改善，改善期間或屆期未改善者，得令停止一部或全部細胞操作及保存；其情節重大有損害病人生命、身體或健康之事實，或有損害之虞者，並得廢止其一部或全部許可</w:t>
      </w:r>
      <w:r w:rsidR="000871F8" w:rsidRPr="00AB2EC0">
        <w:rPr>
          <w:color w:val="17365D"/>
        </w:rPr>
        <w:t>。</w:t>
      </w:r>
    </w:p>
    <w:p w14:paraId="7D585F53" w14:textId="77777777" w:rsidR="001A6D99" w:rsidRPr="00AB2EC0" w:rsidRDefault="000871F8" w:rsidP="00AB2EC0">
      <w:pPr>
        <w:pStyle w:val="2"/>
      </w:pPr>
      <w:bookmarkStart w:id="37" w:name="a30"/>
      <w:bookmarkEnd w:id="37"/>
      <w:r w:rsidRPr="00AB2EC0">
        <w:t>第</w:t>
      </w:r>
      <w:r w:rsidRPr="00AB2EC0">
        <w:t>30</w:t>
      </w:r>
      <w:r w:rsidR="001A6D99" w:rsidRPr="00AB2EC0">
        <w:t>條</w:t>
      </w:r>
    </w:p>
    <w:p w14:paraId="7E2F11FD" w14:textId="49239A0C" w:rsidR="001A6D99"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醫療機構違反第</w:t>
      </w:r>
      <w:hyperlink w:anchor="a12" w:history="1">
        <w:r w:rsidR="000871F8" w:rsidRPr="0055283A">
          <w:rPr>
            <w:rStyle w:val="a3"/>
            <w:rFonts w:ascii="Times New Roman" w:hAnsi="Times New Roman"/>
          </w:rPr>
          <w:t>十二</w:t>
        </w:r>
      </w:hyperlink>
      <w:r w:rsidR="000871F8" w:rsidRPr="00AB2EC0">
        <w:rPr>
          <w:color w:val="17365D"/>
        </w:rPr>
        <w:t>條第一項規定，未經核准及登記執行再生技術或使用中央主管機關指定之再生製劑，處新臺幣十萬元以上一百萬元以下罰鍰，並得公布其名稱</w:t>
      </w:r>
      <w:r w:rsidRPr="00AB2EC0">
        <w:rPr>
          <w:color w:val="17365D"/>
        </w:rPr>
        <w:t>。</w:t>
      </w:r>
    </w:p>
    <w:p w14:paraId="32B6A916" w14:textId="02B48D5C" w:rsidR="001A6D99" w:rsidRPr="00AB2EC0" w:rsidRDefault="001A6D99" w:rsidP="00AB2EC0">
      <w:pPr>
        <w:ind w:left="142"/>
        <w:jc w:val="both"/>
        <w:rPr>
          <w:color w:val="17365D"/>
        </w:rPr>
      </w:pPr>
      <w:r w:rsidRPr="00AB2EC0">
        <w:rPr>
          <w:color w:val="17365D"/>
          <w:sz w:val="18"/>
        </w:rPr>
        <w:t>﹝</w:t>
      </w:r>
      <w:r w:rsidRPr="00AB2EC0">
        <w:rPr>
          <w:color w:val="17365D"/>
          <w:sz w:val="18"/>
        </w:rPr>
        <w:t>2</w:t>
      </w:r>
      <w:r w:rsidRPr="00AB2EC0">
        <w:rPr>
          <w:color w:val="17365D"/>
          <w:sz w:val="18"/>
        </w:rPr>
        <w:t>﹞</w:t>
      </w:r>
      <w:r w:rsidRPr="00AB2EC0">
        <w:rPr>
          <w:color w:val="17365D"/>
        </w:rPr>
        <w:t>有下列情形之一者，處新臺幣十萬元以上一百萬元以下罰鍰，並令限期改善；屆期未改善者，按次處罰至改善為止</w:t>
      </w:r>
      <w:r w:rsidRPr="00AB2EC0">
        <w:rPr>
          <w:color w:val="17365D"/>
        </w:rPr>
        <w:t>：</w:t>
      </w:r>
    </w:p>
    <w:p w14:paraId="24818EA8" w14:textId="3A229108" w:rsidR="001A6D99" w:rsidRPr="00AB2EC0" w:rsidRDefault="001A6D99" w:rsidP="00AB2EC0">
      <w:pPr>
        <w:ind w:left="142"/>
        <w:jc w:val="both"/>
        <w:rPr>
          <w:color w:val="17365D"/>
        </w:rPr>
      </w:pPr>
      <w:r w:rsidRPr="00AB2EC0">
        <w:rPr>
          <w:color w:val="17365D"/>
        </w:rPr>
        <w:t xml:space="preserve">　　一、違反</w:t>
      </w:r>
      <w:r w:rsidR="00067B05" w:rsidRPr="00AB2EC0">
        <w:rPr>
          <w:color w:val="17365D"/>
        </w:rPr>
        <w:t>第</w:t>
      </w:r>
      <w:hyperlink w:anchor="a12" w:history="1">
        <w:r w:rsidR="00067B05" w:rsidRPr="0055283A">
          <w:rPr>
            <w:rStyle w:val="a3"/>
            <w:rFonts w:ascii="Times New Roman" w:hAnsi="Times New Roman"/>
          </w:rPr>
          <w:t>十二</w:t>
        </w:r>
      </w:hyperlink>
      <w:r w:rsidRPr="00AB2EC0">
        <w:rPr>
          <w:color w:val="17365D"/>
        </w:rPr>
        <w:t>條第三項所定辦法中有關核准事項變更、費用收取或退費之規定</w:t>
      </w:r>
      <w:r w:rsidRPr="00AB2EC0">
        <w:rPr>
          <w:color w:val="17365D"/>
        </w:rPr>
        <w:t>。</w:t>
      </w:r>
    </w:p>
    <w:p w14:paraId="5078F2AA" w14:textId="68FE254B" w:rsidR="001A6D99" w:rsidRPr="00AB2EC0" w:rsidRDefault="001A6D99" w:rsidP="00AB2EC0">
      <w:pPr>
        <w:ind w:left="142"/>
        <w:jc w:val="both"/>
        <w:rPr>
          <w:color w:val="17365D"/>
        </w:rPr>
      </w:pPr>
      <w:r w:rsidRPr="00AB2EC0">
        <w:rPr>
          <w:color w:val="17365D"/>
        </w:rPr>
        <w:t xml:space="preserve">　　</w:t>
      </w:r>
      <w:r w:rsidRPr="00AB2EC0">
        <w:rPr>
          <w:color w:val="17365D"/>
        </w:rPr>
        <w:t>二</w:t>
      </w:r>
      <w:r w:rsidRPr="00AB2EC0">
        <w:rPr>
          <w:color w:val="17365D"/>
        </w:rPr>
        <w:t>、</w:t>
      </w:r>
      <w:r w:rsidRPr="00AB2EC0">
        <w:rPr>
          <w:color w:val="17365D"/>
        </w:rPr>
        <w:t>違反第</w:t>
      </w:r>
      <w:hyperlink w:anchor="a27" w:history="1">
        <w:r w:rsidRPr="0055283A">
          <w:rPr>
            <w:rStyle w:val="a3"/>
            <w:rFonts w:ascii="Times New Roman" w:hAnsi="Times New Roman"/>
          </w:rPr>
          <w:t>二十七</w:t>
        </w:r>
      </w:hyperlink>
      <w:r w:rsidRPr="00AB2EC0">
        <w:rPr>
          <w:color w:val="17365D"/>
        </w:rPr>
        <w:t>條第一項規定，無救濟措施或其措施未符合中央主管機關公告之規定</w:t>
      </w:r>
      <w:r w:rsidRPr="00AB2EC0">
        <w:rPr>
          <w:color w:val="17365D"/>
        </w:rPr>
        <w:t>。</w:t>
      </w:r>
    </w:p>
    <w:p w14:paraId="28097168" w14:textId="7EF5A28A" w:rsidR="001A6D99" w:rsidRPr="00AB2EC0" w:rsidRDefault="001A6D99" w:rsidP="00AB2EC0">
      <w:pPr>
        <w:ind w:left="142"/>
        <w:jc w:val="both"/>
        <w:rPr>
          <w:color w:val="17365D"/>
        </w:rPr>
      </w:pPr>
      <w:r w:rsidRPr="00AB2EC0">
        <w:rPr>
          <w:color w:val="17365D"/>
          <w:sz w:val="18"/>
        </w:rPr>
        <w:t>﹝</w:t>
      </w:r>
      <w:r w:rsidRPr="00AB2EC0">
        <w:rPr>
          <w:color w:val="17365D"/>
          <w:sz w:val="18"/>
        </w:rPr>
        <w:t>3</w:t>
      </w:r>
      <w:r w:rsidRPr="00AB2EC0">
        <w:rPr>
          <w:color w:val="17365D"/>
          <w:sz w:val="18"/>
        </w:rPr>
        <w:t>﹞</w:t>
      </w:r>
      <w:r w:rsidRPr="00AB2EC0">
        <w:rPr>
          <w:color w:val="17365D"/>
        </w:rPr>
        <w:t>有前項第一款規定情形者，除依該項規定處罰外，並得公布其名稱</w:t>
      </w:r>
      <w:r w:rsidRPr="00AB2EC0">
        <w:rPr>
          <w:color w:val="17365D"/>
        </w:rPr>
        <w:t>。</w:t>
      </w:r>
    </w:p>
    <w:p w14:paraId="7CF7876E" w14:textId="5A610B45" w:rsidR="000871F8" w:rsidRPr="00AB2EC0" w:rsidRDefault="001A6D99" w:rsidP="00AB2EC0">
      <w:pPr>
        <w:ind w:left="142"/>
        <w:jc w:val="both"/>
        <w:rPr>
          <w:color w:val="17365D"/>
        </w:rPr>
      </w:pPr>
      <w:r w:rsidRPr="00AB2EC0">
        <w:rPr>
          <w:color w:val="17365D"/>
          <w:sz w:val="18"/>
        </w:rPr>
        <w:t>﹝</w:t>
      </w:r>
      <w:r w:rsidRPr="00AB2EC0">
        <w:rPr>
          <w:color w:val="17365D"/>
          <w:sz w:val="18"/>
        </w:rPr>
        <w:t>4</w:t>
      </w:r>
      <w:r w:rsidRPr="00AB2EC0">
        <w:rPr>
          <w:color w:val="17365D"/>
          <w:sz w:val="18"/>
        </w:rPr>
        <w:t>﹞</w:t>
      </w:r>
      <w:r w:rsidR="000871F8" w:rsidRPr="00AB2EC0">
        <w:rPr>
          <w:color w:val="17365D"/>
        </w:rPr>
        <w:t>依第二項規定令限期改善，改善期間或屆期未改善者，得令停止一部或全部再生醫療執行作業；其情節重大有損害病人生命、身體或健康之事實，或有損害之虞者，並得廢止其一部或全部核准事項</w:t>
      </w:r>
      <w:r w:rsidR="000871F8" w:rsidRPr="00AB2EC0">
        <w:rPr>
          <w:color w:val="17365D"/>
        </w:rPr>
        <w:t>。</w:t>
      </w:r>
    </w:p>
    <w:p w14:paraId="598C7D58" w14:textId="77777777" w:rsidR="001A6D99" w:rsidRPr="00AB2EC0" w:rsidRDefault="000871F8" w:rsidP="00AB2EC0">
      <w:pPr>
        <w:pStyle w:val="2"/>
      </w:pPr>
      <w:bookmarkStart w:id="38" w:name="a31"/>
      <w:bookmarkEnd w:id="38"/>
      <w:r w:rsidRPr="00AB2EC0">
        <w:t>第</w:t>
      </w:r>
      <w:r w:rsidRPr="00AB2EC0">
        <w:t>31</w:t>
      </w:r>
      <w:r w:rsidR="001A6D99" w:rsidRPr="00AB2EC0">
        <w:t>條</w:t>
      </w:r>
    </w:p>
    <w:p w14:paraId="5DDC10D1" w14:textId="338B4EC6"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有下列情形之一者，處新臺幣五萬元以上五十萬元以下罰鍰</w:t>
      </w:r>
      <w:r w:rsidR="000871F8" w:rsidRPr="00AB2EC0">
        <w:rPr>
          <w:color w:val="17365D"/>
        </w:rPr>
        <w:t>：</w:t>
      </w:r>
    </w:p>
    <w:p w14:paraId="4115A6DC" w14:textId="5236259D" w:rsidR="001A6D99" w:rsidRPr="00AB2EC0" w:rsidRDefault="000871F8" w:rsidP="00AB2EC0">
      <w:pPr>
        <w:ind w:left="142"/>
        <w:jc w:val="both"/>
        <w:rPr>
          <w:color w:val="17365D"/>
        </w:rPr>
      </w:pPr>
      <w:r w:rsidRPr="00AB2EC0">
        <w:rPr>
          <w:color w:val="17365D"/>
        </w:rPr>
        <w:t xml:space="preserve">　　一、以</w:t>
      </w:r>
      <w:hyperlink w:anchor="a9" w:history="1">
        <w:r w:rsidRPr="0055283A">
          <w:rPr>
            <w:rStyle w:val="a3"/>
            <w:rFonts w:ascii="Times New Roman" w:hAnsi="Times New Roman"/>
          </w:rPr>
          <w:t>第九條</w:t>
        </w:r>
      </w:hyperlink>
      <w:r w:rsidRPr="00AB2EC0">
        <w:rPr>
          <w:color w:val="17365D"/>
        </w:rPr>
        <w:t>規定之方式，進行涉及胚胎或胚胎幹細胞之再生醫療研究</w:t>
      </w:r>
      <w:r w:rsidR="001A6D99" w:rsidRPr="00AB2EC0">
        <w:rPr>
          <w:color w:val="17365D"/>
        </w:rPr>
        <w:t>。</w:t>
      </w:r>
    </w:p>
    <w:p w14:paraId="45206CF4" w14:textId="4A2C28CE" w:rsidR="001A6D99" w:rsidRPr="00AB2EC0" w:rsidRDefault="001A6D99" w:rsidP="00AB2EC0">
      <w:pPr>
        <w:ind w:left="142"/>
        <w:jc w:val="both"/>
        <w:rPr>
          <w:color w:val="17365D"/>
        </w:rPr>
      </w:pPr>
      <w:r w:rsidRPr="00AB2EC0">
        <w:rPr>
          <w:color w:val="17365D"/>
        </w:rPr>
        <w:t xml:space="preserve">　　</w:t>
      </w:r>
      <w:r w:rsidRPr="00AB2EC0">
        <w:rPr>
          <w:color w:val="17365D"/>
        </w:rPr>
        <w:t>二</w:t>
      </w:r>
      <w:r w:rsidRPr="00AB2EC0">
        <w:rPr>
          <w:color w:val="17365D"/>
        </w:rPr>
        <w:t>、</w:t>
      </w:r>
      <w:r w:rsidR="000871F8" w:rsidRPr="00AB2EC0">
        <w:rPr>
          <w:color w:val="17365D"/>
        </w:rPr>
        <w:t>執行再生醫療之醫師未符合中央主管機關依第</w:t>
      </w:r>
      <w:hyperlink w:anchor="a13" w:history="1">
        <w:r w:rsidR="000871F8" w:rsidRPr="0055283A">
          <w:rPr>
            <w:rStyle w:val="a3"/>
            <w:rFonts w:ascii="Times New Roman" w:hAnsi="Times New Roman"/>
          </w:rPr>
          <w:t>十三</w:t>
        </w:r>
      </w:hyperlink>
      <w:r w:rsidR="000871F8" w:rsidRPr="00AB2EC0">
        <w:rPr>
          <w:color w:val="17365D"/>
        </w:rPr>
        <w:t>條後段規定公告之資格</w:t>
      </w:r>
      <w:r w:rsidRPr="00AB2EC0">
        <w:rPr>
          <w:color w:val="17365D"/>
        </w:rPr>
        <w:t>。</w:t>
      </w:r>
    </w:p>
    <w:p w14:paraId="27DB0A41" w14:textId="7691468F" w:rsidR="001A6D99" w:rsidRPr="00AB2EC0" w:rsidRDefault="001A6D99" w:rsidP="00AB2EC0">
      <w:pPr>
        <w:ind w:left="142"/>
        <w:jc w:val="both"/>
        <w:rPr>
          <w:color w:val="17365D"/>
        </w:rPr>
      </w:pPr>
      <w:r w:rsidRPr="00AB2EC0">
        <w:rPr>
          <w:color w:val="17365D"/>
        </w:rPr>
        <w:lastRenderedPageBreak/>
        <w:t xml:space="preserve">　　</w:t>
      </w:r>
      <w:r w:rsidRPr="00AB2EC0">
        <w:rPr>
          <w:color w:val="17365D"/>
        </w:rPr>
        <w:t>三</w:t>
      </w:r>
      <w:r w:rsidRPr="00AB2EC0">
        <w:rPr>
          <w:color w:val="17365D"/>
        </w:rPr>
        <w:t>、</w:t>
      </w:r>
      <w:r w:rsidR="000871F8" w:rsidRPr="00AB2EC0">
        <w:rPr>
          <w:color w:val="17365D"/>
        </w:rPr>
        <w:t>違反第</w:t>
      </w:r>
      <w:hyperlink w:anchor="a14" w:history="1">
        <w:r w:rsidR="000871F8" w:rsidRPr="0055283A">
          <w:rPr>
            <w:rStyle w:val="a3"/>
            <w:rFonts w:ascii="Times New Roman" w:hAnsi="Times New Roman"/>
          </w:rPr>
          <w:t>十四</w:t>
        </w:r>
      </w:hyperlink>
      <w:r w:rsidR="000871F8" w:rsidRPr="00AB2EC0">
        <w:rPr>
          <w:color w:val="17365D"/>
        </w:rPr>
        <w:t>條第四項所定辦法中有關細胞操作人員資格之規定</w:t>
      </w:r>
      <w:r w:rsidRPr="00AB2EC0">
        <w:rPr>
          <w:color w:val="17365D"/>
        </w:rPr>
        <w:t>。</w:t>
      </w:r>
    </w:p>
    <w:p w14:paraId="0BE976E3" w14:textId="79A8AD53" w:rsidR="001A6D99" w:rsidRPr="00AB2EC0" w:rsidRDefault="001A6D99" w:rsidP="00AB2EC0">
      <w:pPr>
        <w:ind w:left="142"/>
        <w:jc w:val="both"/>
        <w:rPr>
          <w:color w:val="17365D"/>
        </w:rPr>
      </w:pPr>
      <w:r w:rsidRPr="00AB2EC0">
        <w:rPr>
          <w:color w:val="17365D"/>
        </w:rPr>
        <w:t xml:space="preserve">　　</w:t>
      </w:r>
      <w:r w:rsidRPr="00AB2EC0">
        <w:rPr>
          <w:color w:val="17365D"/>
        </w:rPr>
        <w:t>四</w:t>
      </w:r>
      <w:r w:rsidRPr="00AB2EC0">
        <w:rPr>
          <w:color w:val="17365D"/>
        </w:rPr>
        <w:t>、</w:t>
      </w:r>
      <w:r w:rsidR="000871F8" w:rsidRPr="00AB2EC0">
        <w:rPr>
          <w:color w:val="17365D"/>
        </w:rPr>
        <w:t>違反第</w:t>
      </w:r>
      <w:hyperlink w:anchor="a18" w:history="1">
        <w:r w:rsidR="000871F8" w:rsidRPr="0055283A">
          <w:rPr>
            <w:rStyle w:val="a3"/>
            <w:rFonts w:ascii="Times New Roman" w:hAnsi="Times New Roman"/>
          </w:rPr>
          <w:t>十八</w:t>
        </w:r>
      </w:hyperlink>
      <w:r w:rsidR="000871F8" w:rsidRPr="00AB2EC0">
        <w:rPr>
          <w:color w:val="17365D"/>
        </w:rPr>
        <w:t>條第二項所定辦法中有關細胞保存庫人員資格之規定</w:t>
      </w:r>
      <w:r w:rsidRPr="00AB2EC0">
        <w:rPr>
          <w:color w:val="17365D"/>
        </w:rPr>
        <w:t>。</w:t>
      </w:r>
    </w:p>
    <w:p w14:paraId="1A5878BE" w14:textId="040AD404" w:rsidR="001A6D99" w:rsidRPr="00AB2EC0" w:rsidRDefault="001A6D99" w:rsidP="00AB2EC0">
      <w:pPr>
        <w:ind w:left="142"/>
        <w:jc w:val="both"/>
        <w:rPr>
          <w:color w:val="17365D"/>
        </w:rPr>
      </w:pPr>
      <w:r w:rsidRPr="00AB2EC0">
        <w:rPr>
          <w:color w:val="17365D"/>
        </w:rPr>
        <w:t xml:space="preserve">　　</w:t>
      </w:r>
      <w:r w:rsidRPr="00AB2EC0">
        <w:rPr>
          <w:color w:val="17365D"/>
        </w:rPr>
        <w:t>五</w:t>
      </w:r>
      <w:r w:rsidRPr="00AB2EC0">
        <w:rPr>
          <w:color w:val="17365D"/>
        </w:rPr>
        <w:t>、</w:t>
      </w:r>
      <w:r w:rsidR="000871F8" w:rsidRPr="00AB2EC0">
        <w:rPr>
          <w:color w:val="17365D"/>
        </w:rPr>
        <w:t>違反第</w:t>
      </w:r>
      <w:hyperlink w:anchor="a19" w:history="1">
        <w:r w:rsidR="000871F8" w:rsidRPr="0055283A">
          <w:rPr>
            <w:rStyle w:val="a3"/>
            <w:rFonts w:ascii="Times New Roman" w:hAnsi="Times New Roman"/>
          </w:rPr>
          <w:t>十九</w:t>
        </w:r>
      </w:hyperlink>
      <w:r w:rsidR="000871F8" w:rsidRPr="00AB2EC0">
        <w:rPr>
          <w:color w:val="17365D"/>
        </w:rPr>
        <w:t>條第一項規定，提供者非為有意思能力之成年人</w:t>
      </w:r>
      <w:r w:rsidRPr="00AB2EC0">
        <w:rPr>
          <w:color w:val="17365D"/>
        </w:rPr>
        <w:t>。</w:t>
      </w:r>
    </w:p>
    <w:p w14:paraId="6A0475B6" w14:textId="311A078A" w:rsidR="000871F8" w:rsidRPr="00AB2EC0" w:rsidRDefault="001A6D99" w:rsidP="00AB2EC0">
      <w:pPr>
        <w:ind w:left="142"/>
        <w:jc w:val="both"/>
        <w:rPr>
          <w:color w:val="17365D"/>
        </w:rPr>
      </w:pPr>
      <w:r w:rsidRPr="00AB2EC0">
        <w:rPr>
          <w:color w:val="17365D"/>
        </w:rPr>
        <w:t xml:space="preserve">　　</w:t>
      </w:r>
      <w:r w:rsidRPr="00AB2EC0">
        <w:rPr>
          <w:color w:val="17365D"/>
        </w:rPr>
        <w:t>六</w:t>
      </w:r>
      <w:r w:rsidRPr="00AB2EC0">
        <w:rPr>
          <w:color w:val="17365D"/>
        </w:rPr>
        <w:t>、</w:t>
      </w:r>
      <w:r w:rsidR="000871F8" w:rsidRPr="00AB2EC0">
        <w:rPr>
          <w:color w:val="17365D"/>
        </w:rPr>
        <w:t>違反第</w:t>
      </w:r>
      <w:hyperlink w:anchor="a23" w:history="1">
        <w:r w:rsidR="000871F8" w:rsidRPr="0055283A">
          <w:rPr>
            <w:rStyle w:val="a3"/>
            <w:rFonts w:ascii="Times New Roman" w:hAnsi="Times New Roman"/>
          </w:rPr>
          <w:t>二十三</w:t>
        </w:r>
      </w:hyperlink>
      <w:r w:rsidR="000871F8" w:rsidRPr="00AB2EC0">
        <w:rPr>
          <w:color w:val="17365D"/>
        </w:rPr>
        <w:t>條第二項規定，未依規定期限保存資料或保存資料不全</w:t>
      </w:r>
      <w:r w:rsidR="000871F8" w:rsidRPr="00AB2EC0">
        <w:rPr>
          <w:color w:val="17365D"/>
        </w:rPr>
        <w:t>。</w:t>
      </w:r>
    </w:p>
    <w:p w14:paraId="2EF94350" w14:textId="77777777" w:rsidR="001A6D99" w:rsidRPr="00AB2EC0" w:rsidRDefault="000871F8" w:rsidP="00AB2EC0">
      <w:pPr>
        <w:pStyle w:val="2"/>
      </w:pPr>
      <w:bookmarkStart w:id="39" w:name="a32"/>
      <w:bookmarkEnd w:id="39"/>
      <w:r w:rsidRPr="00AB2EC0">
        <w:t>第</w:t>
      </w:r>
      <w:r w:rsidRPr="00AB2EC0">
        <w:t>32</w:t>
      </w:r>
      <w:r w:rsidR="001A6D99" w:rsidRPr="00AB2EC0">
        <w:t>條</w:t>
      </w:r>
    </w:p>
    <w:p w14:paraId="1314D02C" w14:textId="4B4B5202"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有下列情形之一者，處新臺幣五萬元以上五十萬元以下罰鍰，並令限期改善；屆期未改善者，按次處罰至改善為止</w:t>
      </w:r>
      <w:r w:rsidR="000871F8" w:rsidRPr="00AB2EC0">
        <w:rPr>
          <w:color w:val="17365D"/>
        </w:rPr>
        <w:t>：</w:t>
      </w:r>
    </w:p>
    <w:p w14:paraId="10BE8F89" w14:textId="37FD265D" w:rsidR="001A6D99" w:rsidRPr="00AB2EC0" w:rsidRDefault="000871F8" w:rsidP="00AB2EC0">
      <w:pPr>
        <w:ind w:left="142"/>
        <w:jc w:val="both"/>
        <w:rPr>
          <w:color w:val="17365D"/>
        </w:rPr>
      </w:pPr>
      <w:r w:rsidRPr="00AB2EC0">
        <w:rPr>
          <w:color w:val="17365D"/>
        </w:rPr>
        <w:t xml:space="preserve">　　一、違反第</w:t>
      </w:r>
      <w:hyperlink w:anchor="a14" w:history="1">
        <w:r w:rsidR="00F7219E" w:rsidRPr="0055283A">
          <w:rPr>
            <w:rStyle w:val="a3"/>
            <w:rFonts w:ascii="Times New Roman" w:hAnsi="Times New Roman"/>
          </w:rPr>
          <w:t>十四</w:t>
        </w:r>
      </w:hyperlink>
      <w:r w:rsidRPr="00AB2EC0">
        <w:rPr>
          <w:color w:val="17365D"/>
        </w:rPr>
        <w:t>條第四項所定辦法中有關細胞操作人員應完成相關訓練之規定</w:t>
      </w:r>
      <w:r w:rsidR="001A6D99" w:rsidRPr="00AB2EC0">
        <w:rPr>
          <w:color w:val="17365D"/>
        </w:rPr>
        <w:t>。</w:t>
      </w:r>
    </w:p>
    <w:p w14:paraId="3E3F6529" w14:textId="6805C98E" w:rsidR="001A6D99" w:rsidRPr="00AB2EC0" w:rsidRDefault="001A6D99" w:rsidP="00AB2EC0">
      <w:pPr>
        <w:ind w:left="142"/>
        <w:jc w:val="both"/>
        <w:rPr>
          <w:color w:val="17365D"/>
        </w:rPr>
      </w:pPr>
      <w:r w:rsidRPr="00AB2EC0">
        <w:rPr>
          <w:color w:val="17365D"/>
        </w:rPr>
        <w:t xml:space="preserve">　　</w:t>
      </w:r>
      <w:r w:rsidRPr="00AB2EC0">
        <w:rPr>
          <w:color w:val="17365D"/>
        </w:rPr>
        <w:t>二</w:t>
      </w:r>
      <w:r w:rsidRPr="00AB2EC0">
        <w:rPr>
          <w:color w:val="17365D"/>
        </w:rPr>
        <w:t>、</w:t>
      </w:r>
      <w:r w:rsidR="000871F8" w:rsidRPr="00AB2EC0">
        <w:rPr>
          <w:color w:val="17365D"/>
        </w:rPr>
        <w:t>違反第</w:t>
      </w:r>
      <w:hyperlink w:anchor="a15" w:history="1">
        <w:r w:rsidR="000871F8" w:rsidRPr="00F7219E">
          <w:rPr>
            <w:rStyle w:val="a3"/>
            <w:rFonts w:ascii="Times New Roman" w:hAnsi="Times New Roman"/>
          </w:rPr>
          <w:t>十五</w:t>
        </w:r>
      </w:hyperlink>
      <w:r w:rsidR="000871F8" w:rsidRPr="00AB2EC0">
        <w:rPr>
          <w:color w:val="17365D"/>
        </w:rPr>
        <w:t>條第一項規定，執行再生醫療前，未為相關說明</w:t>
      </w:r>
      <w:r w:rsidRPr="00AB2EC0">
        <w:rPr>
          <w:color w:val="17365D"/>
        </w:rPr>
        <w:t>。</w:t>
      </w:r>
    </w:p>
    <w:p w14:paraId="47A9DCD2" w14:textId="7D061322" w:rsidR="001A6D99" w:rsidRPr="00AB2EC0" w:rsidRDefault="001A6D99" w:rsidP="00AB2EC0">
      <w:pPr>
        <w:ind w:left="142"/>
        <w:jc w:val="both"/>
        <w:rPr>
          <w:color w:val="17365D"/>
        </w:rPr>
      </w:pPr>
      <w:r w:rsidRPr="00AB2EC0">
        <w:rPr>
          <w:color w:val="17365D"/>
        </w:rPr>
        <w:t xml:space="preserve">　　</w:t>
      </w:r>
      <w:r w:rsidRPr="00AB2EC0">
        <w:rPr>
          <w:color w:val="17365D"/>
        </w:rPr>
        <w:t>三</w:t>
      </w:r>
      <w:r w:rsidRPr="00AB2EC0">
        <w:rPr>
          <w:color w:val="17365D"/>
        </w:rPr>
        <w:t>、</w:t>
      </w:r>
      <w:r w:rsidR="000871F8" w:rsidRPr="00AB2EC0">
        <w:rPr>
          <w:color w:val="17365D"/>
        </w:rPr>
        <w:t>違反第</w:t>
      </w:r>
      <w:hyperlink w:anchor="a15" w:history="1">
        <w:r w:rsidR="00F7219E" w:rsidRPr="00F7219E">
          <w:rPr>
            <w:rStyle w:val="a3"/>
            <w:rFonts w:ascii="Times New Roman" w:hAnsi="Times New Roman"/>
          </w:rPr>
          <w:t>十五</w:t>
        </w:r>
      </w:hyperlink>
      <w:r w:rsidR="000871F8" w:rsidRPr="00AB2EC0">
        <w:rPr>
          <w:color w:val="17365D"/>
        </w:rPr>
        <w:t>條第二項規定，未於執行再生醫療前取得同意書</w:t>
      </w:r>
      <w:r w:rsidRPr="00AB2EC0">
        <w:rPr>
          <w:color w:val="17365D"/>
        </w:rPr>
        <w:t>。</w:t>
      </w:r>
    </w:p>
    <w:p w14:paraId="4F50D377" w14:textId="0169DD65" w:rsidR="001A6D99" w:rsidRPr="00AB2EC0" w:rsidRDefault="001A6D99" w:rsidP="00AB2EC0">
      <w:pPr>
        <w:ind w:left="142"/>
        <w:jc w:val="both"/>
        <w:rPr>
          <w:color w:val="17365D"/>
        </w:rPr>
      </w:pPr>
      <w:r w:rsidRPr="00AB2EC0">
        <w:rPr>
          <w:color w:val="17365D"/>
        </w:rPr>
        <w:t xml:space="preserve">　　</w:t>
      </w:r>
      <w:r w:rsidRPr="00AB2EC0">
        <w:rPr>
          <w:color w:val="17365D"/>
        </w:rPr>
        <w:t>四</w:t>
      </w:r>
      <w:r w:rsidRPr="00AB2EC0">
        <w:rPr>
          <w:color w:val="17365D"/>
        </w:rPr>
        <w:t>、</w:t>
      </w:r>
      <w:r w:rsidR="000871F8" w:rsidRPr="00AB2EC0">
        <w:rPr>
          <w:color w:val="17365D"/>
        </w:rPr>
        <w:t>未依第</w:t>
      </w:r>
      <w:hyperlink w:anchor="a16" w:history="1">
        <w:r w:rsidR="000871F8" w:rsidRPr="00F7219E">
          <w:rPr>
            <w:rStyle w:val="a3"/>
            <w:rFonts w:ascii="Times New Roman" w:hAnsi="Times New Roman"/>
          </w:rPr>
          <w:t>十六</w:t>
        </w:r>
      </w:hyperlink>
      <w:r w:rsidR="000871F8" w:rsidRPr="00AB2EC0">
        <w:rPr>
          <w:color w:val="17365D"/>
        </w:rPr>
        <w:t>條第一項規定製作紀錄、保存或登錄資訊系統</w:t>
      </w:r>
      <w:r w:rsidRPr="00AB2EC0">
        <w:rPr>
          <w:color w:val="17365D"/>
        </w:rPr>
        <w:t>。</w:t>
      </w:r>
    </w:p>
    <w:p w14:paraId="52EE6679" w14:textId="0166C175" w:rsidR="001A6D99" w:rsidRPr="00AB2EC0" w:rsidRDefault="001A6D99" w:rsidP="00AB2EC0">
      <w:pPr>
        <w:ind w:left="142"/>
        <w:jc w:val="both"/>
        <w:rPr>
          <w:color w:val="17365D"/>
        </w:rPr>
      </w:pPr>
      <w:r w:rsidRPr="00AB2EC0">
        <w:rPr>
          <w:color w:val="17365D"/>
        </w:rPr>
        <w:t xml:space="preserve">　　</w:t>
      </w:r>
      <w:r w:rsidRPr="00AB2EC0">
        <w:rPr>
          <w:color w:val="17365D"/>
        </w:rPr>
        <w:t>五</w:t>
      </w:r>
      <w:r w:rsidRPr="00AB2EC0">
        <w:rPr>
          <w:color w:val="17365D"/>
        </w:rPr>
        <w:t>、</w:t>
      </w:r>
      <w:r w:rsidR="000871F8" w:rsidRPr="00AB2EC0">
        <w:rPr>
          <w:color w:val="17365D"/>
        </w:rPr>
        <w:t>紀錄內容未包括第</w:t>
      </w:r>
      <w:hyperlink w:anchor="a16" w:history="1">
        <w:r w:rsidR="00F7219E" w:rsidRPr="00F7219E">
          <w:rPr>
            <w:rStyle w:val="a3"/>
            <w:rFonts w:ascii="Times New Roman" w:hAnsi="Times New Roman"/>
          </w:rPr>
          <w:t>十六</w:t>
        </w:r>
      </w:hyperlink>
      <w:r w:rsidR="000871F8" w:rsidRPr="00AB2EC0">
        <w:rPr>
          <w:color w:val="17365D"/>
        </w:rPr>
        <w:t>條第二項所定事項</w:t>
      </w:r>
      <w:r w:rsidRPr="00AB2EC0">
        <w:rPr>
          <w:color w:val="17365D"/>
        </w:rPr>
        <w:t>。</w:t>
      </w:r>
    </w:p>
    <w:p w14:paraId="6FD4CD38" w14:textId="32E502B9" w:rsidR="001A6D99" w:rsidRPr="00AB2EC0" w:rsidRDefault="001A6D99" w:rsidP="00AB2EC0">
      <w:pPr>
        <w:ind w:left="142"/>
        <w:jc w:val="both"/>
        <w:rPr>
          <w:color w:val="17365D"/>
        </w:rPr>
      </w:pPr>
      <w:r w:rsidRPr="00AB2EC0">
        <w:rPr>
          <w:color w:val="17365D"/>
        </w:rPr>
        <w:t xml:space="preserve">　　</w:t>
      </w:r>
      <w:r w:rsidRPr="00AB2EC0">
        <w:rPr>
          <w:color w:val="17365D"/>
        </w:rPr>
        <w:t>六</w:t>
      </w:r>
      <w:r w:rsidRPr="00AB2EC0">
        <w:rPr>
          <w:color w:val="17365D"/>
        </w:rPr>
        <w:t>、</w:t>
      </w:r>
      <w:r w:rsidR="000871F8" w:rsidRPr="00AB2EC0">
        <w:rPr>
          <w:color w:val="17365D"/>
        </w:rPr>
        <w:t>違反第</w:t>
      </w:r>
      <w:hyperlink w:anchor="a19" w:history="1">
        <w:r w:rsidR="000871F8" w:rsidRPr="00F7219E">
          <w:rPr>
            <w:rStyle w:val="a3"/>
            <w:rFonts w:ascii="Times New Roman" w:hAnsi="Times New Roman"/>
          </w:rPr>
          <w:t>十九</w:t>
        </w:r>
      </w:hyperlink>
      <w:r w:rsidR="000871F8" w:rsidRPr="00AB2EC0">
        <w:rPr>
          <w:color w:val="17365D"/>
        </w:rPr>
        <w:t>條第二項規定，未於取得組織、細胞前獲得提供者之書面同意；或未依同條第三項至第六項有關同意權行使之規定辦理</w:t>
      </w:r>
      <w:r w:rsidRPr="00AB2EC0">
        <w:rPr>
          <w:color w:val="17365D"/>
        </w:rPr>
        <w:t>。</w:t>
      </w:r>
    </w:p>
    <w:p w14:paraId="74539678" w14:textId="74644C17" w:rsidR="001A6D99" w:rsidRPr="00AB2EC0" w:rsidRDefault="001A6D99" w:rsidP="00AB2EC0">
      <w:pPr>
        <w:ind w:left="142"/>
        <w:jc w:val="both"/>
        <w:rPr>
          <w:color w:val="17365D"/>
        </w:rPr>
      </w:pPr>
      <w:r w:rsidRPr="00AB2EC0">
        <w:rPr>
          <w:color w:val="17365D"/>
        </w:rPr>
        <w:t xml:space="preserve">　　</w:t>
      </w:r>
      <w:r w:rsidRPr="00AB2EC0">
        <w:rPr>
          <w:color w:val="17365D"/>
        </w:rPr>
        <w:t>七</w:t>
      </w:r>
      <w:r w:rsidRPr="00AB2EC0">
        <w:rPr>
          <w:color w:val="17365D"/>
        </w:rPr>
        <w:t>、</w:t>
      </w:r>
      <w:r w:rsidR="000871F8" w:rsidRPr="00AB2EC0">
        <w:rPr>
          <w:color w:val="17365D"/>
        </w:rPr>
        <w:t>未依第</w:t>
      </w:r>
      <w:hyperlink w:anchor="a20" w:history="1">
        <w:r w:rsidR="000871F8" w:rsidRPr="00F7219E">
          <w:rPr>
            <w:rStyle w:val="a3"/>
            <w:rFonts w:ascii="Times New Roman" w:hAnsi="Times New Roman"/>
          </w:rPr>
          <w:t>二十</w:t>
        </w:r>
      </w:hyperlink>
      <w:r w:rsidR="000871F8" w:rsidRPr="00AB2EC0">
        <w:rPr>
          <w:color w:val="17365D"/>
        </w:rPr>
        <w:t>條第一項規定，於取得同意前，告知該項所列事項</w:t>
      </w:r>
      <w:r w:rsidRPr="00AB2EC0">
        <w:rPr>
          <w:color w:val="17365D"/>
        </w:rPr>
        <w:t>。</w:t>
      </w:r>
    </w:p>
    <w:p w14:paraId="1AFC76BB" w14:textId="3B1F38FA" w:rsidR="001A6D99" w:rsidRPr="00AB2EC0" w:rsidRDefault="001A6D99" w:rsidP="00AB2EC0">
      <w:pPr>
        <w:ind w:left="142"/>
        <w:jc w:val="both"/>
        <w:rPr>
          <w:color w:val="17365D"/>
        </w:rPr>
      </w:pPr>
      <w:r w:rsidRPr="00AB2EC0">
        <w:rPr>
          <w:color w:val="17365D"/>
        </w:rPr>
        <w:t xml:space="preserve">　　</w:t>
      </w:r>
      <w:r w:rsidRPr="00AB2EC0">
        <w:rPr>
          <w:color w:val="17365D"/>
        </w:rPr>
        <w:t>八</w:t>
      </w:r>
      <w:r w:rsidRPr="00AB2EC0">
        <w:rPr>
          <w:color w:val="17365D"/>
        </w:rPr>
        <w:t>、</w:t>
      </w:r>
      <w:r w:rsidR="000871F8" w:rsidRPr="00AB2EC0">
        <w:rPr>
          <w:color w:val="17365D"/>
        </w:rPr>
        <w:t>違反第</w:t>
      </w:r>
      <w:hyperlink w:anchor="a20" w:history="1">
        <w:r w:rsidR="00F7219E" w:rsidRPr="00F7219E">
          <w:rPr>
            <w:rStyle w:val="a3"/>
            <w:rFonts w:ascii="Times New Roman" w:hAnsi="Times New Roman"/>
          </w:rPr>
          <w:t>二十</w:t>
        </w:r>
      </w:hyperlink>
      <w:r w:rsidR="000871F8" w:rsidRPr="00AB2EC0">
        <w:rPr>
          <w:color w:val="17365D"/>
        </w:rPr>
        <w:t>條第二項所定辦法中有關告知方式、程序之規定</w:t>
      </w:r>
      <w:r w:rsidRPr="00AB2EC0">
        <w:rPr>
          <w:color w:val="17365D"/>
        </w:rPr>
        <w:t>。</w:t>
      </w:r>
    </w:p>
    <w:p w14:paraId="73B3DE59" w14:textId="71BB1632" w:rsidR="001A6D99" w:rsidRPr="00AB2EC0" w:rsidRDefault="001A6D99" w:rsidP="00AB2EC0">
      <w:pPr>
        <w:ind w:left="142"/>
        <w:jc w:val="both"/>
        <w:rPr>
          <w:color w:val="17365D"/>
        </w:rPr>
      </w:pPr>
      <w:r w:rsidRPr="00AB2EC0">
        <w:rPr>
          <w:color w:val="17365D"/>
        </w:rPr>
        <w:t xml:space="preserve">　　</w:t>
      </w:r>
      <w:r w:rsidRPr="00AB2EC0">
        <w:rPr>
          <w:color w:val="17365D"/>
        </w:rPr>
        <w:t>九</w:t>
      </w:r>
      <w:r w:rsidRPr="00AB2EC0">
        <w:rPr>
          <w:color w:val="17365D"/>
        </w:rPr>
        <w:t>、</w:t>
      </w:r>
      <w:r w:rsidR="000871F8" w:rsidRPr="00AB2EC0">
        <w:rPr>
          <w:color w:val="17365D"/>
        </w:rPr>
        <w:t>違反第</w:t>
      </w:r>
      <w:hyperlink w:anchor="a23" w:history="1">
        <w:r w:rsidR="000871F8" w:rsidRPr="00F7219E">
          <w:rPr>
            <w:rStyle w:val="a3"/>
            <w:rFonts w:ascii="Times New Roman" w:hAnsi="Times New Roman"/>
          </w:rPr>
          <w:t>二十三</w:t>
        </w:r>
      </w:hyperlink>
      <w:r w:rsidR="000871F8" w:rsidRPr="00AB2EC0">
        <w:rPr>
          <w:color w:val="17365D"/>
        </w:rPr>
        <w:t>條第三項規定，規避、妨礙或拒絕提供接受委託刊播之廣告文件、資料</w:t>
      </w:r>
      <w:r w:rsidRPr="00AB2EC0">
        <w:rPr>
          <w:color w:val="17365D"/>
        </w:rPr>
        <w:t>。</w:t>
      </w:r>
    </w:p>
    <w:p w14:paraId="59E56B48" w14:textId="6A6CD177" w:rsidR="001A6D99" w:rsidRPr="00AB2EC0" w:rsidRDefault="001A6D99" w:rsidP="00AB2EC0">
      <w:pPr>
        <w:ind w:left="142"/>
        <w:jc w:val="both"/>
        <w:rPr>
          <w:color w:val="17365D"/>
        </w:rPr>
      </w:pPr>
      <w:r w:rsidRPr="00AB2EC0">
        <w:rPr>
          <w:color w:val="17365D"/>
        </w:rPr>
        <w:t xml:space="preserve">　　</w:t>
      </w:r>
      <w:r w:rsidRPr="00AB2EC0">
        <w:rPr>
          <w:color w:val="17365D"/>
        </w:rPr>
        <w:t>十</w:t>
      </w:r>
      <w:r w:rsidRPr="00AB2EC0">
        <w:rPr>
          <w:color w:val="17365D"/>
        </w:rPr>
        <w:t>、</w:t>
      </w:r>
      <w:r w:rsidR="000871F8" w:rsidRPr="00AB2EC0">
        <w:rPr>
          <w:color w:val="17365D"/>
        </w:rPr>
        <w:t>未依第</w:t>
      </w:r>
      <w:hyperlink w:anchor="a24" w:history="1">
        <w:r w:rsidR="000871F8" w:rsidRPr="00F7219E">
          <w:rPr>
            <w:rStyle w:val="a3"/>
            <w:rFonts w:ascii="Times New Roman" w:hAnsi="Times New Roman"/>
          </w:rPr>
          <w:t>二十四</w:t>
        </w:r>
      </w:hyperlink>
      <w:r w:rsidR="000871F8" w:rsidRPr="00AB2EC0">
        <w:rPr>
          <w:color w:val="17365D"/>
        </w:rPr>
        <w:t>條第一項所定期限提出結果報告</w:t>
      </w:r>
      <w:r w:rsidRPr="00AB2EC0">
        <w:rPr>
          <w:color w:val="17365D"/>
        </w:rPr>
        <w:t>。</w:t>
      </w:r>
    </w:p>
    <w:p w14:paraId="0BF1DF9F" w14:textId="7509D10E" w:rsidR="001A6D99" w:rsidRPr="00AB2EC0" w:rsidRDefault="001A6D99" w:rsidP="00AB2EC0">
      <w:pPr>
        <w:ind w:left="142"/>
        <w:jc w:val="both"/>
        <w:rPr>
          <w:color w:val="17365D"/>
        </w:rPr>
      </w:pPr>
      <w:r w:rsidRPr="00AB2EC0">
        <w:rPr>
          <w:color w:val="17365D"/>
        </w:rPr>
        <w:t xml:space="preserve">　　</w:t>
      </w:r>
      <w:r w:rsidRPr="00AB2EC0">
        <w:rPr>
          <w:color w:val="17365D"/>
        </w:rPr>
        <w:t>十一</w:t>
      </w:r>
      <w:r w:rsidRPr="00AB2EC0">
        <w:rPr>
          <w:color w:val="17365D"/>
        </w:rPr>
        <w:t>、</w:t>
      </w:r>
      <w:r w:rsidR="000871F8" w:rsidRPr="00AB2EC0">
        <w:rPr>
          <w:color w:val="17365D"/>
        </w:rPr>
        <w:t>結果報告內容未包括第</w:t>
      </w:r>
      <w:hyperlink w:anchor="a24" w:history="1">
        <w:r w:rsidR="00F7219E" w:rsidRPr="00F7219E">
          <w:rPr>
            <w:rStyle w:val="a3"/>
            <w:rFonts w:ascii="Times New Roman" w:hAnsi="Times New Roman"/>
          </w:rPr>
          <w:t>二十四</w:t>
        </w:r>
      </w:hyperlink>
      <w:r w:rsidR="000871F8" w:rsidRPr="00AB2EC0">
        <w:rPr>
          <w:color w:val="17365D"/>
        </w:rPr>
        <w:t>條第二項所定事項</w:t>
      </w:r>
      <w:r w:rsidRPr="00AB2EC0">
        <w:rPr>
          <w:color w:val="17365D"/>
        </w:rPr>
        <w:t>。</w:t>
      </w:r>
    </w:p>
    <w:p w14:paraId="54BFD663" w14:textId="3F65534A" w:rsidR="001A6D99" w:rsidRPr="00AB2EC0" w:rsidRDefault="001A6D99" w:rsidP="00AB2EC0">
      <w:pPr>
        <w:ind w:left="142"/>
        <w:jc w:val="both"/>
        <w:rPr>
          <w:color w:val="17365D"/>
        </w:rPr>
      </w:pPr>
      <w:r w:rsidRPr="00AB2EC0">
        <w:rPr>
          <w:color w:val="17365D"/>
        </w:rPr>
        <w:t xml:space="preserve">　　</w:t>
      </w:r>
      <w:r w:rsidRPr="00AB2EC0">
        <w:rPr>
          <w:color w:val="17365D"/>
        </w:rPr>
        <w:t>十二</w:t>
      </w:r>
      <w:r w:rsidRPr="00AB2EC0">
        <w:rPr>
          <w:color w:val="17365D"/>
        </w:rPr>
        <w:t>、</w:t>
      </w:r>
      <w:r w:rsidR="000871F8" w:rsidRPr="00AB2EC0">
        <w:rPr>
          <w:color w:val="17365D"/>
        </w:rPr>
        <w:t>違反第</w:t>
      </w:r>
      <w:hyperlink w:anchor="a25" w:history="1">
        <w:r w:rsidR="000871F8" w:rsidRPr="00F7219E">
          <w:rPr>
            <w:rStyle w:val="a3"/>
            <w:rFonts w:ascii="Times New Roman" w:hAnsi="Times New Roman"/>
          </w:rPr>
          <w:t>二十五</w:t>
        </w:r>
      </w:hyperlink>
      <w:r w:rsidR="000871F8" w:rsidRPr="00AB2EC0">
        <w:rPr>
          <w:color w:val="17365D"/>
        </w:rPr>
        <w:t>條前段規定，發生嚴重不良反應未為通報；或未依同條後段所定辦法規定通報</w:t>
      </w:r>
      <w:r w:rsidRPr="00AB2EC0">
        <w:rPr>
          <w:color w:val="17365D"/>
        </w:rPr>
        <w:t>。</w:t>
      </w:r>
    </w:p>
    <w:p w14:paraId="6F67BDA0" w14:textId="21F23638" w:rsidR="001A6D99" w:rsidRPr="00AB2EC0" w:rsidRDefault="001A6D99" w:rsidP="00AB2EC0">
      <w:pPr>
        <w:ind w:left="142"/>
        <w:jc w:val="both"/>
        <w:rPr>
          <w:color w:val="17365D"/>
        </w:rPr>
      </w:pPr>
      <w:r w:rsidRPr="00AB2EC0">
        <w:rPr>
          <w:color w:val="17365D"/>
        </w:rPr>
        <w:t xml:space="preserve">　　</w:t>
      </w:r>
      <w:r w:rsidRPr="00AB2EC0">
        <w:rPr>
          <w:color w:val="17365D"/>
        </w:rPr>
        <w:t>十三</w:t>
      </w:r>
      <w:r w:rsidRPr="00AB2EC0">
        <w:rPr>
          <w:color w:val="17365D"/>
        </w:rPr>
        <w:t>、</w:t>
      </w:r>
      <w:r w:rsidR="000871F8" w:rsidRPr="00AB2EC0">
        <w:rPr>
          <w:color w:val="17365D"/>
        </w:rPr>
        <w:t>未遵行中央主管機關依第</w:t>
      </w:r>
      <w:hyperlink w:anchor="a26" w:history="1">
        <w:r w:rsidR="000871F8" w:rsidRPr="00F7219E">
          <w:rPr>
            <w:rStyle w:val="a3"/>
            <w:rFonts w:ascii="Times New Roman" w:hAnsi="Times New Roman"/>
          </w:rPr>
          <w:t>二十六</w:t>
        </w:r>
      </w:hyperlink>
      <w:r w:rsidR="000871F8" w:rsidRPr="00AB2EC0">
        <w:rPr>
          <w:color w:val="17365D"/>
        </w:rPr>
        <w:t>條第一項規定所為停止或終止執行再生醫療全部或一部之命令</w:t>
      </w:r>
      <w:r w:rsidRPr="00AB2EC0">
        <w:rPr>
          <w:color w:val="17365D"/>
        </w:rPr>
        <w:t>。</w:t>
      </w:r>
    </w:p>
    <w:p w14:paraId="4FFBCCD7" w14:textId="2E98EEA8" w:rsidR="001A6D99" w:rsidRPr="00AB2EC0" w:rsidRDefault="001A6D99" w:rsidP="00AB2EC0">
      <w:pPr>
        <w:ind w:left="142"/>
        <w:jc w:val="both"/>
        <w:rPr>
          <w:color w:val="17365D"/>
        </w:rPr>
      </w:pPr>
      <w:r w:rsidRPr="00AB2EC0">
        <w:rPr>
          <w:color w:val="17365D"/>
        </w:rPr>
        <w:t xml:space="preserve">　　</w:t>
      </w:r>
      <w:r w:rsidRPr="00AB2EC0">
        <w:rPr>
          <w:color w:val="17365D"/>
        </w:rPr>
        <w:t>十四</w:t>
      </w:r>
      <w:r w:rsidRPr="00AB2EC0">
        <w:rPr>
          <w:color w:val="17365D"/>
        </w:rPr>
        <w:t>、</w:t>
      </w:r>
      <w:r w:rsidR="000871F8" w:rsidRPr="00AB2EC0">
        <w:rPr>
          <w:color w:val="17365D"/>
        </w:rPr>
        <w:t>違反第</w:t>
      </w:r>
      <w:hyperlink w:anchor="a26" w:history="1">
        <w:r w:rsidR="00F7219E" w:rsidRPr="00F7219E">
          <w:rPr>
            <w:rStyle w:val="a3"/>
            <w:rFonts w:ascii="Times New Roman" w:hAnsi="Times New Roman"/>
          </w:rPr>
          <w:t>二十六</w:t>
        </w:r>
      </w:hyperlink>
      <w:r w:rsidR="000871F8" w:rsidRPr="00AB2EC0">
        <w:rPr>
          <w:color w:val="17365D"/>
        </w:rPr>
        <w:t>條第二項規定，未事先申請同意而自行停止或終止經核准之再生醫療</w:t>
      </w:r>
      <w:r w:rsidRPr="00AB2EC0">
        <w:rPr>
          <w:color w:val="17365D"/>
        </w:rPr>
        <w:t>。</w:t>
      </w:r>
    </w:p>
    <w:p w14:paraId="4372E3D1" w14:textId="1EEBD306" w:rsidR="000871F8" w:rsidRPr="00AB2EC0" w:rsidRDefault="001A6D99" w:rsidP="00AB2EC0">
      <w:pPr>
        <w:ind w:left="142"/>
        <w:jc w:val="both"/>
        <w:rPr>
          <w:color w:val="17365D"/>
        </w:rPr>
      </w:pPr>
      <w:r w:rsidRPr="00AB2EC0">
        <w:rPr>
          <w:color w:val="17365D"/>
        </w:rPr>
        <w:t xml:space="preserve">　　</w:t>
      </w:r>
      <w:r w:rsidRPr="00AB2EC0">
        <w:rPr>
          <w:color w:val="17365D"/>
        </w:rPr>
        <w:t>十五</w:t>
      </w:r>
      <w:r w:rsidRPr="00AB2EC0">
        <w:rPr>
          <w:color w:val="17365D"/>
        </w:rPr>
        <w:t>、</w:t>
      </w:r>
      <w:r w:rsidR="000871F8" w:rsidRPr="00AB2EC0">
        <w:rPr>
          <w:color w:val="17365D"/>
        </w:rPr>
        <w:t>違反第</w:t>
      </w:r>
      <w:hyperlink w:anchor="a26" w:history="1">
        <w:r w:rsidR="00F7219E" w:rsidRPr="00F7219E">
          <w:rPr>
            <w:rStyle w:val="a3"/>
            <w:rFonts w:ascii="Times New Roman" w:hAnsi="Times New Roman"/>
          </w:rPr>
          <w:t>二十六</w:t>
        </w:r>
      </w:hyperlink>
      <w:r w:rsidR="000871F8" w:rsidRPr="00AB2EC0">
        <w:rPr>
          <w:color w:val="17365D"/>
        </w:rPr>
        <w:t>條第三項規定，未檢具後續處理計畫書報中央主管機關核定，或未依核定之後續處理計畫書執行</w:t>
      </w:r>
      <w:r w:rsidR="000871F8" w:rsidRPr="00AB2EC0">
        <w:rPr>
          <w:color w:val="17365D"/>
        </w:rPr>
        <w:t>。</w:t>
      </w:r>
    </w:p>
    <w:p w14:paraId="22AD569B" w14:textId="77777777" w:rsidR="001A6D99" w:rsidRPr="00AB2EC0" w:rsidRDefault="000871F8" w:rsidP="00AB2EC0">
      <w:pPr>
        <w:pStyle w:val="2"/>
      </w:pPr>
      <w:bookmarkStart w:id="40" w:name="a33"/>
      <w:bookmarkEnd w:id="40"/>
      <w:r w:rsidRPr="00AB2EC0">
        <w:t>第</w:t>
      </w:r>
      <w:r w:rsidRPr="00AB2EC0">
        <w:t>33</w:t>
      </w:r>
      <w:r w:rsidR="001A6D99" w:rsidRPr="00AB2EC0">
        <w:t>條</w:t>
      </w:r>
    </w:p>
    <w:p w14:paraId="45C837B9" w14:textId="48DF0300" w:rsidR="001A6D99"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本法所定罰鍰，於私立醫療機構，處罰其負責醫師；於醫療法人設立之醫療機構，處罰醫療法人</w:t>
      </w:r>
      <w:r w:rsidRPr="00AB2EC0">
        <w:rPr>
          <w:color w:val="17365D"/>
        </w:rPr>
        <w:t>。</w:t>
      </w:r>
    </w:p>
    <w:p w14:paraId="17ED842F" w14:textId="5FBD0B24" w:rsidR="009D1006" w:rsidRPr="00AB2EC0" w:rsidRDefault="001A6D99" w:rsidP="00AB2EC0">
      <w:pPr>
        <w:ind w:left="142"/>
        <w:jc w:val="both"/>
        <w:rPr>
          <w:color w:val="17365D"/>
        </w:rPr>
      </w:pPr>
      <w:r w:rsidRPr="00AB2EC0">
        <w:rPr>
          <w:color w:val="17365D"/>
        </w:rPr>
        <w:t xml:space="preserve">　　　　</w:t>
      </w:r>
      <w:r w:rsidR="009D1006" w:rsidRPr="00AB2EC0">
        <w:rPr>
          <w:rFonts w:ascii="Arial Unicode MS" w:hAnsi="Arial Unicode MS"/>
          <w:color w:val="17365D"/>
          <w:sz w:val="18"/>
        </w:rPr>
        <w:t xml:space="preserve">　　　　　　　　　　　　　　　　　　　　　　　　　　　　　　　　　　　　　　　　　　　　　</w:t>
      </w:r>
      <w:hyperlink w:anchor="a章節索引" w:history="1">
        <w:r w:rsidR="009D1006" w:rsidRPr="00AB2EC0">
          <w:rPr>
            <w:rStyle w:val="a3"/>
            <w:rFonts w:ascii="Arial Unicode MS" w:hAnsi="Arial Unicode MS" w:hint="eastAsia"/>
            <w:color w:val="17365D"/>
            <w:sz w:val="18"/>
          </w:rPr>
          <w:t>回索引</w:t>
        </w:r>
      </w:hyperlink>
      <w:r w:rsidR="009D1006" w:rsidRPr="00AB2EC0">
        <w:rPr>
          <w:rFonts w:ascii="Arial Unicode MS" w:hAnsi="Arial Unicode MS" w:hint="eastAsia"/>
          <w:color w:val="17365D"/>
          <w:sz w:val="18"/>
        </w:rPr>
        <w:t>〉〉</w:t>
      </w:r>
    </w:p>
    <w:p w14:paraId="352E0DE2" w14:textId="77777777" w:rsidR="000871F8" w:rsidRPr="00AB2EC0" w:rsidRDefault="000871F8" w:rsidP="00AB2EC0">
      <w:pPr>
        <w:pStyle w:val="1"/>
      </w:pPr>
      <w:bookmarkStart w:id="41" w:name="_第七章__附則"/>
      <w:bookmarkEnd w:id="41"/>
      <w:r w:rsidRPr="00AB2EC0">
        <w:t>第七章　　附則</w:t>
      </w:r>
    </w:p>
    <w:p w14:paraId="12F4039C" w14:textId="77777777" w:rsidR="001A6D99" w:rsidRPr="00AB2EC0" w:rsidRDefault="000871F8" w:rsidP="00AB2EC0">
      <w:pPr>
        <w:pStyle w:val="2"/>
      </w:pPr>
      <w:bookmarkStart w:id="42" w:name="a34"/>
      <w:bookmarkEnd w:id="42"/>
      <w:r w:rsidRPr="00AB2EC0">
        <w:t>第</w:t>
      </w:r>
      <w:r w:rsidRPr="00AB2EC0">
        <w:t>34</w:t>
      </w:r>
      <w:r w:rsidR="001A6D99" w:rsidRPr="00AB2EC0">
        <w:t>條</w:t>
      </w:r>
    </w:p>
    <w:p w14:paraId="5B90BC31" w14:textId="6EEE4A54"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本法施行細則，由中央主管機關定之</w:t>
      </w:r>
      <w:r w:rsidR="000871F8" w:rsidRPr="00AB2EC0">
        <w:rPr>
          <w:color w:val="17365D"/>
        </w:rPr>
        <w:t>。</w:t>
      </w:r>
    </w:p>
    <w:p w14:paraId="21D3A214" w14:textId="77777777" w:rsidR="001A6D99" w:rsidRPr="00AB2EC0" w:rsidRDefault="000871F8" w:rsidP="00AB2EC0">
      <w:pPr>
        <w:pStyle w:val="2"/>
      </w:pPr>
      <w:bookmarkStart w:id="43" w:name="a35"/>
      <w:bookmarkEnd w:id="43"/>
      <w:r w:rsidRPr="00AB2EC0">
        <w:t>第</w:t>
      </w:r>
      <w:r w:rsidRPr="00AB2EC0">
        <w:t>35</w:t>
      </w:r>
      <w:r w:rsidR="001A6D99" w:rsidRPr="00AB2EC0">
        <w:t>條</w:t>
      </w:r>
    </w:p>
    <w:p w14:paraId="046F5540" w14:textId="79F0CDEB" w:rsidR="000871F8" w:rsidRPr="00AB2EC0" w:rsidRDefault="001A6D99" w:rsidP="00AB2EC0">
      <w:pPr>
        <w:ind w:left="142"/>
        <w:jc w:val="both"/>
        <w:rPr>
          <w:color w:val="17365D"/>
        </w:rPr>
      </w:pPr>
      <w:r w:rsidRPr="00AB2EC0">
        <w:rPr>
          <w:color w:val="17365D"/>
          <w:sz w:val="18"/>
        </w:rPr>
        <w:t>﹝</w:t>
      </w:r>
      <w:r w:rsidRPr="00AB2EC0">
        <w:rPr>
          <w:color w:val="17365D"/>
          <w:sz w:val="18"/>
        </w:rPr>
        <w:t>1</w:t>
      </w:r>
      <w:r w:rsidRPr="00AB2EC0">
        <w:rPr>
          <w:color w:val="17365D"/>
          <w:sz w:val="18"/>
        </w:rPr>
        <w:t>﹞</w:t>
      </w:r>
      <w:r w:rsidR="000871F8" w:rsidRPr="00AB2EC0">
        <w:rPr>
          <w:color w:val="17365D"/>
        </w:rPr>
        <w:t>本法施行日期，由行政院定之</w:t>
      </w:r>
      <w:r w:rsidR="000871F8" w:rsidRPr="00AB2EC0">
        <w:rPr>
          <w:color w:val="17365D"/>
        </w:rPr>
        <w:t>。</w:t>
      </w:r>
    </w:p>
    <w:p w14:paraId="4A797904" w14:textId="77777777" w:rsidR="008C1688" w:rsidRPr="008C1688" w:rsidRDefault="008C1688" w:rsidP="00360C9D">
      <w:pPr>
        <w:ind w:left="142"/>
        <w:jc w:val="both"/>
        <w:rPr>
          <w:rFonts w:ascii="Arial Unicode MS" w:hAnsi="Arial Unicode MS"/>
          <w:color w:val="17365D"/>
        </w:rPr>
      </w:pPr>
    </w:p>
    <w:p w14:paraId="31247D6C" w14:textId="77777777" w:rsidR="00431EEC" w:rsidRPr="00D244FB" w:rsidRDefault="00431EEC" w:rsidP="00360C9D">
      <w:pPr>
        <w:ind w:left="142"/>
        <w:jc w:val="both"/>
        <w:rPr>
          <w:rFonts w:ascii="Arial Unicode MS" w:hAnsi="Arial Unicode MS"/>
          <w:color w:val="17365D"/>
        </w:rPr>
      </w:pPr>
    </w:p>
    <w:p w14:paraId="5FEC7272"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CEF73EE" w14:textId="4E50CDB8"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92581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8"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59A06" w14:textId="77777777" w:rsidR="00FB5278" w:rsidRDefault="00FB5278">
      <w:r>
        <w:separator/>
      </w:r>
    </w:p>
  </w:endnote>
  <w:endnote w:type="continuationSeparator" w:id="0">
    <w:p w14:paraId="7D6E1A52" w14:textId="77777777" w:rsidR="00FB5278" w:rsidRDefault="00FB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F6910"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63E5D3D"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EEBD3"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3729A6CA" w14:textId="64098423"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9D1006" w:rsidRPr="009D1006">
      <w:rPr>
        <w:rFonts w:ascii="Arial Unicode MS" w:hAnsi="Arial Unicode MS" w:hint="eastAsia"/>
        <w:color w:val="000000"/>
        <w:sz w:val="18"/>
        <w:szCs w:val="24"/>
      </w:rPr>
      <w:t>再生醫療法</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FEFA7" w14:textId="77777777" w:rsidR="00FB5278" w:rsidRDefault="00FB5278">
      <w:r>
        <w:separator/>
      </w:r>
    </w:p>
  </w:footnote>
  <w:footnote w:type="continuationSeparator" w:id="0">
    <w:p w14:paraId="10A0DEB5" w14:textId="77777777" w:rsidR="00FB5278" w:rsidRDefault="00FB5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795630908">
    <w:abstractNumId w:val="0"/>
  </w:num>
  <w:num w:numId="2" w16cid:durableId="1321958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04DE2"/>
    <w:rsid w:val="00010878"/>
    <w:rsid w:val="0003470A"/>
    <w:rsid w:val="00037674"/>
    <w:rsid w:val="00041F63"/>
    <w:rsid w:val="000443FD"/>
    <w:rsid w:val="000509D5"/>
    <w:rsid w:val="00051407"/>
    <w:rsid w:val="0006505D"/>
    <w:rsid w:val="00067B05"/>
    <w:rsid w:val="00071A0D"/>
    <w:rsid w:val="0007318D"/>
    <w:rsid w:val="000871F8"/>
    <w:rsid w:val="00087879"/>
    <w:rsid w:val="00090636"/>
    <w:rsid w:val="000A36EA"/>
    <w:rsid w:val="000A7115"/>
    <w:rsid w:val="000C1DAC"/>
    <w:rsid w:val="000D31F2"/>
    <w:rsid w:val="000D710E"/>
    <w:rsid w:val="000D7583"/>
    <w:rsid w:val="000E5F6B"/>
    <w:rsid w:val="000E6BF3"/>
    <w:rsid w:val="00100662"/>
    <w:rsid w:val="0012255A"/>
    <w:rsid w:val="00132A11"/>
    <w:rsid w:val="001415EF"/>
    <w:rsid w:val="00143B85"/>
    <w:rsid w:val="00151F81"/>
    <w:rsid w:val="001662B2"/>
    <w:rsid w:val="001668E9"/>
    <w:rsid w:val="00173A16"/>
    <w:rsid w:val="00177095"/>
    <w:rsid w:val="00190A5C"/>
    <w:rsid w:val="00191896"/>
    <w:rsid w:val="001A12D7"/>
    <w:rsid w:val="001A49BA"/>
    <w:rsid w:val="001A6D99"/>
    <w:rsid w:val="001A7DEB"/>
    <w:rsid w:val="001C258B"/>
    <w:rsid w:val="001D6830"/>
    <w:rsid w:val="001E4EAE"/>
    <w:rsid w:val="001F4C97"/>
    <w:rsid w:val="00222E53"/>
    <w:rsid w:val="002275F3"/>
    <w:rsid w:val="0024136E"/>
    <w:rsid w:val="00241BBE"/>
    <w:rsid w:val="00260074"/>
    <w:rsid w:val="002614EA"/>
    <w:rsid w:val="002629B3"/>
    <w:rsid w:val="0028505A"/>
    <w:rsid w:val="002B4B9C"/>
    <w:rsid w:val="002B565A"/>
    <w:rsid w:val="002C06F3"/>
    <w:rsid w:val="002E3B23"/>
    <w:rsid w:val="002E6DCE"/>
    <w:rsid w:val="002F2A51"/>
    <w:rsid w:val="002F36BA"/>
    <w:rsid w:val="002F5997"/>
    <w:rsid w:val="0031479F"/>
    <w:rsid w:val="0031656D"/>
    <w:rsid w:val="00316FDB"/>
    <w:rsid w:val="003222AE"/>
    <w:rsid w:val="00322A95"/>
    <w:rsid w:val="00347E94"/>
    <w:rsid w:val="003555EC"/>
    <w:rsid w:val="00356810"/>
    <w:rsid w:val="00360C9D"/>
    <w:rsid w:val="003701DD"/>
    <w:rsid w:val="00373827"/>
    <w:rsid w:val="00381C40"/>
    <w:rsid w:val="003A3881"/>
    <w:rsid w:val="003B13F3"/>
    <w:rsid w:val="003B4B59"/>
    <w:rsid w:val="003D35D6"/>
    <w:rsid w:val="003E3D75"/>
    <w:rsid w:val="003E7006"/>
    <w:rsid w:val="003F75CC"/>
    <w:rsid w:val="00400A90"/>
    <w:rsid w:val="00411C6D"/>
    <w:rsid w:val="0042173C"/>
    <w:rsid w:val="004260C4"/>
    <w:rsid w:val="00431EEC"/>
    <w:rsid w:val="004339F1"/>
    <w:rsid w:val="004457D2"/>
    <w:rsid w:val="0045269A"/>
    <w:rsid w:val="00452F61"/>
    <w:rsid w:val="00494A3E"/>
    <w:rsid w:val="004A0CC8"/>
    <w:rsid w:val="004B52A7"/>
    <w:rsid w:val="004B666F"/>
    <w:rsid w:val="004C51F3"/>
    <w:rsid w:val="004D1AE3"/>
    <w:rsid w:val="004D26F5"/>
    <w:rsid w:val="004D590E"/>
    <w:rsid w:val="004E21D2"/>
    <w:rsid w:val="004F73FB"/>
    <w:rsid w:val="005004A3"/>
    <w:rsid w:val="005075C1"/>
    <w:rsid w:val="005360FE"/>
    <w:rsid w:val="0055283A"/>
    <w:rsid w:val="005532F7"/>
    <w:rsid w:val="00561FD3"/>
    <w:rsid w:val="00565C88"/>
    <w:rsid w:val="00567A84"/>
    <w:rsid w:val="00570166"/>
    <w:rsid w:val="005805AB"/>
    <w:rsid w:val="0058323E"/>
    <w:rsid w:val="00587BCC"/>
    <w:rsid w:val="0059434D"/>
    <w:rsid w:val="005A3BDD"/>
    <w:rsid w:val="005C7F6E"/>
    <w:rsid w:val="005C7F8A"/>
    <w:rsid w:val="005C7FF0"/>
    <w:rsid w:val="005F4657"/>
    <w:rsid w:val="006250A0"/>
    <w:rsid w:val="006254EE"/>
    <w:rsid w:val="0063000B"/>
    <w:rsid w:val="00632BB0"/>
    <w:rsid w:val="006631DB"/>
    <w:rsid w:val="00664DFB"/>
    <w:rsid w:val="00683312"/>
    <w:rsid w:val="00694D27"/>
    <w:rsid w:val="006A0BBF"/>
    <w:rsid w:val="006A2BCA"/>
    <w:rsid w:val="006A4941"/>
    <w:rsid w:val="006B2AE3"/>
    <w:rsid w:val="006C40FD"/>
    <w:rsid w:val="006D0623"/>
    <w:rsid w:val="006D72FF"/>
    <w:rsid w:val="006E01BF"/>
    <w:rsid w:val="006E3BC0"/>
    <w:rsid w:val="006E705F"/>
    <w:rsid w:val="006F00F5"/>
    <w:rsid w:val="00703E61"/>
    <w:rsid w:val="007043B6"/>
    <w:rsid w:val="00707A19"/>
    <w:rsid w:val="007307BD"/>
    <w:rsid w:val="00733D34"/>
    <w:rsid w:val="00755DE6"/>
    <w:rsid w:val="007720A1"/>
    <w:rsid w:val="00787B46"/>
    <w:rsid w:val="007A192D"/>
    <w:rsid w:val="007B4E78"/>
    <w:rsid w:val="007B5269"/>
    <w:rsid w:val="007C5BAB"/>
    <w:rsid w:val="007D21FB"/>
    <w:rsid w:val="007D7E8D"/>
    <w:rsid w:val="007F3639"/>
    <w:rsid w:val="00827B05"/>
    <w:rsid w:val="0083757D"/>
    <w:rsid w:val="00845988"/>
    <w:rsid w:val="00847FDF"/>
    <w:rsid w:val="0085247C"/>
    <w:rsid w:val="00872298"/>
    <w:rsid w:val="008B03F1"/>
    <w:rsid w:val="008B5BAE"/>
    <w:rsid w:val="008C1688"/>
    <w:rsid w:val="008C4620"/>
    <w:rsid w:val="008C6007"/>
    <w:rsid w:val="008C7018"/>
    <w:rsid w:val="008D7AA9"/>
    <w:rsid w:val="008E3E0E"/>
    <w:rsid w:val="008E5159"/>
    <w:rsid w:val="0091603F"/>
    <w:rsid w:val="0092581B"/>
    <w:rsid w:val="00931235"/>
    <w:rsid w:val="0095145E"/>
    <w:rsid w:val="00956013"/>
    <w:rsid w:val="009604F3"/>
    <w:rsid w:val="009612D7"/>
    <w:rsid w:val="0096586E"/>
    <w:rsid w:val="009758FD"/>
    <w:rsid w:val="0099154E"/>
    <w:rsid w:val="00991F3F"/>
    <w:rsid w:val="00995A2A"/>
    <w:rsid w:val="009A6D62"/>
    <w:rsid w:val="009D1006"/>
    <w:rsid w:val="009D286B"/>
    <w:rsid w:val="009D54F3"/>
    <w:rsid w:val="009D5C06"/>
    <w:rsid w:val="009E0895"/>
    <w:rsid w:val="009F553F"/>
    <w:rsid w:val="00A276FD"/>
    <w:rsid w:val="00A43518"/>
    <w:rsid w:val="00A47A95"/>
    <w:rsid w:val="00A51BA6"/>
    <w:rsid w:val="00A5787E"/>
    <w:rsid w:val="00A6011A"/>
    <w:rsid w:val="00A61CE8"/>
    <w:rsid w:val="00A63811"/>
    <w:rsid w:val="00A71C27"/>
    <w:rsid w:val="00A71EEA"/>
    <w:rsid w:val="00A74392"/>
    <w:rsid w:val="00A83EB0"/>
    <w:rsid w:val="00AB2EC0"/>
    <w:rsid w:val="00AB3534"/>
    <w:rsid w:val="00AD52B5"/>
    <w:rsid w:val="00AF1681"/>
    <w:rsid w:val="00AF2E81"/>
    <w:rsid w:val="00AF6DDB"/>
    <w:rsid w:val="00B27F2D"/>
    <w:rsid w:val="00B42E5F"/>
    <w:rsid w:val="00B51635"/>
    <w:rsid w:val="00B57FA1"/>
    <w:rsid w:val="00B61B2E"/>
    <w:rsid w:val="00B61EA2"/>
    <w:rsid w:val="00B734E4"/>
    <w:rsid w:val="00B87713"/>
    <w:rsid w:val="00BA360D"/>
    <w:rsid w:val="00BA3A87"/>
    <w:rsid w:val="00BA76F9"/>
    <w:rsid w:val="00BB31DC"/>
    <w:rsid w:val="00BC2A52"/>
    <w:rsid w:val="00BC70EF"/>
    <w:rsid w:val="00BF26BB"/>
    <w:rsid w:val="00BF7FD2"/>
    <w:rsid w:val="00C01BC3"/>
    <w:rsid w:val="00C30DB5"/>
    <w:rsid w:val="00C357DC"/>
    <w:rsid w:val="00C358A8"/>
    <w:rsid w:val="00C42B4D"/>
    <w:rsid w:val="00C50466"/>
    <w:rsid w:val="00C601BF"/>
    <w:rsid w:val="00C60477"/>
    <w:rsid w:val="00C7291C"/>
    <w:rsid w:val="00C812BD"/>
    <w:rsid w:val="00C83397"/>
    <w:rsid w:val="00CB6CD3"/>
    <w:rsid w:val="00CF0155"/>
    <w:rsid w:val="00CF4631"/>
    <w:rsid w:val="00D01E90"/>
    <w:rsid w:val="00D027CD"/>
    <w:rsid w:val="00D046B8"/>
    <w:rsid w:val="00D11341"/>
    <w:rsid w:val="00D16016"/>
    <w:rsid w:val="00D2412B"/>
    <w:rsid w:val="00D244FB"/>
    <w:rsid w:val="00D2753B"/>
    <w:rsid w:val="00D27DEA"/>
    <w:rsid w:val="00D36745"/>
    <w:rsid w:val="00D36C72"/>
    <w:rsid w:val="00D409E5"/>
    <w:rsid w:val="00D66E62"/>
    <w:rsid w:val="00D81359"/>
    <w:rsid w:val="00DD42DD"/>
    <w:rsid w:val="00DE0054"/>
    <w:rsid w:val="00E13A0E"/>
    <w:rsid w:val="00E31347"/>
    <w:rsid w:val="00E3177E"/>
    <w:rsid w:val="00E44D88"/>
    <w:rsid w:val="00E623BE"/>
    <w:rsid w:val="00E678EC"/>
    <w:rsid w:val="00E718BD"/>
    <w:rsid w:val="00E81351"/>
    <w:rsid w:val="00E94405"/>
    <w:rsid w:val="00E94B1F"/>
    <w:rsid w:val="00EA20E9"/>
    <w:rsid w:val="00EB2BDE"/>
    <w:rsid w:val="00EB52F5"/>
    <w:rsid w:val="00EB5C41"/>
    <w:rsid w:val="00EC1889"/>
    <w:rsid w:val="00EC1B72"/>
    <w:rsid w:val="00EF5442"/>
    <w:rsid w:val="00F126D7"/>
    <w:rsid w:val="00F2026D"/>
    <w:rsid w:val="00F256D2"/>
    <w:rsid w:val="00F26B7D"/>
    <w:rsid w:val="00F3421C"/>
    <w:rsid w:val="00F43973"/>
    <w:rsid w:val="00F508FB"/>
    <w:rsid w:val="00F602E3"/>
    <w:rsid w:val="00F70246"/>
    <w:rsid w:val="00F7219E"/>
    <w:rsid w:val="00F73000"/>
    <w:rsid w:val="00F82645"/>
    <w:rsid w:val="00F8619D"/>
    <w:rsid w:val="00F95B90"/>
    <w:rsid w:val="00F96FA4"/>
    <w:rsid w:val="00FB046E"/>
    <w:rsid w:val="00FB3689"/>
    <w:rsid w:val="00FB4009"/>
    <w:rsid w:val="00FB5278"/>
    <w:rsid w:val="00FC1724"/>
    <w:rsid w:val="00FC5363"/>
    <w:rsid w:val="00FD4175"/>
    <w:rsid w:val="00FE1465"/>
    <w:rsid w:val="00FE3136"/>
    <w:rsid w:val="00FE79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E18B8"/>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link w:val="10"/>
    <w:autoRedefine/>
    <w:uiPriority w:val="9"/>
    <w:qFormat/>
    <w:rsid w:val="00AB2EC0"/>
    <w:pPr>
      <w:keepNext/>
      <w:adjustRightInd w:val="0"/>
      <w:snapToGrid w:val="0"/>
      <w:spacing w:beforeLines="30" w:before="108" w:afterLines="30" w:after="108"/>
      <w:jc w:val="both"/>
      <w:outlineLvl w:val="0"/>
    </w:pPr>
    <w:rPr>
      <w:rFonts w:ascii="Arial Unicode MS" w:hAnsi="Arial Unicode MS" w:cs="Arial Unicode MS"/>
      <w:b/>
      <w:bCs/>
      <w:color w:val="000080"/>
      <w:szCs w:val="52"/>
    </w:rPr>
  </w:style>
  <w:style w:type="paragraph" w:styleId="2">
    <w:name w:val="heading 2"/>
    <w:basedOn w:val="a"/>
    <w:next w:val="a"/>
    <w:link w:val="20"/>
    <w:uiPriority w:val="9"/>
    <w:unhideWhenUsed/>
    <w:qFormat/>
    <w:rsid w:val="00AB2EC0"/>
    <w:pPr>
      <w:keepNext/>
      <w:adjustRightInd w:val="0"/>
      <w:snapToGrid w:val="0"/>
      <w:spacing w:beforeLines="30" w:before="108" w:afterLines="30" w:after="108"/>
      <w:jc w:val="both"/>
      <w:outlineLvl w:val="1"/>
    </w:pPr>
    <w:rPr>
      <w:rFonts w:ascii="Arial Unicode MS" w:hAnsi="Arial Unicode MS" w:cs="Arial Unicode MS"/>
      <w:b/>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AB2EC0"/>
    <w:rPr>
      <w:rFonts w:ascii="Arial Unicode MS" w:hAnsi="Arial Unicode MS" w:cs="Arial Unicode MS"/>
      <w:b/>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132A11"/>
    <w:rPr>
      <w:color w:val="605E5C"/>
      <w:shd w:val="clear" w:color="auto" w:fill="E1DFDD"/>
    </w:rPr>
  </w:style>
  <w:style w:type="character" w:customStyle="1" w:styleId="10">
    <w:name w:val="標題 1 字元"/>
    <w:basedOn w:val="a0"/>
    <w:link w:val="1"/>
    <w:uiPriority w:val="9"/>
    <w:rsid w:val="00AB2EC0"/>
    <w:rPr>
      <w:rFonts w:ascii="Arial Unicode MS" w:hAnsi="Arial Unicode MS" w:cs="Arial Unicode MS"/>
      <w:b/>
      <w:bCs/>
      <w:color w:val="000080"/>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103350645">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93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ohw.gov.tw/" TargetMode="External"/><Relationship Id="rId18"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https://www.6laws.net/6law/law/&#20877;&#29983;&#37291;&#30274;&#27861;.htm" TargetMode="External"/><Relationship Id="rId17" Type="http://schemas.openxmlformats.org/officeDocument/2006/relationships/hyperlink" Target="&#34277;&#20107;&#27861;.docx" TargetMode="External"/><Relationship Id="rId2" Type="http://schemas.openxmlformats.org/officeDocument/2006/relationships/styles" Target="styles.xml"/><Relationship Id="rId16" Type="http://schemas.openxmlformats.org/officeDocument/2006/relationships/hyperlink" Target="&#34277;&#20107;&#27861;.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hyperlink" Target="&#20877;&#29983;&#37291;&#30274;&#35069;&#21137;&#26781;&#20363;.docx" TargetMode="External"/><Relationship Id="rId10" Type="http://schemas.openxmlformats.org/officeDocument/2006/relationships/hyperlink" Target="http://www.facebook.com/anita6law"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20844;&#21496;&#27861;.doc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law\AppData\Roaming\Microsoft\Templates\Normal113.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Normal113.dotm</Template>
  <TotalTime>602</TotalTime>
  <Pages>8</Pages>
  <Words>1763</Words>
  <Characters>10053</Characters>
  <Application>Microsoft Office Word</Application>
  <DocSecurity>0</DocSecurity>
  <Lines>83</Lines>
  <Paragraphs>23</Paragraphs>
  <ScaleCrop>false</ScaleCrop>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再生醫療法</dc:title>
  <dc:creator>S-link 電子六法-黃婉玲</dc:creator>
  <cp:lastModifiedBy>黃 6laws</cp:lastModifiedBy>
  <cp:revision>50</cp:revision>
  <dcterms:created xsi:type="dcterms:W3CDTF">2024-06-20T19:13:00Z</dcterms:created>
  <dcterms:modified xsi:type="dcterms:W3CDTF">2024-06-21T18:29:00Z</dcterms:modified>
</cp:coreProperties>
</file>