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0D" w:rsidRDefault="00DF5850" w:rsidP="00E9190D">
      <w:pPr>
        <w:adjustRightInd w:val="0"/>
        <w:snapToGrid w:val="0"/>
        <w:ind w:rightChars="8" w:right="19"/>
        <w:jc w:val="right"/>
        <w:rPr>
          <w:rFonts w:ascii="Arial Unicode MS" w:hAnsi="Arial Unicode MS"/>
        </w:rPr>
      </w:pPr>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55pt" o:preferrelative="f">
            <v:imagedata r:id="rId8" o:title="6lawr"/>
            <o:lock v:ext="edit" aspectratio="f"/>
          </v:shape>
        </w:pict>
      </w:r>
    </w:p>
    <w:p w:rsidR="00E9190D" w:rsidRDefault="00E9190D" w:rsidP="00E9190D">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3741B">
          <w:rPr>
            <w:rStyle w:val="a3"/>
            <w:color w:val="5F5F5F"/>
            <w:sz w:val="18"/>
            <w:szCs w:val="20"/>
          </w:rPr>
          <w:t>更新</w:t>
        </w:r>
      </w:hyperlink>
      <w:r>
        <w:rPr>
          <w:rFonts w:hint="eastAsia"/>
          <w:color w:val="7F7F7F"/>
          <w:sz w:val="18"/>
          <w:szCs w:val="20"/>
          <w:lang w:val="zh-TW"/>
        </w:rPr>
        <w:t>】</w:t>
      </w:r>
      <w:r w:rsidR="003F6AC6">
        <w:rPr>
          <w:rFonts w:ascii="Arial Unicode MS" w:hAnsi="Arial Unicode MS"/>
          <w:color w:val="7F7F7F"/>
          <w:sz w:val="18"/>
          <w:szCs w:val="20"/>
        </w:rPr>
        <w:t>2015/2/19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rsidR="00B50E9A" w:rsidRPr="00E9190D" w:rsidRDefault="003B25F0" w:rsidP="00E9190D">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00" w:type="pct"/>
        <w:tblCellSpacing w:w="0" w:type="dxa"/>
        <w:tblInd w:w="15" w:type="dxa"/>
        <w:tblCellMar>
          <w:left w:w="0" w:type="dxa"/>
          <w:right w:w="0" w:type="dxa"/>
        </w:tblCellMar>
        <w:tblLook w:val="0000" w:firstRow="0" w:lastRow="0" w:firstColumn="0" w:lastColumn="0" w:noHBand="0" w:noVBand="0"/>
      </w:tblPr>
      <w:tblGrid>
        <w:gridCol w:w="1615"/>
        <w:gridCol w:w="4667"/>
        <w:gridCol w:w="3639"/>
      </w:tblGrid>
      <w:tr w:rsidR="00B50E9A" w:rsidRPr="00AC6555" w:rsidTr="006F7683">
        <w:trPr>
          <w:cantSplit/>
          <w:trHeight w:val="750"/>
          <w:tblCellSpacing w:w="0" w:type="dxa"/>
        </w:trPr>
        <w:tc>
          <w:tcPr>
            <w:tcW w:w="814" w:type="pct"/>
            <w:tcBorders>
              <w:top w:val="nil"/>
              <w:left w:val="nil"/>
              <w:bottom w:val="nil"/>
              <w:right w:val="nil"/>
            </w:tcBorders>
            <w:shd w:val="clear" w:color="auto" w:fill="CC3300"/>
            <w:vAlign w:val="center"/>
          </w:tcPr>
          <w:p w:rsidR="00B50E9A" w:rsidRPr="00D3753D" w:rsidRDefault="00B50E9A" w:rsidP="008B714A">
            <w:pPr>
              <w:ind w:leftChars="-6" w:left="-14"/>
              <w:jc w:val="center"/>
              <w:rPr>
                <w:rFonts w:ascii="新細明體" w:hAnsi="新細明體"/>
                <w:b/>
                <w:bCs/>
                <w:color w:val="FFFFFF"/>
                <w:sz w:val="20"/>
              </w:rPr>
            </w:pPr>
            <w:r w:rsidRPr="00D3753D">
              <w:rPr>
                <w:rFonts w:ascii="新細明體" w:hAnsi="新細明體"/>
                <w:b/>
                <w:bCs/>
                <w:color w:val="FFFFFF"/>
                <w:sz w:val="20"/>
              </w:rPr>
              <w:t>法</w:t>
            </w:r>
            <w:r w:rsidRPr="00D3753D">
              <w:rPr>
                <w:rFonts w:ascii="新細明體" w:hAnsi="新細明體" w:hint="eastAsia"/>
                <w:b/>
                <w:bCs/>
                <w:color w:val="FFFFFF"/>
                <w:sz w:val="20"/>
              </w:rPr>
              <w:t>規名稱</w:t>
            </w:r>
          </w:p>
        </w:tc>
        <w:tc>
          <w:tcPr>
            <w:tcW w:w="2352" w:type="pct"/>
            <w:tcBorders>
              <w:top w:val="nil"/>
              <w:left w:val="nil"/>
              <w:bottom w:val="nil"/>
              <w:right w:val="nil"/>
            </w:tcBorders>
            <w:shd w:val="clear" w:color="auto" w:fill="F3F3F3"/>
            <w:vAlign w:val="center"/>
          </w:tcPr>
          <w:p w:rsidR="00B50E9A" w:rsidRPr="00E9190D" w:rsidRDefault="00CF1290" w:rsidP="00AC6555">
            <w:pPr>
              <w:jc w:val="center"/>
              <w:rPr>
                <w:rFonts w:eastAsia="標楷體"/>
                <w:shadow/>
                <w:color w:val="993366"/>
                <w:sz w:val="32"/>
              </w:rPr>
            </w:pPr>
            <w:r w:rsidRPr="00E9190D">
              <w:rPr>
                <w:rFonts w:eastAsia="標楷體" w:hint="eastAsia"/>
                <w:shadow/>
                <w:color w:val="993366"/>
                <w:sz w:val="32"/>
              </w:rPr>
              <w:t>廢</w:t>
            </w:r>
            <w:r w:rsidRPr="00E9190D">
              <w:rPr>
                <w:rFonts w:eastAsia="標楷體" w:hint="eastAsia"/>
                <w:shadow/>
                <w:color w:val="993366"/>
                <w:sz w:val="32"/>
              </w:rPr>
              <w:t>:</w:t>
            </w:r>
            <w:r w:rsidR="00B50E9A" w:rsidRPr="00E9190D">
              <w:rPr>
                <w:rFonts w:eastAsia="標楷體"/>
                <w:shadow/>
                <w:color w:val="993366"/>
                <w:sz w:val="32"/>
              </w:rPr>
              <w:t>助產士法</w:t>
            </w:r>
          </w:p>
        </w:tc>
        <w:tc>
          <w:tcPr>
            <w:tcW w:w="1834" w:type="pct"/>
            <w:tcBorders>
              <w:top w:val="nil"/>
              <w:left w:val="nil"/>
              <w:bottom w:val="nil"/>
              <w:right w:val="nil"/>
            </w:tcBorders>
            <w:shd w:val="clear" w:color="auto" w:fill="F3F3F3"/>
            <w:vAlign w:val="center"/>
          </w:tcPr>
          <w:p w:rsidR="00B50E9A" w:rsidRPr="00E9190D" w:rsidRDefault="00B50E9A">
            <w:pPr>
              <w:ind w:leftChars="-6" w:left="-14"/>
              <w:jc w:val="both"/>
              <w:rPr>
                <w:rFonts w:ascii="Arial Unicode MS" w:hAnsi="Arial Unicode MS"/>
                <w:color w:val="993366"/>
                <w:sz w:val="20"/>
              </w:rPr>
            </w:pPr>
            <w:r w:rsidRPr="00E9190D">
              <w:rPr>
                <w:rFonts w:ascii="Arial Unicode MS" w:hAnsi="Arial Unicode MS"/>
                <w:color w:val="993366"/>
                <w:sz w:val="20"/>
              </w:rPr>
              <w:t>【</w:t>
            </w:r>
            <w:r w:rsidR="00CF1290" w:rsidRPr="00E9190D">
              <w:rPr>
                <w:rFonts w:ascii="Arial Unicode MS" w:hAnsi="Arial Unicode MS" w:hint="eastAsia"/>
                <w:color w:val="993366"/>
                <w:sz w:val="20"/>
              </w:rPr>
              <w:t>廢止</w:t>
            </w:r>
            <w:r w:rsidRPr="00E9190D">
              <w:rPr>
                <w:rFonts w:ascii="Arial Unicode MS" w:hAnsi="Arial Unicode MS"/>
                <w:color w:val="993366"/>
                <w:sz w:val="20"/>
              </w:rPr>
              <w:t>日期】</w:t>
            </w:r>
            <w:r w:rsidRPr="00E9190D">
              <w:rPr>
                <w:rFonts w:ascii="Arial Unicode MS" w:hAnsi="Arial Unicode MS" w:hint="eastAsia"/>
                <w:color w:val="993366"/>
                <w:sz w:val="20"/>
              </w:rPr>
              <w:t>民國</w:t>
            </w:r>
            <w:r w:rsidRPr="00E9190D">
              <w:rPr>
                <w:rFonts w:ascii="Arial Unicode MS" w:hAnsi="Arial Unicode MS" w:hint="eastAsia"/>
                <w:color w:val="993366"/>
                <w:sz w:val="20"/>
              </w:rPr>
              <w:t>9</w:t>
            </w:r>
            <w:r w:rsidR="00CF1290" w:rsidRPr="00E9190D">
              <w:rPr>
                <w:rFonts w:ascii="Arial Unicode MS" w:hAnsi="Arial Unicode MS" w:hint="eastAsia"/>
                <w:color w:val="993366"/>
                <w:sz w:val="20"/>
              </w:rPr>
              <w:t>2</w:t>
            </w:r>
            <w:r w:rsidRPr="00E9190D">
              <w:rPr>
                <w:rFonts w:ascii="Arial Unicode MS" w:hAnsi="Arial Unicode MS"/>
                <w:color w:val="993366"/>
                <w:sz w:val="20"/>
              </w:rPr>
              <w:t>年</w:t>
            </w:r>
            <w:r w:rsidR="00CF1290" w:rsidRPr="00E9190D">
              <w:rPr>
                <w:rFonts w:ascii="Arial Unicode MS" w:hAnsi="Arial Unicode MS" w:hint="eastAsia"/>
                <w:color w:val="993366"/>
                <w:sz w:val="20"/>
              </w:rPr>
              <w:t>7</w:t>
            </w:r>
            <w:r w:rsidRPr="00E9190D">
              <w:rPr>
                <w:rFonts w:ascii="Arial Unicode MS" w:hAnsi="Arial Unicode MS"/>
                <w:color w:val="993366"/>
                <w:sz w:val="20"/>
              </w:rPr>
              <w:t>月</w:t>
            </w:r>
            <w:r w:rsidR="00CF1290" w:rsidRPr="00E9190D">
              <w:rPr>
                <w:rFonts w:ascii="Arial Unicode MS" w:hAnsi="Arial Unicode MS" w:hint="eastAsia"/>
                <w:color w:val="993366"/>
                <w:sz w:val="20"/>
              </w:rPr>
              <w:t>2</w:t>
            </w:r>
            <w:r w:rsidRPr="00E9190D">
              <w:rPr>
                <w:rFonts w:ascii="Arial Unicode MS" w:hAnsi="Arial Unicode MS"/>
                <w:color w:val="993366"/>
                <w:sz w:val="20"/>
              </w:rPr>
              <w:t>日</w:t>
            </w:r>
          </w:p>
        </w:tc>
      </w:tr>
    </w:tbl>
    <w:p w:rsidR="009C6499" w:rsidRPr="00AC6555" w:rsidRDefault="003B25F0" w:rsidP="003B25F0">
      <w:pPr>
        <w:jc w:val="center"/>
        <w:rPr>
          <w:rFonts w:ascii="Arial Unicode MS" w:hAnsi="Arial Unicode MS"/>
          <w:b/>
          <w:bCs/>
          <w:color w:val="800000"/>
          <w:sz w:val="20"/>
        </w:rPr>
      </w:pPr>
      <w:r w:rsidRPr="007E576E">
        <w:rPr>
          <w:rFonts w:ascii="Arial Unicode MS" w:hAnsi="Arial Unicode MS" w:hint="eastAsia"/>
          <w:color w:val="FFFFFF"/>
          <w:sz w:val="18"/>
        </w:rPr>
        <w:t>‧</w:t>
      </w:r>
      <w:hyperlink r:id="rId11" w:anchor="助產士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Pr="0094524D">
        <w:rPr>
          <w:rFonts w:ascii="Arial Unicode MS" w:hAnsi="Arial Unicode MS" w:hint="eastAsia"/>
          <w:b/>
          <w:color w:val="5F5F5F"/>
          <w:sz w:val="18"/>
        </w:rPr>
        <w:t>&gt;&gt;</w:t>
      </w:r>
      <w:hyperlink r:id="rId12" w:tgtFrame="_blank" w:history="1">
        <w:r w:rsidRPr="007E576E">
          <w:rPr>
            <w:rStyle w:val="a3"/>
            <w:rFonts w:hint="eastAsia"/>
            <w:sz w:val="18"/>
          </w:rPr>
          <w:t>線上網頁版</w:t>
        </w:r>
      </w:hyperlink>
      <w:r w:rsidRPr="0094524D">
        <w:rPr>
          <w:rFonts w:ascii="Arial Unicode MS" w:hAnsi="Arial Unicode MS" w:hint="eastAsia"/>
          <w:b/>
          <w:color w:val="5F5F5F"/>
          <w:sz w:val="18"/>
        </w:rPr>
        <w:t>&gt;&gt;</w:t>
      </w:r>
    </w:p>
    <w:p w:rsidR="00B50E9A" w:rsidRPr="00D3753D" w:rsidRDefault="00B50E9A" w:rsidP="00D3753D">
      <w:pPr>
        <w:pStyle w:val="1"/>
        <w:rPr>
          <w:color w:val="auto"/>
        </w:rPr>
      </w:pPr>
      <w:r w:rsidRPr="00D3753D">
        <w:rPr>
          <w:color w:val="auto"/>
        </w:rPr>
        <w:t>【</w:t>
      </w:r>
      <w:r w:rsidRPr="00D3753D">
        <w:rPr>
          <w:rFonts w:hint="eastAsia"/>
          <w:color w:val="auto"/>
        </w:rPr>
        <w:t>法規沿革</w:t>
      </w:r>
      <w:r w:rsidRPr="00D3753D">
        <w:rPr>
          <w:color w:val="auto"/>
        </w:rPr>
        <w:t>】</w:t>
      </w:r>
    </w:p>
    <w:p w:rsidR="00B50E9A" w:rsidRPr="00AC6555" w:rsidRDefault="00B50E9A">
      <w:pPr>
        <w:ind w:left="181"/>
        <w:rPr>
          <w:rFonts w:ascii="Arial Unicode MS" w:hAnsi="Arial Unicode MS"/>
          <w:color w:val="666699"/>
          <w:sz w:val="18"/>
        </w:rPr>
      </w:pPr>
      <w:r w:rsidRPr="00AC6555">
        <w:rPr>
          <w:rFonts w:ascii="Arial Unicode MS" w:hAnsi="Arial Unicode MS" w:hint="eastAsia"/>
          <w:b/>
          <w:color w:val="666699"/>
          <w:sz w:val="18"/>
        </w:rPr>
        <w:t>1</w:t>
      </w:r>
      <w:r w:rsidR="00D3753D">
        <w:rPr>
          <w:rFonts w:ascii="Arial Unicode MS" w:hAnsi="Arial Unicode MS" w:hint="eastAsia"/>
          <w:b/>
          <w:color w:val="666699"/>
          <w:sz w:val="18"/>
        </w:rPr>
        <w:t>‧</w:t>
      </w:r>
      <w:r w:rsidRPr="00AC6555">
        <w:rPr>
          <w:rFonts w:ascii="Arial Unicode MS" w:hAnsi="Arial Unicode MS"/>
          <w:color w:val="666699"/>
          <w:sz w:val="18"/>
        </w:rPr>
        <w:t>中華民國三十二年九月三十日國民政府制定公布全文</w:t>
      </w:r>
      <w:r w:rsidRPr="00AC6555">
        <w:rPr>
          <w:rFonts w:ascii="Arial Unicode MS" w:hAnsi="Arial Unicode MS"/>
          <w:color w:val="666699"/>
          <w:sz w:val="18"/>
        </w:rPr>
        <w:t>32</w:t>
      </w:r>
      <w:r w:rsidRPr="00AC6555">
        <w:rPr>
          <w:rFonts w:ascii="Arial Unicode MS" w:hAnsi="Arial Unicode MS"/>
          <w:color w:val="666699"/>
          <w:sz w:val="18"/>
        </w:rPr>
        <w:t>條</w:t>
      </w:r>
    </w:p>
    <w:p w:rsidR="00B50E9A" w:rsidRPr="00AC6555" w:rsidRDefault="00B50E9A">
      <w:pPr>
        <w:ind w:left="181"/>
        <w:rPr>
          <w:rFonts w:ascii="Arial Unicode MS" w:hAnsi="Arial Unicode MS"/>
          <w:color w:val="666699"/>
          <w:sz w:val="18"/>
        </w:rPr>
      </w:pPr>
      <w:r w:rsidRPr="00AC6555">
        <w:rPr>
          <w:rFonts w:ascii="Arial Unicode MS" w:hAnsi="Arial Unicode MS"/>
          <w:b/>
          <w:color w:val="666699"/>
          <w:sz w:val="18"/>
        </w:rPr>
        <w:t>2</w:t>
      </w:r>
      <w:r w:rsidR="00D3753D">
        <w:rPr>
          <w:rFonts w:ascii="Arial Unicode MS" w:hAnsi="Arial Unicode MS" w:hint="eastAsia"/>
          <w:b/>
          <w:color w:val="666699"/>
          <w:sz w:val="18"/>
        </w:rPr>
        <w:t>‧</w:t>
      </w:r>
      <w:r w:rsidRPr="00AC6555">
        <w:rPr>
          <w:rFonts w:ascii="Arial Unicode MS" w:hAnsi="Arial Unicode MS"/>
          <w:color w:val="666699"/>
          <w:sz w:val="18"/>
        </w:rPr>
        <w:t>中華民國三十七年十二月二十八日總統令修正公布第</w:t>
      </w:r>
      <w:r w:rsidRPr="00AC6555">
        <w:rPr>
          <w:rFonts w:ascii="Arial Unicode MS" w:hAnsi="Arial Unicode MS"/>
          <w:color w:val="666699"/>
          <w:sz w:val="18"/>
        </w:rPr>
        <w:t>18</w:t>
      </w:r>
      <w:r w:rsidRPr="00AC6555">
        <w:rPr>
          <w:rFonts w:ascii="Arial Unicode MS" w:hAnsi="Arial Unicode MS"/>
          <w:color w:val="666699"/>
          <w:sz w:val="18"/>
        </w:rPr>
        <w:t>、</w:t>
      </w:r>
      <w:r w:rsidRPr="00AC6555">
        <w:rPr>
          <w:rFonts w:ascii="Arial Unicode MS" w:hAnsi="Arial Unicode MS"/>
          <w:color w:val="666699"/>
          <w:sz w:val="18"/>
        </w:rPr>
        <w:t>19</w:t>
      </w:r>
      <w:r w:rsidRPr="00AC6555">
        <w:rPr>
          <w:rFonts w:ascii="Arial Unicode MS" w:hAnsi="Arial Unicode MS"/>
          <w:color w:val="666699"/>
          <w:sz w:val="18"/>
        </w:rPr>
        <w:t>條條文</w:t>
      </w:r>
    </w:p>
    <w:p w:rsidR="00B50E9A" w:rsidRPr="00AC6555" w:rsidRDefault="00B50E9A">
      <w:pPr>
        <w:ind w:left="181"/>
        <w:rPr>
          <w:rFonts w:ascii="Arial Unicode MS" w:hAnsi="Arial Unicode MS"/>
          <w:color w:val="666699"/>
          <w:sz w:val="18"/>
        </w:rPr>
      </w:pPr>
      <w:r w:rsidRPr="00AC6555">
        <w:rPr>
          <w:rFonts w:ascii="Arial Unicode MS" w:hAnsi="Arial Unicode MS"/>
          <w:b/>
          <w:color w:val="666699"/>
          <w:sz w:val="18"/>
        </w:rPr>
        <w:t>3</w:t>
      </w:r>
      <w:r w:rsidR="00D3753D">
        <w:rPr>
          <w:rFonts w:ascii="Arial Unicode MS" w:hAnsi="Arial Unicode MS" w:hint="eastAsia"/>
          <w:b/>
          <w:color w:val="666699"/>
          <w:sz w:val="18"/>
        </w:rPr>
        <w:t>‧</w:t>
      </w:r>
      <w:r w:rsidRPr="00AC6555">
        <w:rPr>
          <w:rFonts w:ascii="Arial Unicode MS" w:hAnsi="Arial Unicode MS"/>
          <w:color w:val="666699"/>
          <w:sz w:val="18"/>
        </w:rPr>
        <w:t>中華民國七十四年五月二十七日總統令修正公布全文</w:t>
      </w:r>
    </w:p>
    <w:p w:rsidR="00B50E9A" w:rsidRPr="00AC6555" w:rsidRDefault="00B50E9A">
      <w:pPr>
        <w:ind w:left="181"/>
        <w:rPr>
          <w:rFonts w:ascii="Arial Unicode MS" w:hAnsi="Arial Unicode MS"/>
          <w:color w:val="666699"/>
          <w:sz w:val="18"/>
        </w:rPr>
      </w:pPr>
      <w:r w:rsidRPr="00AC6555">
        <w:rPr>
          <w:rFonts w:ascii="Arial Unicode MS" w:hAnsi="Arial Unicode MS"/>
          <w:b/>
          <w:color w:val="666699"/>
          <w:sz w:val="18"/>
        </w:rPr>
        <w:t>4</w:t>
      </w:r>
      <w:r w:rsidR="00D3753D">
        <w:rPr>
          <w:rFonts w:ascii="Arial Unicode MS" w:hAnsi="Arial Unicode MS" w:hint="eastAsia"/>
          <w:b/>
          <w:color w:val="666699"/>
          <w:sz w:val="18"/>
        </w:rPr>
        <w:t>‧</w:t>
      </w:r>
      <w:r w:rsidRPr="00AC6555">
        <w:rPr>
          <w:rFonts w:ascii="Arial Unicode MS" w:hAnsi="Arial Unicode MS"/>
          <w:color w:val="666699"/>
          <w:sz w:val="18"/>
        </w:rPr>
        <w:t>中華民國八十一年四月二十七日總統</w:t>
      </w:r>
      <w:r w:rsidR="006F7683">
        <w:rPr>
          <w:rFonts w:ascii="Arial Unicode MS" w:hAnsi="Arial Unicode MS"/>
          <w:color w:val="666699"/>
          <w:sz w:val="18"/>
        </w:rPr>
        <w:t>（</w:t>
      </w:r>
      <w:r w:rsidRPr="00AC6555">
        <w:rPr>
          <w:rFonts w:ascii="Arial Unicode MS" w:hAnsi="Arial Unicode MS"/>
          <w:color w:val="666699"/>
          <w:sz w:val="18"/>
        </w:rPr>
        <w:t>81</w:t>
      </w:r>
      <w:r w:rsidR="006F7683">
        <w:rPr>
          <w:rFonts w:ascii="Arial Unicode MS" w:hAnsi="Arial Unicode MS"/>
          <w:color w:val="666699"/>
          <w:sz w:val="18"/>
        </w:rPr>
        <w:t>）</w:t>
      </w:r>
      <w:r w:rsidRPr="00AC6555">
        <w:rPr>
          <w:rFonts w:ascii="Arial Unicode MS" w:hAnsi="Arial Unicode MS"/>
          <w:color w:val="666699"/>
          <w:sz w:val="18"/>
        </w:rPr>
        <w:t>華總</w:t>
      </w:r>
      <w:r w:rsidR="006F7683">
        <w:rPr>
          <w:rFonts w:ascii="Arial Unicode MS" w:hAnsi="Arial Unicode MS"/>
          <w:color w:val="666699"/>
          <w:sz w:val="18"/>
        </w:rPr>
        <w:t>（</w:t>
      </w:r>
      <w:r w:rsidRPr="00AC6555">
        <w:rPr>
          <w:rFonts w:ascii="Arial Unicode MS" w:hAnsi="Arial Unicode MS"/>
          <w:color w:val="666699"/>
          <w:sz w:val="18"/>
        </w:rPr>
        <w:t>一</w:t>
      </w:r>
      <w:r w:rsidR="006F7683">
        <w:rPr>
          <w:rFonts w:ascii="Arial Unicode MS" w:hAnsi="Arial Unicode MS"/>
          <w:color w:val="666699"/>
          <w:sz w:val="18"/>
        </w:rPr>
        <w:t>）</w:t>
      </w:r>
      <w:r w:rsidRPr="00AC6555">
        <w:rPr>
          <w:rFonts w:ascii="Arial Unicode MS" w:hAnsi="Arial Unicode MS"/>
          <w:color w:val="666699"/>
          <w:sz w:val="18"/>
        </w:rPr>
        <w:t>義字第</w:t>
      </w:r>
      <w:r w:rsidRPr="00AC6555">
        <w:rPr>
          <w:rFonts w:ascii="Arial Unicode MS" w:hAnsi="Arial Unicode MS"/>
          <w:color w:val="666699"/>
          <w:sz w:val="18"/>
        </w:rPr>
        <w:t>2154</w:t>
      </w:r>
      <w:r w:rsidRPr="00AC6555">
        <w:rPr>
          <w:rFonts w:ascii="Arial Unicode MS" w:hAnsi="Arial Unicode MS"/>
          <w:color w:val="666699"/>
          <w:sz w:val="18"/>
        </w:rPr>
        <w:t>號令修正公布第</w:t>
      </w:r>
      <w:r w:rsidRPr="00AC6555">
        <w:rPr>
          <w:rFonts w:ascii="Arial Unicode MS" w:hAnsi="Arial Unicode MS"/>
          <w:color w:val="666699"/>
          <w:sz w:val="18"/>
        </w:rPr>
        <w:t>6</w:t>
      </w:r>
      <w:r w:rsidRPr="00AC6555">
        <w:rPr>
          <w:rFonts w:ascii="Arial Unicode MS" w:hAnsi="Arial Unicode MS"/>
          <w:color w:val="666699"/>
          <w:sz w:val="18"/>
        </w:rPr>
        <w:t>、</w:t>
      </w:r>
      <w:r w:rsidRPr="00AC6555">
        <w:rPr>
          <w:rFonts w:ascii="Arial Unicode MS" w:hAnsi="Arial Unicode MS"/>
          <w:color w:val="666699"/>
          <w:sz w:val="18"/>
        </w:rPr>
        <w:t>27</w:t>
      </w:r>
      <w:r w:rsidRPr="00AC6555">
        <w:rPr>
          <w:rFonts w:ascii="Arial Unicode MS" w:hAnsi="Arial Unicode MS"/>
          <w:color w:val="666699"/>
          <w:sz w:val="18"/>
        </w:rPr>
        <w:t>～</w:t>
      </w:r>
      <w:r w:rsidRPr="00AC6555">
        <w:rPr>
          <w:rFonts w:ascii="Arial Unicode MS" w:hAnsi="Arial Unicode MS"/>
          <w:color w:val="666699"/>
          <w:sz w:val="18"/>
        </w:rPr>
        <w:t>29</w:t>
      </w:r>
      <w:r w:rsidRPr="00AC6555">
        <w:rPr>
          <w:rFonts w:ascii="Arial Unicode MS" w:hAnsi="Arial Unicode MS"/>
          <w:color w:val="666699"/>
          <w:sz w:val="18"/>
        </w:rPr>
        <w:t>、</w:t>
      </w:r>
      <w:r w:rsidRPr="00AC6555">
        <w:rPr>
          <w:rFonts w:ascii="Arial Unicode MS" w:hAnsi="Arial Unicode MS"/>
          <w:color w:val="666699"/>
          <w:sz w:val="18"/>
        </w:rPr>
        <w:t>36</w:t>
      </w:r>
      <w:r w:rsidRPr="00AC6555">
        <w:rPr>
          <w:rFonts w:ascii="Arial Unicode MS" w:hAnsi="Arial Unicode MS"/>
          <w:color w:val="666699"/>
          <w:sz w:val="18"/>
        </w:rPr>
        <w:t>條條文</w:t>
      </w:r>
    </w:p>
    <w:p w:rsidR="00B50E9A" w:rsidRPr="00AC6555" w:rsidRDefault="00B50E9A">
      <w:pPr>
        <w:ind w:left="181"/>
        <w:rPr>
          <w:rFonts w:ascii="Arial Unicode MS" w:hAnsi="Arial Unicode MS"/>
          <w:color w:val="666699"/>
          <w:sz w:val="18"/>
        </w:rPr>
      </w:pPr>
      <w:r w:rsidRPr="00AC6555">
        <w:rPr>
          <w:rFonts w:ascii="Arial Unicode MS" w:hAnsi="Arial Unicode MS"/>
          <w:b/>
          <w:color w:val="666699"/>
          <w:sz w:val="18"/>
        </w:rPr>
        <w:t>5</w:t>
      </w:r>
      <w:r w:rsidR="00D3753D">
        <w:rPr>
          <w:rFonts w:ascii="Arial Unicode MS" w:hAnsi="Arial Unicode MS" w:hint="eastAsia"/>
          <w:b/>
          <w:color w:val="666699"/>
          <w:sz w:val="18"/>
        </w:rPr>
        <w:t>‧</w:t>
      </w:r>
      <w:r w:rsidRPr="00AC6555">
        <w:rPr>
          <w:rFonts w:ascii="Arial Unicode MS" w:hAnsi="Arial Unicode MS"/>
          <w:color w:val="666699"/>
          <w:sz w:val="18"/>
        </w:rPr>
        <w:t>中華民國八十九年七月十九日總統</w:t>
      </w:r>
      <w:r w:rsidR="006F7683">
        <w:rPr>
          <w:rFonts w:ascii="Arial Unicode MS" w:hAnsi="Arial Unicode MS"/>
          <w:color w:val="666699"/>
          <w:sz w:val="18"/>
        </w:rPr>
        <w:t>（</w:t>
      </w:r>
      <w:r w:rsidRPr="00AC6555">
        <w:rPr>
          <w:rFonts w:ascii="Arial Unicode MS" w:hAnsi="Arial Unicode MS"/>
          <w:color w:val="666699"/>
          <w:sz w:val="18"/>
        </w:rPr>
        <w:t>89</w:t>
      </w:r>
      <w:r w:rsidR="006F7683">
        <w:rPr>
          <w:rFonts w:ascii="Arial Unicode MS" w:hAnsi="Arial Unicode MS"/>
          <w:color w:val="666699"/>
          <w:sz w:val="18"/>
        </w:rPr>
        <w:t>）</w:t>
      </w:r>
      <w:r w:rsidRPr="00AC6555">
        <w:rPr>
          <w:rFonts w:ascii="Arial Unicode MS" w:hAnsi="Arial Unicode MS"/>
          <w:color w:val="666699"/>
          <w:sz w:val="18"/>
        </w:rPr>
        <w:t>華總一義字第</w:t>
      </w:r>
      <w:r w:rsidRPr="00AC6555">
        <w:rPr>
          <w:rFonts w:ascii="Arial Unicode MS" w:hAnsi="Arial Unicode MS"/>
          <w:color w:val="666699"/>
          <w:sz w:val="18"/>
        </w:rPr>
        <w:t>8900177670</w:t>
      </w:r>
      <w:r w:rsidRPr="00AC6555">
        <w:rPr>
          <w:rFonts w:ascii="Arial Unicode MS" w:hAnsi="Arial Unicode MS"/>
          <w:color w:val="666699"/>
          <w:sz w:val="18"/>
        </w:rPr>
        <w:t>號令修正公布第</w:t>
      </w:r>
      <w:r w:rsidRPr="00AC6555">
        <w:rPr>
          <w:rFonts w:ascii="Arial Unicode MS" w:hAnsi="Arial Unicode MS"/>
          <w:color w:val="666699"/>
          <w:sz w:val="18"/>
        </w:rPr>
        <w:t>3</w:t>
      </w:r>
      <w:r w:rsidRPr="00AC6555">
        <w:rPr>
          <w:rFonts w:ascii="Arial Unicode MS" w:hAnsi="Arial Unicode MS"/>
          <w:color w:val="666699"/>
          <w:sz w:val="18"/>
        </w:rPr>
        <w:t>、</w:t>
      </w:r>
      <w:r w:rsidRPr="00AC6555">
        <w:rPr>
          <w:rFonts w:ascii="Arial Unicode MS" w:hAnsi="Arial Unicode MS"/>
          <w:color w:val="666699"/>
          <w:sz w:val="18"/>
        </w:rPr>
        <w:t>6</w:t>
      </w:r>
      <w:r w:rsidRPr="00AC6555">
        <w:rPr>
          <w:rFonts w:ascii="Arial Unicode MS" w:hAnsi="Arial Unicode MS"/>
          <w:color w:val="666699"/>
          <w:sz w:val="18"/>
        </w:rPr>
        <w:t>、</w:t>
      </w:r>
      <w:r w:rsidRPr="00AC6555">
        <w:rPr>
          <w:rFonts w:ascii="Arial Unicode MS" w:hAnsi="Arial Unicode MS"/>
          <w:color w:val="666699"/>
          <w:sz w:val="18"/>
        </w:rPr>
        <w:t>15</w:t>
      </w:r>
      <w:r w:rsidRPr="00AC6555">
        <w:rPr>
          <w:rFonts w:ascii="Arial Unicode MS" w:hAnsi="Arial Unicode MS"/>
          <w:color w:val="666699"/>
          <w:sz w:val="18"/>
        </w:rPr>
        <w:t>、</w:t>
      </w:r>
      <w:r w:rsidRPr="00AC6555">
        <w:rPr>
          <w:rFonts w:ascii="Arial Unicode MS" w:hAnsi="Arial Unicode MS"/>
          <w:color w:val="666699"/>
          <w:sz w:val="18"/>
        </w:rPr>
        <w:t>41</w:t>
      </w:r>
      <w:r w:rsidRPr="00AC6555">
        <w:rPr>
          <w:rFonts w:ascii="Arial Unicode MS" w:hAnsi="Arial Unicode MS"/>
          <w:color w:val="666699"/>
          <w:sz w:val="18"/>
        </w:rPr>
        <w:t>條條文</w:t>
      </w:r>
    </w:p>
    <w:p w:rsidR="00E42BA1" w:rsidRDefault="00B50E9A" w:rsidP="001C78CE">
      <w:pPr>
        <w:ind w:leftChars="75" w:left="270" w:rightChars="-66" w:right="-158" w:hangingChars="50" w:hanging="90"/>
        <w:rPr>
          <w:rFonts w:ascii="Arial Unicode MS" w:hAnsi="Arial Unicode MS"/>
          <w:color w:val="666699"/>
          <w:sz w:val="18"/>
        </w:rPr>
      </w:pPr>
      <w:r w:rsidRPr="00AC6555">
        <w:rPr>
          <w:rFonts w:ascii="Arial Unicode MS" w:hAnsi="Arial Unicode MS"/>
          <w:b/>
          <w:color w:val="666699"/>
          <w:sz w:val="18"/>
        </w:rPr>
        <w:t>6</w:t>
      </w:r>
      <w:r w:rsidR="00D3753D">
        <w:rPr>
          <w:rFonts w:ascii="Arial Unicode MS" w:hAnsi="Arial Unicode MS" w:hint="eastAsia"/>
          <w:b/>
          <w:color w:val="666699"/>
          <w:sz w:val="18"/>
        </w:rPr>
        <w:t>‧</w:t>
      </w:r>
      <w:r w:rsidRPr="00AC6555">
        <w:rPr>
          <w:rFonts w:ascii="Arial Unicode MS" w:hAnsi="Arial Unicode MS"/>
          <w:color w:val="666699"/>
          <w:sz w:val="18"/>
        </w:rPr>
        <w:t>中華民國九十一年六月十二日總統華總一義字第</w:t>
      </w:r>
      <w:r w:rsidRPr="00AC6555">
        <w:rPr>
          <w:rFonts w:ascii="Arial Unicode MS" w:hAnsi="Arial Unicode MS"/>
          <w:color w:val="666699"/>
          <w:sz w:val="18"/>
        </w:rPr>
        <w:t>09100119150</w:t>
      </w:r>
      <w:r w:rsidRPr="00AC6555">
        <w:rPr>
          <w:rFonts w:ascii="Arial Unicode MS" w:hAnsi="Arial Unicode MS"/>
          <w:color w:val="666699"/>
          <w:sz w:val="18"/>
        </w:rPr>
        <w:t>號令修正公布第</w:t>
      </w:r>
      <w:hyperlink w:anchor="a10" w:history="1">
        <w:r w:rsidRPr="00AC6555">
          <w:rPr>
            <w:rStyle w:val="a3"/>
            <w:rFonts w:ascii="Arial Unicode MS" w:hAnsi="Arial Unicode MS"/>
            <w:sz w:val="18"/>
          </w:rPr>
          <w:t>10</w:t>
        </w:r>
      </w:hyperlink>
      <w:r w:rsidRPr="00AC6555">
        <w:rPr>
          <w:rFonts w:ascii="Arial Unicode MS" w:hAnsi="Arial Unicode MS" w:hint="eastAsia"/>
          <w:color w:val="666699"/>
          <w:sz w:val="18"/>
        </w:rPr>
        <w:t>、</w:t>
      </w:r>
      <w:hyperlink w:anchor="a28" w:history="1">
        <w:r w:rsidRPr="00AC6555">
          <w:rPr>
            <w:rStyle w:val="a3"/>
            <w:rFonts w:ascii="Arial Unicode MS" w:hAnsi="Arial Unicode MS"/>
            <w:sz w:val="18"/>
          </w:rPr>
          <w:t>28</w:t>
        </w:r>
      </w:hyperlink>
      <w:r w:rsidRPr="00AC6555">
        <w:rPr>
          <w:rFonts w:ascii="Arial Unicode MS" w:hAnsi="Arial Unicode MS" w:hint="eastAsia"/>
          <w:color w:val="666699"/>
          <w:sz w:val="18"/>
        </w:rPr>
        <w:t>、</w:t>
      </w:r>
      <w:hyperlink w:anchor="a32" w:history="1">
        <w:r w:rsidRPr="00AC6555">
          <w:rPr>
            <w:rStyle w:val="a3"/>
            <w:rFonts w:ascii="Arial Unicode MS" w:hAnsi="Arial Unicode MS"/>
            <w:sz w:val="18"/>
          </w:rPr>
          <w:t>32</w:t>
        </w:r>
      </w:hyperlink>
      <w:r w:rsidRPr="00AC6555">
        <w:rPr>
          <w:rFonts w:ascii="Arial Unicode MS" w:hAnsi="Arial Unicode MS"/>
          <w:color w:val="666699"/>
          <w:sz w:val="18"/>
        </w:rPr>
        <w:t>條文；增訂第</w:t>
      </w:r>
      <w:hyperlink w:anchor="a13b1" w:history="1">
        <w:r w:rsidRPr="00AC6555">
          <w:rPr>
            <w:rStyle w:val="a3"/>
            <w:rFonts w:ascii="Arial Unicode MS" w:hAnsi="Arial Unicode MS"/>
            <w:sz w:val="18"/>
          </w:rPr>
          <w:t>13-1</w:t>
        </w:r>
      </w:hyperlink>
      <w:r w:rsidRPr="00AC6555">
        <w:rPr>
          <w:rFonts w:ascii="Arial Unicode MS" w:hAnsi="Arial Unicode MS" w:hint="eastAsia"/>
          <w:color w:val="666699"/>
          <w:sz w:val="18"/>
        </w:rPr>
        <w:t>、</w:t>
      </w:r>
      <w:hyperlink w:anchor="a39b1" w:history="1">
        <w:r w:rsidRPr="00AC6555">
          <w:rPr>
            <w:rStyle w:val="a3"/>
            <w:rFonts w:ascii="Arial Unicode MS" w:hAnsi="Arial Unicode MS"/>
            <w:sz w:val="18"/>
          </w:rPr>
          <w:t>39-1</w:t>
        </w:r>
      </w:hyperlink>
      <w:r w:rsidRPr="00AC6555">
        <w:rPr>
          <w:rFonts w:ascii="Arial Unicode MS" w:hAnsi="Arial Unicode MS" w:hint="eastAsia"/>
          <w:color w:val="666699"/>
          <w:sz w:val="18"/>
        </w:rPr>
        <w:t>、</w:t>
      </w:r>
      <w:hyperlink w:anchor="a44b1" w:history="1">
        <w:r w:rsidRPr="00AC6555">
          <w:rPr>
            <w:rStyle w:val="a3"/>
            <w:rFonts w:ascii="Arial Unicode MS" w:hAnsi="Arial Unicode MS"/>
            <w:sz w:val="18"/>
          </w:rPr>
          <w:t>44-1</w:t>
        </w:r>
      </w:hyperlink>
      <w:r w:rsidRPr="00AC6555">
        <w:rPr>
          <w:rFonts w:ascii="Arial Unicode MS" w:hAnsi="Arial Unicode MS"/>
          <w:color w:val="666699"/>
          <w:sz w:val="18"/>
        </w:rPr>
        <w:t>條條文</w:t>
      </w:r>
    </w:p>
    <w:p w:rsidR="00DF007D" w:rsidRDefault="00DF007D" w:rsidP="00DF007D">
      <w:pPr>
        <w:ind w:left="181" w:rightChars="-66" w:right="-158"/>
        <w:rPr>
          <w:rFonts w:ascii="Arial Unicode MS" w:hAnsi="Arial Unicode MS"/>
          <w:color w:val="666699"/>
          <w:sz w:val="18"/>
        </w:rPr>
      </w:pPr>
      <w:r w:rsidRPr="00E558A9">
        <w:rPr>
          <w:rFonts w:ascii="Arial Unicode MS" w:hAnsi="Arial Unicode MS" w:hint="eastAsia"/>
          <w:b/>
          <w:color w:val="666699"/>
          <w:sz w:val="18"/>
        </w:rPr>
        <w:t>7</w:t>
      </w:r>
      <w:r w:rsidR="00D3753D">
        <w:rPr>
          <w:rFonts w:ascii="Arial Unicode MS" w:hAnsi="Arial Unicode MS" w:hint="eastAsia"/>
          <w:b/>
          <w:color w:val="666699"/>
          <w:sz w:val="18"/>
        </w:rPr>
        <w:t>‧</w:t>
      </w:r>
      <w:r w:rsidRPr="00D671B0">
        <w:rPr>
          <w:rFonts w:ascii="Arial Unicode MS" w:hAnsi="Arial Unicode MS" w:hint="eastAsia"/>
          <w:color w:val="666699"/>
          <w:sz w:val="18"/>
        </w:rPr>
        <w:t>中華民國九十二年七月二日總統華總一義字第</w:t>
      </w:r>
      <w:r w:rsidRPr="00D671B0">
        <w:rPr>
          <w:rFonts w:ascii="Arial Unicode MS" w:hAnsi="Arial Unicode MS" w:hint="eastAsia"/>
          <w:color w:val="666699"/>
          <w:sz w:val="18"/>
        </w:rPr>
        <w:t xml:space="preserve"> 09200121210</w:t>
      </w:r>
      <w:r w:rsidRPr="00D671B0">
        <w:rPr>
          <w:rFonts w:ascii="Arial Unicode MS" w:hAnsi="Arial Unicode MS" w:hint="eastAsia"/>
          <w:color w:val="666699"/>
          <w:sz w:val="18"/>
        </w:rPr>
        <w:t>號令修正公布名稱</w:t>
      </w:r>
      <w:r w:rsidR="006F7683">
        <w:rPr>
          <w:rFonts w:ascii="Arial Unicode MS" w:hAnsi="Arial Unicode MS" w:hint="eastAsia"/>
          <w:color w:val="666699"/>
          <w:sz w:val="18"/>
        </w:rPr>
        <w:t>（</w:t>
      </w:r>
      <w:hyperlink r:id="rId13" w:history="1">
        <w:r w:rsidRPr="00AC6555">
          <w:rPr>
            <w:rStyle w:val="a3"/>
            <w:rFonts w:ascii="Arial Unicode MS" w:hAnsi="Arial Unicode MS" w:hint="eastAsia"/>
            <w:sz w:val="18"/>
          </w:rPr>
          <w:t>助產人員法</w:t>
        </w:r>
      </w:hyperlink>
      <w:r w:rsidR="006F7683">
        <w:rPr>
          <w:rFonts w:ascii="Arial Unicode MS" w:hAnsi="Arial Unicode MS" w:hint="eastAsia"/>
          <w:color w:val="666699"/>
          <w:sz w:val="18"/>
        </w:rPr>
        <w:t>）</w:t>
      </w:r>
      <w:r w:rsidRPr="00D671B0">
        <w:rPr>
          <w:rFonts w:ascii="Arial Unicode MS" w:hAnsi="Arial Unicode MS" w:hint="eastAsia"/>
          <w:color w:val="666699"/>
          <w:sz w:val="18"/>
        </w:rPr>
        <w:t>及全文</w:t>
      </w:r>
      <w:r w:rsidRPr="00D671B0">
        <w:rPr>
          <w:rFonts w:ascii="Arial Unicode MS" w:hAnsi="Arial Unicode MS" w:hint="eastAsia"/>
          <w:color w:val="666699"/>
          <w:sz w:val="18"/>
        </w:rPr>
        <w:t>62</w:t>
      </w:r>
      <w:r w:rsidRPr="00D671B0">
        <w:rPr>
          <w:rFonts w:ascii="Arial Unicode MS" w:hAnsi="Arial Unicode MS" w:hint="eastAsia"/>
          <w:color w:val="666699"/>
          <w:sz w:val="18"/>
        </w:rPr>
        <w:t>條；並自公布日施行</w:t>
      </w:r>
    </w:p>
    <w:p w:rsidR="00CF1290" w:rsidRPr="00AC6555" w:rsidRDefault="00CF1290">
      <w:pPr>
        <w:rPr>
          <w:rFonts w:ascii="Arial Unicode MS" w:hAnsi="Arial Unicode MS"/>
          <w:b/>
          <w:bCs/>
          <w:color w:val="800000"/>
          <w:sz w:val="20"/>
        </w:rPr>
      </w:pPr>
    </w:p>
    <w:p w:rsidR="00B50E9A" w:rsidRPr="00D3753D" w:rsidRDefault="00B50E9A" w:rsidP="00D3753D">
      <w:pPr>
        <w:pStyle w:val="1"/>
        <w:rPr>
          <w:color w:val="auto"/>
        </w:rPr>
      </w:pPr>
      <w:bookmarkStart w:id="1" w:name="a章節索引"/>
      <w:bookmarkEnd w:id="1"/>
      <w:r w:rsidRPr="00D3753D">
        <w:rPr>
          <w:color w:val="auto"/>
        </w:rPr>
        <w:t>【</w:t>
      </w:r>
      <w:r w:rsidRPr="00D3753D">
        <w:rPr>
          <w:rFonts w:hint="eastAsia"/>
          <w:color w:val="auto"/>
        </w:rPr>
        <w:t>章節索引</w:t>
      </w:r>
      <w:r w:rsidRPr="00D3753D">
        <w:rPr>
          <w:color w:val="auto"/>
        </w:rPr>
        <w:t>】</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第一章　</w:t>
      </w:r>
      <w:hyperlink w:anchor="_第一章__總" w:history="1">
        <w:r w:rsidRPr="00E32A29">
          <w:rPr>
            <w:rStyle w:val="a3"/>
            <w:rFonts w:ascii="Arial Unicode MS" w:hAnsi="Arial Unicode MS" w:hint="eastAsia"/>
            <w:bCs/>
          </w:rPr>
          <w:t>總則</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1</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第二章　</w:t>
      </w:r>
      <w:hyperlink w:anchor="_第二章__執" w:history="1">
        <w:r w:rsidRPr="00E32A29">
          <w:rPr>
            <w:rStyle w:val="a3"/>
            <w:rFonts w:ascii="Arial Unicode MS" w:hAnsi="Arial Unicode MS" w:hint="eastAsia"/>
            <w:bCs/>
          </w:rPr>
          <w:t>執業</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7</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第三章　</w:t>
      </w:r>
      <w:hyperlink w:anchor="_第三章__助產所之設置及管理" w:history="1">
        <w:r w:rsidRPr="00E32A29">
          <w:rPr>
            <w:rStyle w:val="a3"/>
            <w:rFonts w:ascii="Arial Unicode MS" w:hAnsi="Arial Unicode MS" w:hint="eastAsia"/>
            <w:bCs/>
          </w:rPr>
          <w:t>助產所之設置及管理</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11</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第四章　</w:t>
      </w:r>
      <w:hyperlink w:anchor="_第四章__業務及責任" w:history="1">
        <w:r w:rsidRPr="00E32A29">
          <w:rPr>
            <w:rStyle w:val="a3"/>
            <w:rFonts w:ascii="Arial Unicode MS" w:hAnsi="Arial Unicode MS" w:hint="eastAsia"/>
            <w:bCs/>
          </w:rPr>
          <w:t>業務及責任</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18</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第五章　</w:t>
      </w:r>
      <w:hyperlink w:anchor="_第五章__懲" w:history="1">
        <w:r w:rsidRPr="00E32A29">
          <w:rPr>
            <w:rStyle w:val="a3"/>
            <w:rFonts w:ascii="Arial Unicode MS" w:hAnsi="Arial Unicode MS" w:hint="eastAsia"/>
            <w:bCs/>
          </w:rPr>
          <w:t>懲處</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26</w:t>
      </w:r>
    </w:p>
    <w:p w:rsidR="00E32A29" w:rsidRPr="00E32A29"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第六章　</w:t>
      </w:r>
      <w:hyperlink w:anchor="_第六章__公" w:history="1">
        <w:r w:rsidRPr="00E32A29">
          <w:rPr>
            <w:rStyle w:val="a3"/>
            <w:rFonts w:ascii="Arial Unicode MS" w:hAnsi="Arial Unicode MS" w:hint="eastAsia"/>
            <w:bCs/>
          </w:rPr>
          <w:t>公會</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32</w:t>
      </w:r>
    </w:p>
    <w:p w:rsidR="00B50E9A" w:rsidRDefault="00E32A29" w:rsidP="00E32A29">
      <w:pPr>
        <w:ind w:left="142"/>
        <w:rPr>
          <w:rFonts w:ascii="Arial Unicode MS" w:hAnsi="Arial Unicode MS"/>
          <w:bCs/>
          <w:color w:val="800000"/>
          <w:sz w:val="20"/>
        </w:rPr>
      </w:pPr>
      <w:r w:rsidRPr="00E32A29">
        <w:rPr>
          <w:rFonts w:ascii="Arial Unicode MS" w:hAnsi="Arial Unicode MS" w:hint="eastAsia"/>
          <w:bCs/>
          <w:color w:val="800000"/>
          <w:sz w:val="20"/>
        </w:rPr>
        <w:t xml:space="preserve">第七章　</w:t>
      </w:r>
      <w:hyperlink w:anchor="_第七章__附" w:history="1">
        <w:r w:rsidRPr="00E32A29">
          <w:rPr>
            <w:rStyle w:val="a3"/>
            <w:rFonts w:ascii="Arial Unicode MS" w:hAnsi="Arial Unicode MS" w:hint="eastAsia"/>
            <w:bCs/>
          </w:rPr>
          <w:t>附則</w:t>
        </w:r>
      </w:hyperlink>
      <w:r w:rsidRPr="00E32A29">
        <w:rPr>
          <w:rFonts w:ascii="Arial Unicode MS" w:hAnsi="Arial Unicode MS" w:hint="eastAsia"/>
          <w:bCs/>
          <w:color w:val="800000"/>
          <w:sz w:val="20"/>
        </w:rPr>
        <w:t xml:space="preserve">　§</w:t>
      </w:r>
      <w:r w:rsidRPr="00E32A29">
        <w:rPr>
          <w:rFonts w:ascii="Arial Unicode MS" w:hAnsi="Arial Unicode MS" w:hint="eastAsia"/>
          <w:bCs/>
          <w:color w:val="800000"/>
          <w:sz w:val="20"/>
        </w:rPr>
        <w:t>45</w:t>
      </w:r>
    </w:p>
    <w:p w:rsidR="00E32A29" w:rsidRPr="00E32A29" w:rsidRDefault="00E32A29" w:rsidP="00E32A29">
      <w:pPr>
        <w:ind w:left="181"/>
        <w:rPr>
          <w:rFonts w:ascii="Arial Unicode MS" w:hAnsi="Arial Unicode MS"/>
          <w:bCs/>
          <w:color w:val="800000"/>
          <w:sz w:val="20"/>
        </w:rPr>
      </w:pPr>
    </w:p>
    <w:p w:rsidR="00B50E9A" w:rsidRPr="00D3753D" w:rsidRDefault="00B50E9A" w:rsidP="00D3753D">
      <w:pPr>
        <w:pStyle w:val="1"/>
        <w:rPr>
          <w:color w:val="auto"/>
        </w:rPr>
      </w:pPr>
      <w:r w:rsidRPr="00D3753D">
        <w:rPr>
          <w:color w:val="auto"/>
        </w:rPr>
        <w:t>【</w:t>
      </w:r>
      <w:r w:rsidRPr="00D3753D">
        <w:rPr>
          <w:rFonts w:hint="eastAsia"/>
          <w:color w:val="auto"/>
        </w:rPr>
        <w:t>法規內容</w:t>
      </w:r>
      <w:r w:rsidRPr="00D3753D">
        <w:rPr>
          <w:color w:val="auto"/>
        </w:rPr>
        <w:t>】</w:t>
      </w:r>
    </w:p>
    <w:p w:rsidR="00B50E9A" w:rsidRPr="00D3753D" w:rsidRDefault="00B50E9A" w:rsidP="00D3753D">
      <w:pPr>
        <w:pStyle w:val="1"/>
      </w:pPr>
      <w:bookmarkStart w:id="2" w:name="_第一章__總"/>
      <w:bookmarkEnd w:id="2"/>
      <w:r w:rsidRPr="00D3753D">
        <w:t>第一章　　總　則</w:t>
      </w:r>
    </w:p>
    <w:p w:rsidR="00B50E9A" w:rsidRPr="00E9190D" w:rsidRDefault="003B25F0" w:rsidP="00E9190D">
      <w:pPr>
        <w:pStyle w:val="2"/>
      </w:pPr>
      <w:bookmarkStart w:id="3" w:name="a1"/>
      <w:bookmarkEnd w:id="3"/>
      <w:r>
        <w:t>第</w:t>
      </w:r>
      <w:r>
        <w:t>1</w:t>
      </w:r>
      <w:r>
        <w:t>條</w:t>
      </w:r>
      <w:r w:rsidR="00B50E9A" w:rsidRPr="00E9190D">
        <w:t>（助產士資格）</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中華民國人民，經助產士考試及格並依本法領有助產士證書者，得充助產士。</w:t>
      </w:r>
    </w:p>
    <w:p w:rsidR="00B50E9A" w:rsidRPr="00AC6555" w:rsidRDefault="003B25F0" w:rsidP="00E9190D">
      <w:pPr>
        <w:pStyle w:val="2"/>
      </w:pPr>
      <w:r>
        <w:t>第</w:t>
      </w:r>
      <w:r>
        <w:t>2</w:t>
      </w:r>
      <w:r>
        <w:t>條</w:t>
      </w:r>
      <w:r w:rsidR="00B50E9A" w:rsidRPr="00AC6555">
        <w:t>（檢覈資格）</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有左列資格之一者，前條考試得以檢覈行之：</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一、公立或已立案之私立高級助產職業以上學校或經教育部承認之國外助產學校畢業，領有畢業證書者。</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二、在外國政府領有助產士證書，經中央衛生主管機關認可者。</w:t>
      </w:r>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前項檢覈辦法，由考試院會同行政院定之。</w:t>
      </w:r>
    </w:p>
    <w:p w:rsidR="00B50E9A" w:rsidRPr="00AC6555" w:rsidRDefault="003B25F0" w:rsidP="00E9190D">
      <w:pPr>
        <w:pStyle w:val="2"/>
      </w:pPr>
      <w:r>
        <w:t>第</w:t>
      </w:r>
      <w:r>
        <w:t>3</w:t>
      </w:r>
      <w:r>
        <w:t>條</w:t>
      </w:r>
      <w:r w:rsidR="00B50E9A" w:rsidRPr="00AC6555">
        <w:t>（主管機關）</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本法所稱衛生主管機關：在中央為行政院衛生署；在直轄市為直轄市政府；在縣（市）為縣（市）政府。</w:t>
      </w:r>
    </w:p>
    <w:p w:rsidR="00B50E9A" w:rsidRPr="00AC6555" w:rsidRDefault="003B25F0" w:rsidP="00E9190D">
      <w:pPr>
        <w:pStyle w:val="2"/>
      </w:pPr>
      <w:r>
        <w:lastRenderedPageBreak/>
        <w:t>第</w:t>
      </w:r>
      <w:r>
        <w:t>4</w:t>
      </w:r>
      <w:r>
        <w:t>條</w:t>
      </w:r>
      <w:r w:rsidR="00B50E9A" w:rsidRPr="00AC6555">
        <w:t>（請領助產士證書）</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經助產士考試及格者，得請領助產士證書。</w:t>
      </w:r>
    </w:p>
    <w:p w:rsidR="00B50E9A" w:rsidRPr="00AC6555" w:rsidRDefault="003B25F0" w:rsidP="00E9190D">
      <w:pPr>
        <w:pStyle w:val="2"/>
      </w:pPr>
      <w:bookmarkStart w:id="4" w:name="a5"/>
      <w:bookmarkEnd w:id="4"/>
      <w:r>
        <w:t>第</w:t>
      </w:r>
      <w:r>
        <w:t>5</w:t>
      </w:r>
      <w:r>
        <w:t>條</w:t>
      </w:r>
      <w:r w:rsidR="00B50E9A" w:rsidRPr="00AC6555">
        <w:t>（請領助產士證書程序）</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請領助產士證書，應具申請書及資格證明文件，送請中央衛生主管機關審核後發給之。</w:t>
      </w:r>
    </w:p>
    <w:p w:rsidR="00B50E9A" w:rsidRPr="00AC6555" w:rsidRDefault="003B25F0" w:rsidP="00E9190D">
      <w:pPr>
        <w:pStyle w:val="2"/>
      </w:pPr>
      <w:r>
        <w:t>第</w:t>
      </w:r>
      <w:r>
        <w:t>6</w:t>
      </w:r>
      <w:r>
        <w:t>條</w:t>
      </w:r>
      <w:r w:rsidR="00B50E9A" w:rsidRPr="00AC6555">
        <w:t>（助產士之消極資格）</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有左列情事之一者，不得充助產士；其已充助產士者，撤銷其助產士證書：</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一、曾犯墮胎罪經判刑確定。</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二、觸犯毒品罪經判刑確定。</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三、曾受本法所定除名處分。</w:t>
      </w:r>
    </w:p>
    <w:p w:rsidR="00B57DB1" w:rsidRPr="00AC6555" w:rsidRDefault="00B57DB1" w:rsidP="00B57DB1">
      <w:pPr>
        <w:ind w:left="119"/>
        <w:rPr>
          <w:rFonts w:ascii="Arial Unicode MS" w:hAnsi="Arial Unicode MS"/>
          <w:color w:val="808000"/>
          <w:sz w:val="18"/>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5" w:name="_第二章__執"/>
      <w:bookmarkEnd w:id="5"/>
      <w:r w:rsidRPr="00AC6555">
        <w:t>第二章　　執　業</w:t>
      </w:r>
    </w:p>
    <w:p w:rsidR="00B50E9A" w:rsidRPr="00AC6555" w:rsidRDefault="003B25F0" w:rsidP="00E9190D">
      <w:pPr>
        <w:pStyle w:val="2"/>
      </w:pPr>
      <w:bookmarkStart w:id="6" w:name="a7"/>
      <w:bookmarkEnd w:id="6"/>
      <w:r>
        <w:t>第</w:t>
      </w:r>
      <w:r>
        <w:t>7</w:t>
      </w:r>
      <w:r>
        <w:t>條</w:t>
      </w:r>
      <w:r w:rsidR="00B50E9A" w:rsidRPr="00AC6555">
        <w:t>（執業執照申請程序）</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助產士執業，應向所在地直轄市或縣（市）衛生主管機關送驗助產士證書，申請登記，發給執業執照。</w:t>
      </w:r>
    </w:p>
    <w:p w:rsidR="00B50E9A" w:rsidRPr="00AC6555" w:rsidRDefault="003B25F0" w:rsidP="00E9190D">
      <w:pPr>
        <w:pStyle w:val="2"/>
      </w:pPr>
      <w:r>
        <w:t>第</w:t>
      </w:r>
      <w:r>
        <w:t>8</w:t>
      </w:r>
      <w:r>
        <w:t>條</w:t>
      </w:r>
      <w:r w:rsidR="00B50E9A" w:rsidRPr="00AC6555">
        <w:t>（請領執業執照之消極規定）</w:t>
      </w:r>
    </w:p>
    <w:p w:rsidR="00B50E9A" w:rsidRPr="00AC6555" w:rsidRDefault="007320A7" w:rsidP="002E7D24">
      <w:pPr>
        <w:ind w:left="142"/>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有左列情事之一者，不得請領執業執照。其已領取者，應撤銷之：</w:t>
      </w:r>
    </w:p>
    <w:p w:rsidR="00B50E9A" w:rsidRPr="00AC6555" w:rsidRDefault="007320A7" w:rsidP="002E7D24">
      <w:pPr>
        <w:ind w:left="142"/>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一、經撤銷助產士證書者。</w:t>
      </w:r>
    </w:p>
    <w:p w:rsidR="00B50E9A" w:rsidRPr="00AC6555" w:rsidRDefault="007320A7" w:rsidP="002E7D24">
      <w:pPr>
        <w:ind w:left="142"/>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二、經撤銷助產士執業執照未滿一年者。</w:t>
      </w:r>
    </w:p>
    <w:p w:rsidR="00B50E9A" w:rsidRPr="00AC6555" w:rsidRDefault="007320A7" w:rsidP="002E7D24">
      <w:pPr>
        <w:ind w:left="142"/>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三、經直轄市或縣（市）衛生主管機關指定之醫療機關，認定精神異常或身體有重大缺陷不能執行助產業務者。</w:t>
      </w:r>
    </w:p>
    <w:p w:rsidR="00B50E9A" w:rsidRPr="00AC6555" w:rsidRDefault="003B25F0" w:rsidP="00E9190D">
      <w:pPr>
        <w:pStyle w:val="2"/>
      </w:pPr>
      <w:bookmarkStart w:id="7" w:name="a9"/>
      <w:bookmarkEnd w:id="7"/>
      <w:r>
        <w:t>第</w:t>
      </w:r>
      <w:r>
        <w:t>9</w:t>
      </w:r>
      <w:r>
        <w:t>條</w:t>
      </w:r>
      <w:r w:rsidR="00B50E9A" w:rsidRPr="00AC6555">
        <w:t>（執業之必要要件）</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助產士非領有執業執照，並加入所在地助產士公會，不得執業。</w:t>
      </w:r>
    </w:p>
    <w:p w:rsidR="00B50E9A" w:rsidRPr="00AC6555" w:rsidRDefault="003B25F0" w:rsidP="00E9190D">
      <w:pPr>
        <w:pStyle w:val="2"/>
      </w:pPr>
      <w:bookmarkStart w:id="8" w:name="a10"/>
      <w:bookmarkEnd w:id="8"/>
      <w:r>
        <w:t>第</w:t>
      </w:r>
      <w:r>
        <w:t>10</w:t>
      </w:r>
      <w:r>
        <w:t>條</w:t>
      </w:r>
      <w:r w:rsidR="00B50E9A" w:rsidRPr="00AC6555">
        <w:t>（應設立助產所）</w:t>
      </w:r>
    </w:p>
    <w:p w:rsidR="00B50E9A" w:rsidRPr="00AC6555" w:rsidRDefault="007320A7" w:rsidP="003505C0">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hint="eastAsia"/>
          <w:color w:val="666699"/>
          <w:sz w:val="20"/>
        </w:rPr>
        <w:t>助產士執業，應在所在地衛生主管機關核准登記之助產所或醫療機構為之。但急救或應邀出外執行業務者，不在此限。</w:t>
      </w:r>
    </w:p>
    <w:p w:rsidR="00B50E9A" w:rsidRPr="006F7683" w:rsidRDefault="00B50E9A" w:rsidP="003505C0">
      <w:pPr>
        <w:ind w:left="181"/>
        <w:rPr>
          <w:rFonts w:ascii="Arial Unicode MS" w:hAnsi="Arial Unicode MS"/>
          <w:color w:val="626262"/>
          <w:sz w:val="20"/>
        </w:rPr>
      </w:pPr>
      <w:r w:rsidRPr="006F7683">
        <w:rPr>
          <w:rFonts w:ascii="Arial Unicode MS" w:hAnsi="Arial Unicode MS" w:hint="eastAsia"/>
          <w:color w:val="626262"/>
          <w:sz w:val="20"/>
        </w:rPr>
        <w:t xml:space="preserve">　　助產士停業、歇業、復業或移轉時，應於十五日內向原發執業執照機關報告。</w:t>
      </w:r>
    </w:p>
    <w:p w:rsidR="00B50E9A" w:rsidRPr="00AC6555" w:rsidRDefault="00B50E9A" w:rsidP="003505C0">
      <w:pPr>
        <w:ind w:left="181"/>
        <w:rPr>
          <w:rFonts w:ascii="Arial Unicode MS" w:hAnsi="Arial Unicode MS"/>
          <w:color w:val="666699"/>
          <w:sz w:val="20"/>
        </w:rPr>
      </w:pPr>
      <w:r w:rsidRPr="00AC6555">
        <w:rPr>
          <w:rFonts w:ascii="Arial Unicode MS" w:hAnsi="Arial Unicode MS" w:hint="eastAsia"/>
          <w:color w:val="666699"/>
          <w:sz w:val="20"/>
        </w:rPr>
        <w:t xml:space="preserve">　　助產士死亡者，由原發照機關註銷其執業執照。</w:t>
      </w:r>
    </w:p>
    <w:p w:rsidR="00B50E9A" w:rsidRPr="00E9190D" w:rsidRDefault="00B50E9A" w:rsidP="00E9190D">
      <w:pPr>
        <w:pStyle w:val="3"/>
      </w:pPr>
      <w:r w:rsidRPr="00E9190D">
        <w:rPr>
          <w:rFonts w:hint="eastAsia"/>
        </w:rPr>
        <w:t>--91</w:t>
      </w:r>
      <w:r w:rsidRPr="00E9190D">
        <w:rPr>
          <w:rFonts w:hint="eastAsia"/>
        </w:rPr>
        <w:t>年</w:t>
      </w:r>
      <w:r w:rsidRPr="00E9190D">
        <w:rPr>
          <w:rFonts w:hint="eastAsia"/>
        </w:rPr>
        <w:t>6</w:t>
      </w:r>
      <w:r w:rsidRPr="00E9190D">
        <w:rPr>
          <w:rFonts w:hint="eastAsia"/>
        </w:rPr>
        <w:t>月</w:t>
      </w:r>
      <w:r w:rsidRPr="00E9190D">
        <w:rPr>
          <w:rFonts w:hint="eastAsia"/>
        </w:rPr>
        <w:t>12</w:t>
      </w:r>
      <w:r w:rsidRPr="00E9190D">
        <w:rPr>
          <w:rFonts w:hint="eastAsia"/>
        </w:rPr>
        <w:t>日修正公布前原條文</w:t>
      </w:r>
      <w:r w:rsidR="00686981" w:rsidRPr="005C530E">
        <w:rPr>
          <w:rFonts w:hint="eastAsia"/>
          <w:b/>
          <w:szCs w:val="20"/>
        </w:rPr>
        <w:t>--</w:t>
      </w:r>
      <w:hyperlink r:id="rId14" w:history="1">
        <w:r w:rsidR="00686981" w:rsidRPr="005C530E">
          <w:rPr>
            <w:szCs w:val="20"/>
            <w:u w:val="single"/>
          </w:rPr>
          <w:t>比對程式</w:t>
        </w:r>
      </w:hyperlink>
    </w:p>
    <w:p w:rsidR="00B50E9A" w:rsidRPr="006F7683" w:rsidRDefault="003505C0" w:rsidP="003505C0">
      <w:pPr>
        <w:ind w:left="181"/>
        <w:rPr>
          <w:rFonts w:ascii="Arial Unicode MS" w:hAnsi="Arial Unicode MS"/>
          <w:color w:val="626262"/>
          <w:sz w:val="20"/>
        </w:rPr>
      </w:pPr>
      <w:r w:rsidRPr="00AC6555">
        <w:rPr>
          <w:rFonts w:ascii="Arial Unicode MS" w:hAnsi="Arial Unicode MS" w:hint="eastAsia"/>
          <w:color w:val="7F7F7F"/>
          <w:sz w:val="20"/>
        </w:rPr>
        <w:t xml:space="preserve">　</w:t>
      </w:r>
      <w:r w:rsidRPr="006F7683">
        <w:rPr>
          <w:rFonts w:ascii="Arial Unicode MS" w:hAnsi="Arial Unicode MS" w:hint="eastAsia"/>
          <w:color w:val="626262"/>
          <w:sz w:val="20"/>
        </w:rPr>
        <w:t xml:space="preserve">　</w:t>
      </w:r>
      <w:r w:rsidR="00B50E9A" w:rsidRPr="006F7683">
        <w:rPr>
          <w:rFonts w:ascii="Arial Unicode MS" w:hAnsi="Arial Unicode MS"/>
          <w:color w:val="626262"/>
          <w:sz w:val="20"/>
        </w:rPr>
        <w:t>助產士執業，應設立助產所或接受助產所或醫療院、所約聘。</w:t>
      </w:r>
    </w:p>
    <w:p w:rsidR="00B50E9A" w:rsidRPr="00943B50" w:rsidRDefault="007320A7" w:rsidP="003505C0">
      <w:pPr>
        <w:ind w:left="181"/>
        <w:rPr>
          <w:rFonts w:ascii="Arial Unicode MS" w:hAnsi="Arial Unicode MS"/>
          <w:color w:val="666699"/>
          <w:sz w:val="20"/>
        </w:rPr>
      </w:pPr>
      <w:r w:rsidRPr="00943B50">
        <w:rPr>
          <w:rFonts w:ascii="Arial Unicode MS" w:hAnsi="Arial Unicode MS"/>
          <w:color w:val="666699"/>
          <w:sz w:val="20"/>
        </w:rPr>
        <w:t xml:space="preserve">　　</w:t>
      </w:r>
      <w:r w:rsidR="00B50E9A" w:rsidRPr="00943B50">
        <w:rPr>
          <w:rFonts w:ascii="Arial Unicode MS" w:hAnsi="Arial Unicode MS"/>
          <w:color w:val="666699"/>
          <w:sz w:val="20"/>
        </w:rPr>
        <w:t>助產士停業、歇業、復業或移轉時，應於十五日內向原發執業執照機關報告。</w:t>
      </w:r>
    </w:p>
    <w:p w:rsidR="00B50E9A" w:rsidRPr="006F7683" w:rsidRDefault="007320A7" w:rsidP="003505C0">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助產士死亡者，由原發照機關註銷其執業執照。</w:t>
      </w:r>
    </w:p>
    <w:p w:rsidR="00B57DB1" w:rsidRPr="00AC6555" w:rsidRDefault="00B57DB1" w:rsidP="00B57DB1">
      <w:pPr>
        <w:ind w:left="119"/>
        <w:rPr>
          <w:rFonts w:ascii="Arial Unicode MS" w:hAnsi="Arial Unicode MS"/>
          <w:color w:val="7F7F7F"/>
          <w:sz w:val="20"/>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9" w:name="_第三章__助產所之設置及管理"/>
      <w:bookmarkEnd w:id="9"/>
      <w:r w:rsidRPr="00AC6555">
        <w:t>第三章　　助產所之設置及管理</w:t>
      </w:r>
    </w:p>
    <w:p w:rsidR="00B50E9A" w:rsidRPr="00AC6555" w:rsidRDefault="003B25F0" w:rsidP="00E9190D">
      <w:pPr>
        <w:pStyle w:val="2"/>
      </w:pPr>
      <w:bookmarkStart w:id="10" w:name="a11"/>
      <w:bookmarkEnd w:id="10"/>
      <w:r>
        <w:t>第</w:t>
      </w:r>
      <w:r>
        <w:t>11</w:t>
      </w:r>
      <w:r>
        <w:t>條</w:t>
      </w:r>
      <w:r w:rsidR="00B50E9A" w:rsidRPr="00AC6555">
        <w:t>（助產所之設置標準）</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每一助產士設立助產所以一處為限。</w:t>
      </w:r>
    </w:p>
    <w:p w:rsidR="00B50E9A" w:rsidRPr="00F2100A" w:rsidRDefault="007320A7">
      <w:pPr>
        <w:ind w:left="181"/>
        <w:rPr>
          <w:rFonts w:ascii="Arial Unicode MS" w:hAnsi="Arial Unicode MS"/>
          <w:color w:val="626262"/>
          <w:sz w:val="20"/>
        </w:rPr>
      </w:pPr>
      <w:r w:rsidRPr="00F2100A">
        <w:rPr>
          <w:rFonts w:ascii="Arial Unicode MS" w:hAnsi="Arial Unicode MS"/>
          <w:color w:val="7F7F7F"/>
          <w:sz w:val="20"/>
        </w:rPr>
        <w:t xml:space="preserve">　</w:t>
      </w:r>
      <w:r w:rsidRPr="00F2100A">
        <w:rPr>
          <w:rFonts w:ascii="Arial Unicode MS" w:hAnsi="Arial Unicode MS"/>
          <w:color w:val="626262"/>
          <w:sz w:val="20"/>
        </w:rPr>
        <w:t xml:space="preserve">　</w:t>
      </w:r>
      <w:r w:rsidR="00B50E9A" w:rsidRPr="00F2100A">
        <w:rPr>
          <w:rFonts w:ascii="Arial Unicode MS" w:hAnsi="Arial Unicode MS"/>
          <w:color w:val="626262"/>
          <w:sz w:val="20"/>
        </w:rPr>
        <w:t>前項助產所之設置標準，由中央衛生主管機關定之。</w:t>
      </w:r>
    </w:p>
    <w:p w:rsidR="00B50E9A" w:rsidRPr="00AC6555" w:rsidRDefault="003B25F0" w:rsidP="00E9190D">
      <w:pPr>
        <w:pStyle w:val="2"/>
      </w:pPr>
      <w:bookmarkStart w:id="11" w:name="a12"/>
      <w:bookmarkEnd w:id="11"/>
      <w:r>
        <w:lastRenderedPageBreak/>
        <w:t>第</w:t>
      </w:r>
      <w:r>
        <w:t>12</w:t>
      </w:r>
      <w:r>
        <w:t>條</w:t>
      </w:r>
      <w:r w:rsidR="00B50E9A" w:rsidRPr="00AC6555">
        <w:t>（助產所之設立程序）</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助產士申請設立助產所，應備具申請書，向所在地直轄市或縣（市）衛生主管機關，申請核准發給開業執照。</w:t>
      </w:r>
    </w:p>
    <w:p w:rsidR="00B50E9A" w:rsidRPr="00AC6555" w:rsidRDefault="003B25F0" w:rsidP="00E9190D">
      <w:pPr>
        <w:pStyle w:val="2"/>
      </w:pPr>
      <w:bookmarkStart w:id="12" w:name="a13"/>
      <w:bookmarkEnd w:id="12"/>
      <w:r>
        <w:t>第</w:t>
      </w:r>
      <w:r>
        <w:t>13</w:t>
      </w:r>
      <w:r>
        <w:t>條</w:t>
      </w:r>
      <w:r w:rsidR="00B50E9A" w:rsidRPr="00AC6555">
        <w:t>（開業執照之申請）</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直轄市或縣（市）衛生主管機關對於前條之申請，經審核並派員勘查後，認與規定相符者，發給開業執照。</w:t>
      </w:r>
    </w:p>
    <w:p w:rsidR="00B50E9A" w:rsidRPr="00AC6555" w:rsidRDefault="003B25F0" w:rsidP="00E9190D">
      <w:pPr>
        <w:pStyle w:val="2"/>
      </w:pPr>
      <w:bookmarkStart w:id="13" w:name="a13b1"/>
      <w:bookmarkEnd w:id="13"/>
      <w:r>
        <w:rPr>
          <w:rFonts w:hint="eastAsia"/>
        </w:rPr>
        <w:t>第</w:t>
      </w:r>
      <w:r>
        <w:rPr>
          <w:rFonts w:hint="eastAsia"/>
        </w:rPr>
        <w:t>13</w:t>
      </w:r>
      <w:r>
        <w:rPr>
          <w:rFonts w:hint="eastAsia"/>
        </w:rPr>
        <w:t>條</w:t>
      </w:r>
      <w:r w:rsidR="00B50E9A" w:rsidRPr="00AC6555">
        <w:rPr>
          <w:rFonts w:hint="eastAsia"/>
        </w:rPr>
        <w:t>之</w:t>
      </w:r>
      <w:r>
        <w:rPr>
          <w:rFonts w:hint="eastAsia"/>
        </w:rPr>
        <w:t>1</w:t>
      </w:r>
      <w:r w:rsidR="006F7683">
        <w:rPr>
          <w:szCs w:val="20"/>
        </w:rPr>
        <w:t>（</w:t>
      </w:r>
      <w:r w:rsidR="00B50E9A" w:rsidRPr="00AC6555">
        <w:rPr>
          <w:szCs w:val="20"/>
        </w:rPr>
        <w:t>代理助產士</w:t>
      </w:r>
      <w:r w:rsidR="006F7683">
        <w:rPr>
          <w:szCs w:val="20"/>
        </w:rPr>
        <w:t>）</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hint="eastAsia"/>
          <w:color w:val="666699"/>
          <w:sz w:val="20"/>
        </w:rPr>
        <w:t>助產所應以其申請設立之助產士為負責人，對其業務負督導責任。</w:t>
      </w:r>
    </w:p>
    <w:p w:rsidR="00B50E9A" w:rsidRPr="006F7683" w:rsidRDefault="00B50E9A">
      <w:pPr>
        <w:ind w:left="181"/>
        <w:rPr>
          <w:rFonts w:ascii="Arial Unicode MS" w:hAnsi="Arial Unicode MS"/>
          <w:color w:val="626262"/>
        </w:rPr>
      </w:pPr>
      <w:r w:rsidRPr="006F7683">
        <w:rPr>
          <w:rFonts w:ascii="Arial Unicode MS" w:hAnsi="Arial Unicode MS" w:hint="eastAsia"/>
          <w:color w:val="626262"/>
          <w:sz w:val="20"/>
        </w:rPr>
        <w:t xml:space="preserve">　　助產所負責人因故不能執行業務，應指定助產士代理。代理期間超過一個月者，應報請原發開業執照機關備查。</w:t>
      </w:r>
    </w:p>
    <w:p w:rsidR="00B50E9A" w:rsidRPr="00AC6555" w:rsidRDefault="003B25F0" w:rsidP="00E9190D">
      <w:pPr>
        <w:pStyle w:val="2"/>
      </w:pPr>
      <w:bookmarkStart w:id="14" w:name="a14"/>
      <w:bookmarkEnd w:id="14"/>
      <w:r>
        <w:t>第</w:t>
      </w:r>
      <w:r>
        <w:t>14</w:t>
      </w:r>
      <w:r>
        <w:t>條</w:t>
      </w:r>
      <w:r w:rsidR="00B50E9A" w:rsidRPr="00AC6555">
        <w:t>（各種變更事項之報請核備）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助產所停業、歇業、復業、名稱或地址變更時，其負責之助產士應於十五日內檢同原開業執照，報請原發開業執照機關核備。</w:t>
      </w:r>
    </w:p>
    <w:p w:rsidR="00B50E9A" w:rsidRPr="00AC6555" w:rsidRDefault="003B25F0" w:rsidP="00E9190D">
      <w:pPr>
        <w:pStyle w:val="2"/>
      </w:pPr>
      <w:bookmarkStart w:id="15" w:name="a15"/>
      <w:bookmarkEnd w:id="15"/>
      <w:r>
        <w:t>第</w:t>
      </w:r>
      <w:r>
        <w:t>15</w:t>
      </w:r>
      <w:r>
        <w:t>條</w:t>
      </w:r>
      <w:r w:rsidR="00B50E9A" w:rsidRPr="00AC6555">
        <w:t>（收費標準）</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助產所收費，不得違反規定之標準。</w:t>
      </w:r>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前項標準，由直轄市、縣（市）衛生主管機關定之。</w:t>
      </w:r>
    </w:p>
    <w:p w:rsidR="00B50E9A" w:rsidRPr="00AC6555" w:rsidRDefault="003B25F0" w:rsidP="00E9190D">
      <w:pPr>
        <w:pStyle w:val="2"/>
      </w:pPr>
      <w:bookmarkStart w:id="16" w:name="a17"/>
      <w:bookmarkStart w:id="17" w:name="a16"/>
      <w:bookmarkEnd w:id="16"/>
      <w:bookmarkEnd w:id="17"/>
      <w:r>
        <w:t>第</w:t>
      </w:r>
      <w:r>
        <w:t>16</w:t>
      </w:r>
      <w:r>
        <w:t>條</w:t>
      </w:r>
      <w:r w:rsidR="00B50E9A" w:rsidRPr="00AC6555">
        <w:t>（助產所之陳設）</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助產所應懸掛開業執照及收費標準於明顯位置。</w:t>
      </w:r>
    </w:p>
    <w:p w:rsidR="00B50E9A" w:rsidRPr="00AC6555" w:rsidRDefault="003B25F0" w:rsidP="00E9190D">
      <w:pPr>
        <w:pStyle w:val="2"/>
      </w:pPr>
      <w:r>
        <w:t>第</w:t>
      </w:r>
      <w:r>
        <w:t>17</w:t>
      </w:r>
      <w:r>
        <w:t>條</w:t>
      </w:r>
      <w:r w:rsidR="00B50E9A" w:rsidRPr="00AC6555">
        <w:t>（接生紀錄之保存）</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助產所應備接生紀錄並保存十年。</w:t>
      </w:r>
    </w:p>
    <w:p w:rsidR="00B57DB1" w:rsidRPr="00AC6555" w:rsidRDefault="00B57DB1" w:rsidP="00B57DB1">
      <w:pPr>
        <w:ind w:left="119"/>
        <w:rPr>
          <w:rFonts w:ascii="Arial Unicode MS" w:hAnsi="Arial Unicode MS"/>
          <w:color w:val="666699"/>
          <w:sz w:val="20"/>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18" w:name="_第四章__業務及責任"/>
      <w:bookmarkEnd w:id="18"/>
      <w:r w:rsidRPr="00AC6555">
        <w:t>第四章　　業務及責任</w:t>
      </w:r>
    </w:p>
    <w:p w:rsidR="00B50E9A" w:rsidRPr="00AC6555" w:rsidRDefault="003B25F0" w:rsidP="00E9190D">
      <w:pPr>
        <w:pStyle w:val="2"/>
      </w:pPr>
      <w:bookmarkStart w:id="19" w:name="a18"/>
      <w:bookmarkEnd w:id="19"/>
      <w:r>
        <w:t>第</w:t>
      </w:r>
      <w:r>
        <w:t>18</w:t>
      </w:r>
      <w:r>
        <w:t>條</w:t>
      </w:r>
      <w:r w:rsidR="00B50E9A" w:rsidRPr="00AC6555">
        <w:t>（助產士業務）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助產士業務如左：</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一、接生。</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二、產前檢查及保健指導。</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三、產後檢查及保健指導。</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四、嬰兒保健指導。</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五、生育指導。</w:t>
      </w:r>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前項業務，均應製作紀錄。</w:t>
      </w:r>
    </w:p>
    <w:p w:rsidR="00B50E9A" w:rsidRPr="00AC6555" w:rsidRDefault="003B25F0" w:rsidP="00E9190D">
      <w:pPr>
        <w:pStyle w:val="2"/>
      </w:pPr>
      <w:bookmarkStart w:id="20" w:name="a19"/>
      <w:bookmarkEnd w:id="20"/>
      <w:r>
        <w:t>第</w:t>
      </w:r>
      <w:r>
        <w:t>19</w:t>
      </w:r>
      <w:r>
        <w:t>條</w:t>
      </w:r>
      <w:r w:rsidR="00B50E9A" w:rsidRPr="00AC6555">
        <w:t>（告知延醫義務）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助產士於接生時，發現產婦、胎兒或新生兒有異狀時，應告知其家屬或產婦指定之人延請醫師診治，並予必要之急救處置。</w:t>
      </w:r>
    </w:p>
    <w:p w:rsidR="00B50E9A" w:rsidRPr="00AC6555" w:rsidRDefault="003B25F0" w:rsidP="00E9190D">
      <w:pPr>
        <w:pStyle w:val="2"/>
      </w:pPr>
      <w:r>
        <w:t>第</w:t>
      </w:r>
      <w:r>
        <w:t>20</w:t>
      </w:r>
      <w:r>
        <w:t>條</w:t>
      </w:r>
      <w:r w:rsidR="00B50E9A" w:rsidRPr="00AC6555">
        <w:t>（得施行其他必要手術）</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助產士於執行正常分娩之接生時，得依需要施行灌腸、導尿、會陰縫合及給予產後子宮收縮劑等項。</w:t>
      </w:r>
    </w:p>
    <w:p w:rsidR="00B50E9A" w:rsidRPr="00AC6555" w:rsidRDefault="003B25F0" w:rsidP="00E9190D">
      <w:pPr>
        <w:pStyle w:val="2"/>
      </w:pPr>
      <w:bookmarkStart w:id="21" w:name="a21"/>
      <w:bookmarkEnd w:id="21"/>
      <w:r>
        <w:lastRenderedPageBreak/>
        <w:t>第</w:t>
      </w:r>
      <w:r>
        <w:t>21</w:t>
      </w:r>
      <w:r>
        <w:t>條</w:t>
      </w:r>
      <w:r w:rsidR="00B50E9A" w:rsidRPr="00AC6555">
        <w:t>（出具證書之禁止）</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助產士非親自接生，不得出具出生證明書或死產證明書。</w:t>
      </w:r>
    </w:p>
    <w:p w:rsidR="00B50E9A" w:rsidRPr="00AC6555" w:rsidRDefault="003B25F0" w:rsidP="00E9190D">
      <w:pPr>
        <w:pStyle w:val="2"/>
      </w:pPr>
      <w:r>
        <w:t>第</w:t>
      </w:r>
      <w:r>
        <w:t>22</w:t>
      </w:r>
      <w:r>
        <w:t>條</w:t>
      </w:r>
      <w:r w:rsidR="00B50E9A" w:rsidRPr="00AC6555">
        <w:t>（接生義務）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助產士不得無故拒絕或遲延接生。</w:t>
      </w:r>
    </w:p>
    <w:p w:rsidR="00B50E9A" w:rsidRPr="00AC6555" w:rsidRDefault="003B25F0" w:rsidP="00E9190D">
      <w:pPr>
        <w:pStyle w:val="2"/>
      </w:pPr>
      <w:bookmarkStart w:id="22" w:name="a23"/>
      <w:bookmarkEnd w:id="22"/>
      <w:r>
        <w:t>第</w:t>
      </w:r>
      <w:r>
        <w:t>23</w:t>
      </w:r>
      <w:r>
        <w:t>條</w:t>
      </w:r>
      <w:r w:rsidR="00B50E9A" w:rsidRPr="00AC6555">
        <w:t>（真實報告義務）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助產士受有關機關查詢或委託鑑定時，不得為虛偽之陳述或報告。</w:t>
      </w:r>
    </w:p>
    <w:p w:rsidR="00B50E9A" w:rsidRPr="00AC6555" w:rsidRDefault="003B25F0" w:rsidP="00E9190D">
      <w:pPr>
        <w:pStyle w:val="2"/>
      </w:pPr>
      <w:r>
        <w:t>第</w:t>
      </w:r>
      <w:r>
        <w:t>24</w:t>
      </w:r>
      <w:r>
        <w:t>條</w:t>
      </w:r>
      <w:r w:rsidR="00B50E9A" w:rsidRPr="00AC6555">
        <w:t>（業務保密義務）</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助產士除依前條規定外，對於因業務而知悉他人之秘密，不得無故洩漏。</w:t>
      </w:r>
    </w:p>
    <w:p w:rsidR="00B50E9A" w:rsidRPr="00AC6555" w:rsidRDefault="003B25F0" w:rsidP="00E9190D">
      <w:pPr>
        <w:pStyle w:val="2"/>
      </w:pPr>
      <w:r>
        <w:t>第</w:t>
      </w:r>
      <w:r>
        <w:t>25</w:t>
      </w:r>
      <w:r>
        <w:t>條</w:t>
      </w:r>
      <w:r w:rsidR="00B50E9A" w:rsidRPr="00AC6555">
        <w:t>（不實廣告之禁止）</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助產士對於其業務，不得以本人、他人或助產所等名義登載或散布虛偽誇張或其他不正當之廣告；其管理辦法，由中央衛生主管機關訂定之。</w:t>
      </w:r>
    </w:p>
    <w:p w:rsidR="00B57DB1" w:rsidRPr="00AC6555" w:rsidRDefault="00B57DB1" w:rsidP="00B57DB1">
      <w:pPr>
        <w:ind w:left="119"/>
        <w:rPr>
          <w:rFonts w:ascii="Arial Unicode MS" w:hAnsi="Arial Unicode MS"/>
          <w:color w:val="666699"/>
          <w:sz w:val="20"/>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23" w:name="_第五章__懲"/>
      <w:bookmarkEnd w:id="23"/>
      <w:r w:rsidRPr="00AC6555">
        <w:t>第五章　　懲　處</w:t>
      </w:r>
    </w:p>
    <w:p w:rsidR="00B50E9A" w:rsidRPr="00AC6555" w:rsidRDefault="003B25F0" w:rsidP="00E9190D">
      <w:pPr>
        <w:pStyle w:val="2"/>
      </w:pPr>
      <w:bookmarkStart w:id="24" w:name="a26"/>
      <w:bookmarkEnd w:id="24"/>
      <w:r>
        <w:t>第</w:t>
      </w:r>
      <w:r>
        <w:t>26</w:t>
      </w:r>
      <w:r>
        <w:t>條</w:t>
      </w:r>
      <w:r w:rsidR="00B50E9A" w:rsidRPr="00AC6555">
        <w:t>（停業、撤銷執業執照之處分事由）</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助產士出租證件、重領證件或於業務上有不正當行為者，得予一月以上一年以下之停業處分，或撤銷其執業執照及開業執照。其涉及刑事責任者，並應移送該管檢察機關依法辦理。</w:t>
      </w:r>
    </w:p>
    <w:p w:rsidR="00B50E9A" w:rsidRPr="00AC6555" w:rsidRDefault="003B25F0" w:rsidP="00E9190D">
      <w:pPr>
        <w:pStyle w:val="2"/>
      </w:pPr>
      <w:r>
        <w:t>第</w:t>
      </w:r>
      <w:r>
        <w:t>27</w:t>
      </w:r>
      <w:r>
        <w:t>條</w:t>
      </w:r>
      <w:r w:rsidR="00B50E9A" w:rsidRPr="00AC6555">
        <w:t>（罰則）</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違反</w:t>
      </w:r>
      <w:hyperlink w:anchor="a9" w:history="1">
        <w:r w:rsidR="00B50E9A" w:rsidRPr="00AC6555">
          <w:rPr>
            <w:rStyle w:val="a3"/>
            <w:rFonts w:ascii="Arial Unicode MS" w:hAnsi="Arial Unicode MS"/>
          </w:rPr>
          <w:t>第九條</w:t>
        </w:r>
      </w:hyperlink>
      <w:r w:rsidR="00B50E9A" w:rsidRPr="00AC6555">
        <w:rPr>
          <w:rFonts w:ascii="Arial Unicode MS" w:hAnsi="Arial Unicode MS"/>
          <w:color w:val="666699"/>
          <w:sz w:val="20"/>
        </w:rPr>
        <w:t>、</w:t>
      </w:r>
      <w:hyperlink w:anchor="a10" w:history="1">
        <w:r w:rsidR="00B50E9A" w:rsidRPr="00AC6555">
          <w:rPr>
            <w:rStyle w:val="a3"/>
            <w:rFonts w:ascii="Arial Unicode MS" w:hAnsi="Arial Unicode MS"/>
          </w:rPr>
          <w:t>第十條</w:t>
        </w:r>
      </w:hyperlink>
      <w:r w:rsidR="00B50E9A" w:rsidRPr="00AC6555">
        <w:rPr>
          <w:rFonts w:ascii="Arial Unicode MS" w:hAnsi="Arial Unicode MS"/>
          <w:color w:val="666699"/>
          <w:sz w:val="20"/>
        </w:rPr>
        <w:t>第一項、第</w:t>
      </w:r>
      <w:hyperlink w:anchor="a11" w:history="1">
        <w:r w:rsidR="00B50E9A" w:rsidRPr="00AC6555">
          <w:rPr>
            <w:rStyle w:val="a3"/>
            <w:rFonts w:ascii="Arial Unicode MS" w:hAnsi="Arial Unicode MS"/>
          </w:rPr>
          <w:t>十一</w:t>
        </w:r>
      </w:hyperlink>
      <w:r w:rsidR="00B50E9A" w:rsidRPr="00AC6555">
        <w:rPr>
          <w:rFonts w:ascii="Arial Unicode MS" w:hAnsi="Arial Unicode MS"/>
          <w:color w:val="666699"/>
          <w:sz w:val="20"/>
        </w:rPr>
        <w:t>條、第</w:t>
      </w:r>
      <w:hyperlink w:anchor="a12" w:history="1">
        <w:r w:rsidR="00B50E9A" w:rsidRPr="00AC6555">
          <w:rPr>
            <w:rStyle w:val="a3"/>
            <w:rFonts w:ascii="Arial Unicode MS" w:hAnsi="Arial Unicode MS"/>
          </w:rPr>
          <w:t>十二</w:t>
        </w:r>
      </w:hyperlink>
      <w:r w:rsidR="00B50E9A" w:rsidRPr="00AC6555">
        <w:rPr>
          <w:rFonts w:ascii="Arial Unicode MS" w:hAnsi="Arial Unicode MS"/>
          <w:color w:val="666699"/>
          <w:sz w:val="20"/>
        </w:rPr>
        <w:t>條、第</w:t>
      </w:r>
      <w:hyperlink w:anchor="a15" w:history="1">
        <w:r w:rsidR="00B50E9A" w:rsidRPr="00AC6555">
          <w:rPr>
            <w:rStyle w:val="a3"/>
            <w:rFonts w:ascii="Arial Unicode MS" w:hAnsi="Arial Unicode MS"/>
          </w:rPr>
          <w:t>十五</w:t>
        </w:r>
      </w:hyperlink>
      <w:r w:rsidR="00B50E9A" w:rsidRPr="00AC6555">
        <w:rPr>
          <w:rFonts w:ascii="Arial Unicode MS" w:hAnsi="Arial Unicode MS"/>
          <w:color w:val="666699"/>
          <w:sz w:val="20"/>
        </w:rPr>
        <w:t>條第一項、第</w:t>
      </w:r>
      <w:hyperlink w:anchor="a17" w:history="1">
        <w:r w:rsidR="00B50E9A" w:rsidRPr="00AC6555">
          <w:rPr>
            <w:rStyle w:val="a3"/>
            <w:rFonts w:ascii="Arial Unicode MS" w:hAnsi="Arial Unicode MS"/>
          </w:rPr>
          <w:t>十七</w:t>
        </w:r>
      </w:hyperlink>
      <w:r w:rsidR="00B50E9A" w:rsidRPr="00AC6555">
        <w:rPr>
          <w:rFonts w:ascii="Arial Unicode MS" w:hAnsi="Arial Unicode MS"/>
          <w:color w:val="666699"/>
          <w:sz w:val="20"/>
        </w:rPr>
        <w:t>條、第</w:t>
      </w:r>
      <w:hyperlink w:anchor="a19" w:history="1">
        <w:r w:rsidR="00B50E9A" w:rsidRPr="00AC6555">
          <w:rPr>
            <w:rStyle w:val="a3"/>
            <w:rFonts w:ascii="Arial Unicode MS" w:hAnsi="Arial Unicode MS"/>
          </w:rPr>
          <w:t>十九</w:t>
        </w:r>
      </w:hyperlink>
      <w:r w:rsidR="00B50E9A" w:rsidRPr="00AC6555">
        <w:rPr>
          <w:rFonts w:ascii="Arial Unicode MS" w:hAnsi="Arial Unicode MS"/>
          <w:color w:val="666699"/>
          <w:sz w:val="20"/>
        </w:rPr>
        <w:t>條或第</w:t>
      </w:r>
      <w:hyperlink w:anchor="a21" w:history="1">
        <w:r w:rsidR="00B50E9A" w:rsidRPr="00AC6555">
          <w:rPr>
            <w:rStyle w:val="a3"/>
            <w:rFonts w:ascii="Arial Unicode MS" w:hAnsi="Arial Unicode MS"/>
          </w:rPr>
          <w:t>二十一</w:t>
        </w:r>
      </w:hyperlink>
      <w:r w:rsidR="00B50E9A" w:rsidRPr="00AC6555">
        <w:rPr>
          <w:rFonts w:ascii="Arial Unicode MS" w:hAnsi="Arial Unicode MS"/>
          <w:color w:val="666699"/>
          <w:sz w:val="20"/>
        </w:rPr>
        <w:t>條至第二十五條之規定者，處新臺幣三千元以上三萬元以下罰鍰；其情節重大者，得予一月以上一年以下之停業處分或撤銷其執業執照及開業執照；其涉及刑事責任者，並應移送該管檢察機關依法辦理。</w:t>
      </w:r>
    </w:p>
    <w:p w:rsidR="00B50E9A" w:rsidRPr="00AC6555" w:rsidRDefault="003B25F0" w:rsidP="00E9190D">
      <w:pPr>
        <w:pStyle w:val="2"/>
      </w:pPr>
      <w:bookmarkStart w:id="25" w:name="a28"/>
      <w:bookmarkEnd w:id="25"/>
      <w:r>
        <w:t>第</w:t>
      </w:r>
      <w:r>
        <w:t>28</w:t>
      </w:r>
      <w:r>
        <w:t>條</w:t>
      </w:r>
      <w:r w:rsidR="00B50E9A" w:rsidRPr="00AC6555">
        <w:t>（罰則）</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hint="eastAsia"/>
          <w:color w:val="666699"/>
          <w:sz w:val="20"/>
        </w:rPr>
        <w:t>反</w:t>
      </w:r>
      <w:hyperlink w:anchor="a10" w:history="1">
        <w:r w:rsidR="00B50E9A" w:rsidRPr="00AC6555">
          <w:rPr>
            <w:rStyle w:val="a3"/>
            <w:rFonts w:ascii="Arial Unicode MS" w:hAnsi="Arial Unicode MS" w:hint="eastAsia"/>
          </w:rPr>
          <w:t>第十條</w:t>
        </w:r>
      </w:hyperlink>
      <w:r w:rsidR="00B50E9A" w:rsidRPr="00AC6555">
        <w:rPr>
          <w:rFonts w:ascii="Arial Unicode MS" w:hAnsi="Arial Unicode MS" w:hint="eastAsia"/>
          <w:color w:val="666699"/>
          <w:sz w:val="20"/>
        </w:rPr>
        <w:t>第二項、第</w:t>
      </w:r>
      <w:hyperlink w:anchor="a13b1" w:history="1">
        <w:r w:rsidR="00B50E9A" w:rsidRPr="00AC6555">
          <w:rPr>
            <w:rStyle w:val="a3"/>
            <w:rFonts w:ascii="Arial Unicode MS" w:hAnsi="Arial Unicode MS" w:hint="eastAsia"/>
          </w:rPr>
          <w:t>十三條之一</w:t>
        </w:r>
      </w:hyperlink>
      <w:r w:rsidR="00B50E9A" w:rsidRPr="00AC6555">
        <w:rPr>
          <w:rFonts w:ascii="Arial Unicode MS" w:hAnsi="Arial Unicode MS" w:hint="eastAsia"/>
          <w:color w:val="666699"/>
          <w:sz w:val="20"/>
        </w:rPr>
        <w:t>第二項、第</w:t>
      </w:r>
      <w:hyperlink w:anchor="a14" w:history="1">
        <w:r w:rsidR="00B50E9A" w:rsidRPr="00AC6555">
          <w:rPr>
            <w:rStyle w:val="a3"/>
            <w:rFonts w:ascii="Arial Unicode MS" w:hAnsi="Arial Unicode MS" w:hint="eastAsia"/>
          </w:rPr>
          <w:t>十四</w:t>
        </w:r>
      </w:hyperlink>
      <w:r w:rsidR="00B50E9A" w:rsidRPr="00AC6555">
        <w:rPr>
          <w:rFonts w:ascii="Arial Unicode MS" w:hAnsi="Arial Unicode MS" w:hint="eastAsia"/>
          <w:color w:val="666699"/>
          <w:sz w:val="20"/>
        </w:rPr>
        <w:t>條或第</w:t>
      </w:r>
      <w:hyperlink w:anchor="a16" w:history="1">
        <w:r w:rsidR="00B50E9A" w:rsidRPr="00AC6555">
          <w:rPr>
            <w:rStyle w:val="a3"/>
            <w:rFonts w:ascii="Arial Unicode MS" w:hAnsi="Arial Unicode MS" w:hint="eastAsia"/>
          </w:rPr>
          <w:t>十六</w:t>
        </w:r>
      </w:hyperlink>
      <w:r w:rsidR="00B50E9A" w:rsidRPr="00AC6555">
        <w:rPr>
          <w:rFonts w:ascii="Arial Unicode MS" w:hAnsi="Arial Unicode MS" w:hint="eastAsia"/>
          <w:color w:val="666699"/>
          <w:sz w:val="20"/>
        </w:rPr>
        <w:t>條之規定者，得予警告處分。一年內受二次以上警告處分者，處新臺幣三百元以上三千元以下罰鍰。</w:t>
      </w:r>
    </w:p>
    <w:p w:rsidR="00B50E9A" w:rsidRPr="00AC6555" w:rsidRDefault="00B50E9A" w:rsidP="00E9190D">
      <w:pPr>
        <w:pStyle w:val="3"/>
      </w:pPr>
      <w:r w:rsidRPr="00AC6555">
        <w:rPr>
          <w:rFonts w:hint="eastAsia"/>
        </w:rPr>
        <w:t>--91</w:t>
      </w:r>
      <w:r w:rsidRPr="00AC6555">
        <w:rPr>
          <w:rFonts w:hint="eastAsia"/>
        </w:rPr>
        <w:t>年</w:t>
      </w:r>
      <w:r w:rsidRPr="00AC6555">
        <w:rPr>
          <w:rFonts w:hint="eastAsia"/>
        </w:rPr>
        <w:t>6</w:t>
      </w:r>
      <w:r w:rsidRPr="00AC6555">
        <w:rPr>
          <w:rFonts w:hint="eastAsia"/>
        </w:rPr>
        <w:t>月</w:t>
      </w:r>
      <w:r w:rsidRPr="00AC6555">
        <w:rPr>
          <w:rFonts w:hint="eastAsia"/>
        </w:rPr>
        <w:t>12</w:t>
      </w:r>
      <w:r w:rsidRPr="00AC6555">
        <w:rPr>
          <w:rFonts w:hint="eastAsia"/>
        </w:rPr>
        <w:t>日修正公布前原條文</w:t>
      </w:r>
      <w:r w:rsidR="00686981" w:rsidRPr="005C530E">
        <w:rPr>
          <w:rFonts w:hint="eastAsia"/>
          <w:b/>
          <w:szCs w:val="20"/>
        </w:rPr>
        <w:t>--</w:t>
      </w:r>
      <w:hyperlink r:id="rId15" w:history="1">
        <w:r w:rsidR="00686981" w:rsidRPr="005C530E">
          <w:rPr>
            <w:szCs w:val="20"/>
            <w:u w:val="single"/>
          </w:rPr>
          <w:t>比對程式</w:t>
        </w:r>
      </w:hyperlink>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違反</w:t>
      </w:r>
      <w:hyperlink w:anchor="a10" w:history="1">
        <w:r w:rsidR="00943B50" w:rsidRPr="006F7683">
          <w:rPr>
            <w:rStyle w:val="a3"/>
            <w:rFonts w:ascii="Arial Unicode MS" w:hAnsi="Arial Unicode MS" w:hint="eastAsia"/>
            <w:color w:val="626262"/>
          </w:rPr>
          <w:t>第十條</w:t>
        </w:r>
      </w:hyperlink>
      <w:r w:rsidR="00B50E9A" w:rsidRPr="006F7683">
        <w:rPr>
          <w:rFonts w:ascii="Arial Unicode MS" w:hAnsi="Arial Unicode MS"/>
          <w:color w:val="626262"/>
          <w:sz w:val="20"/>
        </w:rPr>
        <w:t>第二項、</w:t>
      </w:r>
      <w:r w:rsidR="00943B50" w:rsidRPr="006F7683">
        <w:rPr>
          <w:rFonts w:ascii="Arial Unicode MS" w:hAnsi="Arial Unicode MS" w:hint="eastAsia"/>
          <w:color w:val="626262"/>
          <w:sz w:val="20"/>
        </w:rPr>
        <w:t>第</w:t>
      </w:r>
      <w:hyperlink w:anchor="a14" w:history="1">
        <w:r w:rsidR="00943B50" w:rsidRPr="006F7683">
          <w:rPr>
            <w:rStyle w:val="a3"/>
            <w:rFonts w:ascii="Arial Unicode MS" w:hAnsi="Arial Unicode MS" w:hint="eastAsia"/>
            <w:color w:val="626262"/>
          </w:rPr>
          <w:t>十四</w:t>
        </w:r>
      </w:hyperlink>
      <w:r w:rsidR="00B50E9A" w:rsidRPr="006F7683">
        <w:rPr>
          <w:rFonts w:ascii="Arial Unicode MS" w:hAnsi="Arial Unicode MS"/>
          <w:color w:val="626262"/>
          <w:sz w:val="20"/>
        </w:rPr>
        <w:t>條或</w:t>
      </w:r>
      <w:r w:rsidR="00943B50" w:rsidRPr="006F7683">
        <w:rPr>
          <w:rFonts w:ascii="Arial Unicode MS" w:hAnsi="Arial Unicode MS" w:hint="eastAsia"/>
          <w:color w:val="626262"/>
          <w:sz w:val="20"/>
        </w:rPr>
        <w:t>第</w:t>
      </w:r>
      <w:hyperlink w:anchor="a16" w:history="1">
        <w:r w:rsidR="00943B50" w:rsidRPr="006F7683">
          <w:rPr>
            <w:rStyle w:val="a3"/>
            <w:rFonts w:ascii="Arial Unicode MS" w:hAnsi="Arial Unicode MS" w:hint="eastAsia"/>
            <w:color w:val="626262"/>
          </w:rPr>
          <w:t>十六</w:t>
        </w:r>
      </w:hyperlink>
      <w:r w:rsidR="00B50E9A" w:rsidRPr="006F7683">
        <w:rPr>
          <w:rFonts w:ascii="Arial Unicode MS" w:hAnsi="Arial Unicode MS"/>
          <w:color w:val="626262"/>
          <w:sz w:val="20"/>
        </w:rPr>
        <w:t>條之規定者，得予警告處分。一年內受二次以上警告處分者，處新臺幣三百元以上三千元以下罰鍰。</w:t>
      </w:r>
    </w:p>
    <w:p w:rsidR="00B50E9A" w:rsidRPr="00AC6555" w:rsidRDefault="003B25F0" w:rsidP="00E9190D">
      <w:pPr>
        <w:pStyle w:val="2"/>
      </w:pPr>
      <w:r>
        <w:t>第</w:t>
      </w:r>
      <w:r>
        <w:t>29</w:t>
      </w:r>
      <w:r>
        <w:t>條</w:t>
      </w:r>
      <w:r w:rsidR="00B50E9A" w:rsidRPr="00AC6555">
        <w:t>（非助產士執行業務之處罰）</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非助產士擅自執行接生業務者，處一年以下有期徒刑，得併科新臺幣六千元以上六萬元以下罰金。但</w:t>
      </w:r>
      <w:hyperlink r:id="rId16" w:history="1">
        <w:r w:rsidR="00B50E9A" w:rsidRPr="00AC6555">
          <w:rPr>
            <w:rStyle w:val="a3"/>
            <w:rFonts w:ascii="Arial Unicode MS" w:hAnsi="Arial Unicode MS"/>
          </w:rPr>
          <w:t>醫師法</w:t>
        </w:r>
      </w:hyperlink>
      <w:r w:rsidR="00B50E9A" w:rsidRPr="00AC6555">
        <w:rPr>
          <w:rFonts w:ascii="Arial Unicode MS" w:hAnsi="Arial Unicode MS"/>
          <w:color w:val="666699"/>
          <w:sz w:val="20"/>
        </w:rPr>
        <w:t>另有規定或在助產士、產科醫師指導下實習之助產學校學生或臨時施行急救者，不在此限。</w:t>
      </w:r>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犯前項之罪因而致人於死者，處五年以下有期徒刑，得併科新臺幣一萬五千元以上十五萬元以下罰金；致重傷者，處三年以下有期徒刑，得併科新臺幣九千元以上九萬元以下罰金。</w:t>
      </w:r>
    </w:p>
    <w:p w:rsidR="00B50E9A" w:rsidRPr="00AC6555" w:rsidRDefault="003B25F0" w:rsidP="00E9190D">
      <w:pPr>
        <w:pStyle w:val="2"/>
      </w:pPr>
      <w:r>
        <w:t>第</w:t>
      </w:r>
      <w:r>
        <w:t>30</w:t>
      </w:r>
      <w:r>
        <w:t>條</w:t>
      </w:r>
      <w:r w:rsidR="00B50E9A" w:rsidRPr="00AC6555">
        <w:t>（處罰機關）</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依本法為警告、處罰鍰、停業、撤銷執業執照或開業執照之機關為直轄市或縣（市）衛生主管機關。撤銷助產士證書之機關為中央衛生主管機關。</w:t>
      </w:r>
    </w:p>
    <w:p w:rsidR="00B50E9A" w:rsidRPr="00AC6555" w:rsidRDefault="00B50E9A" w:rsidP="00E9190D">
      <w:pPr>
        <w:pStyle w:val="2"/>
      </w:pPr>
      <w:r w:rsidRPr="00AC6555">
        <w:lastRenderedPageBreak/>
        <w:t>第</w:t>
      </w:r>
      <w:r w:rsidR="003B25F0">
        <w:t>31</w:t>
      </w:r>
      <w:r w:rsidRPr="00AC6555">
        <w:t>條（罰鍰之強制執行）</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依本法所處罰鍰，經通知逾期不繳納者，由直轄市或縣（市）衛生主管機關移送法院強制執行。</w:t>
      </w:r>
    </w:p>
    <w:p w:rsidR="00B57DB1" w:rsidRPr="00AC6555" w:rsidRDefault="00B57DB1" w:rsidP="00B57DB1">
      <w:pPr>
        <w:ind w:left="119"/>
        <w:rPr>
          <w:rFonts w:ascii="Arial Unicode MS" w:hAnsi="Arial Unicode MS"/>
          <w:color w:val="666699"/>
          <w:sz w:val="20"/>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26" w:name="_第六章__公"/>
      <w:bookmarkEnd w:id="26"/>
      <w:r w:rsidRPr="00AC6555">
        <w:t>第六章　　公　會</w:t>
      </w:r>
    </w:p>
    <w:p w:rsidR="00B50E9A" w:rsidRPr="00AC6555" w:rsidRDefault="00B50E9A" w:rsidP="00E9190D">
      <w:pPr>
        <w:pStyle w:val="2"/>
      </w:pPr>
      <w:bookmarkStart w:id="27" w:name="a32"/>
      <w:bookmarkEnd w:id="27"/>
      <w:r w:rsidRPr="00AC6555">
        <w:t>第</w:t>
      </w:r>
      <w:r w:rsidR="003B25F0">
        <w:t>32</w:t>
      </w:r>
      <w:r w:rsidRPr="00AC6555">
        <w:t>條（公會種類）</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hint="eastAsia"/>
          <w:color w:val="666699"/>
          <w:sz w:val="20"/>
        </w:rPr>
        <w:t>助產士公會分縣（市）公會及省（市）公會，並得設全國助產士公會聯合會於中央政府所在地。</w:t>
      </w:r>
    </w:p>
    <w:p w:rsidR="00B50E9A" w:rsidRPr="00F2100A" w:rsidRDefault="007320A7">
      <w:pPr>
        <w:ind w:left="181"/>
        <w:rPr>
          <w:rFonts w:ascii="Arial Unicode MS" w:hAnsi="Arial Unicode MS"/>
          <w:color w:val="626262"/>
          <w:sz w:val="20"/>
        </w:rPr>
      </w:pPr>
      <w:r w:rsidRPr="00F2100A">
        <w:rPr>
          <w:rFonts w:ascii="Arial Unicode MS" w:hAnsi="Arial Unicode MS"/>
          <w:color w:val="7F7F7F"/>
          <w:sz w:val="20"/>
        </w:rPr>
        <w:t xml:space="preserve">　</w:t>
      </w:r>
      <w:r w:rsidRPr="00F2100A">
        <w:rPr>
          <w:rFonts w:ascii="Arial Unicode MS" w:hAnsi="Arial Unicode MS"/>
          <w:color w:val="626262"/>
          <w:sz w:val="20"/>
        </w:rPr>
        <w:t xml:space="preserve">　</w:t>
      </w:r>
      <w:r w:rsidR="00B50E9A" w:rsidRPr="00F2100A">
        <w:rPr>
          <w:rFonts w:ascii="Arial Unicode MS" w:hAnsi="Arial Unicode MS" w:hint="eastAsia"/>
          <w:color w:val="626262"/>
          <w:sz w:val="20"/>
        </w:rPr>
        <w:t>助產士公會會址，應設於各該公會主管機關所在地區。但經各該主管機關核准者，不在此限。</w:t>
      </w:r>
    </w:p>
    <w:p w:rsidR="00B50E9A" w:rsidRPr="00F2100A" w:rsidRDefault="00B50E9A" w:rsidP="00E9190D">
      <w:pPr>
        <w:pStyle w:val="3"/>
      </w:pPr>
      <w:r w:rsidRPr="00F2100A">
        <w:rPr>
          <w:rFonts w:hint="eastAsia"/>
        </w:rPr>
        <w:t>--91</w:t>
      </w:r>
      <w:r w:rsidRPr="00F2100A">
        <w:rPr>
          <w:rFonts w:hint="eastAsia"/>
        </w:rPr>
        <w:t>年</w:t>
      </w:r>
      <w:r w:rsidRPr="00F2100A">
        <w:rPr>
          <w:rFonts w:hint="eastAsia"/>
        </w:rPr>
        <w:t>6</w:t>
      </w:r>
      <w:r w:rsidRPr="00F2100A">
        <w:rPr>
          <w:rFonts w:hint="eastAsia"/>
        </w:rPr>
        <w:t>月</w:t>
      </w:r>
      <w:r w:rsidRPr="00F2100A">
        <w:rPr>
          <w:rFonts w:hint="eastAsia"/>
        </w:rPr>
        <w:t>12</w:t>
      </w:r>
      <w:r w:rsidRPr="00F2100A">
        <w:rPr>
          <w:rFonts w:hint="eastAsia"/>
        </w:rPr>
        <w:t>日修正公布前原條文</w:t>
      </w:r>
      <w:r w:rsidR="00686981" w:rsidRPr="00F2100A">
        <w:rPr>
          <w:rFonts w:hint="eastAsia"/>
          <w:szCs w:val="20"/>
        </w:rPr>
        <w:t>--</w:t>
      </w:r>
      <w:hyperlink r:id="rId17" w:history="1">
        <w:r w:rsidR="00686981" w:rsidRPr="00F2100A">
          <w:rPr>
            <w:szCs w:val="20"/>
            <w:u w:val="single"/>
          </w:rPr>
          <w:t>比對程式</w:t>
        </w:r>
      </w:hyperlink>
    </w:p>
    <w:p w:rsidR="00B50E9A" w:rsidRPr="00F2100A" w:rsidRDefault="007320A7">
      <w:pPr>
        <w:ind w:left="181"/>
        <w:rPr>
          <w:rFonts w:ascii="Arial Unicode MS" w:hAnsi="Arial Unicode MS"/>
          <w:color w:val="626262"/>
          <w:sz w:val="20"/>
        </w:rPr>
      </w:pPr>
      <w:r w:rsidRPr="00F2100A">
        <w:rPr>
          <w:rFonts w:ascii="Arial Unicode MS" w:hAnsi="Arial Unicode MS"/>
          <w:color w:val="808080"/>
          <w:sz w:val="20"/>
        </w:rPr>
        <w:t xml:space="preserve">　</w:t>
      </w:r>
      <w:r w:rsidRPr="00F2100A">
        <w:rPr>
          <w:rFonts w:ascii="Arial Unicode MS" w:hAnsi="Arial Unicode MS"/>
          <w:color w:val="626262"/>
          <w:sz w:val="20"/>
        </w:rPr>
        <w:t xml:space="preserve">　</w:t>
      </w:r>
      <w:r w:rsidR="00B50E9A" w:rsidRPr="00F2100A">
        <w:rPr>
          <w:rFonts w:ascii="Arial Unicode MS" w:hAnsi="Arial Unicode MS"/>
          <w:color w:val="626262"/>
          <w:sz w:val="20"/>
        </w:rPr>
        <w:t>助產士公會分縣（市）公會及省（市）公會，並得設全國助產士公會聯合會於中央政府所在地。</w:t>
      </w:r>
    </w:p>
    <w:p w:rsidR="00B50E9A" w:rsidRPr="00AC6555" w:rsidRDefault="00B50E9A" w:rsidP="00E9190D">
      <w:pPr>
        <w:pStyle w:val="2"/>
      </w:pPr>
      <w:r w:rsidRPr="00AC6555">
        <w:t>第</w:t>
      </w:r>
      <w:r w:rsidR="003B25F0">
        <w:t>33</w:t>
      </w:r>
      <w:r w:rsidRPr="00AC6555">
        <w:t>條（公會區域）</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助產士公會之區域，依現有之行政區域，在同一區域內，同級之公會以一個為限。</w:t>
      </w:r>
    </w:p>
    <w:p w:rsidR="00B50E9A" w:rsidRPr="00AC6555" w:rsidRDefault="00B50E9A" w:rsidP="00E9190D">
      <w:pPr>
        <w:pStyle w:val="2"/>
      </w:pPr>
      <w:r w:rsidRPr="00AC6555">
        <w:t>第</w:t>
      </w:r>
      <w:r w:rsidR="003B25F0">
        <w:t>34</w:t>
      </w:r>
      <w:r w:rsidRPr="00AC6555">
        <w:t>條（縣市公會之發起）</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直轄市及縣（市）助產士公會，由該轄區域內助產士九人以上發起組織之；未滿九人者，得加入鄰近區域之公會或共同組織之。</w:t>
      </w:r>
    </w:p>
    <w:p w:rsidR="00B50E9A" w:rsidRPr="00AC6555" w:rsidRDefault="00B50E9A" w:rsidP="00E9190D">
      <w:pPr>
        <w:pStyle w:val="2"/>
      </w:pPr>
      <w:r w:rsidRPr="00AC6555">
        <w:t>第</w:t>
      </w:r>
      <w:r w:rsidR="003B25F0">
        <w:t>35</w:t>
      </w:r>
      <w:r w:rsidRPr="00AC6555">
        <w:t>條（省公會組織之發起）</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省助產士公會之設立，應由該省內縣（市）助產士公會五個以上之發起及全體過半數同意組織之；其縣（市）公會不滿五單位者，得聯合二個以上之省共同組織之。</w:t>
      </w:r>
    </w:p>
    <w:p w:rsidR="00B50E9A" w:rsidRPr="00AC6555" w:rsidRDefault="00B50E9A" w:rsidP="00E9190D">
      <w:pPr>
        <w:pStyle w:val="2"/>
      </w:pPr>
      <w:r w:rsidRPr="00AC6555">
        <w:t>第</w:t>
      </w:r>
      <w:r w:rsidR="003B25F0">
        <w:t>36</w:t>
      </w:r>
      <w:r w:rsidRPr="00AC6555">
        <w:t>條（全國公會聯合會之設立）</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全國助產士公會聯合會應由省或直轄市助產士公會過半數完成組織後，始得發起組織。但經內政部會商中央衛生主管機關同意後核准者，不在此限。</w:t>
      </w:r>
    </w:p>
    <w:p w:rsidR="00B50E9A" w:rsidRPr="00AC6555" w:rsidRDefault="00B50E9A" w:rsidP="00E9190D">
      <w:pPr>
        <w:pStyle w:val="2"/>
      </w:pPr>
      <w:r w:rsidRPr="00AC6555">
        <w:t>第</w:t>
      </w:r>
      <w:r w:rsidR="003B25F0">
        <w:t>37</w:t>
      </w:r>
      <w:r w:rsidRPr="00AC6555">
        <w:t>條（公會之主管機關）</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各級助產士公會之主管機關為社會行政主管機關。但其目的事業，應受衛生主管機關之指導、監督。</w:t>
      </w:r>
    </w:p>
    <w:p w:rsidR="00B50E9A" w:rsidRPr="00AC6555" w:rsidRDefault="00B50E9A" w:rsidP="00E9190D">
      <w:pPr>
        <w:pStyle w:val="2"/>
      </w:pPr>
      <w:r w:rsidRPr="00AC6555">
        <w:t>第</w:t>
      </w:r>
      <w:r w:rsidR="003B25F0">
        <w:t>38</w:t>
      </w:r>
      <w:r w:rsidRPr="00AC6555">
        <w:t>條（理監事之名額）</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各級助產士公會置理事、監事，均於召開會員（代表）大會時，由會員（代表）選舉之，並分別成立理事會、監事會，其名額如左：</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一、縣（市）助產士公會之理事不得逾九人。</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二、直轄市助產士公會之理事不</w:t>
      </w:r>
      <w:bookmarkStart w:id="28" w:name="_GoBack"/>
      <w:bookmarkEnd w:id="28"/>
      <w:r w:rsidR="00B50E9A" w:rsidRPr="00F2100A">
        <w:rPr>
          <w:rFonts w:ascii="Arial Unicode MS" w:hAnsi="Arial Unicode MS"/>
          <w:color w:val="666699"/>
          <w:sz w:val="20"/>
        </w:rPr>
        <w:t>得逾十五人。</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三、省助產士公會之理事不得逾二十一人。</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四、全國助產士公會聯合會之理事不得逾二十七人。</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五、各級助產士公會之監事名額，不得超過各該公會理事名額三分之一。</w:t>
      </w:r>
    </w:p>
    <w:p w:rsidR="00B50E9A" w:rsidRPr="00F2100A" w:rsidRDefault="007320A7">
      <w:pPr>
        <w:ind w:left="181"/>
        <w:rPr>
          <w:rFonts w:ascii="Arial Unicode MS" w:hAnsi="Arial Unicode MS"/>
          <w:color w:val="666699"/>
          <w:sz w:val="20"/>
        </w:rPr>
      </w:pPr>
      <w:r w:rsidRPr="00F2100A">
        <w:rPr>
          <w:rFonts w:ascii="Arial Unicode MS" w:hAnsi="Arial Unicode MS"/>
          <w:color w:val="666699"/>
          <w:sz w:val="20"/>
        </w:rPr>
        <w:t xml:space="preserve">　　</w:t>
      </w:r>
      <w:r w:rsidR="00B50E9A" w:rsidRPr="00F2100A">
        <w:rPr>
          <w:rFonts w:ascii="Arial Unicode MS" w:hAnsi="Arial Unicode MS"/>
          <w:color w:val="666699"/>
          <w:sz w:val="20"/>
        </w:rPr>
        <w:t>六、各級助產士公會均置候補理事、候補監事，其名額不得超過各該公會理事、監事名額三分之一。</w:t>
      </w:r>
    </w:p>
    <w:p w:rsidR="00B50E9A" w:rsidRPr="00F2100A" w:rsidRDefault="007320A7">
      <w:pPr>
        <w:ind w:left="181"/>
        <w:rPr>
          <w:rFonts w:ascii="Arial Unicode MS" w:hAnsi="Arial Unicode MS"/>
          <w:color w:val="626262"/>
          <w:sz w:val="20"/>
        </w:rPr>
      </w:pPr>
      <w:r w:rsidRPr="00F2100A">
        <w:rPr>
          <w:rFonts w:ascii="Arial Unicode MS" w:hAnsi="Arial Unicode MS"/>
          <w:color w:val="7F7F7F"/>
          <w:sz w:val="20"/>
        </w:rPr>
        <w:t xml:space="preserve">　</w:t>
      </w:r>
      <w:r w:rsidRPr="00F2100A">
        <w:rPr>
          <w:rFonts w:ascii="Arial Unicode MS" w:hAnsi="Arial Unicode MS"/>
          <w:color w:val="626262"/>
          <w:sz w:val="20"/>
        </w:rPr>
        <w:t xml:space="preserve">　</w:t>
      </w:r>
      <w:r w:rsidR="00B50E9A" w:rsidRPr="00F2100A">
        <w:rPr>
          <w:rFonts w:ascii="Arial Unicode MS" w:hAnsi="Arial Unicode MS"/>
          <w:color w:val="626262"/>
          <w:sz w:val="20"/>
        </w:rPr>
        <w:t>前項各款理事、監事名額在三人以上時，應分別互選常務理事及常務監事；其名額不得超過理事或監事總額三分之一，並應由理事就常務理事中選舉一人為理事長；其不設常務理事者，就理事中選舉之。</w:t>
      </w:r>
    </w:p>
    <w:p w:rsidR="00B50E9A" w:rsidRPr="00AC6555" w:rsidRDefault="00B50E9A" w:rsidP="00E9190D">
      <w:pPr>
        <w:pStyle w:val="2"/>
      </w:pPr>
      <w:r w:rsidRPr="00AC6555">
        <w:t>第</w:t>
      </w:r>
      <w:r w:rsidR="003B25F0">
        <w:t>39</w:t>
      </w:r>
      <w:r w:rsidRPr="00AC6555">
        <w:t>條（理監事之任期）</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理、監事任期均為三年，連選連任者不得超過二分之一；理事長之連任，以一次為限。</w:t>
      </w:r>
    </w:p>
    <w:p w:rsidR="00B50E9A" w:rsidRPr="00AC6555" w:rsidRDefault="00B50E9A" w:rsidP="00E9190D">
      <w:pPr>
        <w:pStyle w:val="2"/>
      </w:pPr>
      <w:bookmarkStart w:id="29" w:name="a39b1"/>
      <w:bookmarkEnd w:id="29"/>
      <w:r w:rsidRPr="00AC6555">
        <w:rPr>
          <w:rFonts w:hint="eastAsia"/>
        </w:rPr>
        <w:lastRenderedPageBreak/>
        <w:t>第</w:t>
      </w:r>
      <w:r w:rsidR="003B25F0">
        <w:rPr>
          <w:rFonts w:hint="eastAsia"/>
        </w:rPr>
        <w:t>39</w:t>
      </w:r>
      <w:r w:rsidRPr="00AC6555">
        <w:rPr>
          <w:rFonts w:hint="eastAsia"/>
        </w:rPr>
        <w:t>條之</w:t>
      </w:r>
      <w:r w:rsidR="003B25F0">
        <w:rPr>
          <w:rFonts w:hint="eastAsia"/>
        </w:rPr>
        <w:t>1</w:t>
      </w:r>
      <w:r w:rsidR="006F7683">
        <w:t>（</w:t>
      </w:r>
      <w:r w:rsidRPr="00AC6555">
        <w:t>會員代表之選派</w:t>
      </w:r>
      <w:r w:rsidR="006F7683">
        <w:t>）</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hint="eastAsia"/>
          <w:color w:val="666699"/>
          <w:sz w:val="20"/>
        </w:rPr>
        <w:t>上級助產士公會理事、監事之當選，不限於下級助產士公會選派參加之會員代表。</w:t>
      </w:r>
    </w:p>
    <w:p w:rsidR="00B50E9A" w:rsidRPr="003E3B84" w:rsidRDefault="00B50E9A">
      <w:pPr>
        <w:ind w:left="181"/>
        <w:rPr>
          <w:rFonts w:ascii="Arial Unicode MS" w:hAnsi="Arial Unicode MS"/>
          <w:color w:val="7F7F7F"/>
          <w:sz w:val="20"/>
        </w:rPr>
      </w:pPr>
      <w:r w:rsidRPr="003E3B84">
        <w:rPr>
          <w:rFonts w:ascii="Arial Unicode MS" w:hAnsi="Arial Unicode MS" w:hint="eastAsia"/>
          <w:color w:val="7F7F7F"/>
          <w:sz w:val="20"/>
        </w:rPr>
        <w:t xml:space="preserve">　　下級助產士公會選派參加上級助產士公會之會員代表，不限於下級助產士公會之理事、監事。</w:t>
      </w:r>
    </w:p>
    <w:p w:rsidR="00B50E9A" w:rsidRPr="00AC6555" w:rsidRDefault="00B50E9A" w:rsidP="00E9190D">
      <w:pPr>
        <w:pStyle w:val="2"/>
      </w:pPr>
      <w:r w:rsidRPr="00AC6555">
        <w:t>第</w:t>
      </w:r>
      <w:r w:rsidR="003B25F0">
        <w:t>40</w:t>
      </w:r>
      <w:r w:rsidR="003B25F0">
        <w:t>條</w:t>
      </w:r>
      <w:r w:rsidRPr="00AC6555">
        <w:t>（會員大會之召開）</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助產士公會每年開會員（代表）大會一次，必要時得召開臨時大會。</w:t>
      </w:r>
    </w:p>
    <w:p w:rsidR="00B50E9A" w:rsidRPr="006F7683" w:rsidRDefault="007320A7">
      <w:pPr>
        <w:ind w:left="181"/>
        <w:rPr>
          <w:rFonts w:ascii="Arial Unicode MS" w:hAnsi="Arial Unicode MS"/>
          <w:color w:val="626262"/>
          <w:sz w:val="20"/>
        </w:rPr>
      </w:pPr>
      <w:r w:rsidRPr="006F7683">
        <w:rPr>
          <w:rFonts w:ascii="Arial Unicode MS" w:hAnsi="Arial Unicode MS"/>
          <w:color w:val="626262"/>
          <w:sz w:val="20"/>
        </w:rPr>
        <w:t xml:space="preserve">　　</w:t>
      </w:r>
      <w:r w:rsidR="00B50E9A" w:rsidRPr="006F7683">
        <w:rPr>
          <w:rFonts w:ascii="Arial Unicode MS" w:hAnsi="Arial Unicode MS"/>
          <w:color w:val="626262"/>
          <w:sz w:val="20"/>
        </w:rPr>
        <w:t>助產士公會會員人數超過三百人以上時，得就會員分布狀況劃定區域，由各區域會員選舉代表，召開會員代表大會，行使會員大會之職權。</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前項會員代表之名額，依各區域會員人數比例定之。</w:t>
      </w:r>
    </w:p>
    <w:p w:rsidR="00B50E9A" w:rsidRPr="00AC6555" w:rsidRDefault="00B50E9A" w:rsidP="00E9190D">
      <w:pPr>
        <w:pStyle w:val="2"/>
      </w:pPr>
      <w:bookmarkStart w:id="30" w:name="a41"/>
      <w:bookmarkEnd w:id="30"/>
      <w:r w:rsidRPr="00AC6555">
        <w:t>第</w:t>
      </w:r>
      <w:r w:rsidR="003B25F0">
        <w:t>41</w:t>
      </w:r>
      <w:r w:rsidRPr="00AC6555">
        <w:t>條（章程及表冊之立案備查）</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助產士公會應訂立章程，造具會員簡歷表及職員名冊，送請所在地社會行政主管機關立案，並分送中央及直轄市、縣（市）衛生主管機關備查。</w:t>
      </w:r>
    </w:p>
    <w:p w:rsidR="00B50E9A" w:rsidRPr="00AC6555" w:rsidRDefault="00B50E9A" w:rsidP="00E9190D">
      <w:pPr>
        <w:pStyle w:val="2"/>
      </w:pPr>
      <w:r w:rsidRPr="00AC6555">
        <w:t>第</w:t>
      </w:r>
      <w:r w:rsidR="003B25F0">
        <w:t>42</w:t>
      </w:r>
      <w:r w:rsidRPr="00AC6555">
        <w:t>條（章程應載事項）</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各級助產士公會之章程，應載明左列各項：</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一、名稱、區域及會所所在地。</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二、宗旨、組織、任務或事業。</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三、會員之入會及出會。</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四、理、監事名額、權限、任期及其選任、解任。</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五、會員（代表）大會及理、監事會會議之規定。</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六、會員應遵守之公約。</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七、經費及會計。</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八、章程之修改。</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九、其他處理會務之必要事項。</w:t>
      </w:r>
    </w:p>
    <w:p w:rsidR="00B50E9A" w:rsidRPr="00AC6555" w:rsidRDefault="00B50E9A" w:rsidP="00E9190D">
      <w:pPr>
        <w:pStyle w:val="2"/>
      </w:pPr>
      <w:r w:rsidRPr="00AC6555">
        <w:t>第</w:t>
      </w:r>
      <w:r w:rsidR="003B25F0">
        <w:t>43</w:t>
      </w:r>
      <w:r w:rsidRPr="00AC6555">
        <w:t>條（決議之撤銷）</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各級助產士公會會員（代表）大會或理、監事會之決議有違反法令或章程者，得由主管機關撤銷之。</w:t>
      </w:r>
    </w:p>
    <w:p w:rsidR="00B50E9A" w:rsidRPr="00AC6555" w:rsidRDefault="00B50E9A" w:rsidP="00E9190D">
      <w:pPr>
        <w:pStyle w:val="2"/>
      </w:pPr>
      <w:r w:rsidRPr="00AC6555">
        <w:t>第</w:t>
      </w:r>
      <w:r w:rsidR="003B25F0">
        <w:t>44</w:t>
      </w:r>
      <w:r w:rsidRPr="00AC6555">
        <w:t>條（會員之除名處分）</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助產士公會會員有違反法令或章程之行為者，公會得依理、監事或會員（代表）大會之決議處分；其違反章程應受除名處分者，須經會員（代表）大會通過，將其事實證據報請中央衛生主管機關核備，並應分送內政部備查。</w:t>
      </w:r>
    </w:p>
    <w:p w:rsidR="00B50E9A" w:rsidRPr="00AC6555" w:rsidRDefault="00B50E9A" w:rsidP="00E9190D">
      <w:pPr>
        <w:pStyle w:val="2"/>
      </w:pPr>
      <w:bookmarkStart w:id="31" w:name="a44b1"/>
      <w:bookmarkEnd w:id="31"/>
      <w:r w:rsidRPr="00AC6555">
        <w:rPr>
          <w:rFonts w:hint="eastAsia"/>
        </w:rPr>
        <w:t>第</w:t>
      </w:r>
      <w:r w:rsidR="003B25F0">
        <w:rPr>
          <w:rFonts w:hint="eastAsia"/>
        </w:rPr>
        <w:t>44</w:t>
      </w:r>
      <w:r w:rsidRPr="00AC6555">
        <w:rPr>
          <w:rFonts w:hint="eastAsia"/>
        </w:rPr>
        <w:t>條之</w:t>
      </w:r>
      <w:r w:rsidR="003B25F0">
        <w:rPr>
          <w:rFonts w:hint="eastAsia"/>
        </w:rPr>
        <w:t>1</w:t>
      </w:r>
      <w:r w:rsidR="006F7683">
        <w:t>（</w:t>
      </w:r>
      <w:r w:rsidRPr="00AC6555">
        <w:t>證書費或執照費</w:t>
      </w:r>
      <w:r w:rsidR="006F7683">
        <w:t>）</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hint="eastAsia"/>
          <w:color w:val="666699"/>
          <w:sz w:val="20"/>
        </w:rPr>
        <w:t>中央或直轄市、縣（市）衛生主管機關依本法核發證書或執照時，得收取證書費或執照費；其費額，由中央衛生主管機關定之。</w:t>
      </w:r>
    </w:p>
    <w:p w:rsidR="00B57DB1" w:rsidRPr="00AC6555" w:rsidRDefault="00B57DB1" w:rsidP="00B57DB1">
      <w:pPr>
        <w:ind w:left="119"/>
        <w:rPr>
          <w:rFonts w:ascii="Arial Unicode MS" w:hAnsi="Arial Unicode MS"/>
          <w:color w:val="666699"/>
          <w:sz w:val="20"/>
        </w:rPr>
      </w:pPr>
      <w:r w:rsidRPr="00AC6555">
        <w:rPr>
          <w:rFonts w:ascii="Arial Unicode MS" w:hAnsi="Arial Unicode MS" w:hint="eastAsia"/>
          <w:color w:val="666699"/>
          <w:sz w:val="20"/>
        </w:rPr>
        <w:t xml:space="preserve">　　　　　　　　　　　　　　　　　　　　　　　　　　　　　　　　　　　　　　　　　　　　</w:t>
      </w:r>
      <w:hyperlink w:anchor="a章節索引" w:history="1">
        <w:r w:rsidRPr="00AC6555">
          <w:rPr>
            <w:rStyle w:val="a3"/>
            <w:rFonts w:ascii="Arial Unicode MS" w:hAnsi="Arial Unicode MS" w:hint="eastAsia"/>
            <w:sz w:val="18"/>
          </w:rPr>
          <w:t>回索引</w:t>
        </w:r>
      </w:hyperlink>
      <w:r w:rsidRPr="00AC6555">
        <w:rPr>
          <w:rFonts w:ascii="Arial Unicode MS" w:hAnsi="Arial Unicode MS" w:hint="eastAsia"/>
          <w:color w:val="808000"/>
          <w:sz w:val="18"/>
        </w:rPr>
        <w:t>&gt;&gt;</w:t>
      </w:r>
    </w:p>
    <w:p w:rsidR="00B50E9A" w:rsidRPr="00AC6555" w:rsidRDefault="00B50E9A" w:rsidP="00D3753D">
      <w:pPr>
        <w:pStyle w:val="1"/>
      </w:pPr>
      <w:bookmarkStart w:id="32" w:name="_第七章__附"/>
      <w:bookmarkEnd w:id="32"/>
      <w:r w:rsidRPr="00AC6555">
        <w:t>第七章　　附　則</w:t>
      </w:r>
    </w:p>
    <w:p w:rsidR="00B50E9A" w:rsidRPr="00AC6555" w:rsidRDefault="00B50E9A" w:rsidP="00E9190D">
      <w:pPr>
        <w:pStyle w:val="2"/>
      </w:pPr>
      <w:bookmarkStart w:id="33" w:name="a45"/>
      <w:bookmarkEnd w:id="33"/>
      <w:r w:rsidRPr="00AC6555">
        <w:t>第</w:t>
      </w:r>
      <w:r w:rsidR="003B25F0">
        <w:t>45</w:t>
      </w:r>
      <w:r w:rsidRPr="00AC6555">
        <w:t>條（施行細則之訂定）</w:t>
      </w:r>
    </w:p>
    <w:p w:rsidR="00B50E9A" w:rsidRPr="00AC6555" w:rsidRDefault="007320A7">
      <w:pPr>
        <w:ind w:left="181"/>
        <w:rPr>
          <w:rFonts w:ascii="Arial Unicode MS" w:hAnsi="Arial Unicode MS"/>
          <w:color w:val="666699"/>
          <w:sz w:val="20"/>
        </w:rPr>
      </w:pPr>
      <w:r w:rsidRPr="00AC6555">
        <w:rPr>
          <w:rFonts w:ascii="Arial Unicode MS" w:hAnsi="Arial Unicode MS"/>
          <w:color w:val="666699"/>
          <w:sz w:val="20"/>
        </w:rPr>
        <w:t xml:space="preserve">　　</w:t>
      </w:r>
      <w:r w:rsidR="00B50E9A" w:rsidRPr="00AC6555">
        <w:rPr>
          <w:rFonts w:ascii="Arial Unicode MS" w:hAnsi="Arial Unicode MS"/>
          <w:color w:val="666699"/>
          <w:sz w:val="20"/>
        </w:rPr>
        <w:t>本法</w:t>
      </w:r>
      <w:hyperlink r:id="rId18" w:history="1">
        <w:r w:rsidR="00B50E9A" w:rsidRPr="00AC6555">
          <w:rPr>
            <w:rStyle w:val="a3"/>
            <w:rFonts w:ascii="Arial Unicode MS" w:hAnsi="Arial Unicode MS"/>
          </w:rPr>
          <w:t>施行細則</w:t>
        </w:r>
      </w:hyperlink>
      <w:r w:rsidR="00B50E9A" w:rsidRPr="00AC6555">
        <w:rPr>
          <w:rFonts w:ascii="Arial Unicode MS" w:hAnsi="Arial Unicode MS"/>
          <w:color w:val="666699"/>
          <w:sz w:val="20"/>
        </w:rPr>
        <w:t>，由中央衛生主管機關會同內政部擬訂，報請行政院核定之。</w:t>
      </w:r>
    </w:p>
    <w:p w:rsidR="00B50E9A" w:rsidRPr="00AC6555" w:rsidRDefault="00B50E9A" w:rsidP="00E9190D">
      <w:pPr>
        <w:pStyle w:val="2"/>
      </w:pPr>
      <w:r w:rsidRPr="00AC6555">
        <w:lastRenderedPageBreak/>
        <w:t>第</w:t>
      </w:r>
      <w:r w:rsidR="003B25F0">
        <w:t>46</w:t>
      </w:r>
      <w:r w:rsidRPr="00AC6555">
        <w:t>條（施行日）</w:t>
      </w:r>
    </w:p>
    <w:p w:rsidR="00B50E9A" w:rsidRPr="00AC6555" w:rsidRDefault="007320A7">
      <w:pPr>
        <w:ind w:left="181"/>
        <w:rPr>
          <w:rFonts w:ascii="Arial Unicode MS" w:hAnsi="Arial Unicode MS"/>
          <w:color w:val="666699"/>
          <w:sz w:val="20"/>
        </w:rPr>
      </w:pPr>
      <w:r w:rsidRPr="00AC6555">
        <w:rPr>
          <w:rFonts w:ascii="Arial Unicode MS" w:hAnsi="Arial Unicode MS"/>
        </w:rPr>
        <w:t xml:space="preserve">　　</w:t>
      </w:r>
      <w:r w:rsidR="00B50E9A" w:rsidRPr="00AC6555">
        <w:rPr>
          <w:rFonts w:ascii="Arial Unicode MS" w:hAnsi="Arial Unicode MS"/>
          <w:color w:val="666699"/>
          <w:sz w:val="20"/>
        </w:rPr>
        <w:t>本法自公布日施行。</w:t>
      </w:r>
    </w:p>
    <w:p w:rsidR="009C6499" w:rsidRPr="00AC6555" w:rsidRDefault="009C6499">
      <w:pPr>
        <w:ind w:left="181"/>
        <w:rPr>
          <w:rFonts w:ascii="Arial Unicode MS" w:hAnsi="Arial Unicode MS"/>
          <w:color w:val="666699"/>
          <w:sz w:val="20"/>
        </w:rPr>
      </w:pPr>
    </w:p>
    <w:p w:rsidR="009C6499" w:rsidRPr="00AC6555" w:rsidRDefault="009C6499">
      <w:pPr>
        <w:ind w:left="181"/>
        <w:rPr>
          <w:rFonts w:ascii="Arial Unicode MS" w:hAnsi="Arial Unicode MS"/>
          <w:color w:val="666699"/>
          <w:sz w:val="20"/>
        </w:rPr>
      </w:pPr>
    </w:p>
    <w:p w:rsidR="002E7D24" w:rsidRPr="00AC6555" w:rsidRDefault="002E7D24" w:rsidP="002E7D24">
      <w:pPr>
        <w:ind w:leftChars="50" w:left="120"/>
        <w:jc w:val="both"/>
        <w:rPr>
          <w:rFonts w:ascii="Arial Unicode MS" w:hAnsi="Arial Unicode MS"/>
          <w:color w:val="808000"/>
          <w:sz w:val="20"/>
          <w:szCs w:val="20"/>
        </w:rPr>
      </w:pPr>
      <w:r w:rsidRPr="00AC6555">
        <w:rPr>
          <w:rStyle w:val="a3"/>
          <w:rFonts w:ascii="Arial Unicode MS" w:hAnsi="Arial Unicode MS"/>
          <w:sz w:val="18"/>
          <w:u w:val="none"/>
        </w:rPr>
        <w:t xml:space="preserve">　　　　　　　　　　　　　　　　　　　　　　　　　　　　　　　　　　　　　　　　　　　　　　　　　</w:t>
      </w:r>
      <w:hyperlink w:anchor="top" w:history="1">
        <w:r w:rsidRPr="00AC6555">
          <w:rPr>
            <w:rStyle w:val="a3"/>
            <w:rFonts w:ascii="Arial Unicode MS" w:hAnsi="Arial Unicode MS" w:hint="eastAsia"/>
            <w:sz w:val="18"/>
          </w:rPr>
          <w:t>回首頁</w:t>
        </w:r>
      </w:hyperlink>
      <w:r w:rsidRPr="00AC6555">
        <w:rPr>
          <w:rStyle w:val="a3"/>
          <w:rFonts w:ascii="Arial Unicode MS" w:hAnsi="Arial Unicode MS" w:hint="eastAsia"/>
          <w:b/>
          <w:sz w:val="18"/>
          <w:u w:val="none"/>
        </w:rPr>
        <w:t>&gt;&gt;</w:t>
      </w:r>
    </w:p>
    <w:p w:rsidR="00943B50" w:rsidRPr="00E9190D" w:rsidRDefault="009C6499" w:rsidP="00E9190D">
      <w:pPr>
        <w:ind w:left="142"/>
        <w:jc w:val="both"/>
        <w:rPr>
          <w:rFonts w:ascii="Arial Unicode MS" w:hAnsi="Arial Unicode MS"/>
          <w:color w:val="5F5F5F"/>
          <w:sz w:val="18"/>
        </w:rPr>
      </w:pPr>
      <w:r w:rsidRPr="00E9190D">
        <w:rPr>
          <w:rFonts w:ascii="Arial Unicode MS" w:hAnsi="Arial Unicode MS" w:hint="eastAsia"/>
          <w:color w:val="5F5F5F"/>
          <w:sz w:val="18"/>
        </w:rPr>
        <w:t>【編註】本超連結法規檔以</w:t>
      </w:r>
      <w:hyperlink r:id="rId19" w:history="1">
        <w:r w:rsidRPr="00E9190D">
          <w:rPr>
            <w:rStyle w:val="a3"/>
            <w:rFonts w:ascii="Arial Unicode MS" w:hAnsi="Arial Unicode MS" w:hint="eastAsia"/>
            <w:color w:val="5F5F5F"/>
            <w:sz w:val="18"/>
          </w:rPr>
          <w:t>總統府公報</w:t>
        </w:r>
      </w:hyperlink>
      <w:r w:rsidRPr="00E9190D">
        <w:rPr>
          <w:rFonts w:ascii="Arial Unicode MS" w:hAnsi="Arial Unicode MS" w:hint="eastAsia"/>
          <w:color w:val="5F5F5F"/>
          <w:sz w:val="18"/>
        </w:rPr>
        <w:t>、</w:t>
      </w:r>
      <w:hyperlink r:id="rId20" w:history="1">
        <w:r w:rsidRPr="00E9190D">
          <w:rPr>
            <w:rStyle w:val="a3"/>
            <w:rFonts w:ascii="Arial Unicode MS" w:hAnsi="Arial Unicode MS" w:hint="eastAsia"/>
            <w:color w:val="5F5F5F"/>
            <w:sz w:val="18"/>
          </w:rPr>
          <w:t>立法院</w:t>
        </w:r>
      </w:hyperlink>
      <w:r w:rsidRPr="00E9190D">
        <w:rPr>
          <w:rFonts w:ascii="Arial Unicode MS" w:hAnsi="Arial Unicode MS" w:hint="eastAsia"/>
          <w:color w:val="5F5F5F"/>
          <w:sz w:val="18"/>
        </w:rPr>
        <w:t>及</w:t>
      </w:r>
      <w:hyperlink r:id="rId21" w:history="1">
        <w:r w:rsidRPr="00E9190D">
          <w:rPr>
            <w:rStyle w:val="a3"/>
            <w:rFonts w:ascii="Arial Unicode MS" w:hAnsi="Arial Unicode MS" w:hint="eastAsia"/>
            <w:color w:val="5F5F5F"/>
            <w:sz w:val="18"/>
          </w:rPr>
          <w:t>法務部資訊網</w:t>
        </w:r>
      </w:hyperlink>
      <w:r w:rsidRPr="00E9190D">
        <w:rPr>
          <w:rFonts w:ascii="Arial Unicode MS" w:hAnsi="Arial Unicode MS" w:hint="eastAsia"/>
          <w:color w:val="5F5F5F"/>
          <w:sz w:val="18"/>
        </w:rPr>
        <w:t>為依據，提供學習與參考為原則；如需正式引用，請以政府公告版為準。如有發現待更正部份及您所需本站未收編之法規</w:t>
      </w:r>
      <w:r w:rsidR="00943B50" w:rsidRPr="00E9190D">
        <w:rPr>
          <w:rFonts w:ascii="Arial Unicode MS" w:hAnsi="Arial Unicode MS" w:hint="eastAsia"/>
          <w:color w:val="5F5F5F"/>
          <w:sz w:val="18"/>
        </w:rPr>
        <w:t>，</w:t>
      </w:r>
      <w:r w:rsidR="00943B50" w:rsidRPr="00E9190D">
        <w:rPr>
          <w:rFonts w:ascii="Arial Unicode MS" w:hAnsi="Arial Unicode MS"/>
          <w:color w:val="5F5F5F"/>
          <w:sz w:val="18"/>
        </w:rPr>
        <w:t>敬請</w:t>
      </w:r>
      <w:hyperlink r:id="rId22" w:history="1">
        <w:r w:rsidR="00943B50" w:rsidRPr="00E9190D">
          <w:rPr>
            <w:rStyle w:val="a3"/>
            <w:rFonts w:ascii="Arial Unicode MS" w:hAnsi="Arial Unicode MS"/>
            <w:color w:val="5F5F5F"/>
            <w:sz w:val="18"/>
          </w:rPr>
          <w:t>告知</w:t>
        </w:r>
      </w:hyperlink>
      <w:r w:rsidR="00943B50" w:rsidRPr="00E9190D">
        <w:rPr>
          <w:rFonts w:ascii="Arial Unicode MS" w:hAnsi="Arial Unicode MS" w:hint="eastAsia"/>
          <w:color w:val="5F5F5F"/>
          <w:sz w:val="18"/>
        </w:rPr>
        <w:t>，謝謝！</w:t>
      </w:r>
    </w:p>
    <w:p w:rsidR="009C6499" w:rsidRPr="00943B50" w:rsidRDefault="009C6499" w:rsidP="009C6499">
      <w:pPr>
        <w:ind w:leftChars="50" w:left="120"/>
        <w:jc w:val="both"/>
        <w:rPr>
          <w:rFonts w:ascii="Arial Unicode MS" w:hAnsi="Arial Unicode MS" w:cs="新細明體"/>
          <w:color w:val="808080"/>
          <w:sz w:val="18"/>
          <w:szCs w:val="18"/>
        </w:rPr>
      </w:pPr>
    </w:p>
    <w:p w:rsidR="009C6499" w:rsidRPr="00AC6555" w:rsidRDefault="009C6499">
      <w:pPr>
        <w:ind w:left="181"/>
        <w:rPr>
          <w:rFonts w:ascii="Arial Unicode MS" w:hAnsi="Arial Unicode MS"/>
        </w:rPr>
      </w:pPr>
    </w:p>
    <w:sectPr w:rsidR="009C6499" w:rsidRPr="00AC6555">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50" w:rsidRDefault="00DF5850">
      <w:r>
        <w:separator/>
      </w:r>
    </w:p>
  </w:endnote>
  <w:endnote w:type="continuationSeparator" w:id="0">
    <w:p w:rsidR="00DF5850" w:rsidRDefault="00D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9A" w:rsidRDefault="00B50E9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0E9A" w:rsidRDefault="00B50E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9A" w:rsidRDefault="00B50E9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100A">
      <w:rPr>
        <w:rStyle w:val="a7"/>
        <w:noProof/>
      </w:rPr>
      <w:t>5</w:t>
    </w:r>
    <w:r>
      <w:rPr>
        <w:rStyle w:val="a7"/>
      </w:rPr>
      <w:fldChar w:fldCharType="end"/>
    </w:r>
  </w:p>
  <w:p w:rsidR="00B50E9A" w:rsidRPr="00E9190D" w:rsidRDefault="009C6499">
    <w:pPr>
      <w:pStyle w:val="a6"/>
      <w:ind w:right="360"/>
      <w:jc w:val="right"/>
      <w:rPr>
        <w:rFonts w:ascii="Arial Unicode MS" w:hAnsi="Arial Unicode MS"/>
        <w:sz w:val="18"/>
      </w:rPr>
    </w:pPr>
    <w:r w:rsidRPr="00E9190D">
      <w:rPr>
        <w:rFonts w:ascii="Arial Unicode MS" w:hAnsi="Arial Unicode MS" w:hint="eastAsia"/>
        <w:sz w:val="18"/>
      </w:rPr>
      <w:t>&lt;&lt;</w:t>
    </w:r>
    <w:r w:rsidRPr="00E9190D">
      <w:rPr>
        <w:rFonts w:ascii="Arial Unicode MS" w:hAnsi="Arial Unicode MS" w:hint="eastAsia"/>
        <w:sz w:val="18"/>
      </w:rPr>
      <w:t>助產士法</w:t>
    </w:r>
    <w:r w:rsidR="00CF1290" w:rsidRPr="00E9190D">
      <w:rPr>
        <w:rFonts w:ascii="Arial Unicode MS" w:hAnsi="Arial Unicode MS" w:hint="eastAsia"/>
        <w:sz w:val="18"/>
      </w:rPr>
      <w:t>(</w:t>
    </w:r>
    <w:r w:rsidR="00CF1290" w:rsidRPr="00E9190D">
      <w:rPr>
        <w:rFonts w:ascii="Arial Unicode MS" w:hAnsi="Arial Unicode MS" w:hint="eastAsia"/>
        <w:sz w:val="18"/>
      </w:rPr>
      <w:t>廢</w:t>
    </w:r>
    <w:r w:rsidR="00CF1290" w:rsidRPr="00E9190D">
      <w:rPr>
        <w:rFonts w:ascii="Arial Unicode MS" w:hAnsi="Arial Unicode MS" w:hint="eastAsia"/>
        <w:sz w:val="18"/>
      </w:rPr>
      <w:t>)</w:t>
    </w:r>
    <w:r w:rsidRPr="00E9190D">
      <w:rPr>
        <w:rFonts w:ascii="Arial Unicode MS" w:hAnsi="Arial Unicode MS" w:hint="eastAsia"/>
        <w:sz w:val="18"/>
      </w:rPr>
      <w:t>&gt;&gt;</w:t>
    </w:r>
    <w:r w:rsidR="00B50E9A" w:rsidRPr="00E9190D">
      <w:rPr>
        <w:rFonts w:ascii="Arial Unicode MS" w:hAnsi="Arial Unicode MS" w:hint="eastAsia"/>
        <w:sz w:val="18"/>
      </w:rPr>
      <w:t>S-link</w:t>
    </w:r>
    <w:r w:rsidR="00B50E9A" w:rsidRPr="00E9190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50" w:rsidRDefault="00DF5850">
      <w:r>
        <w:separator/>
      </w:r>
    </w:p>
  </w:footnote>
  <w:footnote w:type="continuationSeparator" w:id="0">
    <w:p w:rsidR="00DF5850" w:rsidRDefault="00DF5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499"/>
    <w:rsid w:val="00135C78"/>
    <w:rsid w:val="00160694"/>
    <w:rsid w:val="001C78CE"/>
    <w:rsid w:val="002136F9"/>
    <w:rsid w:val="002D3588"/>
    <w:rsid w:val="002E7D24"/>
    <w:rsid w:val="00307CCE"/>
    <w:rsid w:val="003505C0"/>
    <w:rsid w:val="00357129"/>
    <w:rsid w:val="003A0EAF"/>
    <w:rsid w:val="003B25F0"/>
    <w:rsid w:val="003E2235"/>
    <w:rsid w:val="003E3B84"/>
    <w:rsid w:val="003F6AC6"/>
    <w:rsid w:val="00404A40"/>
    <w:rsid w:val="00686981"/>
    <w:rsid w:val="006A7E0E"/>
    <w:rsid w:val="006F7683"/>
    <w:rsid w:val="007320A7"/>
    <w:rsid w:val="00872473"/>
    <w:rsid w:val="008A3007"/>
    <w:rsid w:val="008B714A"/>
    <w:rsid w:val="00943B50"/>
    <w:rsid w:val="009C6499"/>
    <w:rsid w:val="00AC0813"/>
    <w:rsid w:val="00AC6555"/>
    <w:rsid w:val="00B50E9A"/>
    <w:rsid w:val="00B57DB1"/>
    <w:rsid w:val="00B94FA9"/>
    <w:rsid w:val="00BC35B0"/>
    <w:rsid w:val="00CF1290"/>
    <w:rsid w:val="00D3753D"/>
    <w:rsid w:val="00D74090"/>
    <w:rsid w:val="00DF007D"/>
    <w:rsid w:val="00DF5850"/>
    <w:rsid w:val="00E32A29"/>
    <w:rsid w:val="00E42BA1"/>
    <w:rsid w:val="00E55386"/>
    <w:rsid w:val="00E558A9"/>
    <w:rsid w:val="00E9190D"/>
    <w:rsid w:val="00F2100A"/>
    <w:rsid w:val="00F439E1"/>
    <w:rsid w:val="00F605AE"/>
    <w:rsid w:val="00F67B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D3753D"/>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E9190D"/>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paragraph" w:styleId="3">
    <w:name w:val="heading 3"/>
    <w:basedOn w:val="a"/>
    <w:next w:val="a"/>
    <w:link w:val="30"/>
    <w:unhideWhenUsed/>
    <w:qFormat/>
    <w:rsid w:val="00E9190D"/>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E9190D"/>
    <w:rPr>
      <w:rFonts w:ascii="新細明體" w:hAnsi="新細明體"/>
      <w:sz w:val="20"/>
      <w:szCs w:val="18"/>
    </w:rPr>
  </w:style>
  <w:style w:type="character" w:customStyle="1" w:styleId="a9">
    <w:name w:val="文件引導模式 字元"/>
    <w:link w:val="a8"/>
    <w:rsid w:val="00E9190D"/>
    <w:rPr>
      <w:rFonts w:ascii="新細明體" w:hAnsi="新細明體"/>
      <w:kern w:val="2"/>
      <w:szCs w:val="18"/>
    </w:rPr>
  </w:style>
  <w:style w:type="character" w:customStyle="1" w:styleId="20">
    <w:name w:val="標題 2 字元"/>
    <w:link w:val="2"/>
    <w:rsid w:val="00E9190D"/>
    <w:rPr>
      <w:rFonts w:ascii="Arial Unicode MS" w:hAnsi="Arial Unicode MS" w:cs="Arial Unicode MS"/>
      <w:bCs/>
      <w:color w:val="990000"/>
      <w:kern w:val="2"/>
      <w:szCs w:val="48"/>
    </w:rPr>
  </w:style>
  <w:style w:type="character" w:customStyle="1" w:styleId="30">
    <w:name w:val="標題 3 字元"/>
    <w:link w:val="3"/>
    <w:rsid w:val="00E9190D"/>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law/&#21161;&#29986;&#20154;&#21729;&#27861;.docx" TargetMode="External"/><Relationship Id="rId18" Type="http://schemas.openxmlformats.org/officeDocument/2006/relationships/hyperlink" Target="../law3/&#21161;&#29986;&#22763;&#27861;&#26045;&#34892;&#32048;&#21063;.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law.moj.gov.tw/" TargetMode="External"/><Relationship Id="rId7" Type="http://schemas.openxmlformats.org/officeDocument/2006/relationships/endnotes" Target="endnotes.xml"/><Relationship Id="rId12" Type="http://schemas.openxmlformats.org/officeDocument/2006/relationships/hyperlink" Target="http://www.6law.idv.tw/6law/law/&#21161;&#29986;&#22763;&#27861;.htm" TargetMode="External"/><Relationship Id="rId17" Type="http://schemas.openxmlformats.org/officeDocument/2006/relationships/hyperlink" Target="../diff/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37291;&#24107;&#27861;.docx" TargetMode="External"/><Relationship Id="rId20" Type="http://schemas.openxmlformats.org/officeDocument/2006/relationships/hyperlink" Target="http://www.ly.gov.t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S-link&#38651;&#23376;&#20845;&#27861;&#32317;&#32034;&#24341;.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diff/index.html" TargetMode="External"/><Relationship Id="rId23" Type="http://schemas.openxmlformats.org/officeDocument/2006/relationships/footer" Target="footer1.xml"/><Relationship Id="rId10" Type="http://schemas.openxmlformats.org/officeDocument/2006/relationships/hyperlink" Target="http://www.facebook.com/anita6law" TargetMode="External"/><Relationship Id="rId19" Type="http://schemas.openxmlformats.org/officeDocument/2006/relationships/hyperlink" Target="http://www.president.gov.tw" TargetMode="External"/><Relationship Id="rId4" Type="http://schemas.openxmlformats.org/officeDocument/2006/relationships/settings" Target="settings.xml"/><Relationship Id="rId9" Type="http://schemas.openxmlformats.org/officeDocument/2006/relationships/hyperlink" Target="http://www.6law.idv.tw/update.htm" TargetMode="External"/><Relationship Id="rId14" Type="http://schemas.openxmlformats.org/officeDocument/2006/relationships/hyperlink" Target="../diff/index.html" TargetMode="External"/><Relationship Id="rId22"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Links>
    <vt:vector size="294" baseType="variant">
      <vt:variant>
        <vt:i4>2949124</vt:i4>
      </vt:variant>
      <vt:variant>
        <vt:i4>144</vt:i4>
      </vt:variant>
      <vt:variant>
        <vt:i4>0</vt:i4>
      </vt:variant>
      <vt:variant>
        <vt:i4>5</vt:i4>
      </vt:variant>
      <vt:variant>
        <vt:lpwstr>mailto:anita399646@hotmail.com</vt:lpwstr>
      </vt:variant>
      <vt:variant>
        <vt:lpwstr/>
      </vt:variant>
      <vt:variant>
        <vt:i4>8192049</vt:i4>
      </vt:variant>
      <vt:variant>
        <vt:i4>141</vt:i4>
      </vt:variant>
      <vt:variant>
        <vt:i4>0</vt:i4>
      </vt:variant>
      <vt:variant>
        <vt:i4>5</vt:i4>
      </vt:variant>
      <vt:variant>
        <vt:lpwstr>http://law.moj.gov.tw/</vt:lpwstr>
      </vt:variant>
      <vt:variant>
        <vt:lpwstr/>
      </vt:variant>
      <vt:variant>
        <vt:i4>6225996</vt:i4>
      </vt:variant>
      <vt:variant>
        <vt:i4>138</vt:i4>
      </vt:variant>
      <vt:variant>
        <vt:i4>0</vt:i4>
      </vt:variant>
      <vt:variant>
        <vt:i4>5</vt:i4>
      </vt:variant>
      <vt:variant>
        <vt:lpwstr>http://www.ly.gov.tw/</vt:lpwstr>
      </vt:variant>
      <vt:variant>
        <vt:lpwstr/>
      </vt:variant>
      <vt:variant>
        <vt:i4>786499</vt:i4>
      </vt:variant>
      <vt:variant>
        <vt:i4>135</vt:i4>
      </vt:variant>
      <vt:variant>
        <vt:i4>0</vt:i4>
      </vt:variant>
      <vt:variant>
        <vt:i4>5</vt:i4>
      </vt:variant>
      <vt:variant>
        <vt:lpwstr>http://www.president.gov.tw/</vt:lpwstr>
      </vt:variant>
      <vt:variant>
        <vt:lpwstr/>
      </vt:variant>
      <vt:variant>
        <vt:i4>7274612</vt:i4>
      </vt:variant>
      <vt:variant>
        <vt:i4>132</vt:i4>
      </vt:variant>
      <vt:variant>
        <vt:i4>0</vt:i4>
      </vt:variant>
      <vt:variant>
        <vt:i4>5</vt:i4>
      </vt:variant>
      <vt:variant>
        <vt:lpwstr/>
      </vt:variant>
      <vt:variant>
        <vt:lpwstr>top</vt:lpwstr>
      </vt:variant>
      <vt:variant>
        <vt:i4>-1008659794</vt:i4>
      </vt:variant>
      <vt:variant>
        <vt:i4>129</vt:i4>
      </vt:variant>
      <vt:variant>
        <vt:i4>0</vt:i4>
      </vt:variant>
      <vt:variant>
        <vt:i4>5</vt:i4>
      </vt:variant>
      <vt:variant>
        <vt:lpwstr>..\law3/助產士法施行細則.doc</vt:lpwstr>
      </vt:variant>
      <vt:variant>
        <vt:lpwstr/>
      </vt:variant>
      <vt:variant>
        <vt:i4>130186145</vt:i4>
      </vt:variant>
      <vt:variant>
        <vt:i4>126</vt:i4>
      </vt:variant>
      <vt:variant>
        <vt:i4>0</vt:i4>
      </vt:variant>
      <vt:variant>
        <vt:i4>5</vt:i4>
      </vt:variant>
      <vt:variant>
        <vt:lpwstr/>
      </vt:variant>
      <vt:variant>
        <vt:lpwstr>a章節索引</vt:lpwstr>
      </vt:variant>
      <vt:variant>
        <vt:i4>4063358</vt:i4>
      </vt:variant>
      <vt:variant>
        <vt:i4>123</vt:i4>
      </vt:variant>
      <vt:variant>
        <vt:i4>0</vt:i4>
      </vt:variant>
      <vt:variant>
        <vt:i4>5</vt:i4>
      </vt:variant>
      <vt:variant>
        <vt:lpwstr>../diff/index.html</vt:lpwstr>
      </vt:variant>
      <vt:variant>
        <vt:lpwstr/>
      </vt:variant>
      <vt:variant>
        <vt:i4>130186145</vt:i4>
      </vt:variant>
      <vt:variant>
        <vt:i4>120</vt:i4>
      </vt:variant>
      <vt:variant>
        <vt:i4>0</vt:i4>
      </vt:variant>
      <vt:variant>
        <vt:i4>5</vt:i4>
      </vt:variant>
      <vt:variant>
        <vt:lpwstr/>
      </vt:variant>
      <vt:variant>
        <vt:lpwstr>a章節索引</vt:lpwstr>
      </vt:variant>
      <vt:variant>
        <vt:i4>1584069914</vt:i4>
      </vt:variant>
      <vt:variant>
        <vt:i4>117</vt:i4>
      </vt:variant>
      <vt:variant>
        <vt:i4>0</vt:i4>
      </vt:variant>
      <vt:variant>
        <vt:i4>5</vt:i4>
      </vt:variant>
      <vt:variant>
        <vt:lpwstr>醫師法.doc</vt:lpwstr>
      </vt:variant>
      <vt:variant>
        <vt:lpwstr/>
      </vt:variant>
      <vt:variant>
        <vt:i4>3211361</vt:i4>
      </vt:variant>
      <vt:variant>
        <vt:i4>114</vt:i4>
      </vt:variant>
      <vt:variant>
        <vt:i4>0</vt:i4>
      </vt:variant>
      <vt:variant>
        <vt:i4>5</vt:i4>
      </vt:variant>
      <vt:variant>
        <vt:lpwstr/>
      </vt:variant>
      <vt:variant>
        <vt:lpwstr>a16</vt:lpwstr>
      </vt:variant>
      <vt:variant>
        <vt:i4>3211361</vt:i4>
      </vt:variant>
      <vt:variant>
        <vt:i4>111</vt:i4>
      </vt:variant>
      <vt:variant>
        <vt:i4>0</vt:i4>
      </vt:variant>
      <vt:variant>
        <vt:i4>5</vt:i4>
      </vt:variant>
      <vt:variant>
        <vt:lpwstr/>
      </vt:variant>
      <vt:variant>
        <vt:lpwstr>a14</vt:lpwstr>
      </vt:variant>
      <vt:variant>
        <vt:i4>3211361</vt:i4>
      </vt:variant>
      <vt:variant>
        <vt:i4>108</vt:i4>
      </vt:variant>
      <vt:variant>
        <vt:i4>0</vt:i4>
      </vt:variant>
      <vt:variant>
        <vt:i4>5</vt:i4>
      </vt:variant>
      <vt:variant>
        <vt:lpwstr/>
      </vt:variant>
      <vt:variant>
        <vt:lpwstr>a10</vt:lpwstr>
      </vt:variant>
      <vt:variant>
        <vt:i4>4063358</vt:i4>
      </vt:variant>
      <vt:variant>
        <vt:i4>105</vt:i4>
      </vt:variant>
      <vt:variant>
        <vt:i4>0</vt:i4>
      </vt:variant>
      <vt:variant>
        <vt:i4>5</vt:i4>
      </vt:variant>
      <vt:variant>
        <vt:lpwstr>../diff/index.html</vt:lpwstr>
      </vt:variant>
      <vt:variant>
        <vt:lpwstr/>
      </vt:variant>
      <vt:variant>
        <vt:i4>3211361</vt:i4>
      </vt:variant>
      <vt:variant>
        <vt:i4>102</vt:i4>
      </vt:variant>
      <vt:variant>
        <vt:i4>0</vt:i4>
      </vt:variant>
      <vt:variant>
        <vt:i4>5</vt:i4>
      </vt:variant>
      <vt:variant>
        <vt:lpwstr/>
      </vt:variant>
      <vt:variant>
        <vt:lpwstr>a16</vt:lpwstr>
      </vt:variant>
      <vt:variant>
        <vt:i4>3211361</vt:i4>
      </vt:variant>
      <vt:variant>
        <vt:i4>99</vt:i4>
      </vt:variant>
      <vt:variant>
        <vt:i4>0</vt:i4>
      </vt:variant>
      <vt:variant>
        <vt:i4>5</vt:i4>
      </vt:variant>
      <vt:variant>
        <vt:lpwstr/>
      </vt:variant>
      <vt:variant>
        <vt:lpwstr>a14</vt:lpwstr>
      </vt:variant>
      <vt:variant>
        <vt:i4>5439570</vt:i4>
      </vt:variant>
      <vt:variant>
        <vt:i4>96</vt:i4>
      </vt:variant>
      <vt:variant>
        <vt:i4>0</vt:i4>
      </vt:variant>
      <vt:variant>
        <vt:i4>5</vt:i4>
      </vt:variant>
      <vt:variant>
        <vt:lpwstr/>
      </vt:variant>
      <vt:variant>
        <vt:lpwstr>a13b1</vt:lpwstr>
      </vt:variant>
      <vt:variant>
        <vt:i4>3211361</vt:i4>
      </vt:variant>
      <vt:variant>
        <vt:i4>93</vt:i4>
      </vt:variant>
      <vt:variant>
        <vt:i4>0</vt:i4>
      </vt:variant>
      <vt:variant>
        <vt:i4>5</vt:i4>
      </vt:variant>
      <vt:variant>
        <vt:lpwstr/>
      </vt:variant>
      <vt:variant>
        <vt:lpwstr>a10</vt:lpwstr>
      </vt:variant>
      <vt:variant>
        <vt:i4>3276897</vt:i4>
      </vt:variant>
      <vt:variant>
        <vt:i4>90</vt:i4>
      </vt:variant>
      <vt:variant>
        <vt:i4>0</vt:i4>
      </vt:variant>
      <vt:variant>
        <vt:i4>5</vt:i4>
      </vt:variant>
      <vt:variant>
        <vt:lpwstr/>
      </vt:variant>
      <vt:variant>
        <vt:lpwstr>a21</vt:lpwstr>
      </vt:variant>
      <vt:variant>
        <vt:i4>3211361</vt:i4>
      </vt:variant>
      <vt:variant>
        <vt:i4>87</vt:i4>
      </vt:variant>
      <vt:variant>
        <vt:i4>0</vt:i4>
      </vt:variant>
      <vt:variant>
        <vt:i4>5</vt:i4>
      </vt:variant>
      <vt:variant>
        <vt:lpwstr/>
      </vt:variant>
      <vt:variant>
        <vt:lpwstr>a19</vt:lpwstr>
      </vt:variant>
      <vt:variant>
        <vt:i4>3211361</vt:i4>
      </vt:variant>
      <vt:variant>
        <vt:i4>84</vt:i4>
      </vt:variant>
      <vt:variant>
        <vt:i4>0</vt:i4>
      </vt:variant>
      <vt:variant>
        <vt:i4>5</vt:i4>
      </vt:variant>
      <vt:variant>
        <vt:lpwstr/>
      </vt:variant>
      <vt:variant>
        <vt:lpwstr>a17</vt:lpwstr>
      </vt:variant>
      <vt:variant>
        <vt:i4>3211361</vt:i4>
      </vt:variant>
      <vt:variant>
        <vt:i4>81</vt:i4>
      </vt:variant>
      <vt:variant>
        <vt:i4>0</vt:i4>
      </vt:variant>
      <vt:variant>
        <vt:i4>5</vt:i4>
      </vt:variant>
      <vt:variant>
        <vt:lpwstr/>
      </vt:variant>
      <vt:variant>
        <vt:lpwstr>a15</vt:lpwstr>
      </vt:variant>
      <vt:variant>
        <vt:i4>3211361</vt:i4>
      </vt:variant>
      <vt:variant>
        <vt:i4>78</vt:i4>
      </vt:variant>
      <vt:variant>
        <vt:i4>0</vt:i4>
      </vt:variant>
      <vt:variant>
        <vt:i4>5</vt:i4>
      </vt:variant>
      <vt:variant>
        <vt:lpwstr/>
      </vt:variant>
      <vt:variant>
        <vt:lpwstr>a12</vt:lpwstr>
      </vt:variant>
      <vt:variant>
        <vt:i4>3211361</vt:i4>
      </vt:variant>
      <vt:variant>
        <vt:i4>75</vt:i4>
      </vt:variant>
      <vt:variant>
        <vt:i4>0</vt:i4>
      </vt:variant>
      <vt:variant>
        <vt:i4>5</vt:i4>
      </vt:variant>
      <vt:variant>
        <vt:lpwstr/>
      </vt:variant>
      <vt:variant>
        <vt:lpwstr>a11</vt:lpwstr>
      </vt:variant>
      <vt:variant>
        <vt:i4>3211361</vt:i4>
      </vt:variant>
      <vt:variant>
        <vt:i4>72</vt:i4>
      </vt:variant>
      <vt:variant>
        <vt:i4>0</vt:i4>
      </vt:variant>
      <vt:variant>
        <vt:i4>5</vt:i4>
      </vt:variant>
      <vt:variant>
        <vt:lpwstr/>
      </vt:variant>
      <vt:variant>
        <vt:lpwstr>a10</vt:lpwstr>
      </vt:variant>
      <vt:variant>
        <vt:i4>3735649</vt:i4>
      </vt:variant>
      <vt:variant>
        <vt:i4>69</vt:i4>
      </vt:variant>
      <vt:variant>
        <vt:i4>0</vt:i4>
      </vt:variant>
      <vt:variant>
        <vt:i4>5</vt:i4>
      </vt:variant>
      <vt:variant>
        <vt:lpwstr/>
      </vt:variant>
      <vt:variant>
        <vt:lpwstr>a9</vt:lpwstr>
      </vt:variant>
      <vt:variant>
        <vt:i4>130186145</vt:i4>
      </vt:variant>
      <vt:variant>
        <vt:i4>66</vt:i4>
      </vt:variant>
      <vt:variant>
        <vt:i4>0</vt:i4>
      </vt:variant>
      <vt:variant>
        <vt:i4>5</vt:i4>
      </vt:variant>
      <vt:variant>
        <vt:lpwstr/>
      </vt:variant>
      <vt:variant>
        <vt:lpwstr>a章節索引</vt:lpwstr>
      </vt:variant>
      <vt:variant>
        <vt:i4>130186145</vt:i4>
      </vt:variant>
      <vt:variant>
        <vt:i4>63</vt:i4>
      </vt:variant>
      <vt:variant>
        <vt:i4>0</vt:i4>
      </vt:variant>
      <vt:variant>
        <vt:i4>5</vt:i4>
      </vt:variant>
      <vt:variant>
        <vt:lpwstr/>
      </vt:variant>
      <vt:variant>
        <vt:lpwstr>a章節索引</vt:lpwstr>
      </vt:variant>
      <vt:variant>
        <vt:i4>130186145</vt:i4>
      </vt:variant>
      <vt:variant>
        <vt:i4>60</vt:i4>
      </vt:variant>
      <vt:variant>
        <vt:i4>0</vt:i4>
      </vt:variant>
      <vt:variant>
        <vt:i4>5</vt:i4>
      </vt:variant>
      <vt:variant>
        <vt:lpwstr/>
      </vt:variant>
      <vt:variant>
        <vt:lpwstr>a章節索引</vt:lpwstr>
      </vt:variant>
      <vt:variant>
        <vt:i4>4063358</vt:i4>
      </vt:variant>
      <vt:variant>
        <vt:i4>57</vt:i4>
      </vt:variant>
      <vt:variant>
        <vt:i4>0</vt:i4>
      </vt:variant>
      <vt:variant>
        <vt:i4>5</vt:i4>
      </vt:variant>
      <vt:variant>
        <vt:lpwstr>../diff/index.html</vt:lpwstr>
      </vt:variant>
      <vt:variant>
        <vt:lpwstr/>
      </vt:variant>
      <vt:variant>
        <vt:i4>130186145</vt:i4>
      </vt:variant>
      <vt:variant>
        <vt:i4>54</vt:i4>
      </vt:variant>
      <vt:variant>
        <vt:i4>0</vt:i4>
      </vt:variant>
      <vt:variant>
        <vt:i4>5</vt:i4>
      </vt:variant>
      <vt:variant>
        <vt:lpwstr/>
      </vt:variant>
      <vt:variant>
        <vt:lpwstr>a章節索引</vt:lpwstr>
      </vt:variant>
      <vt:variant>
        <vt:i4>3407969</vt:i4>
      </vt:variant>
      <vt:variant>
        <vt:i4>51</vt:i4>
      </vt:variant>
      <vt:variant>
        <vt:i4>0</vt:i4>
      </vt:variant>
      <vt:variant>
        <vt:i4>5</vt:i4>
      </vt:variant>
      <vt:variant>
        <vt:lpwstr/>
      </vt:variant>
      <vt:variant>
        <vt:lpwstr>a45</vt:lpwstr>
      </vt:variant>
      <vt:variant>
        <vt:i4>3342433</vt:i4>
      </vt:variant>
      <vt:variant>
        <vt:i4>48</vt:i4>
      </vt:variant>
      <vt:variant>
        <vt:i4>0</vt:i4>
      </vt:variant>
      <vt:variant>
        <vt:i4>5</vt:i4>
      </vt:variant>
      <vt:variant>
        <vt:lpwstr/>
      </vt:variant>
      <vt:variant>
        <vt:lpwstr>a32</vt:lpwstr>
      </vt:variant>
      <vt:variant>
        <vt:i4>3276897</vt:i4>
      </vt:variant>
      <vt:variant>
        <vt:i4>45</vt:i4>
      </vt:variant>
      <vt:variant>
        <vt:i4>0</vt:i4>
      </vt:variant>
      <vt:variant>
        <vt:i4>5</vt:i4>
      </vt:variant>
      <vt:variant>
        <vt:lpwstr/>
      </vt:variant>
      <vt:variant>
        <vt:lpwstr>a26</vt:lpwstr>
      </vt:variant>
      <vt:variant>
        <vt:i4>3211361</vt:i4>
      </vt:variant>
      <vt:variant>
        <vt:i4>42</vt:i4>
      </vt:variant>
      <vt:variant>
        <vt:i4>0</vt:i4>
      </vt:variant>
      <vt:variant>
        <vt:i4>5</vt:i4>
      </vt:variant>
      <vt:variant>
        <vt:lpwstr/>
      </vt:variant>
      <vt:variant>
        <vt:lpwstr>a18</vt:lpwstr>
      </vt:variant>
      <vt:variant>
        <vt:i4>3211361</vt:i4>
      </vt:variant>
      <vt:variant>
        <vt:i4>39</vt:i4>
      </vt:variant>
      <vt:variant>
        <vt:i4>0</vt:i4>
      </vt:variant>
      <vt:variant>
        <vt:i4>5</vt:i4>
      </vt:variant>
      <vt:variant>
        <vt:lpwstr/>
      </vt:variant>
      <vt:variant>
        <vt:lpwstr>a11</vt:lpwstr>
      </vt:variant>
      <vt:variant>
        <vt:i4>3604577</vt:i4>
      </vt:variant>
      <vt:variant>
        <vt:i4>36</vt:i4>
      </vt:variant>
      <vt:variant>
        <vt:i4>0</vt:i4>
      </vt:variant>
      <vt:variant>
        <vt:i4>5</vt:i4>
      </vt:variant>
      <vt:variant>
        <vt:lpwstr/>
      </vt:variant>
      <vt:variant>
        <vt:lpwstr>a7</vt:lpwstr>
      </vt:variant>
      <vt:variant>
        <vt:i4>3211361</vt:i4>
      </vt:variant>
      <vt:variant>
        <vt:i4>33</vt:i4>
      </vt:variant>
      <vt:variant>
        <vt:i4>0</vt:i4>
      </vt:variant>
      <vt:variant>
        <vt:i4>5</vt:i4>
      </vt:variant>
      <vt:variant>
        <vt:lpwstr/>
      </vt:variant>
      <vt:variant>
        <vt:lpwstr>a1</vt:lpwstr>
      </vt:variant>
      <vt:variant>
        <vt:i4>562196642</vt:i4>
      </vt:variant>
      <vt:variant>
        <vt:i4>30</vt:i4>
      </vt:variant>
      <vt:variant>
        <vt:i4>0</vt:i4>
      </vt:variant>
      <vt:variant>
        <vt:i4>5</vt:i4>
      </vt:variant>
      <vt:variant>
        <vt:lpwstr>助產人員法.doc</vt:lpwstr>
      </vt:variant>
      <vt:variant>
        <vt:lpwstr/>
      </vt:variant>
      <vt:variant>
        <vt:i4>5636181</vt:i4>
      </vt:variant>
      <vt:variant>
        <vt:i4>27</vt:i4>
      </vt:variant>
      <vt:variant>
        <vt:i4>0</vt:i4>
      </vt:variant>
      <vt:variant>
        <vt:i4>5</vt:i4>
      </vt:variant>
      <vt:variant>
        <vt:lpwstr/>
      </vt:variant>
      <vt:variant>
        <vt:lpwstr>a44b1</vt:lpwstr>
      </vt:variant>
      <vt:variant>
        <vt:i4>5308504</vt:i4>
      </vt:variant>
      <vt:variant>
        <vt:i4>24</vt:i4>
      </vt:variant>
      <vt:variant>
        <vt:i4>0</vt:i4>
      </vt:variant>
      <vt:variant>
        <vt:i4>5</vt:i4>
      </vt:variant>
      <vt:variant>
        <vt:lpwstr/>
      </vt:variant>
      <vt:variant>
        <vt:lpwstr>a39b1</vt:lpwstr>
      </vt:variant>
      <vt:variant>
        <vt:i4>5439570</vt:i4>
      </vt:variant>
      <vt:variant>
        <vt:i4>21</vt:i4>
      </vt:variant>
      <vt:variant>
        <vt:i4>0</vt:i4>
      </vt:variant>
      <vt:variant>
        <vt:i4>5</vt:i4>
      </vt:variant>
      <vt:variant>
        <vt:lpwstr/>
      </vt:variant>
      <vt:variant>
        <vt:lpwstr>a13b1</vt:lpwstr>
      </vt:variant>
      <vt:variant>
        <vt:i4>3342433</vt:i4>
      </vt:variant>
      <vt:variant>
        <vt:i4>18</vt:i4>
      </vt:variant>
      <vt:variant>
        <vt:i4>0</vt:i4>
      </vt:variant>
      <vt:variant>
        <vt:i4>5</vt:i4>
      </vt:variant>
      <vt:variant>
        <vt:lpwstr/>
      </vt:variant>
      <vt:variant>
        <vt:lpwstr>a32</vt:lpwstr>
      </vt:variant>
      <vt:variant>
        <vt:i4>3276897</vt:i4>
      </vt:variant>
      <vt:variant>
        <vt:i4>15</vt:i4>
      </vt:variant>
      <vt:variant>
        <vt:i4>0</vt:i4>
      </vt:variant>
      <vt:variant>
        <vt:i4>5</vt:i4>
      </vt:variant>
      <vt:variant>
        <vt:lpwstr/>
      </vt:variant>
      <vt:variant>
        <vt:lpwstr>a28</vt:lpwstr>
      </vt:variant>
      <vt:variant>
        <vt:i4>3211361</vt:i4>
      </vt:variant>
      <vt:variant>
        <vt:i4>12</vt:i4>
      </vt:variant>
      <vt:variant>
        <vt:i4>0</vt:i4>
      </vt:variant>
      <vt:variant>
        <vt:i4>5</vt:i4>
      </vt:variant>
      <vt:variant>
        <vt:lpwstr/>
      </vt:variant>
      <vt:variant>
        <vt:lpwstr>a10</vt:lpwstr>
      </vt:variant>
      <vt:variant>
        <vt:i4>430639639</vt:i4>
      </vt:variant>
      <vt:variant>
        <vt:i4>9</vt:i4>
      </vt:variant>
      <vt:variant>
        <vt:i4>0</vt:i4>
      </vt:variant>
      <vt:variant>
        <vt:i4>5</vt:i4>
      </vt:variant>
      <vt:variant>
        <vt:lpwstr>http://www.6law.idv.tw/6law/law/助產士法.htm</vt:lpwstr>
      </vt:variant>
      <vt:variant>
        <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助產士法(廢)</dc:title>
  <dc:subject/>
  <dc:creator>S-link 電子六法-黃婉玲</dc:creator>
  <cp:keywords/>
  <dc:description/>
  <cp:lastModifiedBy>Anita</cp:lastModifiedBy>
  <cp:revision>5</cp:revision>
  <dcterms:created xsi:type="dcterms:W3CDTF">2014-11-27T09:10:00Z</dcterms:created>
  <dcterms:modified xsi:type="dcterms:W3CDTF">2015-02-24T15:23:00Z</dcterms:modified>
</cp:coreProperties>
</file>