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2EE69" w14:textId="465CD463" w:rsidR="00373827" w:rsidRDefault="009234C6" w:rsidP="0099154E">
      <w:pPr>
        <w:adjustRightInd w:val="0"/>
        <w:snapToGrid w:val="0"/>
        <w:ind w:rightChars="8" w:right="16"/>
        <w:jc w:val="right"/>
        <w:rPr>
          <w:rFonts w:ascii="Arial Unicode MS" w:hAnsi="Arial Unicode MS"/>
        </w:rPr>
      </w:pPr>
      <w:r>
        <w:rPr>
          <w:rFonts w:ascii="Calibri" w:hAnsi="Calibri"/>
          <w:noProof/>
          <w:color w:val="5F5F5F"/>
          <w:sz w:val="18"/>
          <w:szCs w:val="20"/>
          <w:lang w:val="zh-TW"/>
        </w:rPr>
        <w:drawing>
          <wp:inline distT="0" distB="0" distL="0" distR="0" wp14:anchorId="63B122BA" wp14:editId="1278ADBF">
            <wp:extent cx="415290" cy="415290"/>
            <wp:effectExtent l="0" t="0" r="3810" b="3810"/>
            <wp:docPr id="361971785" name="圖片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290" cy="415290"/>
                    </a:xfrm>
                    <a:prstGeom prst="rect">
                      <a:avLst/>
                    </a:prstGeom>
                    <a:noFill/>
                    <a:ln>
                      <a:noFill/>
                    </a:ln>
                  </pic:spPr>
                </pic:pic>
              </a:graphicData>
            </a:graphic>
          </wp:inline>
        </w:drawing>
      </w:r>
    </w:p>
    <w:p w14:paraId="29B11E1E" w14:textId="3AE411E1" w:rsidR="00373827" w:rsidRDefault="00373827" w:rsidP="0099154E">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373827">
          <w:rPr>
            <w:rStyle w:val="a3"/>
            <w:sz w:val="18"/>
            <w:szCs w:val="20"/>
          </w:rPr>
          <w:t>更新</w:t>
        </w:r>
      </w:hyperlink>
      <w:r>
        <w:rPr>
          <w:rFonts w:hint="eastAsia"/>
          <w:color w:val="7F7F7F"/>
          <w:sz w:val="18"/>
          <w:szCs w:val="20"/>
          <w:lang w:val="zh-TW"/>
        </w:rPr>
        <w:t>】</w:t>
      </w:r>
      <w:r w:rsidR="009234C6" w:rsidRPr="009234C6">
        <w:rPr>
          <w:sz w:val="18"/>
        </w:rPr>
        <w:t>2024/5/7</w:t>
      </w:r>
      <w:r>
        <w:rPr>
          <w:rFonts w:hint="eastAsia"/>
          <w:color w:val="7F7F7F"/>
          <w:sz w:val="18"/>
          <w:szCs w:val="20"/>
          <w:lang w:val="zh-TW"/>
        </w:rPr>
        <w:t>【</w:t>
      </w:r>
      <w:hyperlink r:id="rId10" w:history="1">
        <w:r w:rsidRPr="00DC129A">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F74A49">
          <w:rPr>
            <w:rStyle w:val="a3"/>
            <w:sz w:val="18"/>
            <w:szCs w:val="20"/>
          </w:rPr>
          <w:t>黃婉玲</w:t>
        </w:r>
      </w:hyperlink>
    </w:p>
    <w:p w14:paraId="0ADD34ED" w14:textId="554A2351" w:rsidR="00A6011A" w:rsidRPr="003555EC" w:rsidRDefault="00A43518" w:rsidP="00373827">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24136E">
        <w:rPr>
          <w:rFonts w:hint="eastAsia"/>
          <w:color w:val="808000"/>
          <w:sz w:val="18"/>
          <w:szCs w:val="20"/>
        </w:rPr>
        <w:t>〉</w:t>
      </w:r>
      <w:r>
        <w:rPr>
          <w:rFonts w:hint="eastAsia"/>
          <w:color w:val="808000"/>
          <w:sz w:val="18"/>
          <w:szCs w:val="20"/>
        </w:rPr>
        <w:t>檢視</w:t>
      </w:r>
      <w:r>
        <w:rPr>
          <w:rFonts w:hint="eastAsia"/>
          <w:color w:val="808000"/>
          <w:sz w:val="18"/>
          <w:szCs w:val="20"/>
        </w:rPr>
        <w:t>--</w:t>
      </w:r>
      <w:r w:rsidR="0024136E">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hyperlink r:id="rId12" w:history="1"/>
      <w:hyperlink r:id="rId13" w:history="1"/>
    </w:p>
    <w:tbl>
      <w:tblPr>
        <w:tblW w:w="5065" w:type="pct"/>
        <w:tblCellSpacing w:w="0" w:type="dxa"/>
        <w:tblInd w:w="15" w:type="dxa"/>
        <w:tblCellMar>
          <w:left w:w="0" w:type="dxa"/>
          <w:right w:w="0" w:type="dxa"/>
        </w:tblCellMar>
        <w:tblLook w:val="0000" w:firstRow="0" w:lastRow="0" w:firstColumn="0" w:lastColumn="0" w:noHBand="0" w:noVBand="0"/>
      </w:tblPr>
      <w:tblGrid>
        <w:gridCol w:w="1119"/>
        <w:gridCol w:w="5387"/>
        <w:gridCol w:w="3544"/>
      </w:tblGrid>
      <w:tr w:rsidR="00A6011A" w:rsidRPr="003555EC" w14:paraId="7B63993B" w14:textId="77777777" w:rsidTr="006C021C">
        <w:trPr>
          <w:cantSplit/>
          <w:trHeight w:val="750"/>
          <w:tblCellSpacing w:w="0" w:type="dxa"/>
        </w:trPr>
        <w:tc>
          <w:tcPr>
            <w:tcW w:w="557" w:type="pct"/>
            <w:tcBorders>
              <w:top w:val="nil"/>
              <w:left w:val="nil"/>
              <w:bottom w:val="nil"/>
              <w:right w:val="nil"/>
            </w:tcBorders>
            <w:shd w:val="clear" w:color="auto" w:fill="CC3300"/>
            <w:vAlign w:val="center"/>
          </w:tcPr>
          <w:p w14:paraId="63441B46" w14:textId="77777777" w:rsidR="00A6011A" w:rsidRPr="00F025C1" w:rsidRDefault="00F74A49" w:rsidP="0099154E">
            <w:pPr>
              <w:ind w:leftChars="-6" w:left="-12"/>
              <w:jc w:val="center"/>
              <w:rPr>
                <w:rFonts w:ascii="Arial Unicode MS" w:hAnsi="Arial Unicode MS"/>
                <w:b/>
                <w:bCs/>
                <w:color w:val="FFFFFF"/>
                <w:sz w:val="18"/>
                <w:szCs w:val="20"/>
              </w:rPr>
            </w:pPr>
            <w:r w:rsidRPr="00F74A49">
              <w:rPr>
                <w:rFonts w:ascii="Arial Unicode MS" w:hAnsi="Arial Unicode MS"/>
                <w:b/>
                <w:bCs/>
                <w:color w:val="FFFFFF"/>
                <w:sz w:val="18"/>
                <w:szCs w:val="20"/>
              </w:rPr>
              <w:t>法規名稱</w:t>
            </w:r>
          </w:p>
        </w:tc>
        <w:tc>
          <w:tcPr>
            <w:tcW w:w="2680" w:type="pct"/>
            <w:tcBorders>
              <w:top w:val="nil"/>
              <w:left w:val="nil"/>
              <w:bottom w:val="nil"/>
              <w:right w:val="nil"/>
            </w:tcBorders>
            <w:shd w:val="clear" w:color="auto" w:fill="FFFAE5"/>
            <w:vAlign w:val="center"/>
          </w:tcPr>
          <w:p w14:paraId="46D72897" w14:textId="77777777" w:rsidR="00A6011A" w:rsidRPr="00703E61" w:rsidRDefault="00077E3B" w:rsidP="0099154E">
            <w:pPr>
              <w:ind w:leftChars="-6" w:left="-12" w:rightChars="-6" w:right="-12"/>
              <w:jc w:val="center"/>
              <w:rPr>
                <w:rFonts w:ascii="Arial Unicode MS" w:hAnsi="Arial Unicode MS"/>
                <w:b/>
                <w:bCs/>
                <w:color w:val="000000"/>
                <w:sz w:val="28"/>
                <w:szCs w:val="28"/>
              </w:rPr>
            </w:pPr>
            <w:r w:rsidRPr="00077E3B">
              <w:rPr>
                <w:rFonts w:ascii="新細明體" w:eastAsia="標楷體" w:hAnsi="新細明體" w:hint="eastAsia"/>
                <w:bCs/>
                <w:sz w:val="28"/>
                <w:szCs w:val="28"/>
                <w14:shadow w14:blurRad="50800" w14:dist="38100" w14:dir="2700000" w14:sx="100000" w14:sy="100000" w14:kx="0" w14:ky="0" w14:algn="tl">
                  <w14:srgbClr w14:val="000000">
                    <w14:alpha w14:val="60000"/>
                  </w14:srgbClr>
                </w14:shadow>
              </w:rPr>
              <w:t>國家住宅及都市更新中心設置條例</w:t>
            </w:r>
            <w:r w:rsidR="00DA1C38">
              <w:rPr>
                <w:noProof/>
                <w:color w:val="0000FF"/>
              </w:rPr>
              <w:drawing>
                <wp:inline distT="0" distB="0" distL="0" distR="0" wp14:anchorId="7D19DB3A" wp14:editId="63FC3256">
                  <wp:extent cx="489600" cy="223200"/>
                  <wp:effectExtent l="0" t="0" r="5715" b="5715"/>
                  <wp:docPr id="2" name="圖片 2" descr="C:\Users\anita\Dropbox\6law.idv.tw\images\youtube.jp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ita\Dropbox\6law.idv.tw\images\youtube.jpg">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9600" cy="223200"/>
                          </a:xfrm>
                          <a:prstGeom prst="rect">
                            <a:avLst/>
                          </a:prstGeom>
                          <a:noFill/>
                          <a:ln>
                            <a:noFill/>
                          </a:ln>
                        </pic:spPr>
                      </pic:pic>
                    </a:graphicData>
                  </a:graphic>
                </wp:inline>
              </w:drawing>
            </w:r>
          </w:p>
        </w:tc>
        <w:tc>
          <w:tcPr>
            <w:tcW w:w="1763" w:type="pct"/>
            <w:tcBorders>
              <w:top w:val="nil"/>
              <w:left w:val="nil"/>
              <w:bottom w:val="nil"/>
              <w:right w:val="nil"/>
            </w:tcBorders>
            <w:shd w:val="clear" w:color="auto" w:fill="FFFAE5"/>
            <w:vAlign w:val="center"/>
          </w:tcPr>
          <w:p w14:paraId="473D12BB" w14:textId="77777777" w:rsidR="00E3177E" w:rsidRPr="002E59EF" w:rsidRDefault="00E3177E" w:rsidP="00E3177E">
            <w:pPr>
              <w:ind w:leftChars="-6" w:left="-12"/>
              <w:jc w:val="both"/>
              <w:rPr>
                <w:rFonts w:ascii="Arial Unicode MS" w:hAnsi="Arial Unicode MS"/>
                <w:color w:val="990000"/>
              </w:rPr>
            </w:pPr>
            <w:r w:rsidRPr="002E59EF">
              <w:rPr>
                <w:rFonts w:ascii="Arial Unicode MS" w:hAnsi="Arial Unicode MS"/>
                <w:color w:val="990000"/>
              </w:rPr>
              <w:t>【</w:t>
            </w:r>
            <w:r w:rsidRPr="00F23F44">
              <w:rPr>
                <w:rFonts w:ascii="Arial Unicode MS" w:hAnsi="Arial Unicode MS" w:hint="eastAsia"/>
                <w:color w:val="993300"/>
              </w:rPr>
              <w:t>制定</w:t>
            </w:r>
            <w:r w:rsidRPr="002E59EF">
              <w:rPr>
                <w:rFonts w:ascii="Arial Unicode MS" w:hAnsi="Arial Unicode MS" w:hint="eastAsia"/>
                <w:color w:val="990000"/>
              </w:rPr>
              <w:t>日期</w:t>
            </w:r>
            <w:r w:rsidRPr="002E59EF">
              <w:rPr>
                <w:rFonts w:ascii="Arial Unicode MS" w:hAnsi="Arial Unicode MS"/>
                <w:color w:val="990000"/>
              </w:rPr>
              <w:t>】</w:t>
            </w:r>
            <w:r w:rsidRPr="002E59EF">
              <w:rPr>
                <w:rFonts w:ascii="Arial Unicode MS" w:hAnsi="Arial Unicode MS" w:hint="eastAsia"/>
                <w:color w:val="990000"/>
              </w:rPr>
              <w:t>民國</w:t>
            </w:r>
            <w:r w:rsidRPr="002E59EF">
              <w:rPr>
                <w:rFonts w:ascii="Arial Unicode MS" w:hAnsi="Arial Unicode MS" w:hint="eastAsia"/>
                <w:color w:val="990000"/>
              </w:rPr>
              <w:t>10</w:t>
            </w:r>
            <w:r w:rsidR="00A910B9">
              <w:rPr>
                <w:rFonts w:ascii="Arial Unicode MS" w:hAnsi="Arial Unicode MS" w:hint="eastAsia"/>
                <w:color w:val="990000"/>
              </w:rPr>
              <w:t>6</w:t>
            </w:r>
            <w:r w:rsidRPr="002E59EF">
              <w:rPr>
                <w:rFonts w:ascii="Arial Unicode MS" w:hAnsi="Arial Unicode MS"/>
                <w:color w:val="990000"/>
              </w:rPr>
              <w:t>年</w:t>
            </w:r>
            <w:r>
              <w:rPr>
                <w:rFonts w:ascii="Arial Unicode MS" w:hAnsi="Arial Unicode MS" w:hint="eastAsia"/>
                <w:color w:val="990000"/>
              </w:rPr>
              <w:t>1</w:t>
            </w:r>
            <w:r w:rsidRPr="002E59EF">
              <w:rPr>
                <w:rFonts w:ascii="Arial Unicode MS" w:hAnsi="Arial Unicode MS"/>
                <w:color w:val="990000"/>
              </w:rPr>
              <w:t>月</w:t>
            </w:r>
            <w:r w:rsidR="00A910B9">
              <w:rPr>
                <w:rFonts w:ascii="Arial Unicode MS" w:hAnsi="Arial Unicode MS" w:hint="eastAsia"/>
                <w:color w:val="990000"/>
              </w:rPr>
              <w:t>30</w:t>
            </w:r>
            <w:r w:rsidRPr="002E59EF">
              <w:rPr>
                <w:rFonts w:ascii="Arial Unicode MS" w:hAnsi="Arial Unicode MS"/>
                <w:color w:val="990000"/>
              </w:rPr>
              <w:t>日</w:t>
            </w:r>
          </w:p>
          <w:p w14:paraId="0D045CAA" w14:textId="77777777" w:rsidR="00A6011A" w:rsidRPr="003555EC" w:rsidRDefault="00E3177E" w:rsidP="00A910B9">
            <w:pPr>
              <w:ind w:leftChars="-6" w:left="-12"/>
              <w:jc w:val="both"/>
              <w:rPr>
                <w:rFonts w:ascii="Arial Unicode MS" w:hAnsi="Arial Unicode MS"/>
                <w:color w:val="800000"/>
              </w:rPr>
            </w:pPr>
            <w:r w:rsidRPr="002E59EF">
              <w:rPr>
                <w:rFonts w:ascii="Arial Unicode MS" w:hAnsi="Arial Unicode MS"/>
                <w:color w:val="990000"/>
              </w:rPr>
              <w:t>【</w:t>
            </w:r>
            <w:r w:rsidRPr="002E59EF">
              <w:rPr>
                <w:rFonts w:ascii="Arial Unicode MS" w:hAnsi="Arial Unicode MS" w:hint="eastAsia"/>
                <w:color w:val="990000"/>
              </w:rPr>
              <w:t>公布日期</w:t>
            </w:r>
            <w:r w:rsidRPr="002E59EF">
              <w:rPr>
                <w:rFonts w:ascii="Arial Unicode MS" w:hAnsi="Arial Unicode MS"/>
                <w:color w:val="990000"/>
              </w:rPr>
              <w:t>】</w:t>
            </w:r>
            <w:r w:rsidRPr="002E59EF">
              <w:rPr>
                <w:rFonts w:ascii="Arial Unicode MS" w:hAnsi="Arial Unicode MS" w:hint="eastAsia"/>
                <w:color w:val="990000"/>
              </w:rPr>
              <w:t>民國</w:t>
            </w:r>
            <w:r w:rsidRPr="002E59EF">
              <w:rPr>
                <w:rFonts w:ascii="Arial Unicode MS" w:hAnsi="Arial Unicode MS" w:hint="eastAsia"/>
                <w:color w:val="990000"/>
              </w:rPr>
              <w:t>10</w:t>
            </w:r>
            <w:r w:rsidR="00A910B9">
              <w:rPr>
                <w:rFonts w:ascii="Arial Unicode MS" w:hAnsi="Arial Unicode MS" w:hint="eastAsia"/>
                <w:color w:val="990000"/>
              </w:rPr>
              <w:t>7</w:t>
            </w:r>
            <w:r w:rsidRPr="002E59EF">
              <w:rPr>
                <w:rFonts w:ascii="Arial Unicode MS" w:hAnsi="Arial Unicode MS"/>
                <w:color w:val="990000"/>
              </w:rPr>
              <w:t>年</w:t>
            </w:r>
            <w:r w:rsidR="00A910B9">
              <w:rPr>
                <w:rFonts w:ascii="Arial Unicode MS" w:hAnsi="Arial Unicode MS" w:hint="eastAsia"/>
                <w:color w:val="990000"/>
              </w:rPr>
              <w:t>2</w:t>
            </w:r>
            <w:r w:rsidRPr="002E59EF">
              <w:rPr>
                <w:rFonts w:ascii="Arial Unicode MS" w:hAnsi="Arial Unicode MS"/>
                <w:color w:val="990000"/>
              </w:rPr>
              <w:t>月</w:t>
            </w:r>
            <w:r w:rsidR="00A910B9">
              <w:rPr>
                <w:rFonts w:ascii="Arial Unicode MS" w:hAnsi="Arial Unicode MS" w:hint="eastAsia"/>
                <w:color w:val="990000"/>
              </w:rPr>
              <w:t>14</w:t>
            </w:r>
            <w:r w:rsidRPr="002E59EF">
              <w:rPr>
                <w:rFonts w:ascii="Arial Unicode MS" w:hAnsi="Arial Unicode MS"/>
                <w:color w:val="990000"/>
              </w:rPr>
              <w:t>日</w:t>
            </w:r>
          </w:p>
        </w:tc>
      </w:tr>
    </w:tbl>
    <w:p w14:paraId="36FA6478" w14:textId="79551FE8" w:rsidR="00FC5363" w:rsidRPr="006254EE" w:rsidRDefault="00D81359" w:rsidP="00D81359">
      <w:pPr>
        <w:ind w:rightChars="8" w:right="16"/>
        <w:jc w:val="center"/>
        <w:rPr>
          <w:rFonts w:ascii="Arial Unicode MS" w:hAnsi="Arial Unicode MS"/>
          <w:color w:val="808080"/>
          <w:sz w:val="18"/>
          <w:u w:val="single"/>
        </w:rPr>
      </w:pPr>
      <w:r w:rsidRPr="006254EE">
        <w:rPr>
          <w:rFonts w:ascii="Arial Unicode MS" w:hAnsi="Arial Unicode MS" w:hint="eastAsia"/>
          <w:color w:val="FFFFFF"/>
          <w:sz w:val="18"/>
          <w:szCs w:val="20"/>
        </w:rPr>
        <w:t>‧</w:t>
      </w:r>
      <w:hyperlink r:id="rId16" w:anchor="國家住宅及都市更新中心設置條例" w:history="1">
        <w:r w:rsidRPr="006254EE">
          <w:rPr>
            <w:rStyle w:val="a3"/>
            <w:rFonts w:ascii="Arial Unicode MS" w:hAnsi="Arial Unicode MS" w:hint="eastAsia"/>
            <w:sz w:val="18"/>
          </w:rPr>
          <w:t>S-link</w:t>
        </w:r>
        <w:r w:rsidRPr="006254EE">
          <w:rPr>
            <w:rStyle w:val="a3"/>
            <w:rFonts w:ascii="Arial Unicode MS" w:hAnsi="Arial Unicode MS" w:hint="eastAsia"/>
            <w:sz w:val="18"/>
          </w:rPr>
          <w:t>總索引</w:t>
        </w:r>
      </w:hyperlink>
      <w:r w:rsidR="00DD42DD">
        <w:rPr>
          <w:rFonts w:ascii="Arial Unicode MS" w:hAnsi="Arial Unicode MS" w:hint="eastAsia"/>
          <w:b/>
          <w:color w:val="5F5F5F"/>
          <w:sz w:val="18"/>
          <w:szCs w:val="20"/>
        </w:rPr>
        <w:t>〉〉</w:t>
      </w:r>
      <w:hyperlink r:id="rId17" w:tgtFrame="_blank" w:history="1">
        <w:r w:rsidRPr="006254EE">
          <w:rPr>
            <w:rStyle w:val="a3"/>
            <w:rFonts w:ascii="Arial Unicode MS" w:hAnsi="Arial Unicode MS" w:hint="eastAsia"/>
            <w:sz w:val="18"/>
          </w:rPr>
          <w:t>線上網頁版</w:t>
        </w:r>
      </w:hyperlink>
      <w:r w:rsidR="00DD42DD">
        <w:rPr>
          <w:rFonts w:ascii="Arial Unicode MS" w:hAnsi="Arial Unicode MS" w:hint="eastAsia"/>
          <w:b/>
          <w:color w:val="5F5F5F"/>
          <w:sz w:val="18"/>
          <w:szCs w:val="20"/>
        </w:rPr>
        <w:t>〉〉</w:t>
      </w:r>
    </w:p>
    <w:p w14:paraId="3EED2922" w14:textId="77777777" w:rsidR="00A6011A" w:rsidRPr="00F025C1" w:rsidRDefault="00A6011A" w:rsidP="00F025C1">
      <w:pPr>
        <w:pStyle w:val="1"/>
        <w:rPr>
          <w:color w:val="990000"/>
        </w:rPr>
      </w:pPr>
      <w:r w:rsidRPr="00F025C1">
        <w:rPr>
          <w:color w:val="990000"/>
        </w:rPr>
        <w:t>【</w:t>
      </w:r>
      <w:r w:rsidRPr="00F025C1">
        <w:rPr>
          <w:rFonts w:hint="eastAsia"/>
          <w:color w:val="990000"/>
        </w:rPr>
        <w:t>法規沿革</w:t>
      </w:r>
      <w:r w:rsidRPr="00F025C1">
        <w:rPr>
          <w:color w:val="990000"/>
        </w:rPr>
        <w:t>】</w:t>
      </w:r>
    </w:p>
    <w:p w14:paraId="2B4FD984" w14:textId="77777777" w:rsidR="00A6011A" w:rsidRDefault="00F43973" w:rsidP="0099154E">
      <w:pPr>
        <w:ind w:leftChars="75" w:left="150"/>
        <w:jc w:val="both"/>
        <w:rPr>
          <w:rFonts w:ascii="Arial Unicode MS" w:hAnsi="Arial Unicode MS"/>
          <w:bCs/>
          <w:color w:val="666699"/>
          <w:sz w:val="18"/>
        </w:rPr>
      </w:pPr>
      <w:r w:rsidRPr="00D7424C">
        <w:rPr>
          <w:rFonts w:ascii="Arial Unicode MS" w:hAnsi="Arial Unicode MS" w:hint="eastAsia"/>
          <w:b/>
          <w:bCs/>
          <w:color w:val="666699"/>
          <w:sz w:val="18"/>
        </w:rPr>
        <w:t>1</w:t>
      </w:r>
      <w:r w:rsidR="00EC1889">
        <w:rPr>
          <w:rFonts w:ascii="Arial Unicode MS" w:hAnsi="Arial Unicode MS" w:hint="eastAsia"/>
          <w:b/>
          <w:bCs/>
          <w:color w:val="666699"/>
          <w:sz w:val="18"/>
        </w:rPr>
        <w:t>‧</w:t>
      </w:r>
      <w:r w:rsidR="00DC11B5" w:rsidRPr="00DC11B5">
        <w:rPr>
          <w:rFonts w:ascii="Arial Unicode MS" w:hAnsi="Arial Unicode MS" w:hint="eastAsia"/>
          <w:bCs/>
          <w:color w:val="666699"/>
          <w:sz w:val="18"/>
        </w:rPr>
        <w:t>中華民國一百零七年二月十四日總統華總一義字第</w:t>
      </w:r>
      <w:r w:rsidR="00DC11B5" w:rsidRPr="00DC11B5">
        <w:rPr>
          <w:rFonts w:ascii="Arial Unicode MS" w:hAnsi="Arial Unicode MS" w:hint="eastAsia"/>
          <w:bCs/>
          <w:color w:val="666699"/>
          <w:sz w:val="18"/>
        </w:rPr>
        <w:t>10700016271</w:t>
      </w:r>
      <w:r w:rsidR="00DC11B5" w:rsidRPr="00DC11B5">
        <w:rPr>
          <w:rFonts w:ascii="Arial Unicode MS" w:hAnsi="Arial Unicode MS" w:hint="eastAsia"/>
          <w:bCs/>
          <w:color w:val="666699"/>
          <w:sz w:val="18"/>
        </w:rPr>
        <w:t>號令制定公布全文</w:t>
      </w:r>
      <w:r w:rsidR="00DC11B5" w:rsidRPr="00DC11B5">
        <w:rPr>
          <w:rFonts w:ascii="Arial Unicode MS" w:hAnsi="Arial Unicode MS" w:hint="eastAsia"/>
          <w:bCs/>
          <w:color w:val="666699"/>
          <w:sz w:val="18"/>
        </w:rPr>
        <w:t>34</w:t>
      </w:r>
      <w:r w:rsidR="00DC11B5" w:rsidRPr="00DC11B5">
        <w:rPr>
          <w:rFonts w:ascii="Arial Unicode MS" w:hAnsi="Arial Unicode MS" w:hint="eastAsia"/>
          <w:bCs/>
          <w:color w:val="666699"/>
          <w:sz w:val="18"/>
        </w:rPr>
        <w:t>條；施行日期，由行政院定之</w:t>
      </w:r>
    </w:p>
    <w:p w14:paraId="31586077" w14:textId="77777777" w:rsidR="00017FE6" w:rsidRPr="00017FE6" w:rsidRDefault="00017FE6" w:rsidP="0099154E">
      <w:pPr>
        <w:ind w:leftChars="75" w:left="150"/>
        <w:jc w:val="both"/>
        <w:rPr>
          <w:rFonts w:ascii="Arial Unicode MS" w:hAnsi="Arial Unicode MS"/>
          <w:bCs/>
          <w:color w:val="666699"/>
          <w:sz w:val="18"/>
        </w:rPr>
      </w:pPr>
      <w:r w:rsidRPr="00017FE6">
        <w:rPr>
          <w:rFonts w:ascii="Arial Unicode MS" w:hAnsi="Arial Unicode MS" w:hint="eastAsia"/>
          <w:bCs/>
          <w:color w:val="666699"/>
          <w:sz w:val="18"/>
        </w:rPr>
        <w:t xml:space="preserve">　中華民國一百零七年七月三十一日行政院院授人組字第</w:t>
      </w:r>
      <w:r w:rsidRPr="00017FE6">
        <w:rPr>
          <w:rFonts w:ascii="Arial Unicode MS" w:hAnsi="Arial Unicode MS" w:hint="eastAsia"/>
          <w:bCs/>
          <w:color w:val="666699"/>
          <w:sz w:val="18"/>
        </w:rPr>
        <w:t>10700473981</w:t>
      </w:r>
      <w:r w:rsidRPr="00017FE6">
        <w:rPr>
          <w:rFonts w:ascii="Arial Unicode MS" w:hAnsi="Arial Unicode MS" w:hint="eastAsia"/>
          <w:bCs/>
          <w:color w:val="666699"/>
          <w:sz w:val="18"/>
        </w:rPr>
        <w:t>號令發布定自一百零七年八月一日施行</w:t>
      </w:r>
    </w:p>
    <w:p w14:paraId="267981F5" w14:textId="77777777" w:rsidR="00845988" w:rsidRPr="009234C6" w:rsidRDefault="00845988" w:rsidP="0099154E">
      <w:pPr>
        <w:ind w:leftChars="75" w:left="150"/>
        <w:jc w:val="both"/>
        <w:rPr>
          <w:rFonts w:ascii="Arial Unicode MS" w:hAnsi="Arial Unicode MS"/>
          <w:bCs/>
          <w:color w:val="666699"/>
          <w:sz w:val="18"/>
        </w:rPr>
      </w:pPr>
    </w:p>
    <w:p w14:paraId="1E7B6DD8" w14:textId="77777777" w:rsidR="00845988" w:rsidRPr="00F025C1" w:rsidRDefault="00845988" w:rsidP="00F025C1">
      <w:pPr>
        <w:pStyle w:val="1"/>
        <w:rPr>
          <w:color w:val="990000"/>
        </w:rPr>
      </w:pPr>
      <w:bookmarkStart w:id="1" w:name="a章節索引"/>
      <w:bookmarkEnd w:id="1"/>
      <w:r w:rsidRPr="00F025C1">
        <w:rPr>
          <w:color w:val="990000"/>
        </w:rPr>
        <w:t>【</w:t>
      </w:r>
      <w:r w:rsidRPr="00F025C1">
        <w:rPr>
          <w:rFonts w:hint="eastAsia"/>
          <w:color w:val="990000"/>
        </w:rPr>
        <w:t>章節索引</w:t>
      </w:r>
      <w:r w:rsidRPr="00F025C1">
        <w:rPr>
          <w:color w:val="990000"/>
        </w:rPr>
        <w:t>】</w:t>
      </w:r>
    </w:p>
    <w:p w14:paraId="0031C925" w14:textId="77777777" w:rsidR="00F025C1" w:rsidRPr="00F025C1" w:rsidRDefault="00F025C1" w:rsidP="00F025C1">
      <w:pPr>
        <w:ind w:leftChars="59" w:left="118"/>
        <w:rPr>
          <w:rFonts w:ascii="Arial Unicode MS" w:hAnsi="Arial Unicode MS"/>
          <w:color w:val="990000"/>
        </w:rPr>
      </w:pPr>
      <w:r w:rsidRPr="00F025C1">
        <w:rPr>
          <w:rFonts w:ascii="Arial Unicode MS" w:hAnsi="Arial Unicode MS" w:hint="eastAsia"/>
          <w:color w:val="990000"/>
        </w:rPr>
        <w:t xml:space="preserve">第一章　</w:t>
      </w:r>
      <w:hyperlink w:anchor="_第一章__總" w:history="1">
        <w:r w:rsidRPr="00F025C1">
          <w:rPr>
            <w:rStyle w:val="a3"/>
            <w:rFonts w:ascii="Arial Unicode MS" w:hAnsi="Arial Unicode MS" w:hint="eastAsia"/>
          </w:rPr>
          <w:t>總則</w:t>
        </w:r>
      </w:hyperlink>
      <w:r w:rsidRPr="00F025C1">
        <w:rPr>
          <w:rFonts w:ascii="Arial Unicode MS" w:hAnsi="Arial Unicode MS" w:hint="eastAsia"/>
          <w:color w:val="990000"/>
        </w:rPr>
        <w:t xml:space="preserve">　§</w:t>
      </w:r>
      <w:r w:rsidRPr="00F025C1">
        <w:rPr>
          <w:rFonts w:ascii="Arial Unicode MS" w:hAnsi="Arial Unicode MS" w:hint="eastAsia"/>
          <w:color w:val="990000"/>
        </w:rPr>
        <w:t>1</w:t>
      </w:r>
    </w:p>
    <w:p w14:paraId="10FE4379" w14:textId="77777777" w:rsidR="00F025C1" w:rsidRPr="00F025C1" w:rsidRDefault="00F025C1" w:rsidP="00F025C1">
      <w:pPr>
        <w:ind w:leftChars="59" w:left="118"/>
        <w:rPr>
          <w:rFonts w:ascii="Arial Unicode MS" w:hAnsi="Arial Unicode MS"/>
          <w:color w:val="990000"/>
        </w:rPr>
      </w:pPr>
      <w:r w:rsidRPr="00F025C1">
        <w:rPr>
          <w:rFonts w:ascii="Arial Unicode MS" w:hAnsi="Arial Unicode MS" w:hint="eastAsia"/>
          <w:color w:val="990000"/>
        </w:rPr>
        <w:t xml:space="preserve">第二章　</w:t>
      </w:r>
      <w:hyperlink w:anchor="_第二章_組織" w:history="1">
        <w:r w:rsidRPr="00F025C1">
          <w:rPr>
            <w:rStyle w:val="a3"/>
            <w:rFonts w:ascii="Arial Unicode MS" w:hAnsi="Arial Unicode MS" w:hint="eastAsia"/>
          </w:rPr>
          <w:t>組織</w:t>
        </w:r>
      </w:hyperlink>
      <w:r w:rsidRPr="00F025C1">
        <w:rPr>
          <w:rFonts w:ascii="Arial Unicode MS" w:hAnsi="Arial Unicode MS" w:hint="eastAsia"/>
          <w:color w:val="990000"/>
        </w:rPr>
        <w:t xml:space="preserve">　§</w:t>
      </w:r>
      <w:r w:rsidRPr="00F025C1">
        <w:rPr>
          <w:rFonts w:ascii="Arial Unicode MS" w:hAnsi="Arial Unicode MS" w:hint="eastAsia"/>
          <w:color w:val="990000"/>
        </w:rPr>
        <w:t>6</w:t>
      </w:r>
    </w:p>
    <w:p w14:paraId="056F20D3" w14:textId="77777777" w:rsidR="00F025C1" w:rsidRPr="00F025C1" w:rsidRDefault="00F025C1" w:rsidP="00F025C1">
      <w:pPr>
        <w:ind w:leftChars="59" w:left="118"/>
        <w:rPr>
          <w:rFonts w:ascii="Arial Unicode MS" w:hAnsi="Arial Unicode MS"/>
          <w:color w:val="990000"/>
        </w:rPr>
      </w:pPr>
      <w:r w:rsidRPr="00F025C1">
        <w:rPr>
          <w:rFonts w:ascii="Arial Unicode MS" w:hAnsi="Arial Unicode MS" w:hint="eastAsia"/>
          <w:color w:val="990000"/>
        </w:rPr>
        <w:t xml:space="preserve">第三章　</w:t>
      </w:r>
      <w:hyperlink w:anchor="_第三章_業務及監督" w:history="1">
        <w:r w:rsidRPr="00F025C1">
          <w:rPr>
            <w:rStyle w:val="a3"/>
            <w:rFonts w:ascii="Arial Unicode MS" w:hAnsi="Arial Unicode MS" w:hint="eastAsia"/>
          </w:rPr>
          <w:t>業務及監督</w:t>
        </w:r>
      </w:hyperlink>
      <w:r w:rsidRPr="00F025C1">
        <w:rPr>
          <w:rFonts w:ascii="Arial Unicode MS" w:hAnsi="Arial Unicode MS" w:hint="eastAsia"/>
          <w:color w:val="990000"/>
        </w:rPr>
        <w:t xml:space="preserve">　§</w:t>
      </w:r>
      <w:r w:rsidRPr="00F025C1">
        <w:rPr>
          <w:rFonts w:ascii="Arial Unicode MS" w:hAnsi="Arial Unicode MS" w:hint="eastAsia"/>
          <w:color w:val="990000"/>
        </w:rPr>
        <w:t>20</w:t>
      </w:r>
    </w:p>
    <w:p w14:paraId="134AF26A" w14:textId="77777777" w:rsidR="00F025C1" w:rsidRPr="00F025C1" w:rsidRDefault="00F025C1" w:rsidP="00F025C1">
      <w:pPr>
        <w:ind w:leftChars="59" w:left="118"/>
        <w:rPr>
          <w:rFonts w:ascii="Arial Unicode MS" w:hAnsi="Arial Unicode MS"/>
          <w:color w:val="990000"/>
        </w:rPr>
      </w:pPr>
      <w:r w:rsidRPr="00F025C1">
        <w:rPr>
          <w:rFonts w:ascii="Arial Unicode MS" w:hAnsi="Arial Unicode MS" w:hint="eastAsia"/>
          <w:color w:val="990000"/>
        </w:rPr>
        <w:t xml:space="preserve">第四章　</w:t>
      </w:r>
      <w:hyperlink w:anchor="_第四章_會計及財務" w:history="1">
        <w:r w:rsidRPr="00F025C1">
          <w:rPr>
            <w:rStyle w:val="a3"/>
            <w:rFonts w:ascii="Arial Unicode MS" w:hAnsi="Arial Unicode MS" w:hint="eastAsia"/>
          </w:rPr>
          <w:t>會計及財務</w:t>
        </w:r>
      </w:hyperlink>
      <w:r w:rsidRPr="00F025C1">
        <w:rPr>
          <w:rFonts w:ascii="Arial Unicode MS" w:hAnsi="Arial Unicode MS" w:hint="eastAsia"/>
          <w:color w:val="990000"/>
        </w:rPr>
        <w:t xml:space="preserve">　§</w:t>
      </w:r>
      <w:r w:rsidRPr="00F025C1">
        <w:rPr>
          <w:rFonts w:ascii="Arial Unicode MS" w:hAnsi="Arial Unicode MS" w:hint="eastAsia"/>
          <w:color w:val="990000"/>
        </w:rPr>
        <w:t>23</w:t>
      </w:r>
    </w:p>
    <w:p w14:paraId="3D42752D" w14:textId="77777777" w:rsidR="005A3BDD" w:rsidRPr="00F025C1" w:rsidRDefault="00F025C1" w:rsidP="00F025C1">
      <w:pPr>
        <w:ind w:leftChars="59" w:left="118"/>
        <w:rPr>
          <w:rFonts w:ascii="Arial Unicode MS" w:hAnsi="Arial Unicode MS"/>
          <w:color w:val="990000"/>
        </w:rPr>
      </w:pPr>
      <w:r w:rsidRPr="00F025C1">
        <w:rPr>
          <w:rFonts w:ascii="Arial Unicode MS" w:hAnsi="Arial Unicode MS" w:hint="eastAsia"/>
          <w:color w:val="990000"/>
        </w:rPr>
        <w:t xml:space="preserve">第五章　</w:t>
      </w:r>
      <w:hyperlink w:anchor="_第五章_附則" w:history="1">
        <w:r w:rsidRPr="00F025C1">
          <w:rPr>
            <w:rStyle w:val="a3"/>
            <w:rFonts w:ascii="Arial Unicode MS" w:hAnsi="Arial Unicode MS" w:hint="eastAsia"/>
          </w:rPr>
          <w:t>附則</w:t>
        </w:r>
      </w:hyperlink>
      <w:r w:rsidRPr="00F025C1">
        <w:rPr>
          <w:rFonts w:ascii="Arial Unicode MS" w:hAnsi="Arial Unicode MS" w:hint="eastAsia"/>
          <w:color w:val="990000"/>
        </w:rPr>
        <w:t xml:space="preserve">　§</w:t>
      </w:r>
      <w:r w:rsidRPr="00F025C1">
        <w:rPr>
          <w:rFonts w:ascii="Arial Unicode MS" w:hAnsi="Arial Unicode MS" w:hint="eastAsia"/>
          <w:color w:val="990000"/>
        </w:rPr>
        <w:t>31</w:t>
      </w:r>
    </w:p>
    <w:p w14:paraId="399612E0" w14:textId="77777777" w:rsidR="00845988" w:rsidRPr="003555EC" w:rsidRDefault="00845988" w:rsidP="0099154E">
      <w:pPr>
        <w:ind w:leftChars="75" w:left="150"/>
        <w:jc w:val="both"/>
        <w:rPr>
          <w:rFonts w:ascii="Arial Unicode MS" w:hAnsi="Arial Unicode MS"/>
          <w:b/>
          <w:bCs/>
          <w:color w:val="800000"/>
        </w:rPr>
      </w:pPr>
    </w:p>
    <w:p w14:paraId="4D5EEB06" w14:textId="0C3BBAE1" w:rsidR="00A6011A" w:rsidRPr="00F025C1" w:rsidRDefault="009234C6" w:rsidP="00F025C1">
      <w:pPr>
        <w:pStyle w:val="1"/>
        <w:rPr>
          <w:color w:val="990000"/>
        </w:rPr>
      </w:pPr>
      <w:r>
        <w:rPr>
          <w:color w:val="990000"/>
        </w:rPr>
        <w:t>【法規內容】</w:t>
      </w:r>
    </w:p>
    <w:p w14:paraId="4D6B223D" w14:textId="77777777" w:rsidR="00C83397" w:rsidRPr="00AF2E81" w:rsidRDefault="00C83397" w:rsidP="00F025C1">
      <w:pPr>
        <w:pStyle w:val="1"/>
      </w:pPr>
      <w:bookmarkStart w:id="2" w:name="_第一章__總"/>
      <w:bookmarkEnd w:id="2"/>
      <w:r w:rsidRPr="00AF2E81">
        <w:rPr>
          <w:rFonts w:hint="eastAsia"/>
        </w:rPr>
        <w:t>第一章　　總　則</w:t>
      </w:r>
    </w:p>
    <w:p w14:paraId="3D0CEEDB" w14:textId="77777777" w:rsidR="009234C6" w:rsidRDefault="00F025C1" w:rsidP="00F025C1">
      <w:pPr>
        <w:pStyle w:val="2"/>
      </w:pPr>
      <w:bookmarkStart w:id="3" w:name="a1"/>
      <w:bookmarkEnd w:id="3"/>
      <w:r>
        <w:t>第</w:t>
      </w:r>
      <w:r>
        <w:t>1</w:t>
      </w:r>
      <w:r>
        <w:t>條（立法目的</w:t>
      </w:r>
      <w:r w:rsidR="009234C6">
        <w:t>）</w:t>
      </w:r>
    </w:p>
    <w:p w14:paraId="78656218" w14:textId="2208066C" w:rsidR="00F025C1" w:rsidRDefault="009234C6" w:rsidP="00F025C1">
      <w:pPr>
        <w:ind w:left="142"/>
        <w:rPr>
          <w:color w:val="17365D"/>
        </w:rPr>
      </w:pPr>
      <w:r w:rsidRPr="009234C6">
        <w:rPr>
          <w:color w:val="404040" w:themeColor="text1" w:themeTint="BF"/>
          <w:sz w:val="18"/>
        </w:rPr>
        <w:t>﹝</w:t>
      </w:r>
      <w:r w:rsidRPr="009234C6">
        <w:rPr>
          <w:color w:val="404040" w:themeColor="text1" w:themeTint="BF"/>
          <w:sz w:val="18"/>
        </w:rPr>
        <w:t>1</w:t>
      </w:r>
      <w:r w:rsidRPr="009234C6">
        <w:rPr>
          <w:color w:val="404040" w:themeColor="text1" w:themeTint="BF"/>
          <w:sz w:val="18"/>
        </w:rPr>
        <w:t>﹞</w:t>
      </w:r>
      <w:r w:rsidR="00F025C1">
        <w:rPr>
          <w:color w:val="17365D"/>
        </w:rPr>
        <w:t>為推動住宅及都市更新政策，促進居住環境改善，提升都市機能，增進公共利益，達到都市永續發展目標，特設國家住宅及都市更新中心（以下簡稱本中心），並制定本條例。</w:t>
      </w:r>
    </w:p>
    <w:p w14:paraId="1F6E27D0" w14:textId="77777777" w:rsidR="009234C6" w:rsidRDefault="00F025C1" w:rsidP="00F025C1">
      <w:pPr>
        <w:pStyle w:val="2"/>
      </w:pPr>
      <w:bookmarkStart w:id="4" w:name="a2"/>
      <w:bookmarkEnd w:id="4"/>
      <w:r>
        <w:t>第</w:t>
      </w:r>
      <w:r>
        <w:t>2</w:t>
      </w:r>
      <w:r>
        <w:t>條（組織型態及監督機關</w:t>
      </w:r>
      <w:r w:rsidR="009234C6">
        <w:t>）</w:t>
      </w:r>
    </w:p>
    <w:p w14:paraId="2F69147D" w14:textId="5F232E4F" w:rsidR="009234C6" w:rsidRDefault="009234C6" w:rsidP="00F025C1">
      <w:pPr>
        <w:ind w:left="142"/>
        <w:rPr>
          <w:color w:val="17365D"/>
        </w:rPr>
      </w:pPr>
      <w:r w:rsidRPr="009234C6">
        <w:rPr>
          <w:color w:val="404040" w:themeColor="text1" w:themeTint="BF"/>
          <w:sz w:val="18"/>
        </w:rPr>
        <w:t>﹝</w:t>
      </w:r>
      <w:r w:rsidRPr="009234C6">
        <w:rPr>
          <w:color w:val="404040" w:themeColor="text1" w:themeTint="BF"/>
          <w:sz w:val="18"/>
        </w:rPr>
        <w:t>1</w:t>
      </w:r>
      <w:r w:rsidRPr="009234C6">
        <w:rPr>
          <w:color w:val="404040" w:themeColor="text1" w:themeTint="BF"/>
          <w:sz w:val="18"/>
        </w:rPr>
        <w:t>﹞</w:t>
      </w:r>
      <w:r w:rsidR="00F025C1">
        <w:rPr>
          <w:color w:val="17365D"/>
        </w:rPr>
        <w:t>本中心為行政法人；其監督機關為內政部</w:t>
      </w:r>
      <w:r>
        <w:rPr>
          <w:color w:val="17365D"/>
        </w:rPr>
        <w:t>。</w:t>
      </w:r>
    </w:p>
    <w:p w14:paraId="37E5757B" w14:textId="1F8E771A" w:rsidR="00F025C1" w:rsidRPr="006C021C" w:rsidRDefault="009234C6" w:rsidP="00F025C1">
      <w:pPr>
        <w:ind w:left="142"/>
        <w:rPr>
          <w:color w:val="666699"/>
        </w:rPr>
      </w:pPr>
      <w:r w:rsidRPr="009234C6">
        <w:rPr>
          <w:color w:val="404040" w:themeColor="text1" w:themeTint="BF"/>
          <w:sz w:val="18"/>
        </w:rPr>
        <w:t>﹝</w:t>
      </w:r>
      <w:r w:rsidRPr="009234C6">
        <w:rPr>
          <w:color w:val="404040" w:themeColor="text1" w:themeTint="BF"/>
          <w:sz w:val="18"/>
        </w:rPr>
        <w:t>2</w:t>
      </w:r>
      <w:r w:rsidRPr="009234C6">
        <w:rPr>
          <w:color w:val="404040" w:themeColor="text1" w:themeTint="BF"/>
          <w:sz w:val="18"/>
        </w:rPr>
        <w:t>﹞</w:t>
      </w:r>
      <w:r w:rsidR="00F025C1" w:rsidRPr="006C021C">
        <w:rPr>
          <w:color w:val="666699"/>
        </w:rPr>
        <w:t>內政部得指定專責機關督導本中心業務。</w:t>
      </w:r>
    </w:p>
    <w:p w14:paraId="5E6C6EF9" w14:textId="77777777" w:rsidR="009234C6" w:rsidRDefault="00F025C1" w:rsidP="00F025C1">
      <w:pPr>
        <w:pStyle w:val="2"/>
      </w:pPr>
      <w:bookmarkStart w:id="5" w:name="a3"/>
      <w:bookmarkEnd w:id="5"/>
      <w:r>
        <w:t>第</w:t>
      </w:r>
      <w:r>
        <w:t>3</w:t>
      </w:r>
      <w:r>
        <w:t>條（業務範圍</w:t>
      </w:r>
      <w:r w:rsidR="009234C6">
        <w:t>）</w:t>
      </w:r>
    </w:p>
    <w:p w14:paraId="30BA9FB7" w14:textId="27A59211" w:rsidR="00F025C1" w:rsidRDefault="009234C6" w:rsidP="00F025C1">
      <w:pPr>
        <w:ind w:left="142"/>
        <w:rPr>
          <w:color w:val="17365D"/>
        </w:rPr>
      </w:pPr>
      <w:r w:rsidRPr="009234C6">
        <w:rPr>
          <w:color w:val="404040" w:themeColor="text1" w:themeTint="BF"/>
          <w:sz w:val="18"/>
        </w:rPr>
        <w:t>﹝</w:t>
      </w:r>
      <w:r w:rsidRPr="009234C6">
        <w:rPr>
          <w:color w:val="404040" w:themeColor="text1" w:themeTint="BF"/>
          <w:sz w:val="18"/>
        </w:rPr>
        <w:t>1</w:t>
      </w:r>
      <w:r w:rsidRPr="009234C6">
        <w:rPr>
          <w:color w:val="404040" w:themeColor="text1" w:themeTint="BF"/>
          <w:sz w:val="18"/>
        </w:rPr>
        <w:t>﹞</w:t>
      </w:r>
      <w:r w:rsidR="00F025C1">
        <w:rPr>
          <w:color w:val="17365D"/>
        </w:rPr>
        <w:t>本中心之業務範圍如下：</w:t>
      </w:r>
    </w:p>
    <w:p w14:paraId="0EF90EC5" w14:textId="77777777" w:rsidR="009234C6" w:rsidRDefault="00F025C1" w:rsidP="00F025C1">
      <w:pPr>
        <w:ind w:left="142"/>
        <w:rPr>
          <w:color w:val="17365D"/>
        </w:rPr>
      </w:pPr>
      <w:r>
        <w:rPr>
          <w:color w:val="17365D"/>
        </w:rPr>
        <w:t xml:space="preserve">　　一、社會住宅之受託管理</w:t>
      </w:r>
      <w:r w:rsidR="009234C6">
        <w:rPr>
          <w:color w:val="17365D"/>
        </w:rPr>
        <w:t>。</w:t>
      </w:r>
    </w:p>
    <w:p w14:paraId="766D27BD" w14:textId="4F89A1FD" w:rsidR="009234C6" w:rsidRDefault="009234C6" w:rsidP="00F025C1">
      <w:pPr>
        <w:ind w:left="142"/>
        <w:rPr>
          <w:color w:val="17365D"/>
        </w:rPr>
      </w:pPr>
      <w:r>
        <w:rPr>
          <w:color w:val="17365D"/>
        </w:rPr>
        <w:t xml:space="preserve">　　二、</w:t>
      </w:r>
      <w:r w:rsidR="00F025C1">
        <w:rPr>
          <w:color w:val="17365D"/>
        </w:rPr>
        <w:t>都市更新事業之整合及投資</w:t>
      </w:r>
      <w:r>
        <w:rPr>
          <w:color w:val="17365D"/>
        </w:rPr>
        <w:t>。</w:t>
      </w:r>
    </w:p>
    <w:p w14:paraId="0EC13065" w14:textId="15B0B895" w:rsidR="009234C6" w:rsidRDefault="009234C6" w:rsidP="00F025C1">
      <w:pPr>
        <w:ind w:left="142"/>
        <w:rPr>
          <w:color w:val="17365D"/>
        </w:rPr>
      </w:pPr>
      <w:r>
        <w:rPr>
          <w:color w:val="17365D"/>
        </w:rPr>
        <w:t xml:space="preserve">　　三、</w:t>
      </w:r>
      <w:r w:rsidR="00F025C1">
        <w:rPr>
          <w:color w:val="17365D"/>
        </w:rPr>
        <w:t>擔任都市更新事業實施者</w:t>
      </w:r>
      <w:r>
        <w:rPr>
          <w:color w:val="17365D"/>
        </w:rPr>
        <w:t>。</w:t>
      </w:r>
    </w:p>
    <w:p w14:paraId="316A6F3C" w14:textId="1F581897" w:rsidR="009234C6" w:rsidRDefault="009234C6" w:rsidP="00F025C1">
      <w:pPr>
        <w:ind w:left="142"/>
        <w:rPr>
          <w:color w:val="17365D"/>
        </w:rPr>
      </w:pPr>
      <w:r>
        <w:rPr>
          <w:color w:val="17365D"/>
        </w:rPr>
        <w:t xml:space="preserve">　　四、</w:t>
      </w:r>
      <w:r w:rsidR="00F025C1">
        <w:rPr>
          <w:color w:val="17365D"/>
        </w:rPr>
        <w:t>受託辦理都市更新事業實施者之公開評選及其後續履約管理業務</w:t>
      </w:r>
      <w:r>
        <w:rPr>
          <w:color w:val="17365D"/>
        </w:rPr>
        <w:t>。</w:t>
      </w:r>
    </w:p>
    <w:p w14:paraId="276BB2C8" w14:textId="7B04FDC4" w:rsidR="009234C6" w:rsidRDefault="009234C6" w:rsidP="00F025C1">
      <w:pPr>
        <w:ind w:left="142"/>
        <w:rPr>
          <w:color w:val="17365D"/>
        </w:rPr>
      </w:pPr>
      <w:r>
        <w:rPr>
          <w:color w:val="17365D"/>
        </w:rPr>
        <w:t xml:space="preserve">　　五、</w:t>
      </w:r>
      <w:r w:rsidR="00F025C1">
        <w:rPr>
          <w:color w:val="17365D"/>
        </w:rPr>
        <w:t>社會住宅及都市更新不動產之管理及營運</w:t>
      </w:r>
      <w:r>
        <w:rPr>
          <w:color w:val="17365D"/>
        </w:rPr>
        <w:t>。</w:t>
      </w:r>
    </w:p>
    <w:p w14:paraId="6076D324" w14:textId="21B516D0" w:rsidR="009234C6" w:rsidRDefault="009234C6" w:rsidP="00F025C1">
      <w:pPr>
        <w:ind w:left="142"/>
        <w:rPr>
          <w:color w:val="17365D"/>
        </w:rPr>
      </w:pPr>
      <w:r>
        <w:rPr>
          <w:color w:val="17365D"/>
        </w:rPr>
        <w:lastRenderedPageBreak/>
        <w:t xml:space="preserve">　　六、</w:t>
      </w:r>
      <w:r w:rsidR="00F025C1">
        <w:rPr>
          <w:color w:val="17365D"/>
        </w:rPr>
        <w:t>住宅、都市更新之資訊蒐集、統計分析、研究規劃、可行性評估及教育訓練</w:t>
      </w:r>
      <w:r>
        <w:rPr>
          <w:color w:val="17365D"/>
        </w:rPr>
        <w:t>。</w:t>
      </w:r>
    </w:p>
    <w:p w14:paraId="57629E28" w14:textId="1C3B314B" w:rsidR="009234C6" w:rsidRDefault="009234C6" w:rsidP="00F025C1">
      <w:pPr>
        <w:ind w:left="142"/>
        <w:rPr>
          <w:color w:val="17365D"/>
        </w:rPr>
      </w:pPr>
      <w:r>
        <w:rPr>
          <w:color w:val="17365D"/>
        </w:rPr>
        <w:t xml:space="preserve">　　七、</w:t>
      </w:r>
      <w:r w:rsidR="00F025C1">
        <w:rPr>
          <w:color w:val="17365D"/>
        </w:rPr>
        <w:t>經監督機關指示辦理社會住宅及都市更新業務</w:t>
      </w:r>
      <w:r>
        <w:rPr>
          <w:color w:val="17365D"/>
        </w:rPr>
        <w:t>。</w:t>
      </w:r>
    </w:p>
    <w:p w14:paraId="190A742D" w14:textId="329D59BE" w:rsidR="00F025C1" w:rsidRDefault="009234C6" w:rsidP="00F025C1">
      <w:pPr>
        <w:ind w:left="142"/>
        <w:rPr>
          <w:color w:val="17365D"/>
        </w:rPr>
      </w:pPr>
      <w:r>
        <w:rPr>
          <w:color w:val="17365D"/>
        </w:rPr>
        <w:t xml:space="preserve">　　八、</w:t>
      </w:r>
      <w:r w:rsidR="00F025C1">
        <w:rPr>
          <w:color w:val="17365D"/>
        </w:rPr>
        <w:t>其他與社會住宅及都市更新相關之業務。</w:t>
      </w:r>
    </w:p>
    <w:p w14:paraId="3A66C6C4" w14:textId="77777777" w:rsidR="009234C6" w:rsidRDefault="00F025C1" w:rsidP="00F025C1">
      <w:pPr>
        <w:pStyle w:val="2"/>
      </w:pPr>
      <w:bookmarkStart w:id="6" w:name="a4"/>
      <w:bookmarkEnd w:id="6"/>
      <w:r>
        <w:t>第</w:t>
      </w:r>
      <w:r>
        <w:t>4</w:t>
      </w:r>
      <w:r>
        <w:t>條（經費及資產來源</w:t>
      </w:r>
      <w:r w:rsidR="009234C6">
        <w:t>）</w:t>
      </w:r>
    </w:p>
    <w:p w14:paraId="44200BB1" w14:textId="0370C831" w:rsidR="00F025C1" w:rsidRDefault="009234C6" w:rsidP="00F025C1">
      <w:pPr>
        <w:ind w:left="142"/>
        <w:rPr>
          <w:color w:val="17365D"/>
        </w:rPr>
      </w:pPr>
      <w:r w:rsidRPr="009234C6">
        <w:rPr>
          <w:color w:val="404040" w:themeColor="text1" w:themeTint="BF"/>
          <w:sz w:val="18"/>
        </w:rPr>
        <w:t>﹝</w:t>
      </w:r>
      <w:r w:rsidRPr="009234C6">
        <w:rPr>
          <w:color w:val="404040" w:themeColor="text1" w:themeTint="BF"/>
          <w:sz w:val="18"/>
        </w:rPr>
        <w:t>1</w:t>
      </w:r>
      <w:r w:rsidRPr="009234C6">
        <w:rPr>
          <w:color w:val="404040" w:themeColor="text1" w:themeTint="BF"/>
          <w:sz w:val="18"/>
        </w:rPr>
        <w:t>﹞</w:t>
      </w:r>
      <w:r w:rsidR="00F025C1">
        <w:rPr>
          <w:color w:val="17365D"/>
        </w:rPr>
        <w:t>本中心經費及資產來源如下：</w:t>
      </w:r>
    </w:p>
    <w:p w14:paraId="108F033F" w14:textId="77777777" w:rsidR="009234C6" w:rsidRDefault="00F025C1" w:rsidP="00F025C1">
      <w:pPr>
        <w:ind w:left="142"/>
        <w:rPr>
          <w:color w:val="17365D"/>
        </w:rPr>
      </w:pPr>
      <w:r>
        <w:rPr>
          <w:color w:val="17365D"/>
        </w:rPr>
        <w:t xml:space="preserve">　　一、政府之核撥及捐（補）助</w:t>
      </w:r>
      <w:r w:rsidR="009234C6">
        <w:rPr>
          <w:color w:val="17365D"/>
        </w:rPr>
        <w:t>。</w:t>
      </w:r>
    </w:p>
    <w:p w14:paraId="2A8342C2" w14:textId="385F8AF1" w:rsidR="009234C6" w:rsidRDefault="009234C6" w:rsidP="00F025C1">
      <w:pPr>
        <w:ind w:left="142"/>
        <w:rPr>
          <w:color w:val="17365D"/>
        </w:rPr>
      </w:pPr>
      <w:r>
        <w:rPr>
          <w:color w:val="17365D"/>
        </w:rPr>
        <w:t xml:space="preserve">　　二、</w:t>
      </w:r>
      <w:r w:rsidR="00F025C1">
        <w:rPr>
          <w:color w:val="17365D"/>
        </w:rPr>
        <w:t>中央都市更新、住宅及新市鎮開發基金等相關營建建設基金之提撥</w:t>
      </w:r>
      <w:r>
        <w:rPr>
          <w:color w:val="17365D"/>
        </w:rPr>
        <w:t>。</w:t>
      </w:r>
    </w:p>
    <w:p w14:paraId="31F37EB5" w14:textId="38D4D67B" w:rsidR="009234C6" w:rsidRDefault="009234C6" w:rsidP="00F025C1">
      <w:pPr>
        <w:ind w:left="142"/>
        <w:rPr>
          <w:color w:val="17365D"/>
        </w:rPr>
      </w:pPr>
      <w:r>
        <w:rPr>
          <w:color w:val="17365D"/>
        </w:rPr>
        <w:t xml:space="preserve">　　三、</w:t>
      </w:r>
      <w:r w:rsidR="00F025C1">
        <w:rPr>
          <w:color w:val="17365D"/>
        </w:rPr>
        <w:t>政府捐贈之公有土地及建築物</w:t>
      </w:r>
      <w:r>
        <w:rPr>
          <w:color w:val="17365D"/>
        </w:rPr>
        <w:t>。</w:t>
      </w:r>
    </w:p>
    <w:p w14:paraId="66A5C269" w14:textId="718A4374" w:rsidR="009234C6" w:rsidRDefault="009234C6" w:rsidP="00F025C1">
      <w:pPr>
        <w:ind w:left="142"/>
        <w:rPr>
          <w:color w:val="17365D"/>
        </w:rPr>
      </w:pPr>
      <w:r>
        <w:rPr>
          <w:color w:val="17365D"/>
        </w:rPr>
        <w:t xml:space="preserve">　　四、</w:t>
      </w:r>
      <w:r w:rsidR="00F025C1">
        <w:rPr>
          <w:color w:val="17365D"/>
        </w:rPr>
        <w:t>價購取得之公有土地或建築物</w:t>
      </w:r>
      <w:r>
        <w:rPr>
          <w:color w:val="17365D"/>
        </w:rPr>
        <w:t>。</w:t>
      </w:r>
    </w:p>
    <w:p w14:paraId="44792CB5" w14:textId="70CF1D1C" w:rsidR="009234C6" w:rsidRDefault="009234C6" w:rsidP="00F025C1">
      <w:pPr>
        <w:ind w:left="142"/>
        <w:rPr>
          <w:color w:val="17365D"/>
        </w:rPr>
      </w:pPr>
      <w:r>
        <w:rPr>
          <w:color w:val="17365D"/>
        </w:rPr>
        <w:t xml:space="preserve">　　五、</w:t>
      </w:r>
      <w:r w:rsidR="00F025C1">
        <w:rPr>
          <w:color w:val="17365D"/>
        </w:rPr>
        <w:t>國內外公立機構之捐贈</w:t>
      </w:r>
      <w:r>
        <w:rPr>
          <w:color w:val="17365D"/>
        </w:rPr>
        <w:t>。</w:t>
      </w:r>
    </w:p>
    <w:p w14:paraId="173F4215" w14:textId="19EC0233" w:rsidR="009234C6" w:rsidRDefault="009234C6" w:rsidP="00F025C1">
      <w:pPr>
        <w:ind w:left="142"/>
        <w:rPr>
          <w:color w:val="17365D"/>
        </w:rPr>
      </w:pPr>
      <w:r>
        <w:rPr>
          <w:color w:val="17365D"/>
        </w:rPr>
        <w:t xml:space="preserve">　　六、</w:t>
      </w:r>
      <w:r w:rsidR="00F025C1">
        <w:rPr>
          <w:color w:val="17365D"/>
        </w:rPr>
        <w:t>本中心實施、營運、投資社會住宅及都市更新事業之收入</w:t>
      </w:r>
      <w:r>
        <w:rPr>
          <w:color w:val="17365D"/>
        </w:rPr>
        <w:t>。</w:t>
      </w:r>
    </w:p>
    <w:p w14:paraId="4143A4BD" w14:textId="48A42038" w:rsidR="009234C6" w:rsidRDefault="009234C6" w:rsidP="00F025C1">
      <w:pPr>
        <w:ind w:left="142"/>
        <w:rPr>
          <w:color w:val="17365D"/>
        </w:rPr>
      </w:pPr>
      <w:r>
        <w:rPr>
          <w:color w:val="17365D"/>
        </w:rPr>
        <w:t xml:space="preserve">　　七、</w:t>
      </w:r>
      <w:r w:rsidR="00F025C1">
        <w:rPr>
          <w:color w:val="17365D"/>
        </w:rPr>
        <w:t>受託研究及提供服務之收入</w:t>
      </w:r>
      <w:r>
        <w:rPr>
          <w:color w:val="17365D"/>
        </w:rPr>
        <w:t>。</w:t>
      </w:r>
    </w:p>
    <w:p w14:paraId="10C2F981" w14:textId="1CE11539" w:rsidR="009234C6" w:rsidRDefault="009234C6" w:rsidP="00F025C1">
      <w:pPr>
        <w:ind w:left="142"/>
        <w:rPr>
          <w:color w:val="17365D"/>
        </w:rPr>
      </w:pPr>
      <w:r>
        <w:rPr>
          <w:color w:val="17365D"/>
        </w:rPr>
        <w:t xml:space="preserve">　　八、</w:t>
      </w:r>
      <w:r w:rsidR="00F025C1">
        <w:rPr>
          <w:color w:val="17365D"/>
        </w:rPr>
        <w:t>土地、建築物及其他服務設施處分、收益等收入</w:t>
      </w:r>
      <w:r>
        <w:rPr>
          <w:color w:val="17365D"/>
        </w:rPr>
        <w:t>。</w:t>
      </w:r>
    </w:p>
    <w:p w14:paraId="4C32F3E8" w14:textId="7EF8D6A4" w:rsidR="00F025C1" w:rsidRDefault="009234C6" w:rsidP="00F025C1">
      <w:pPr>
        <w:ind w:left="142"/>
        <w:rPr>
          <w:color w:val="17365D"/>
        </w:rPr>
      </w:pPr>
      <w:r>
        <w:rPr>
          <w:color w:val="17365D"/>
        </w:rPr>
        <w:t xml:space="preserve">　　九、</w:t>
      </w:r>
      <w:r w:rsidR="00F025C1">
        <w:rPr>
          <w:color w:val="17365D"/>
        </w:rPr>
        <w:t>其他收入。</w:t>
      </w:r>
    </w:p>
    <w:p w14:paraId="64212AC0" w14:textId="77777777" w:rsidR="009234C6" w:rsidRDefault="00F025C1" w:rsidP="00F025C1">
      <w:pPr>
        <w:pStyle w:val="2"/>
      </w:pPr>
      <w:bookmarkStart w:id="7" w:name="a5"/>
      <w:bookmarkEnd w:id="7"/>
      <w:r>
        <w:t>第</w:t>
      </w:r>
      <w:r>
        <w:t>5</w:t>
      </w:r>
      <w:r>
        <w:t>條（規章之訂定程序</w:t>
      </w:r>
      <w:r w:rsidR="009234C6">
        <w:t>）</w:t>
      </w:r>
    </w:p>
    <w:p w14:paraId="63C5FCC4" w14:textId="1947E734" w:rsidR="009234C6" w:rsidRDefault="009234C6" w:rsidP="00F025C1">
      <w:pPr>
        <w:ind w:left="142"/>
        <w:rPr>
          <w:color w:val="17365D"/>
        </w:rPr>
      </w:pPr>
      <w:r w:rsidRPr="009234C6">
        <w:rPr>
          <w:color w:val="404040" w:themeColor="text1" w:themeTint="BF"/>
          <w:sz w:val="18"/>
        </w:rPr>
        <w:t>﹝</w:t>
      </w:r>
      <w:r w:rsidRPr="009234C6">
        <w:rPr>
          <w:color w:val="404040" w:themeColor="text1" w:themeTint="BF"/>
          <w:sz w:val="18"/>
        </w:rPr>
        <w:t>1</w:t>
      </w:r>
      <w:r w:rsidRPr="009234C6">
        <w:rPr>
          <w:color w:val="404040" w:themeColor="text1" w:themeTint="BF"/>
          <w:sz w:val="18"/>
        </w:rPr>
        <w:t>﹞</w:t>
      </w:r>
      <w:r w:rsidR="00F025C1">
        <w:rPr>
          <w:color w:val="17365D"/>
        </w:rPr>
        <w:t>本中心受託辦理社會住宅管理、擔任都市更新事業實施者、投資都市更新事業計畫之業務，提經董事會通過後，報請監督機關核定</w:t>
      </w:r>
      <w:r>
        <w:rPr>
          <w:color w:val="17365D"/>
        </w:rPr>
        <w:t>。</w:t>
      </w:r>
    </w:p>
    <w:p w14:paraId="044EB992" w14:textId="43B33328" w:rsidR="009234C6" w:rsidRDefault="009234C6" w:rsidP="00F025C1">
      <w:pPr>
        <w:ind w:left="142"/>
        <w:rPr>
          <w:color w:val="17365D"/>
        </w:rPr>
      </w:pPr>
      <w:r w:rsidRPr="009234C6">
        <w:rPr>
          <w:color w:val="404040" w:themeColor="text1" w:themeTint="BF"/>
          <w:sz w:val="18"/>
        </w:rPr>
        <w:t>﹝</w:t>
      </w:r>
      <w:r w:rsidRPr="009234C6">
        <w:rPr>
          <w:color w:val="404040" w:themeColor="text1" w:themeTint="BF"/>
          <w:sz w:val="18"/>
        </w:rPr>
        <w:t>2</w:t>
      </w:r>
      <w:r w:rsidRPr="009234C6">
        <w:rPr>
          <w:color w:val="404040" w:themeColor="text1" w:themeTint="BF"/>
          <w:sz w:val="18"/>
        </w:rPr>
        <w:t>﹞</w:t>
      </w:r>
      <w:r w:rsidRPr="006C021C">
        <w:rPr>
          <w:color w:val="666699"/>
        </w:rPr>
        <w:t>本中心應訂定組織章程、人事管理、會計制度、內部控制、稽核作業、採購作業及其他規章，提經董事會通過後，報請監督機關備查</w:t>
      </w:r>
      <w:r>
        <w:rPr>
          <w:color w:val="17365D"/>
        </w:rPr>
        <w:t>。</w:t>
      </w:r>
    </w:p>
    <w:p w14:paraId="5BE804B1" w14:textId="3FD3405F" w:rsidR="009234C6" w:rsidRDefault="009234C6" w:rsidP="00F025C1">
      <w:pPr>
        <w:ind w:left="142"/>
        <w:rPr>
          <w:color w:val="17365D"/>
        </w:rPr>
      </w:pPr>
      <w:r w:rsidRPr="009234C6">
        <w:rPr>
          <w:color w:val="404040" w:themeColor="text1" w:themeTint="BF"/>
          <w:sz w:val="18"/>
        </w:rPr>
        <w:t>﹝</w:t>
      </w:r>
      <w:r w:rsidRPr="009234C6">
        <w:rPr>
          <w:color w:val="404040" w:themeColor="text1" w:themeTint="BF"/>
          <w:sz w:val="18"/>
        </w:rPr>
        <w:t>3</w:t>
      </w:r>
      <w:r w:rsidRPr="009234C6">
        <w:rPr>
          <w:color w:val="404040" w:themeColor="text1" w:themeTint="BF"/>
          <w:sz w:val="18"/>
        </w:rPr>
        <w:t>﹞</w:t>
      </w:r>
      <w:r w:rsidR="00F025C1">
        <w:rPr>
          <w:color w:val="17365D"/>
        </w:rPr>
        <w:t>本中心就其執行之公共事務，在不牴觸有關法律或法規命令之範圍內，得訂定規章，並提經董事會通過後，報請監督機關備查</w:t>
      </w:r>
      <w:r>
        <w:rPr>
          <w:color w:val="17365D"/>
        </w:rPr>
        <w:t>。</w:t>
      </w:r>
    </w:p>
    <w:p w14:paraId="7F5A0FD3" w14:textId="56EE6574" w:rsidR="00F025C1" w:rsidRDefault="009234C6" w:rsidP="00F025C1">
      <w:pPr>
        <w:ind w:left="142"/>
        <w:rPr>
          <w:color w:val="17365D"/>
        </w:rPr>
      </w:pPr>
      <w:r>
        <w:rPr>
          <w:color w:val="17365D"/>
        </w:rPr>
        <w:t xml:space="preserve">　　　　</w:t>
      </w:r>
      <w:r w:rsidR="00F025C1">
        <w:rPr>
          <w:rFonts w:ascii="Arial Unicode MS" w:hAnsi="Arial Unicode MS"/>
          <w:color w:val="808000"/>
          <w:sz w:val="18"/>
        </w:rPr>
        <w:t xml:space="preserve">　　　　　　　　　　　　　　　　　　　　　　　　　　　　　　　　　　　　　　　　　　　　　　</w:t>
      </w:r>
      <w:hyperlink w:anchor="a章節索引" w:history="1">
        <w:r w:rsidR="00F025C1" w:rsidRPr="003555EC">
          <w:rPr>
            <w:rStyle w:val="a3"/>
            <w:rFonts w:ascii="Arial Unicode MS" w:hAnsi="Arial Unicode MS" w:hint="eastAsia"/>
            <w:sz w:val="18"/>
          </w:rPr>
          <w:t>回索引</w:t>
        </w:r>
      </w:hyperlink>
      <w:r w:rsidR="00F025C1">
        <w:rPr>
          <w:rFonts w:ascii="Arial Unicode MS" w:hAnsi="Arial Unicode MS" w:hint="eastAsia"/>
          <w:color w:val="808000"/>
          <w:sz w:val="18"/>
        </w:rPr>
        <w:t>〉〉</w:t>
      </w:r>
    </w:p>
    <w:p w14:paraId="3D1E0A83" w14:textId="77777777" w:rsidR="00F025C1" w:rsidRDefault="00F025C1" w:rsidP="00F025C1">
      <w:pPr>
        <w:pStyle w:val="1"/>
      </w:pPr>
      <w:bookmarkStart w:id="8" w:name="_第二章_組織"/>
      <w:bookmarkEnd w:id="8"/>
      <w:r>
        <w:t>第二章　　組　織</w:t>
      </w:r>
    </w:p>
    <w:p w14:paraId="56A7768F" w14:textId="77777777" w:rsidR="009234C6" w:rsidRDefault="00F025C1" w:rsidP="00F025C1">
      <w:pPr>
        <w:pStyle w:val="2"/>
      </w:pPr>
      <w:bookmarkStart w:id="9" w:name="a6"/>
      <w:bookmarkEnd w:id="9"/>
      <w:r>
        <w:t>第</w:t>
      </w:r>
      <w:r>
        <w:t>6</w:t>
      </w:r>
      <w:r>
        <w:t>條（董事會之設置及董事之人數</w:t>
      </w:r>
      <w:r w:rsidR="009234C6">
        <w:t>）</w:t>
      </w:r>
    </w:p>
    <w:p w14:paraId="68129768" w14:textId="4C750AD1" w:rsidR="00F025C1" w:rsidRDefault="009234C6" w:rsidP="00F025C1">
      <w:pPr>
        <w:ind w:left="142"/>
        <w:rPr>
          <w:color w:val="17365D"/>
        </w:rPr>
      </w:pPr>
      <w:r w:rsidRPr="009234C6">
        <w:rPr>
          <w:color w:val="404040" w:themeColor="text1" w:themeTint="BF"/>
          <w:sz w:val="18"/>
        </w:rPr>
        <w:t>﹝</w:t>
      </w:r>
      <w:r w:rsidRPr="009234C6">
        <w:rPr>
          <w:color w:val="404040" w:themeColor="text1" w:themeTint="BF"/>
          <w:sz w:val="18"/>
        </w:rPr>
        <w:t>1</w:t>
      </w:r>
      <w:r w:rsidRPr="009234C6">
        <w:rPr>
          <w:color w:val="404040" w:themeColor="text1" w:themeTint="BF"/>
          <w:sz w:val="18"/>
        </w:rPr>
        <w:t>﹞</w:t>
      </w:r>
      <w:r w:rsidR="00F025C1">
        <w:rPr>
          <w:color w:val="17365D"/>
        </w:rPr>
        <w:t>本中心設董事會，置董事十一人至十五人，由監督機關就下列人員遴選提請行政院院長聘任之；解聘時，亦同：</w:t>
      </w:r>
    </w:p>
    <w:p w14:paraId="78C2541D" w14:textId="77777777" w:rsidR="009234C6" w:rsidRDefault="00F025C1" w:rsidP="00F025C1">
      <w:pPr>
        <w:ind w:left="142"/>
        <w:rPr>
          <w:color w:val="17365D"/>
        </w:rPr>
      </w:pPr>
      <w:r>
        <w:rPr>
          <w:color w:val="17365D"/>
        </w:rPr>
        <w:t xml:space="preserve">　　一、政府相關機關（構）代表</w:t>
      </w:r>
      <w:r w:rsidR="009234C6">
        <w:rPr>
          <w:color w:val="17365D"/>
        </w:rPr>
        <w:t>。</w:t>
      </w:r>
    </w:p>
    <w:p w14:paraId="273A06AC" w14:textId="2086F3EE" w:rsidR="009234C6" w:rsidRDefault="009234C6" w:rsidP="00F025C1">
      <w:pPr>
        <w:ind w:left="142"/>
        <w:rPr>
          <w:color w:val="17365D"/>
        </w:rPr>
      </w:pPr>
      <w:r>
        <w:rPr>
          <w:color w:val="17365D"/>
        </w:rPr>
        <w:t xml:space="preserve">　　二、</w:t>
      </w:r>
      <w:r w:rsidR="00F025C1">
        <w:rPr>
          <w:color w:val="17365D"/>
        </w:rPr>
        <w:t>住宅、都市更新、法律或財務相關之學者、專家</w:t>
      </w:r>
      <w:r>
        <w:rPr>
          <w:color w:val="17365D"/>
        </w:rPr>
        <w:t>。</w:t>
      </w:r>
    </w:p>
    <w:p w14:paraId="6D2999DE" w14:textId="6D23FDCA" w:rsidR="009234C6" w:rsidRDefault="009234C6" w:rsidP="00F025C1">
      <w:pPr>
        <w:ind w:left="142"/>
        <w:rPr>
          <w:color w:val="17365D"/>
        </w:rPr>
      </w:pPr>
      <w:r w:rsidRPr="009234C6">
        <w:rPr>
          <w:color w:val="404040" w:themeColor="text1" w:themeTint="BF"/>
          <w:sz w:val="18"/>
        </w:rPr>
        <w:t>﹝</w:t>
      </w:r>
      <w:r w:rsidRPr="009234C6">
        <w:rPr>
          <w:color w:val="404040" w:themeColor="text1" w:themeTint="BF"/>
          <w:sz w:val="18"/>
        </w:rPr>
        <w:t>2</w:t>
      </w:r>
      <w:r w:rsidRPr="009234C6">
        <w:rPr>
          <w:color w:val="404040" w:themeColor="text1" w:themeTint="BF"/>
          <w:sz w:val="18"/>
        </w:rPr>
        <w:t>﹞</w:t>
      </w:r>
      <w:r w:rsidRPr="006C021C">
        <w:rPr>
          <w:color w:val="666699"/>
        </w:rPr>
        <w:t>前項第一款董事，不得低於董事總人數二分之一</w:t>
      </w:r>
      <w:r>
        <w:rPr>
          <w:color w:val="17365D"/>
        </w:rPr>
        <w:t>。</w:t>
      </w:r>
    </w:p>
    <w:p w14:paraId="2668B230" w14:textId="69722146" w:rsidR="009234C6" w:rsidRDefault="009234C6" w:rsidP="00F025C1">
      <w:pPr>
        <w:ind w:left="142"/>
        <w:rPr>
          <w:color w:val="17365D"/>
        </w:rPr>
      </w:pPr>
      <w:r w:rsidRPr="009234C6">
        <w:rPr>
          <w:color w:val="404040" w:themeColor="text1" w:themeTint="BF"/>
          <w:sz w:val="18"/>
        </w:rPr>
        <w:t>﹝</w:t>
      </w:r>
      <w:r w:rsidRPr="009234C6">
        <w:rPr>
          <w:color w:val="404040" w:themeColor="text1" w:themeTint="BF"/>
          <w:sz w:val="18"/>
        </w:rPr>
        <w:t>3</w:t>
      </w:r>
      <w:r w:rsidRPr="009234C6">
        <w:rPr>
          <w:color w:val="404040" w:themeColor="text1" w:themeTint="BF"/>
          <w:sz w:val="18"/>
        </w:rPr>
        <w:t>﹞</w:t>
      </w:r>
      <w:r w:rsidRPr="00F025C1">
        <w:rPr>
          <w:color w:val="17365D"/>
        </w:rPr>
        <w:t>第一項董事人數專任者不得逾其總人數三分之一</w:t>
      </w:r>
      <w:r>
        <w:rPr>
          <w:color w:val="17365D"/>
        </w:rPr>
        <w:t>。</w:t>
      </w:r>
    </w:p>
    <w:p w14:paraId="647EC70F" w14:textId="1AEC8DC2" w:rsidR="00F025C1" w:rsidRPr="006C021C" w:rsidRDefault="009234C6" w:rsidP="00F025C1">
      <w:pPr>
        <w:ind w:left="142"/>
        <w:rPr>
          <w:color w:val="666699"/>
        </w:rPr>
      </w:pPr>
      <w:r w:rsidRPr="009234C6">
        <w:rPr>
          <w:color w:val="404040" w:themeColor="text1" w:themeTint="BF"/>
          <w:sz w:val="18"/>
        </w:rPr>
        <w:t>﹝</w:t>
      </w:r>
      <w:r w:rsidRPr="009234C6">
        <w:rPr>
          <w:color w:val="404040" w:themeColor="text1" w:themeTint="BF"/>
          <w:sz w:val="18"/>
        </w:rPr>
        <w:t>4</w:t>
      </w:r>
      <w:r w:rsidRPr="009234C6">
        <w:rPr>
          <w:color w:val="404040" w:themeColor="text1" w:themeTint="BF"/>
          <w:sz w:val="18"/>
        </w:rPr>
        <w:t>﹞</w:t>
      </w:r>
      <w:r w:rsidR="00F025C1" w:rsidRPr="006C021C">
        <w:rPr>
          <w:color w:val="666699"/>
        </w:rPr>
        <w:t>第一項董事，任一性別不得少於總人數三分之一。</w:t>
      </w:r>
    </w:p>
    <w:p w14:paraId="3248C920" w14:textId="77777777" w:rsidR="009234C6" w:rsidRDefault="00F025C1" w:rsidP="00F025C1">
      <w:pPr>
        <w:pStyle w:val="2"/>
      </w:pPr>
      <w:bookmarkStart w:id="10" w:name="a7"/>
      <w:bookmarkEnd w:id="10"/>
      <w:r>
        <w:t>第</w:t>
      </w:r>
      <w:r>
        <w:t>7</w:t>
      </w:r>
      <w:r>
        <w:t>條（監事會之設置及監事之人數</w:t>
      </w:r>
      <w:r w:rsidR="009234C6">
        <w:t>）</w:t>
      </w:r>
    </w:p>
    <w:p w14:paraId="2A48B3D2" w14:textId="2B4F5BB2" w:rsidR="00F025C1" w:rsidRDefault="009234C6" w:rsidP="00F025C1">
      <w:pPr>
        <w:ind w:left="142"/>
        <w:rPr>
          <w:color w:val="17365D"/>
        </w:rPr>
      </w:pPr>
      <w:r w:rsidRPr="009234C6">
        <w:rPr>
          <w:color w:val="404040" w:themeColor="text1" w:themeTint="BF"/>
          <w:sz w:val="18"/>
        </w:rPr>
        <w:t>﹝</w:t>
      </w:r>
      <w:r w:rsidRPr="009234C6">
        <w:rPr>
          <w:color w:val="404040" w:themeColor="text1" w:themeTint="BF"/>
          <w:sz w:val="18"/>
        </w:rPr>
        <w:t>1</w:t>
      </w:r>
      <w:r w:rsidRPr="009234C6">
        <w:rPr>
          <w:color w:val="404040" w:themeColor="text1" w:themeTint="BF"/>
          <w:sz w:val="18"/>
        </w:rPr>
        <w:t>﹞</w:t>
      </w:r>
      <w:r w:rsidR="00F025C1">
        <w:rPr>
          <w:color w:val="17365D"/>
        </w:rPr>
        <w:t>本中心設監事會，置監事三人至五人，由監督機關就下列人員遴選提請行政院院長聘任之；解聘時，亦同：</w:t>
      </w:r>
    </w:p>
    <w:p w14:paraId="044CFE04" w14:textId="77777777" w:rsidR="009234C6" w:rsidRDefault="00F025C1" w:rsidP="00F025C1">
      <w:pPr>
        <w:ind w:left="142"/>
        <w:rPr>
          <w:color w:val="17365D"/>
        </w:rPr>
      </w:pPr>
      <w:r>
        <w:rPr>
          <w:color w:val="17365D"/>
        </w:rPr>
        <w:t xml:space="preserve">　　一、政府相關機關（構）代表</w:t>
      </w:r>
      <w:r w:rsidR="009234C6">
        <w:rPr>
          <w:color w:val="17365D"/>
        </w:rPr>
        <w:t>。</w:t>
      </w:r>
    </w:p>
    <w:p w14:paraId="59BE1C4F" w14:textId="17DCDE05" w:rsidR="009234C6" w:rsidRDefault="009234C6" w:rsidP="00F025C1">
      <w:pPr>
        <w:ind w:left="142"/>
        <w:rPr>
          <w:color w:val="17365D"/>
        </w:rPr>
      </w:pPr>
      <w:r>
        <w:rPr>
          <w:color w:val="17365D"/>
        </w:rPr>
        <w:t xml:space="preserve">　　二、</w:t>
      </w:r>
      <w:r w:rsidR="00F025C1">
        <w:rPr>
          <w:color w:val="17365D"/>
        </w:rPr>
        <w:t>住宅、都市更新、法律、會計或財務相關之學者、專家</w:t>
      </w:r>
      <w:r>
        <w:rPr>
          <w:color w:val="17365D"/>
        </w:rPr>
        <w:t>。</w:t>
      </w:r>
    </w:p>
    <w:p w14:paraId="717F4D95" w14:textId="5272F9F5" w:rsidR="009234C6" w:rsidRDefault="009234C6" w:rsidP="00F025C1">
      <w:pPr>
        <w:ind w:left="142"/>
        <w:rPr>
          <w:color w:val="17365D"/>
        </w:rPr>
      </w:pPr>
      <w:r w:rsidRPr="009234C6">
        <w:rPr>
          <w:color w:val="404040" w:themeColor="text1" w:themeTint="BF"/>
          <w:sz w:val="18"/>
        </w:rPr>
        <w:t>﹝</w:t>
      </w:r>
      <w:r w:rsidRPr="009234C6">
        <w:rPr>
          <w:color w:val="404040" w:themeColor="text1" w:themeTint="BF"/>
          <w:sz w:val="18"/>
        </w:rPr>
        <w:t>2</w:t>
      </w:r>
      <w:r w:rsidRPr="009234C6">
        <w:rPr>
          <w:color w:val="404040" w:themeColor="text1" w:themeTint="BF"/>
          <w:sz w:val="18"/>
        </w:rPr>
        <w:t>﹞</w:t>
      </w:r>
      <w:r w:rsidRPr="00F025C1">
        <w:rPr>
          <w:color w:val="666699"/>
        </w:rPr>
        <w:t>監事應互選一人為常務監事</w:t>
      </w:r>
      <w:r>
        <w:rPr>
          <w:color w:val="17365D"/>
        </w:rPr>
        <w:t>。</w:t>
      </w:r>
    </w:p>
    <w:p w14:paraId="4966C952" w14:textId="3CC89FB8" w:rsidR="00F025C1" w:rsidRPr="00F025C1" w:rsidRDefault="009234C6" w:rsidP="00F025C1">
      <w:pPr>
        <w:ind w:left="142"/>
        <w:rPr>
          <w:color w:val="17365D"/>
        </w:rPr>
      </w:pPr>
      <w:r w:rsidRPr="009234C6">
        <w:rPr>
          <w:color w:val="404040" w:themeColor="text1" w:themeTint="BF"/>
          <w:sz w:val="18"/>
        </w:rPr>
        <w:t>﹝</w:t>
      </w:r>
      <w:r w:rsidRPr="009234C6">
        <w:rPr>
          <w:color w:val="404040" w:themeColor="text1" w:themeTint="BF"/>
          <w:sz w:val="18"/>
        </w:rPr>
        <w:t>3</w:t>
      </w:r>
      <w:r w:rsidRPr="009234C6">
        <w:rPr>
          <w:color w:val="404040" w:themeColor="text1" w:themeTint="BF"/>
          <w:sz w:val="18"/>
        </w:rPr>
        <w:t>﹞</w:t>
      </w:r>
      <w:r w:rsidR="00F025C1" w:rsidRPr="00F025C1">
        <w:rPr>
          <w:color w:val="17365D"/>
        </w:rPr>
        <w:t>第一項監事，任一性別不得少於總人數三分之一。</w:t>
      </w:r>
    </w:p>
    <w:p w14:paraId="0FB38AFA" w14:textId="77777777" w:rsidR="009234C6" w:rsidRDefault="00F025C1" w:rsidP="00F025C1">
      <w:pPr>
        <w:pStyle w:val="2"/>
      </w:pPr>
      <w:bookmarkStart w:id="11" w:name="a8"/>
      <w:bookmarkEnd w:id="11"/>
      <w:r>
        <w:t>第</w:t>
      </w:r>
      <w:r>
        <w:t>8</w:t>
      </w:r>
      <w:r>
        <w:t>條（董事、監事之任期、續聘及補聘方式</w:t>
      </w:r>
      <w:r w:rsidR="009234C6">
        <w:t>）</w:t>
      </w:r>
    </w:p>
    <w:p w14:paraId="5548DB3B" w14:textId="6FA98B0C" w:rsidR="009234C6" w:rsidRDefault="009234C6" w:rsidP="00F025C1">
      <w:pPr>
        <w:ind w:left="142"/>
        <w:rPr>
          <w:color w:val="17365D"/>
        </w:rPr>
      </w:pPr>
      <w:r w:rsidRPr="009234C6">
        <w:rPr>
          <w:color w:val="404040" w:themeColor="text1" w:themeTint="BF"/>
          <w:sz w:val="18"/>
        </w:rPr>
        <w:t>﹝</w:t>
      </w:r>
      <w:r w:rsidRPr="009234C6">
        <w:rPr>
          <w:color w:val="404040" w:themeColor="text1" w:themeTint="BF"/>
          <w:sz w:val="18"/>
        </w:rPr>
        <w:t>1</w:t>
      </w:r>
      <w:r w:rsidRPr="009234C6">
        <w:rPr>
          <w:color w:val="404040" w:themeColor="text1" w:themeTint="BF"/>
          <w:sz w:val="18"/>
        </w:rPr>
        <w:t>﹞</w:t>
      </w:r>
      <w:r w:rsidR="00F025C1">
        <w:rPr>
          <w:color w:val="17365D"/>
        </w:rPr>
        <w:t>董事、監事任期為四年，不分屆次，個別計算，期滿得續聘一次。但本條例施行後，第一次任命之董事，其中七人之任期為二年；第一次任命之監事，其中二人之任期為二年</w:t>
      </w:r>
      <w:r>
        <w:rPr>
          <w:color w:val="17365D"/>
        </w:rPr>
        <w:t>。</w:t>
      </w:r>
    </w:p>
    <w:p w14:paraId="0E5919A4" w14:textId="2C5FBDE4" w:rsidR="00F025C1" w:rsidRPr="006C021C" w:rsidRDefault="009234C6" w:rsidP="00F025C1">
      <w:pPr>
        <w:ind w:left="142"/>
        <w:rPr>
          <w:color w:val="666699"/>
        </w:rPr>
      </w:pPr>
      <w:r w:rsidRPr="009234C6">
        <w:rPr>
          <w:color w:val="404040" w:themeColor="text1" w:themeTint="BF"/>
          <w:sz w:val="18"/>
        </w:rPr>
        <w:t>﹝</w:t>
      </w:r>
      <w:r w:rsidRPr="009234C6">
        <w:rPr>
          <w:color w:val="404040" w:themeColor="text1" w:themeTint="BF"/>
          <w:sz w:val="18"/>
        </w:rPr>
        <w:t>2</w:t>
      </w:r>
      <w:r w:rsidRPr="009234C6">
        <w:rPr>
          <w:color w:val="404040" w:themeColor="text1" w:themeTint="BF"/>
          <w:sz w:val="18"/>
        </w:rPr>
        <w:t>﹞</w:t>
      </w:r>
      <w:r w:rsidR="00F025C1" w:rsidRPr="006C021C">
        <w:rPr>
          <w:color w:val="666699"/>
        </w:rPr>
        <w:t>代表政府機關（構）之董事、監事，應依其職務異動改聘，不受前項續聘次數之限制；依</w:t>
      </w:r>
      <w:hyperlink w:anchor="a6" w:history="1">
        <w:r w:rsidR="00F025C1" w:rsidRPr="0064010E">
          <w:rPr>
            <w:rStyle w:val="a3"/>
            <w:rFonts w:ascii="Times New Roman" w:hAnsi="Times New Roman"/>
          </w:rPr>
          <w:t>第六條</w:t>
        </w:r>
      </w:hyperlink>
      <w:r w:rsidR="00F025C1" w:rsidRPr="006C021C">
        <w:rPr>
          <w:color w:val="666699"/>
        </w:rPr>
        <w:t>第一項第二款及前條第一項第二款規定聘任之董事、監事任期屆滿前出缺者，由監督機關遴選提請行政院院長補聘之，其任期至原任者之任期屆滿時為止。</w:t>
      </w:r>
    </w:p>
    <w:p w14:paraId="2F947E05" w14:textId="77777777" w:rsidR="009234C6" w:rsidRDefault="00F025C1" w:rsidP="00F025C1">
      <w:pPr>
        <w:pStyle w:val="2"/>
      </w:pPr>
      <w:bookmarkStart w:id="12" w:name="a9"/>
      <w:r>
        <w:t>第</w:t>
      </w:r>
      <w:r>
        <w:t>9</w:t>
      </w:r>
      <w:r>
        <w:t>條（董事、監事之消極聘任資格及其解聘事由</w:t>
      </w:r>
      <w:r w:rsidR="009234C6">
        <w:t>）</w:t>
      </w:r>
    </w:p>
    <w:p w14:paraId="325F58D4" w14:textId="7D59785E" w:rsidR="00F025C1" w:rsidRDefault="009234C6" w:rsidP="00F025C1">
      <w:pPr>
        <w:ind w:left="142"/>
        <w:rPr>
          <w:color w:val="17365D"/>
        </w:rPr>
      </w:pPr>
      <w:r w:rsidRPr="009234C6">
        <w:rPr>
          <w:color w:val="404040" w:themeColor="text1" w:themeTint="BF"/>
          <w:sz w:val="18"/>
        </w:rPr>
        <w:t>﹝</w:t>
      </w:r>
      <w:r w:rsidRPr="009234C6">
        <w:rPr>
          <w:color w:val="404040" w:themeColor="text1" w:themeTint="BF"/>
          <w:sz w:val="18"/>
        </w:rPr>
        <w:t>1</w:t>
      </w:r>
      <w:r w:rsidRPr="009234C6">
        <w:rPr>
          <w:color w:val="404040" w:themeColor="text1" w:themeTint="BF"/>
          <w:sz w:val="18"/>
        </w:rPr>
        <w:t>﹞</w:t>
      </w:r>
      <w:r w:rsidR="00F025C1">
        <w:rPr>
          <w:color w:val="17365D"/>
        </w:rPr>
        <w:t>有下列情事之一者，不得聘任為董事、監事：</w:t>
      </w:r>
    </w:p>
    <w:p w14:paraId="1630E9A8" w14:textId="77777777" w:rsidR="009234C6" w:rsidRDefault="00F025C1" w:rsidP="00F025C1">
      <w:pPr>
        <w:ind w:left="142"/>
        <w:rPr>
          <w:color w:val="17365D"/>
        </w:rPr>
      </w:pPr>
      <w:r>
        <w:rPr>
          <w:color w:val="17365D"/>
        </w:rPr>
        <w:t xml:space="preserve">　　一、受監護宣告或輔助宣告尚未撤銷</w:t>
      </w:r>
      <w:r w:rsidR="009234C6">
        <w:rPr>
          <w:color w:val="17365D"/>
        </w:rPr>
        <w:t>。</w:t>
      </w:r>
    </w:p>
    <w:p w14:paraId="4A608C0A" w14:textId="6F6435DF" w:rsidR="009234C6" w:rsidRDefault="009234C6" w:rsidP="00F025C1">
      <w:pPr>
        <w:ind w:left="142"/>
        <w:rPr>
          <w:color w:val="17365D"/>
        </w:rPr>
      </w:pPr>
      <w:r>
        <w:rPr>
          <w:color w:val="17365D"/>
        </w:rPr>
        <w:t xml:space="preserve">　　二、</w:t>
      </w:r>
      <w:r w:rsidR="00F025C1">
        <w:rPr>
          <w:color w:val="17365D"/>
        </w:rPr>
        <w:t>受有期徒刑以上刑之判決確定，而未受緩刑之宣告</w:t>
      </w:r>
      <w:r>
        <w:rPr>
          <w:color w:val="17365D"/>
        </w:rPr>
        <w:t>。</w:t>
      </w:r>
    </w:p>
    <w:p w14:paraId="767AD4C4" w14:textId="62F00F39" w:rsidR="009234C6" w:rsidRDefault="009234C6" w:rsidP="00F025C1">
      <w:pPr>
        <w:ind w:left="142"/>
        <w:rPr>
          <w:color w:val="17365D"/>
        </w:rPr>
      </w:pPr>
      <w:r>
        <w:rPr>
          <w:color w:val="17365D"/>
        </w:rPr>
        <w:t xml:space="preserve">　　三、</w:t>
      </w:r>
      <w:r w:rsidR="00F025C1">
        <w:rPr>
          <w:color w:val="17365D"/>
        </w:rPr>
        <w:t>受破產宣告尚未復權</w:t>
      </w:r>
      <w:r>
        <w:rPr>
          <w:color w:val="17365D"/>
        </w:rPr>
        <w:t>。</w:t>
      </w:r>
    </w:p>
    <w:p w14:paraId="214D55A2" w14:textId="5936447B" w:rsidR="009234C6" w:rsidRDefault="009234C6" w:rsidP="00F025C1">
      <w:pPr>
        <w:ind w:left="142"/>
        <w:rPr>
          <w:color w:val="17365D"/>
        </w:rPr>
      </w:pPr>
      <w:r>
        <w:rPr>
          <w:color w:val="17365D"/>
        </w:rPr>
        <w:t xml:space="preserve">　　四、</w:t>
      </w:r>
      <w:r w:rsidR="00F025C1">
        <w:rPr>
          <w:color w:val="17365D"/>
        </w:rPr>
        <w:t>褫奪公權尚未復權</w:t>
      </w:r>
      <w:r>
        <w:rPr>
          <w:color w:val="17365D"/>
        </w:rPr>
        <w:t>。</w:t>
      </w:r>
    </w:p>
    <w:p w14:paraId="2FD4F69F" w14:textId="3CF8C494" w:rsidR="009234C6" w:rsidRDefault="009234C6" w:rsidP="00F025C1">
      <w:pPr>
        <w:ind w:left="142"/>
        <w:rPr>
          <w:color w:val="17365D"/>
        </w:rPr>
      </w:pPr>
      <w:r>
        <w:rPr>
          <w:color w:val="17365D"/>
        </w:rPr>
        <w:t xml:space="preserve">　　五、</w:t>
      </w:r>
      <w:r w:rsidR="00F025C1">
        <w:rPr>
          <w:color w:val="17365D"/>
        </w:rPr>
        <w:t>經公立醫院證明身心障礙致不能執行職務</w:t>
      </w:r>
      <w:r>
        <w:rPr>
          <w:color w:val="17365D"/>
        </w:rPr>
        <w:t>。</w:t>
      </w:r>
    </w:p>
    <w:p w14:paraId="6EC2D9A4" w14:textId="4E9F0281" w:rsidR="009234C6" w:rsidRDefault="009234C6" w:rsidP="00F025C1">
      <w:pPr>
        <w:ind w:left="142"/>
        <w:rPr>
          <w:color w:val="666699"/>
        </w:rPr>
      </w:pPr>
      <w:r w:rsidRPr="009234C6">
        <w:rPr>
          <w:color w:val="404040" w:themeColor="text1" w:themeTint="BF"/>
          <w:sz w:val="18"/>
        </w:rPr>
        <w:t>﹝</w:t>
      </w:r>
      <w:r w:rsidRPr="009234C6">
        <w:rPr>
          <w:color w:val="404040" w:themeColor="text1" w:themeTint="BF"/>
          <w:sz w:val="18"/>
        </w:rPr>
        <w:t>2</w:t>
      </w:r>
      <w:r w:rsidRPr="009234C6">
        <w:rPr>
          <w:color w:val="404040" w:themeColor="text1" w:themeTint="BF"/>
          <w:sz w:val="18"/>
        </w:rPr>
        <w:t>﹞</w:t>
      </w:r>
      <w:r w:rsidRPr="006C021C">
        <w:rPr>
          <w:color w:val="666699"/>
        </w:rPr>
        <w:t>董事</w:t>
      </w:r>
      <w:r>
        <w:rPr>
          <w:color w:val="17365D"/>
        </w:rPr>
        <w:t>、</w:t>
      </w:r>
      <w:r w:rsidR="00F025C1" w:rsidRPr="006C021C">
        <w:rPr>
          <w:color w:val="666699"/>
        </w:rPr>
        <w:t>監事有前項各款情形之一或無故連續不出席、列席董事會會議、監事會會議達三次者，應予解聘</w:t>
      </w:r>
      <w:r>
        <w:rPr>
          <w:color w:val="666699"/>
        </w:rPr>
        <w:t>。</w:t>
      </w:r>
    </w:p>
    <w:p w14:paraId="0FDBFC56" w14:textId="2144D8A5" w:rsidR="00F025C1" w:rsidRDefault="009234C6" w:rsidP="00F025C1">
      <w:pPr>
        <w:ind w:left="142"/>
        <w:rPr>
          <w:color w:val="17365D"/>
        </w:rPr>
      </w:pPr>
      <w:r w:rsidRPr="009234C6">
        <w:rPr>
          <w:color w:val="404040" w:themeColor="text1" w:themeTint="BF"/>
          <w:sz w:val="18"/>
        </w:rPr>
        <w:t>﹝</w:t>
      </w:r>
      <w:r>
        <w:rPr>
          <w:color w:val="404040" w:themeColor="text1" w:themeTint="BF"/>
          <w:sz w:val="18"/>
        </w:rPr>
        <w:t>3</w:t>
      </w:r>
      <w:r w:rsidRPr="009234C6">
        <w:rPr>
          <w:color w:val="404040" w:themeColor="text1" w:themeTint="BF"/>
          <w:sz w:val="18"/>
        </w:rPr>
        <w:t>﹞</w:t>
      </w:r>
      <w:r>
        <w:rPr>
          <w:color w:val="17365D"/>
        </w:rPr>
        <w:t>董事</w:t>
      </w:r>
      <w:r>
        <w:rPr>
          <w:color w:val="666699"/>
        </w:rPr>
        <w:t>、</w:t>
      </w:r>
      <w:r w:rsidR="00F025C1">
        <w:rPr>
          <w:color w:val="17365D"/>
        </w:rPr>
        <w:t>監事有下列各款情事之一者，得予解聘：</w:t>
      </w:r>
    </w:p>
    <w:p w14:paraId="1FCD7F07" w14:textId="77777777" w:rsidR="009234C6" w:rsidRDefault="00F025C1" w:rsidP="00F025C1">
      <w:pPr>
        <w:ind w:left="142"/>
        <w:rPr>
          <w:color w:val="17365D"/>
        </w:rPr>
      </w:pPr>
      <w:r>
        <w:rPr>
          <w:color w:val="17365D"/>
        </w:rPr>
        <w:t xml:space="preserve">　　一、行為不檢或品行不端，致影響本中心形象，有確實證據</w:t>
      </w:r>
      <w:r w:rsidR="009234C6">
        <w:rPr>
          <w:color w:val="17365D"/>
        </w:rPr>
        <w:t>。</w:t>
      </w:r>
    </w:p>
    <w:p w14:paraId="23682206" w14:textId="07AE087F" w:rsidR="009234C6" w:rsidRDefault="009234C6" w:rsidP="00F025C1">
      <w:pPr>
        <w:ind w:left="142"/>
        <w:rPr>
          <w:color w:val="17365D"/>
        </w:rPr>
      </w:pPr>
      <w:r>
        <w:rPr>
          <w:color w:val="17365D"/>
        </w:rPr>
        <w:t xml:space="preserve">　　二、</w:t>
      </w:r>
      <w:r w:rsidR="00F025C1">
        <w:rPr>
          <w:color w:val="17365D"/>
        </w:rPr>
        <w:t>工作執行不力或怠忽職責，有具體事實或違反聘約情節重大</w:t>
      </w:r>
      <w:r>
        <w:rPr>
          <w:color w:val="17365D"/>
        </w:rPr>
        <w:t>。</w:t>
      </w:r>
    </w:p>
    <w:p w14:paraId="608600E8" w14:textId="11FB3106" w:rsidR="009234C6" w:rsidRDefault="009234C6" w:rsidP="00F025C1">
      <w:pPr>
        <w:ind w:left="142"/>
        <w:rPr>
          <w:color w:val="17365D"/>
        </w:rPr>
      </w:pPr>
      <w:r>
        <w:rPr>
          <w:color w:val="17365D"/>
        </w:rPr>
        <w:t xml:space="preserve">　　三、</w:t>
      </w:r>
      <w:r w:rsidR="00F025C1">
        <w:rPr>
          <w:color w:val="17365D"/>
        </w:rPr>
        <w:t>當屆之本中心年度績效評鑑連續二年未達監督機關所定標準</w:t>
      </w:r>
      <w:r>
        <w:rPr>
          <w:color w:val="17365D"/>
        </w:rPr>
        <w:t>。</w:t>
      </w:r>
    </w:p>
    <w:p w14:paraId="13B48674" w14:textId="640696E1" w:rsidR="009234C6" w:rsidRDefault="009234C6" w:rsidP="00F025C1">
      <w:pPr>
        <w:ind w:left="142"/>
        <w:rPr>
          <w:color w:val="17365D"/>
        </w:rPr>
      </w:pPr>
      <w:r>
        <w:rPr>
          <w:color w:val="17365D"/>
        </w:rPr>
        <w:t xml:space="preserve">　　四、</w:t>
      </w:r>
      <w:r w:rsidR="00F025C1">
        <w:rPr>
          <w:color w:val="17365D"/>
        </w:rPr>
        <w:t>違反公務人員行政中立法之情事，有確實證據</w:t>
      </w:r>
      <w:r>
        <w:rPr>
          <w:color w:val="17365D"/>
        </w:rPr>
        <w:t>。</w:t>
      </w:r>
    </w:p>
    <w:p w14:paraId="74235B5A" w14:textId="3547ACE2" w:rsidR="009234C6" w:rsidRDefault="009234C6" w:rsidP="00F025C1">
      <w:pPr>
        <w:ind w:left="142"/>
        <w:rPr>
          <w:color w:val="17365D"/>
        </w:rPr>
      </w:pPr>
      <w:r>
        <w:rPr>
          <w:color w:val="17365D"/>
        </w:rPr>
        <w:t xml:space="preserve">　　五、</w:t>
      </w:r>
      <w:r w:rsidR="00F025C1">
        <w:rPr>
          <w:color w:val="17365D"/>
        </w:rPr>
        <w:t>就主管事件，接受關說或請託，或利用職務關係，接受招待或餽贈，致損害公益或本中心利益，有確實證據</w:t>
      </w:r>
      <w:r>
        <w:rPr>
          <w:color w:val="17365D"/>
        </w:rPr>
        <w:t>。</w:t>
      </w:r>
    </w:p>
    <w:p w14:paraId="1CEE0464" w14:textId="34CB0AB6" w:rsidR="009234C6" w:rsidRDefault="009234C6" w:rsidP="00F025C1">
      <w:pPr>
        <w:ind w:left="142"/>
        <w:rPr>
          <w:color w:val="17365D"/>
        </w:rPr>
      </w:pPr>
      <w:r>
        <w:rPr>
          <w:color w:val="17365D"/>
        </w:rPr>
        <w:t xml:space="preserve">　　六、</w:t>
      </w:r>
      <w:r w:rsidR="00F025C1">
        <w:rPr>
          <w:color w:val="17365D"/>
        </w:rPr>
        <w:t>非因職務之需要，動用本中心財產，有確實證據</w:t>
      </w:r>
      <w:r>
        <w:rPr>
          <w:color w:val="17365D"/>
        </w:rPr>
        <w:t>。</w:t>
      </w:r>
    </w:p>
    <w:p w14:paraId="0D332CEA" w14:textId="55792713" w:rsidR="009234C6" w:rsidRDefault="009234C6" w:rsidP="00F025C1">
      <w:pPr>
        <w:ind w:left="142"/>
        <w:rPr>
          <w:color w:val="17365D"/>
        </w:rPr>
      </w:pPr>
      <w:r>
        <w:rPr>
          <w:color w:val="17365D"/>
        </w:rPr>
        <w:t xml:space="preserve">　　七、</w:t>
      </w:r>
      <w:r w:rsidR="00F025C1">
        <w:rPr>
          <w:color w:val="17365D"/>
        </w:rPr>
        <w:t>違反本條例所定利益迴避原則或第</w:t>
      </w:r>
      <w:hyperlink w:anchor="a17" w:history="1">
        <w:r w:rsidR="00F025C1" w:rsidRPr="0064010E">
          <w:rPr>
            <w:rStyle w:val="a3"/>
            <w:rFonts w:ascii="Times New Roman" w:hAnsi="Times New Roman"/>
          </w:rPr>
          <w:t>十七</w:t>
        </w:r>
      </w:hyperlink>
      <w:r w:rsidR="00F025C1">
        <w:rPr>
          <w:color w:val="17365D"/>
        </w:rPr>
        <w:t>條第一項特定交易行為禁止之情事，有確實證據</w:t>
      </w:r>
      <w:r>
        <w:rPr>
          <w:color w:val="17365D"/>
        </w:rPr>
        <w:t>。</w:t>
      </w:r>
    </w:p>
    <w:p w14:paraId="01169BCA" w14:textId="4EF4F6AB" w:rsidR="009234C6" w:rsidRDefault="009234C6" w:rsidP="00F025C1">
      <w:pPr>
        <w:ind w:left="142"/>
        <w:rPr>
          <w:color w:val="17365D"/>
        </w:rPr>
      </w:pPr>
      <w:r>
        <w:rPr>
          <w:color w:val="17365D"/>
        </w:rPr>
        <w:t xml:space="preserve">　　八、</w:t>
      </w:r>
      <w:r w:rsidR="00F025C1">
        <w:rPr>
          <w:color w:val="17365D"/>
        </w:rPr>
        <w:t>其他不適任董事、監事職位之行為</w:t>
      </w:r>
      <w:r>
        <w:rPr>
          <w:color w:val="17365D"/>
        </w:rPr>
        <w:t>。</w:t>
      </w:r>
    </w:p>
    <w:p w14:paraId="5E4AEC92" w14:textId="2082EA62" w:rsidR="009234C6" w:rsidRDefault="009234C6" w:rsidP="00F025C1">
      <w:pPr>
        <w:ind w:left="142"/>
        <w:rPr>
          <w:color w:val="17365D"/>
        </w:rPr>
      </w:pPr>
      <w:r w:rsidRPr="009234C6">
        <w:rPr>
          <w:color w:val="404040" w:themeColor="text1" w:themeTint="BF"/>
          <w:sz w:val="18"/>
        </w:rPr>
        <w:t>﹝</w:t>
      </w:r>
      <w:r>
        <w:rPr>
          <w:color w:val="404040" w:themeColor="text1" w:themeTint="BF"/>
          <w:sz w:val="18"/>
        </w:rPr>
        <w:t>4</w:t>
      </w:r>
      <w:r w:rsidRPr="009234C6">
        <w:rPr>
          <w:color w:val="404040" w:themeColor="text1" w:themeTint="BF"/>
          <w:sz w:val="18"/>
        </w:rPr>
        <w:t>﹞</w:t>
      </w:r>
      <w:r w:rsidRPr="006C021C">
        <w:rPr>
          <w:color w:val="666699"/>
        </w:rPr>
        <w:t>前項各款情形，監督機關於解聘前，應給予當事人陳述意見及申辯之機會</w:t>
      </w:r>
      <w:r>
        <w:rPr>
          <w:color w:val="17365D"/>
        </w:rPr>
        <w:t>。</w:t>
      </w:r>
    </w:p>
    <w:p w14:paraId="337B2B5A" w14:textId="48602084" w:rsidR="00F025C1" w:rsidRDefault="009234C6" w:rsidP="00F025C1">
      <w:pPr>
        <w:ind w:left="142"/>
        <w:rPr>
          <w:color w:val="17365D"/>
        </w:rPr>
      </w:pPr>
      <w:r w:rsidRPr="009234C6">
        <w:rPr>
          <w:color w:val="404040" w:themeColor="text1" w:themeTint="BF"/>
          <w:sz w:val="18"/>
        </w:rPr>
        <w:t>﹝</w:t>
      </w:r>
      <w:r>
        <w:rPr>
          <w:color w:val="404040" w:themeColor="text1" w:themeTint="BF"/>
          <w:sz w:val="18"/>
        </w:rPr>
        <w:t>5</w:t>
      </w:r>
      <w:r w:rsidRPr="009234C6">
        <w:rPr>
          <w:color w:val="404040" w:themeColor="text1" w:themeTint="BF"/>
          <w:sz w:val="18"/>
        </w:rPr>
        <w:t>﹞</w:t>
      </w:r>
      <w:r w:rsidR="00F025C1">
        <w:rPr>
          <w:color w:val="17365D"/>
        </w:rPr>
        <w:t>本中心董事、監事之遴聘、解聘、補聘之方式及其他相關事項之</w:t>
      </w:r>
      <w:hyperlink r:id="rId18" w:history="1">
        <w:r w:rsidR="00F025C1" w:rsidRPr="004E514E">
          <w:rPr>
            <w:rStyle w:val="a3"/>
            <w:rFonts w:ascii="Times New Roman" w:hAnsi="Times New Roman"/>
          </w:rPr>
          <w:t>辦法</w:t>
        </w:r>
      </w:hyperlink>
      <w:r w:rsidR="00F025C1">
        <w:rPr>
          <w:color w:val="17365D"/>
        </w:rPr>
        <w:t>，由監督機關定之。</w:t>
      </w:r>
    </w:p>
    <w:p w14:paraId="103DCD05" w14:textId="77777777" w:rsidR="009234C6" w:rsidRDefault="00F025C1" w:rsidP="00F025C1">
      <w:pPr>
        <w:pStyle w:val="2"/>
      </w:pPr>
      <w:bookmarkStart w:id="13" w:name="a10"/>
      <w:bookmarkEnd w:id="13"/>
      <w:r>
        <w:t>第</w:t>
      </w:r>
      <w:r>
        <w:t>10</w:t>
      </w:r>
      <w:r>
        <w:t>條（董事長之聘任、解聘方式及監督機關訂定董事長遴聘作業辦法</w:t>
      </w:r>
      <w:r w:rsidR="009234C6">
        <w:t>）</w:t>
      </w:r>
    </w:p>
    <w:p w14:paraId="5B3D8986" w14:textId="2B9618E1" w:rsidR="009234C6" w:rsidRDefault="009234C6" w:rsidP="00F025C1">
      <w:pPr>
        <w:ind w:left="142"/>
        <w:rPr>
          <w:color w:val="17365D"/>
        </w:rPr>
      </w:pPr>
      <w:r w:rsidRPr="009234C6">
        <w:rPr>
          <w:color w:val="404040" w:themeColor="text1" w:themeTint="BF"/>
          <w:sz w:val="18"/>
        </w:rPr>
        <w:t>﹝</w:t>
      </w:r>
      <w:r w:rsidRPr="009234C6">
        <w:rPr>
          <w:color w:val="404040" w:themeColor="text1" w:themeTint="BF"/>
          <w:sz w:val="18"/>
        </w:rPr>
        <w:t>1</w:t>
      </w:r>
      <w:r w:rsidRPr="009234C6">
        <w:rPr>
          <w:color w:val="404040" w:themeColor="text1" w:themeTint="BF"/>
          <w:sz w:val="18"/>
        </w:rPr>
        <w:t>﹞</w:t>
      </w:r>
      <w:r w:rsidR="00F025C1">
        <w:rPr>
          <w:color w:val="17365D"/>
        </w:rPr>
        <w:t>本中心置董事長一人，專任，由監督機關就董事中提請行政院院長聘任之；解聘時，亦同</w:t>
      </w:r>
      <w:r>
        <w:rPr>
          <w:color w:val="17365D"/>
        </w:rPr>
        <w:t>。</w:t>
      </w:r>
    </w:p>
    <w:p w14:paraId="49C0387D" w14:textId="5122529B" w:rsidR="009234C6" w:rsidRDefault="009234C6" w:rsidP="00F025C1">
      <w:pPr>
        <w:ind w:left="142"/>
        <w:rPr>
          <w:color w:val="17365D"/>
        </w:rPr>
      </w:pPr>
      <w:r w:rsidRPr="009234C6">
        <w:rPr>
          <w:color w:val="404040" w:themeColor="text1" w:themeTint="BF"/>
          <w:sz w:val="18"/>
        </w:rPr>
        <w:t>﹝</w:t>
      </w:r>
      <w:r w:rsidRPr="009234C6">
        <w:rPr>
          <w:color w:val="404040" w:themeColor="text1" w:themeTint="BF"/>
          <w:sz w:val="18"/>
        </w:rPr>
        <w:t>2</w:t>
      </w:r>
      <w:r w:rsidRPr="009234C6">
        <w:rPr>
          <w:color w:val="404040" w:themeColor="text1" w:themeTint="BF"/>
          <w:sz w:val="18"/>
        </w:rPr>
        <w:t>﹞</w:t>
      </w:r>
      <w:r w:rsidRPr="006C021C">
        <w:rPr>
          <w:color w:val="666699"/>
        </w:rPr>
        <w:t>董事長之聘任，應由監督機關訂定作業</w:t>
      </w:r>
      <w:hyperlink r:id="rId19" w:history="1">
        <w:r w:rsidRPr="004E514E">
          <w:rPr>
            <w:rStyle w:val="a3"/>
            <w:rFonts w:ascii="Times New Roman" w:hAnsi="Times New Roman"/>
          </w:rPr>
          <w:t>辦法</w:t>
        </w:r>
      </w:hyperlink>
      <w:r w:rsidRPr="006C021C">
        <w:rPr>
          <w:color w:val="666699"/>
        </w:rPr>
        <w:t>遴聘之</w:t>
      </w:r>
      <w:r>
        <w:rPr>
          <w:color w:val="17365D"/>
        </w:rPr>
        <w:t>。</w:t>
      </w:r>
    </w:p>
    <w:p w14:paraId="260E52DA" w14:textId="0C93731B" w:rsidR="009234C6" w:rsidRDefault="009234C6" w:rsidP="00F025C1">
      <w:pPr>
        <w:ind w:left="142"/>
        <w:rPr>
          <w:color w:val="17365D"/>
        </w:rPr>
      </w:pPr>
      <w:r w:rsidRPr="009234C6">
        <w:rPr>
          <w:color w:val="404040" w:themeColor="text1" w:themeTint="BF"/>
          <w:sz w:val="18"/>
        </w:rPr>
        <w:t>﹝</w:t>
      </w:r>
      <w:r w:rsidRPr="009234C6">
        <w:rPr>
          <w:color w:val="404040" w:themeColor="text1" w:themeTint="BF"/>
          <w:sz w:val="18"/>
        </w:rPr>
        <w:t>3</w:t>
      </w:r>
      <w:r w:rsidRPr="009234C6">
        <w:rPr>
          <w:color w:val="404040" w:themeColor="text1" w:themeTint="BF"/>
          <w:sz w:val="18"/>
        </w:rPr>
        <w:t>﹞</w:t>
      </w:r>
      <w:r>
        <w:rPr>
          <w:color w:val="17365D"/>
        </w:rPr>
        <w:t>董事長對內綜理本中心一切事務，對外代表本中心；其因故不能執行職務時，由其指定之董事代行職權，不能指定時，由董事互推一人代行職權。</w:t>
      </w:r>
    </w:p>
    <w:p w14:paraId="56D9FA7F" w14:textId="7786756B" w:rsidR="009234C6" w:rsidRDefault="009234C6" w:rsidP="00F025C1">
      <w:pPr>
        <w:ind w:left="142"/>
        <w:rPr>
          <w:color w:val="17365D"/>
        </w:rPr>
      </w:pPr>
      <w:r w:rsidRPr="009234C6">
        <w:rPr>
          <w:color w:val="404040" w:themeColor="text1" w:themeTint="BF"/>
          <w:sz w:val="18"/>
        </w:rPr>
        <w:t>﹝</w:t>
      </w:r>
      <w:r w:rsidRPr="009234C6">
        <w:rPr>
          <w:color w:val="404040" w:themeColor="text1" w:themeTint="BF"/>
          <w:sz w:val="18"/>
        </w:rPr>
        <w:t>4</w:t>
      </w:r>
      <w:r w:rsidRPr="009234C6">
        <w:rPr>
          <w:color w:val="404040" w:themeColor="text1" w:themeTint="BF"/>
          <w:sz w:val="18"/>
        </w:rPr>
        <w:t>﹞</w:t>
      </w:r>
      <w:r w:rsidRPr="006C021C">
        <w:rPr>
          <w:color w:val="666699"/>
        </w:rPr>
        <w:t>董事長初任年齡不得逾六十五歲，任期屆滿前年滿七十歲者，應即更換。但有特殊考量，經行政院核准者，不在此限</w:t>
      </w:r>
      <w:r>
        <w:rPr>
          <w:color w:val="17365D"/>
        </w:rPr>
        <w:t>。</w:t>
      </w:r>
    </w:p>
    <w:p w14:paraId="142DC997" w14:textId="2A77BD00" w:rsidR="00F025C1" w:rsidRDefault="009234C6" w:rsidP="00F025C1">
      <w:pPr>
        <w:ind w:left="142"/>
        <w:rPr>
          <w:color w:val="17365D"/>
        </w:rPr>
      </w:pPr>
      <w:r w:rsidRPr="009234C6">
        <w:rPr>
          <w:color w:val="404040" w:themeColor="text1" w:themeTint="BF"/>
          <w:sz w:val="18"/>
        </w:rPr>
        <w:t>﹝</w:t>
      </w:r>
      <w:r w:rsidRPr="009234C6">
        <w:rPr>
          <w:color w:val="404040" w:themeColor="text1" w:themeTint="BF"/>
          <w:sz w:val="18"/>
        </w:rPr>
        <w:t>5</w:t>
      </w:r>
      <w:r w:rsidRPr="009234C6">
        <w:rPr>
          <w:color w:val="404040" w:themeColor="text1" w:themeTint="BF"/>
          <w:sz w:val="18"/>
        </w:rPr>
        <w:t>﹞</w:t>
      </w:r>
      <w:r w:rsidR="00F025C1">
        <w:rPr>
          <w:color w:val="17365D"/>
        </w:rPr>
        <w:t>董事長之報酬，由監督機關核定之。</w:t>
      </w:r>
    </w:p>
    <w:p w14:paraId="1795214C" w14:textId="77777777" w:rsidR="009234C6" w:rsidRDefault="00F025C1" w:rsidP="00F025C1">
      <w:pPr>
        <w:pStyle w:val="2"/>
      </w:pPr>
      <w:bookmarkStart w:id="14" w:name="a11"/>
      <w:bookmarkEnd w:id="14"/>
      <w:r>
        <w:t>第</w:t>
      </w:r>
      <w:r>
        <w:t>11</w:t>
      </w:r>
      <w:r>
        <w:t>條（董事及監事之報酬</w:t>
      </w:r>
      <w:r w:rsidR="009234C6">
        <w:t>）</w:t>
      </w:r>
    </w:p>
    <w:p w14:paraId="508E3142" w14:textId="167DDC18" w:rsidR="00F025C1" w:rsidRDefault="009234C6" w:rsidP="00F025C1">
      <w:pPr>
        <w:ind w:left="142"/>
        <w:rPr>
          <w:color w:val="17365D"/>
        </w:rPr>
      </w:pPr>
      <w:r w:rsidRPr="009234C6">
        <w:rPr>
          <w:color w:val="404040" w:themeColor="text1" w:themeTint="BF"/>
          <w:sz w:val="18"/>
        </w:rPr>
        <w:t>﹝</w:t>
      </w:r>
      <w:r w:rsidRPr="009234C6">
        <w:rPr>
          <w:color w:val="404040" w:themeColor="text1" w:themeTint="BF"/>
          <w:sz w:val="18"/>
        </w:rPr>
        <w:t>1</w:t>
      </w:r>
      <w:r w:rsidRPr="009234C6">
        <w:rPr>
          <w:color w:val="404040" w:themeColor="text1" w:themeTint="BF"/>
          <w:sz w:val="18"/>
        </w:rPr>
        <w:t>﹞</w:t>
      </w:r>
      <w:r w:rsidR="00F025C1">
        <w:rPr>
          <w:color w:val="17365D"/>
        </w:rPr>
        <w:t>本中心專任董事及監事之報酬，由監督機關核定之；兼任之董事及監事，均為無給職。</w:t>
      </w:r>
    </w:p>
    <w:p w14:paraId="2306DBC3" w14:textId="77777777" w:rsidR="009234C6" w:rsidRDefault="00F025C1" w:rsidP="00F025C1">
      <w:pPr>
        <w:pStyle w:val="2"/>
      </w:pPr>
      <w:bookmarkStart w:id="15" w:name="a12"/>
      <w:bookmarkEnd w:id="15"/>
      <w:r>
        <w:t>第</w:t>
      </w:r>
      <w:r>
        <w:t>12</w:t>
      </w:r>
      <w:r>
        <w:t>條（董事會之職權</w:t>
      </w:r>
      <w:r w:rsidR="009234C6">
        <w:t>）</w:t>
      </w:r>
    </w:p>
    <w:p w14:paraId="1D762CC5" w14:textId="1493DBAF" w:rsidR="00F025C1" w:rsidRDefault="009234C6" w:rsidP="00F025C1">
      <w:pPr>
        <w:ind w:left="142"/>
        <w:rPr>
          <w:color w:val="17365D"/>
        </w:rPr>
      </w:pPr>
      <w:r w:rsidRPr="009234C6">
        <w:rPr>
          <w:color w:val="404040" w:themeColor="text1" w:themeTint="BF"/>
          <w:sz w:val="18"/>
        </w:rPr>
        <w:t>﹝</w:t>
      </w:r>
      <w:r w:rsidRPr="009234C6">
        <w:rPr>
          <w:color w:val="404040" w:themeColor="text1" w:themeTint="BF"/>
          <w:sz w:val="18"/>
        </w:rPr>
        <w:t>1</w:t>
      </w:r>
      <w:r w:rsidRPr="009234C6">
        <w:rPr>
          <w:color w:val="404040" w:themeColor="text1" w:themeTint="BF"/>
          <w:sz w:val="18"/>
        </w:rPr>
        <w:t>﹞</w:t>
      </w:r>
      <w:r w:rsidR="00F025C1">
        <w:rPr>
          <w:color w:val="17365D"/>
        </w:rPr>
        <w:t>董事會之職權如下：</w:t>
      </w:r>
    </w:p>
    <w:p w14:paraId="28D6265F" w14:textId="77777777" w:rsidR="009234C6" w:rsidRDefault="00F025C1" w:rsidP="00F025C1">
      <w:pPr>
        <w:ind w:left="142"/>
        <w:rPr>
          <w:color w:val="17365D"/>
        </w:rPr>
      </w:pPr>
      <w:r>
        <w:rPr>
          <w:color w:val="17365D"/>
        </w:rPr>
        <w:t xml:space="preserve">　　一、發展目標及計畫之審議</w:t>
      </w:r>
      <w:r w:rsidR="009234C6">
        <w:rPr>
          <w:color w:val="17365D"/>
        </w:rPr>
        <w:t>。</w:t>
      </w:r>
    </w:p>
    <w:p w14:paraId="1CEB4182" w14:textId="4A920AB2" w:rsidR="009234C6" w:rsidRDefault="009234C6" w:rsidP="00F025C1">
      <w:pPr>
        <w:ind w:left="142"/>
        <w:rPr>
          <w:color w:val="17365D"/>
        </w:rPr>
      </w:pPr>
      <w:r>
        <w:rPr>
          <w:color w:val="17365D"/>
        </w:rPr>
        <w:t xml:space="preserve">　　二、</w:t>
      </w:r>
      <w:r w:rsidR="00F025C1">
        <w:rPr>
          <w:color w:val="17365D"/>
        </w:rPr>
        <w:t>年度業務及營運計畫之審議</w:t>
      </w:r>
      <w:r>
        <w:rPr>
          <w:color w:val="17365D"/>
        </w:rPr>
        <w:t>。</w:t>
      </w:r>
    </w:p>
    <w:p w14:paraId="60420414" w14:textId="6B074CA1" w:rsidR="009234C6" w:rsidRDefault="009234C6" w:rsidP="00F025C1">
      <w:pPr>
        <w:ind w:left="142"/>
        <w:rPr>
          <w:color w:val="17365D"/>
        </w:rPr>
      </w:pPr>
      <w:r>
        <w:rPr>
          <w:color w:val="17365D"/>
        </w:rPr>
        <w:t xml:space="preserve">　　三、</w:t>
      </w:r>
      <w:r w:rsidR="00F025C1">
        <w:rPr>
          <w:color w:val="17365D"/>
        </w:rPr>
        <w:t>執行長之任免</w:t>
      </w:r>
      <w:r>
        <w:rPr>
          <w:color w:val="17365D"/>
        </w:rPr>
        <w:t>。</w:t>
      </w:r>
    </w:p>
    <w:p w14:paraId="3B84176B" w14:textId="50D2B47A" w:rsidR="009234C6" w:rsidRDefault="009234C6" w:rsidP="00F025C1">
      <w:pPr>
        <w:ind w:left="142"/>
        <w:rPr>
          <w:color w:val="17365D"/>
        </w:rPr>
      </w:pPr>
      <w:r>
        <w:rPr>
          <w:color w:val="17365D"/>
        </w:rPr>
        <w:t xml:space="preserve">　　四、</w:t>
      </w:r>
      <w:r w:rsidR="00F025C1">
        <w:rPr>
          <w:color w:val="17365D"/>
        </w:rPr>
        <w:t>經費之籌募及預算之分配</w:t>
      </w:r>
      <w:r>
        <w:rPr>
          <w:color w:val="17365D"/>
        </w:rPr>
        <w:t>。</w:t>
      </w:r>
    </w:p>
    <w:p w14:paraId="7146785D" w14:textId="35AB9B35" w:rsidR="009234C6" w:rsidRDefault="009234C6" w:rsidP="00F025C1">
      <w:pPr>
        <w:ind w:left="142"/>
        <w:rPr>
          <w:color w:val="17365D"/>
        </w:rPr>
      </w:pPr>
      <w:r>
        <w:rPr>
          <w:color w:val="17365D"/>
        </w:rPr>
        <w:t xml:space="preserve">　　五、</w:t>
      </w:r>
      <w:r w:rsidR="00F025C1">
        <w:rPr>
          <w:color w:val="17365D"/>
        </w:rPr>
        <w:t>年度預算及決算報告之審議</w:t>
      </w:r>
      <w:r>
        <w:rPr>
          <w:color w:val="17365D"/>
        </w:rPr>
        <w:t>。</w:t>
      </w:r>
    </w:p>
    <w:p w14:paraId="49B13E2E" w14:textId="54E412B2" w:rsidR="009234C6" w:rsidRDefault="009234C6" w:rsidP="00F025C1">
      <w:pPr>
        <w:ind w:left="142"/>
        <w:rPr>
          <w:color w:val="17365D"/>
        </w:rPr>
      </w:pPr>
      <w:r>
        <w:rPr>
          <w:color w:val="17365D"/>
        </w:rPr>
        <w:t xml:space="preserve">　　六、</w:t>
      </w:r>
      <w:r w:rsidR="00F025C1">
        <w:rPr>
          <w:color w:val="17365D"/>
        </w:rPr>
        <w:t>自有不動產處分或其設定負擔之審議</w:t>
      </w:r>
      <w:r>
        <w:rPr>
          <w:color w:val="17365D"/>
        </w:rPr>
        <w:t>。</w:t>
      </w:r>
    </w:p>
    <w:p w14:paraId="71B665F4" w14:textId="3D863122" w:rsidR="009234C6" w:rsidRDefault="009234C6" w:rsidP="00F025C1">
      <w:pPr>
        <w:ind w:left="142"/>
        <w:rPr>
          <w:color w:val="17365D"/>
        </w:rPr>
      </w:pPr>
      <w:r>
        <w:rPr>
          <w:color w:val="17365D"/>
        </w:rPr>
        <w:t xml:space="preserve">　　七、</w:t>
      </w:r>
      <w:r w:rsidR="00F025C1">
        <w:rPr>
          <w:color w:val="17365D"/>
        </w:rPr>
        <w:t>本條例所定應經董事會決議事項之審議</w:t>
      </w:r>
      <w:r>
        <w:rPr>
          <w:color w:val="17365D"/>
        </w:rPr>
        <w:t>。</w:t>
      </w:r>
    </w:p>
    <w:p w14:paraId="73AE3D5E" w14:textId="5D178E1F" w:rsidR="009234C6" w:rsidRDefault="009234C6" w:rsidP="00F025C1">
      <w:pPr>
        <w:ind w:left="142"/>
        <w:rPr>
          <w:color w:val="17365D"/>
        </w:rPr>
      </w:pPr>
      <w:r>
        <w:rPr>
          <w:color w:val="17365D"/>
        </w:rPr>
        <w:t xml:space="preserve">　　八、</w:t>
      </w:r>
      <w:r w:rsidR="00F025C1">
        <w:rPr>
          <w:color w:val="17365D"/>
        </w:rPr>
        <w:t>規章之審議</w:t>
      </w:r>
      <w:r>
        <w:rPr>
          <w:color w:val="17365D"/>
        </w:rPr>
        <w:t>。</w:t>
      </w:r>
    </w:p>
    <w:p w14:paraId="6B052CFB" w14:textId="5584CBFE" w:rsidR="00F025C1" w:rsidRDefault="009234C6" w:rsidP="00F025C1">
      <w:pPr>
        <w:ind w:left="142"/>
        <w:rPr>
          <w:color w:val="17365D"/>
        </w:rPr>
      </w:pPr>
      <w:r>
        <w:rPr>
          <w:color w:val="17365D"/>
        </w:rPr>
        <w:t xml:space="preserve">　　九、</w:t>
      </w:r>
      <w:r w:rsidR="00F025C1">
        <w:rPr>
          <w:color w:val="17365D"/>
        </w:rPr>
        <w:t>其他重大事項之審議。</w:t>
      </w:r>
    </w:p>
    <w:p w14:paraId="65E4897B" w14:textId="77777777" w:rsidR="009234C6" w:rsidRDefault="00F025C1" w:rsidP="00F025C1">
      <w:pPr>
        <w:pStyle w:val="2"/>
      </w:pPr>
      <w:bookmarkStart w:id="16" w:name="a13"/>
      <w:bookmarkEnd w:id="16"/>
      <w:r>
        <w:t>第</w:t>
      </w:r>
      <w:r>
        <w:t>13</w:t>
      </w:r>
      <w:r>
        <w:t>條（董事會之召開及決議方式</w:t>
      </w:r>
      <w:r w:rsidR="009234C6">
        <w:t>）</w:t>
      </w:r>
    </w:p>
    <w:p w14:paraId="1EA47445" w14:textId="7485D7A2" w:rsidR="009234C6" w:rsidRDefault="009234C6" w:rsidP="00F025C1">
      <w:pPr>
        <w:ind w:left="142"/>
        <w:rPr>
          <w:color w:val="17365D"/>
        </w:rPr>
      </w:pPr>
      <w:r w:rsidRPr="009234C6">
        <w:rPr>
          <w:color w:val="404040" w:themeColor="text1" w:themeTint="BF"/>
          <w:sz w:val="18"/>
        </w:rPr>
        <w:t>﹝</w:t>
      </w:r>
      <w:r w:rsidRPr="009234C6">
        <w:rPr>
          <w:color w:val="404040" w:themeColor="text1" w:themeTint="BF"/>
          <w:sz w:val="18"/>
        </w:rPr>
        <w:t>1</w:t>
      </w:r>
      <w:r w:rsidRPr="009234C6">
        <w:rPr>
          <w:color w:val="404040" w:themeColor="text1" w:themeTint="BF"/>
          <w:sz w:val="18"/>
        </w:rPr>
        <w:t>﹞</w:t>
      </w:r>
      <w:r w:rsidR="00F025C1">
        <w:rPr>
          <w:color w:val="17365D"/>
        </w:rPr>
        <w:t>董事會每二個月開會一次；必要時，得召開臨時會議，由董事長召集，並擔任主席</w:t>
      </w:r>
      <w:r>
        <w:rPr>
          <w:color w:val="17365D"/>
        </w:rPr>
        <w:t>。</w:t>
      </w:r>
    </w:p>
    <w:p w14:paraId="703FCAFE" w14:textId="35FA4493" w:rsidR="00F025C1" w:rsidRPr="006C021C" w:rsidRDefault="009234C6" w:rsidP="00F025C1">
      <w:pPr>
        <w:ind w:left="142"/>
        <w:rPr>
          <w:color w:val="666699"/>
        </w:rPr>
      </w:pPr>
      <w:r w:rsidRPr="009234C6">
        <w:rPr>
          <w:color w:val="404040" w:themeColor="text1" w:themeTint="BF"/>
          <w:sz w:val="18"/>
        </w:rPr>
        <w:t>﹝</w:t>
      </w:r>
      <w:r w:rsidRPr="009234C6">
        <w:rPr>
          <w:color w:val="404040" w:themeColor="text1" w:themeTint="BF"/>
          <w:sz w:val="18"/>
        </w:rPr>
        <w:t>2</w:t>
      </w:r>
      <w:r w:rsidRPr="009234C6">
        <w:rPr>
          <w:color w:val="404040" w:themeColor="text1" w:themeTint="BF"/>
          <w:sz w:val="18"/>
        </w:rPr>
        <w:t>﹞</w:t>
      </w:r>
      <w:r w:rsidR="00F025C1" w:rsidRPr="006C021C">
        <w:rPr>
          <w:color w:val="666699"/>
        </w:rPr>
        <w:t>董事會會議應有過半數董事之出席，其決議應有出席董事過半數之同意。但前條第一款至第八款之決議，應有董事總人數過半數之同意。</w:t>
      </w:r>
    </w:p>
    <w:p w14:paraId="41343D0E" w14:textId="77777777" w:rsidR="009234C6" w:rsidRDefault="00F025C1" w:rsidP="00F025C1">
      <w:pPr>
        <w:pStyle w:val="2"/>
      </w:pPr>
      <w:bookmarkStart w:id="17" w:name="a14"/>
      <w:bookmarkEnd w:id="17"/>
      <w:r>
        <w:t>第</w:t>
      </w:r>
      <w:r>
        <w:t>14</w:t>
      </w:r>
      <w:r>
        <w:t>條（監事之職權及行使方式</w:t>
      </w:r>
      <w:r w:rsidR="009234C6">
        <w:t>）</w:t>
      </w:r>
    </w:p>
    <w:p w14:paraId="7D66B08D" w14:textId="0599202C" w:rsidR="00F025C1" w:rsidRDefault="009234C6" w:rsidP="00F025C1">
      <w:pPr>
        <w:ind w:left="142"/>
        <w:rPr>
          <w:color w:val="17365D"/>
        </w:rPr>
      </w:pPr>
      <w:r w:rsidRPr="009234C6">
        <w:rPr>
          <w:color w:val="404040" w:themeColor="text1" w:themeTint="BF"/>
          <w:sz w:val="18"/>
        </w:rPr>
        <w:t>﹝</w:t>
      </w:r>
      <w:r w:rsidRPr="009234C6">
        <w:rPr>
          <w:color w:val="404040" w:themeColor="text1" w:themeTint="BF"/>
          <w:sz w:val="18"/>
        </w:rPr>
        <w:t>1</w:t>
      </w:r>
      <w:r w:rsidRPr="009234C6">
        <w:rPr>
          <w:color w:val="404040" w:themeColor="text1" w:themeTint="BF"/>
          <w:sz w:val="18"/>
        </w:rPr>
        <w:t>﹞</w:t>
      </w:r>
      <w:r w:rsidR="00F025C1">
        <w:rPr>
          <w:color w:val="17365D"/>
        </w:rPr>
        <w:t>監事會之職權如下：</w:t>
      </w:r>
    </w:p>
    <w:p w14:paraId="6BC22B54" w14:textId="77777777" w:rsidR="009234C6" w:rsidRDefault="00F025C1" w:rsidP="00F025C1">
      <w:pPr>
        <w:ind w:left="142"/>
        <w:rPr>
          <w:color w:val="17365D"/>
        </w:rPr>
      </w:pPr>
      <w:r>
        <w:rPr>
          <w:color w:val="17365D"/>
        </w:rPr>
        <w:t xml:space="preserve">　　一、年度業務決算之審核</w:t>
      </w:r>
      <w:r w:rsidR="009234C6">
        <w:rPr>
          <w:color w:val="17365D"/>
        </w:rPr>
        <w:t>。</w:t>
      </w:r>
    </w:p>
    <w:p w14:paraId="1B1F2ADA" w14:textId="43110A08" w:rsidR="009234C6" w:rsidRDefault="009234C6" w:rsidP="00F025C1">
      <w:pPr>
        <w:ind w:left="142"/>
        <w:rPr>
          <w:color w:val="17365D"/>
        </w:rPr>
      </w:pPr>
      <w:r>
        <w:rPr>
          <w:color w:val="17365D"/>
        </w:rPr>
        <w:t xml:space="preserve">　　二、</w:t>
      </w:r>
      <w:r w:rsidR="00F025C1">
        <w:rPr>
          <w:color w:val="17365D"/>
        </w:rPr>
        <w:t>業務、財務狀況之監督</w:t>
      </w:r>
      <w:r>
        <w:rPr>
          <w:color w:val="17365D"/>
        </w:rPr>
        <w:t>。</w:t>
      </w:r>
    </w:p>
    <w:p w14:paraId="203EE574" w14:textId="40EEACE6" w:rsidR="009234C6" w:rsidRDefault="009234C6" w:rsidP="00F025C1">
      <w:pPr>
        <w:ind w:left="142"/>
        <w:rPr>
          <w:color w:val="17365D"/>
        </w:rPr>
      </w:pPr>
      <w:r>
        <w:rPr>
          <w:color w:val="17365D"/>
        </w:rPr>
        <w:t xml:space="preserve">　　三、</w:t>
      </w:r>
      <w:r w:rsidR="00F025C1">
        <w:rPr>
          <w:color w:val="17365D"/>
        </w:rPr>
        <w:t>財務帳冊、文件及財產資料之稽核</w:t>
      </w:r>
      <w:r>
        <w:rPr>
          <w:color w:val="17365D"/>
        </w:rPr>
        <w:t>。</w:t>
      </w:r>
    </w:p>
    <w:p w14:paraId="315E5B8D" w14:textId="19CC6BD2" w:rsidR="009234C6" w:rsidRDefault="009234C6" w:rsidP="00F025C1">
      <w:pPr>
        <w:ind w:left="142"/>
        <w:rPr>
          <w:color w:val="17365D"/>
        </w:rPr>
      </w:pPr>
      <w:r>
        <w:rPr>
          <w:color w:val="17365D"/>
        </w:rPr>
        <w:t xml:space="preserve">　　四、</w:t>
      </w:r>
      <w:r w:rsidR="00F025C1">
        <w:rPr>
          <w:color w:val="17365D"/>
        </w:rPr>
        <w:t>其他重大事項之審核或稽核</w:t>
      </w:r>
      <w:r>
        <w:rPr>
          <w:color w:val="17365D"/>
        </w:rPr>
        <w:t>。</w:t>
      </w:r>
    </w:p>
    <w:p w14:paraId="68430456" w14:textId="22C06126" w:rsidR="00F025C1" w:rsidRPr="006C021C" w:rsidRDefault="009234C6" w:rsidP="00F025C1">
      <w:pPr>
        <w:ind w:left="142"/>
        <w:rPr>
          <w:color w:val="666699"/>
        </w:rPr>
      </w:pPr>
      <w:r w:rsidRPr="009234C6">
        <w:rPr>
          <w:color w:val="404040" w:themeColor="text1" w:themeTint="BF"/>
          <w:sz w:val="18"/>
        </w:rPr>
        <w:t>﹝</w:t>
      </w:r>
      <w:r w:rsidRPr="009234C6">
        <w:rPr>
          <w:color w:val="404040" w:themeColor="text1" w:themeTint="BF"/>
          <w:sz w:val="18"/>
        </w:rPr>
        <w:t>2</w:t>
      </w:r>
      <w:r w:rsidRPr="009234C6">
        <w:rPr>
          <w:color w:val="404040" w:themeColor="text1" w:themeTint="BF"/>
          <w:sz w:val="18"/>
        </w:rPr>
        <w:t>﹞</w:t>
      </w:r>
      <w:r w:rsidR="00F025C1" w:rsidRPr="006C021C">
        <w:rPr>
          <w:color w:val="666699"/>
        </w:rPr>
        <w:t>監事單獨行使職權，常務監事應代表全體監事列席董事會會議。</w:t>
      </w:r>
    </w:p>
    <w:p w14:paraId="2375E9AC" w14:textId="77777777" w:rsidR="009234C6" w:rsidRDefault="00F025C1" w:rsidP="00F025C1">
      <w:pPr>
        <w:pStyle w:val="2"/>
      </w:pPr>
      <w:bookmarkStart w:id="18" w:name="a15"/>
      <w:bookmarkEnd w:id="18"/>
      <w:r>
        <w:t>第</w:t>
      </w:r>
      <w:r>
        <w:t>15</w:t>
      </w:r>
      <w:r>
        <w:t>條（董事、監事、常務監事出席會議方式</w:t>
      </w:r>
      <w:r w:rsidR="009234C6">
        <w:t>）</w:t>
      </w:r>
    </w:p>
    <w:p w14:paraId="1B961B70" w14:textId="5FB4A48E" w:rsidR="00F025C1" w:rsidRDefault="009234C6" w:rsidP="00F025C1">
      <w:pPr>
        <w:ind w:left="142"/>
        <w:rPr>
          <w:color w:val="17365D"/>
        </w:rPr>
      </w:pPr>
      <w:r w:rsidRPr="009234C6">
        <w:rPr>
          <w:color w:val="404040" w:themeColor="text1" w:themeTint="BF"/>
          <w:sz w:val="18"/>
        </w:rPr>
        <w:t>﹝</w:t>
      </w:r>
      <w:r w:rsidRPr="009234C6">
        <w:rPr>
          <w:color w:val="404040" w:themeColor="text1" w:themeTint="BF"/>
          <w:sz w:val="18"/>
        </w:rPr>
        <w:t>1</w:t>
      </w:r>
      <w:r w:rsidRPr="009234C6">
        <w:rPr>
          <w:color w:val="404040" w:themeColor="text1" w:themeTint="BF"/>
          <w:sz w:val="18"/>
        </w:rPr>
        <w:t>﹞</w:t>
      </w:r>
      <w:r w:rsidR="00F025C1">
        <w:rPr>
          <w:color w:val="17365D"/>
        </w:rPr>
        <w:t>董事、監事、常務監事應親自出席、列席董事會會議、監事會會議，不得委託他人代理出席。</w:t>
      </w:r>
    </w:p>
    <w:p w14:paraId="6679A89F" w14:textId="77777777" w:rsidR="009234C6" w:rsidRDefault="00F025C1" w:rsidP="00F025C1">
      <w:pPr>
        <w:pStyle w:val="2"/>
      </w:pPr>
      <w:bookmarkStart w:id="19" w:name="a16"/>
      <w:bookmarkEnd w:id="19"/>
      <w:r>
        <w:t>第</w:t>
      </w:r>
      <w:r>
        <w:t>16</w:t>
      </w:r>
      <w:r>
        <w:t>條（董事、監事利益迴避規定</w:t>
      </w:r>
      <w:r w:rsidR="009234C6">
        <w:t>）</w:t>
      </w:r>
    </w:p>
    <w:p w14:paraId="43535F6D" w14:textId="65AB0442" w:rsidR="009234C6" w:rsidRDefault="009234C6" w:rsidP="00F025C1">
      <w:pPr>
        <w:ind w:left="142"/>
        <w:rPr>
          <w:color w:val="17365D"/>
        </w:rPr>
      </w:pPr>
      <w:r w:rsidRPr="009234C6">
        <w:rPr>
          <w:color w:val="404040" w:themeColor="text1" w:themeTint="BF"/>
          <w:sz w:val="18"/>
        </w:rPr>
        <w:t>﹝</w:t>
      </w:r>
      <w:r w:rsidRPr="009234C6">
        <w:rPr>
          <w:color w:val="404040" w:themeColor="text1" w:themeTint="BF"/>
          <w:sz w:val="18"/>
        </w:rPr>
        <w:t>1</w:t>
      </w:r>
      <w:r w:rsidRPr="009234C6">
        <w:rPr>
          <w:color w:val="404040" w:themeColor="text1" w:themeTint="BF"/>
          <w:sz w:val="18"/>
        </w:rPr>
        <w:t>﹞</w:t>
      </w:r>
      <w:r w:rsidR="00F025C1">
        <w:rPr>
          <w:color w:val="17365D"/>
        </w:rPr>
        <w:t>董事、監事應遵守利益迴避原則，不得假借職務上之權力、機會或方法，圖謀本人或關係人之利益；其利益迴避範圍及違反時之處置，由監督機關</w:t>
      </w:r>
      <w:hyperlink r:id="rId20" w:history="1">
        <w:r w:rsidR="00F025C1" w:rsidRPr="004A7709">
          <w:rPr>
            <w:rStyle w:val="a3"/>
            <w:rFonts w:ascii="Times New Roman" w:hAnsi="Times New Roman"/>
          </w:rPr>
          <w:t>定之</w:t>
        </w:r>
      </w:hyperlink>
      <w:r>
        <w:rPr>
          <w:color w:val="17365D"/>
        </w:rPr>
        <w:t>。</w:t>
      </w:r>
    </w:p>
    <w:p w14:paraId="01F51DD9" w14:textId="01395A80" w:rsidR="009234C6" w:rsidRDefault="009234C6" w:rsidP="00F025C1">
      <w:pPr>
        <w:ind w:left="142"/>
        <w:rPr>
          <w:color w:val="666699"/>
        </w:rPr>
      </w:pPr>
      <w:r>
        <w:rPr>
          <w:color w:val="17365D"/>
        </w:rPr>
        <w:t xml:space="preserve">　　</w:t>
      </w:r>
      <w:r w:rsidRPr="006C021C">
        <w:rPr>
          <w:color w:val="666699"/>
        </w:rPr>
        <w:t>董事</w:t>
      </w:r>
      <w:r>
        <w:rPr>
          <w:color w:val="17365D"/>
        </w:rPr>
        <w:t>、</w:t>
      </w:r>
      <w:r w:rsidR="00F025C1" w:rsidRPr="006C021C">
        <w:rPr>
          <w:color w:val="666699"/>
        </w:rPr>
        <w:t>監事相互間，不得有配偶及三親等以內血親、姻親之關係</w:t>
      </w:r>
      <w:r>
        <w:rPr>
          <w:color w:val="666699"/>
        </w:rPr>
        <w:t>。</w:t>
      </w:r>
    </w:p>
    <w:p w14:paraId="53503373" w14:textId="25E267C6" w:rsidR="009234C6" w:rsidRDefault="009234C6" w:rsidP="00F025C1">
      <w:pPr>
        <w:ind w:left="142"/>
        <w:rPr>
          <w:color w:val="17365D"/>
        </w:rPr>
      </w:pPr>
      <w:r>
        <w:rPr>
          <w:color w:val="666699"/>
        </w:rPr>
        <w:t xml:space="preserve">　　</w:t>
      </w:r>
      <w:r>
        <w:rPr>
          <w:color w:val="17365D"/>
        </w:rPr>
        <w:t>董事</w:t>
      </w:r>
      <w:r>
        <w:rPr>
          <w:color w:val="666699"/>
        </w:rPr>
        <w:t>、</w:t>
      </w:r>
      <w:r w:rsidR="00F025C1">
        <w:rPr>
          <w:color w:val="17365D"/>
        </w:rPr>
        <w:t>監事或其關係人所有之土地或建築物，位於本中心社會住宅興建個案或都市更新事業範圍內者，董事、監事應向董事會報告，並不得參與董事會就該個案之審議</w:t>
      </w:r>
      <w:r>
        <w:rPr>
          <w:color w:val="17365D"/>
        </w:rPr>
        <w:t>。</w:t>
      </w:r>
    </w:p>
    <w:p w14:paraId="697DA2B6" w14:textId="677FA503" w:rsidR="00F025C1" w:rsidRPr="006C021C" w:rsidRDefault="009234C6" w:rsidP="00F025C1">
      <w:pPr>
        <w:ind w:left="142"/>
        <w:rPr>
          <w:color w:val="666699"/>
        </w:rPr>
      </w:pPr>
      <w:r w:rsidRPr="009234C6">
        <w:rPr>
          <w:color w:val="404040" w:themeColor="text1" w:themeTint="BF"/>
          <w:sz w:val="18"/>
        </w:rPr>
        <w:t>﹝</w:t>
      </w:r>
      <w:r w:rsidRPr="009234C6">
        <w:rPr>
          <w:color w:val="404040" w:themeColor="text1" w:themeTint="BF"/>
          <w:sz w:val="18"/>
        </w:rPr>
        <w:t>2</w:t>
      </w:r>
      <w:r w:rsidRPr="009234C6">
        <w:rPr>
          <w:color w:val="404040" w:themeColor="text1" w:themeTint="BF"/>
          <w:sz w:val="18"/>
        </w:rPr>
        <w:t>﹞</w:t>
      </w:r>
      <w:r w:rsidR="00F025C1" w:rsidRPr="006C021C">
        <w:rPr>
          <w:color w:val="666699"/>
        </w:rPr>
        <w:t>本條例所稱關係人，其範圍如下：</w:t>
      </w:r>
    </w:p>
    <w:p w14:paraId="6AB914D8" w14:textId="77777777" w:rsidR="009234C6" w:rsidRDefault="00F025C1" w:rsidP="00F025C1">
      <w:pPr>
        <w:ind w:left="142"/>
        <w:rPr>
          <w:color w:val="666699"/>
        </w:rPr>
      </w:pPr>
      <w:r w:rsidRPr="006C021C">
        <w:rPr>
          <w:color w:val="666699"/>
        </w:rPr>
        <w:t xml:space="preserve">　　一、配偶或其共同生活之家屬</w:t>
      </w:r>
      <w:r w:rsidR="009234C6">
        <w:rPr>
          <w:color w:val="666699"/>
        </w:rPr>
        <w:t>。</w:t>
      </w:r>
    </w:p>
    <w:p w14:paraId="57347E7A" w14:textId="7ED722F6" w:rsidR="009234C6" w:rsidRDefault="009234C6" w:rsidP="00F025C1">
      <w:pPr>
        <w:ind w:left="142"/>
        <w:rPr>
          <w:color w:val="666699"/>
        </w:rPr>
      </w:pPr>
      <w:r>
        <w:rPr>
          <w:color w:val="666699"/>
        </w:rPr>
        <w:t xml:space="preserve">　　</w:t>
      </w:r>
      <w:r w:rsidRPr="006C021C">
        <w:rPr>
          <w:color w:val="666699"/>
        </w:rPr>
        <w:t>二</w:t>
      </w:r>
      <w:r>
        <w:rPr>
          <w:color w:val="666699"/>
        </w:rPr>
        <w:t>、</w:t>
      </w:r>
      <w:r w:rsidR="00F025C1" w:rsidRPr="006C021C">
        <w:rPr>
          <w:color w:val="666699"/>
        </w:rPr>
        <w:t>二親等內之親屬</w:t>
      </w:r>
      <w:r>
        <w:rPr>
          <w:color w:val="666699"/>
        </w:rPr>
        <w:t>。</w:t>
      </w:r>
    </w:p>
    <w:p w14:paraId="6204BBD4" w14:textId="6634DA97" w:rsidR="009234C6" w:rsidRDefault="009234C6" w:rsidP="00F025C1">
      <w:pPr>
        <w:ind w:left="142"/>
        <w:rPr>
          <w:color w:val="666699"/>
        </w:rPr>
      </w:pPr>
      <w:r>
        <w:rPr>
          <w:color w:val="666699"/>
        </w:rPr>
        <w:t xml:space="preserve">　　</w:t>
      </w:r>
      <w:r w:rsidRPr="006C021C">
        <w:rPr>
          <w:color w:val="666699"/>
        </w:rPr>
        <w:t>三</w:t>
      </w:r>
      <w:r>
        <w:rPr>
          <w:color w:val="666699"/>
        </w:rPr>
        <w:t>、</w:t>
      </w:r>
      <w:r w:rsidR="00F025C1" w:rsidRPr="006C021C">
        <w:rPr>
          <w:color w:val="666699"/>
        </w:rPr>
        <w:t>本人或其配偶信託財產之受託人</w:t>
      </w:r>
      <w:r>
        <w:rPr>
          <w:color w:val="666699"/>
        </w:rPr>
        <w:t>。</w:t>
      </w:r>
    </w:p>
    <w:p w14:paraId="2F6247E5" w14:textId="1A9E6A70" w:rsidR="00F025C1" w:rsidRPr="006C021C" w:rsidRDefault="009234C6" w:rsidP="00F025C1">
      <w:pPr>
        <w:ind w:left="142"/>
        <w:rPr>
          <w:color w:val="666699"/>
        </w:rPr>
      </w:pPr>
      <w:r>
        <w:rPr>
          <w:color w:val="666699"/>
        </w:rPr>
        <w:t xml:space="preserve">　　</w:t>
      </w:r>
      <w:r w:rsidRPr="006C021C">
        <w:rPr>
          <w:color w:val="666699"/>
        </w:rPr>
        <w:t>四</w:t>
      </w:r>
      <w:r>
        <w:rPr>
          <w:color w:val="666699"/>
        </w:rPr>
        <w:t>、</w:t>
      </w:r>
      <w:r w:rsidR="00F025C1" w:rsidRPr="006C021C">
        <w:rPr>
          <w:color w:val="666699"/>
        </w:rPr>
        <w:t>本人、第一款及第二款所列人員擔任負責人、董事、監察人或經理人之營利事業。</w:t>
      </w:r>
    </w:p>
    <w:p w14:paraId="5A3DA17D" w14:textId="77777777" w:rsidR="009234C6" w:rsidRDefault="00F025C1" w:rsidP="00F025C1">
      <w:pPr>
        <w:pStyle w:val="2"/>
      </w:pPr>
      <w:bookmarkStart w:id="20" w:name="a17"/>
      <w:bookmarkEnd w:id="20"/>
      <w:r>
        <w:t>第</w:t>
      </w:r>
      <w:r>
        <w:t>17</w:t>
      </w:r>
      <w:r>
        <w:t>條（董事、監事及其關係人不當利益禁止規定</w:t>
      </w:r>
      <w:r w:rsidR="009234C6">
        <w:t>）</w:t>
      </w:r>
    </w:p>
    <w:p w14:paraId="0346709C" w14:textId="07DFF0E4" w:rsidR="009234C6" w:rsidRDefault="009234C6" w:rsidP="00F025C1">
      <w:pPr>
        <w:ind w:left="142"/>
        <w:rPr>
          <w:color w:val="17365D"/>
        </w:rPr>
      </w:pPr>
      <w:r w:rsidRPr="009234C6">
        <w:rPr>
          <w:color w:val="404040" w:themeColor="text1" w:themeTint="BF"/>
          <w:sz w:val="18"/>
        </w:rPr>
        <w:t>﹝</w:t>
      </w:r>
      <w:r w:rsidRPr="009234C6">
        <w:rPr>
          <w:color w:val="404040" w:themeColor="text1" w:themeTint="BF"/>
          <w:sz w:val="18"/>
        </w:rPr>
        <w:t>1</w:t>
      </w:r>
      <w:r w:rsidRPr="009234C6">
        <w:rPr>
          <w:color w:val="404040" w:themeColor="text1" w:themeTint="BF"/>
          <w:sz w:val="18"/>
        </w:rPr>
        <w:t>﹞</w:t>
      </w:r>
      <w:r w:rsidR="00F025C1">
        <w:rPr>
          <w:color w:val="17365D"/>
        </w:rPr>
        <w:t>董事、監事或其關係人，不得與本中心為買賣、租賃、承攬及其他交易行為</w:t>
      </w:r>
      <w:r>
        <w:rPr>
          <w:color w:val="17365D"/>
        </w:rPr>
        <w:t>。</w:t>
      </w:r>
    </w:p>
    <w:p w14:paraId="61E0B3D5" w14:textId="00BAF32C" w:rsidR="00F025C1" w:rsidRDefault="009234C6" w:rsidP="00F025C1">
      <w:pPr>
        <w:ind w:left="142"/>
        <w:rPr>
          <w:color w:val="17365D"/>
        </w:rPr>
      </w:pPr>
      <w:r w:rsidRPr="009234C6">
        <w:rPr>
          <w:color w:val="404040" w:themeColor="text1" w:themeTint="BF"/>
          <w:sz w:val="18"/>
        </w:rPr>
        <w:t>﹝</w:t>
      </w:r>
      <w:r w:rsidRPr="009234C6">
        <w:rPr>
          <w:color w:val="404040" w:themeColor="text1" w:themeTint="BF"/>
          <w:sz w:val="18"/>
        </w:rPr>
        <w:t>2</w:t>
      </w:r>
      <w:r w:rsidRPr="009234C6">
        <w:rPr>
          <w:color w:val="404040" w:themeColor="text1" w:themeTint="BF"/>
          <w:sz w:val="18"/>
        </w:rPr>
        <w:t>﹞</w:t>
      </w:r>
      <w:r w:rsidR="00F025C1">
        <w:rPr>
          <w:color w:val="17365D"/>
        </w:rPr>
        <w:t>違反前項規定致本中心受有損害者，行為人應對其負損害賠償責任。</w:t>
      </w:r>
    </w:p>
    <w:p w14:paraId="270AAB87" w14:textId="77777777" w:rsidR="009234C6" w:rsidRDefault="00F025C1" w:rsidP="00F025C1">
      <w:pPr>
        <w:pStyle w:val="2"/>
      </w:pPr>
      <w:bookmarkStart w:id="21" w:name="a18"/>
      <w:bookmarkEnd w:id="21"/>
      <w:r>
        <w:t>第</w:t>
      </w:r>
      <w:r>
        <w:t>18</w:t>
      </w:r>
      <w:r>
        <w:t>條（執行長選聘方式及職權</w:t>
      </w:r>
      <w:r w:rsidR="009234C6">
        <w:t>）</w:t>
      </w:r>
    </w:p>
    <w:p w14:paraId="0060B992" w14:textId="30D7A88C" w:rsidR="009234C6" w:rsidRDefault="009234C6" w:rsidP="00F025C1">
      <w:pPr>
        <w:ind w:left="142"/>
        <w:rPr>
          <w:color w:val="17365D"/>
        </w:rPr>
      </w:pPr>
      <w:r w:rsidRPr="009234C6">
        <w:rPr>
          <w:color w:val="404040" w:themeColor="text1" w:themeTint="BF"/>
          <w:sz w:val="18"/>
        </w:rPr>
        <w:t>﹝</w:t>
      </w:r>
      <w:r w:rsidRPr="009234C6">
        <w:rPr>
          <w:color w:val="404040" w:themeColor="text1" w:themeTint="BF"/>
          <w:sz w:val="18"/>
        </w:rPr>
        <w:t>1</w:t>
      </w:r>
      <w:r w:rsidRPr="009234C6">
        <w:rPr>
          <w:color w:val="404040" w:themeColor="text1" w:themeTint="BF"/>
          <w:sz w:val="18"/>
        </w:rPr>
        <w:t>﹞</w:t>
      </w:r>
      <w:r w:rsidR="00F025C1">
        <w:rPr>
          <w:color w:val="17365D"/>
        </w:rPr>
        <w:t>本中心置執行長一人，專任，由董事長提請董事會通過後聘任之；解聘時，亦同</w:t>
      </w:r>
      <w:r>
        <w:rPr>
          <w:color w:val="17365D"/>
        </w:rPr>
        <w:t>。</w:t>
      </w:r>
    </w:p>
    <w:bookmarkEnd w:id="12"/>
    <w:p w14:paraId="0EA033FE" w14:textId="32260035" w:rsidR="009234C6" w:rsidRDefault="009234C6" w:rsidP="00F025C1">
      <w:pPr>
        <w:ind w:left="142"/>
        <w:rPr>
          <w:color w:val="17365D"/>
        </w:rPr>
      </w:pPr>
      <w:r w:rsidRPr="009234C6">
        <w:rPr>
          <w:color w:val="404040" w:themeColor="text1" w:themeTint="BF"/>
          <w:sz w:val="18"/>
        </w:rPr>
        <w:t>﹝</w:t>
      </w:r>
      <w:r w:rsidRPr="009234C6">
        <w:rPr>
          <w:color w:val="404040" w:themeColor="text1" w:themeTint="BF"/>
          <w:sz w:val="18"/>
        </w:rPr>
        <w:t>2</w:t>
      </w:r>
      <w:r w:rsidRPr="009234C6">
        <w:rPr>
          <w:color w:val="404040" w:themeColor="text1" w:themeTint="BF"/>
          <w:sz w:val="18"/>
        </w:rPr>
        <w:t>﹞</w:t>
      </w:r>
      <w:r w:rsidRPr="000F016D">
        <w:rPr>
          <w:color w:val="666699"/>
        </w:rPr>
        <w:t>執行長依本中心規章、董事會之決議及董事長之授權，執行本中心業務，並督導所屬人員</w:t>
      </w:r>
      <w:r>
        <w:rPr>
          <w:color w:val="17365D"/>
        </w:rPr>
        <w:t>。</w:t>
      </w:r>
    </w:p>
    <w:p w14:paraId="48BE697D" w14:textId="73266574" w:rsidR="00F025C1" w:rsidRPr="000F016D" w:rsidRDefault="009234C6" w:rsidP="000F016D">
      <w:pPr>
        <w:ind w:left="142"/>
        <w:rPr>
          <w:color w:val="17365D"/>
        </w:rPr>
      </w:pPr>
      <w:r w:rsidRPr="009234C6">
        <w:rPr>
          <w:color w:val="404040" w:themeColor="text1" w:themeTint="BF"/>
          <w:sz w:val="18"/>
        </w:rPr>
        <w:t>﹝</w:t>
      </w:r>
      <w:r w:rsidRPr="009234C6">
        <w:rPr>
          <w:color w:val="404040" w:themeColor="text1" w:themeTint="BF"/>
          <w:sz w:val="18"/>
        </w:rPr>
        <w:t>3</w:t>
      </w:r>
      <w:r w:rsidRPr="009234C6">
        <w:rPr>
          <w:color w:val="404040" w:themeColor="text1" w:themeTint="BF"/>
          <w:sz w:val="18"/>
        </w:rPr>
        <w:t>﹞</w:t>
      </w:r>
      <w:hyperlink w:anchor="a9" w:history="1">
        <w:r w:rsidR="00F025C1" w:rsidRPr="0064010E">
          <w:rPr>
            <w:rStyle w:val="a3"/>
            <w:rFonts w:ascii="Times New Roman" w:hAnsi="Times New Roman"/>
          </w:rPr>
          <w:t>第</w:t>
        </w:r>
        <w:r w:rsidR="00F025C1" w:rsidRPr="0064010E">
          <w:rPr>
            <w:rStyle w:val="a3"/>
            <w:rFonts w:ascii="Times New Roman" w:hAnsi="Times New Roman" w:hint="eastAsia"/>
          </w:rPr>
          <w:t>九</w:t>
        </w:r>
        <w:r w:rsidR="00F025C1" w:rsidRPr="0064010E">
          <w:rPr>
            <w:rStyle w:val="a3"/>
            <w:rFonts w:ascii="Times New Roman" w:hAnsi="Times New Roman"/>
          </w:rPr>
          <w:t>條</w:t>
        </w:r>
      </w:hyperlink>
      <w:r w:rsidR="00F025C1" w:rsidRPr="000F016D">
        <w:rPr>
          <w:color w:val="17365D"/>
        </w:rPr>
        <w:t>第一項至第四項、</w:t>
      </w:r>
      <w:hyperlink w:anchor="a10" w:history="1">
        <w:r w:rsidR="00F025C1" w:rsidRPr="0064010E">
          <w:rPr>
            <w:rStyle w:val="a3"/>
            <w:rFonts w:ascii="Times New Roman" w:hAnsi="Times New Roman"/>
          </w:rPr>
          <w:t>第十條</w:t>
        </w:r>
      </w:hyperlink>
      <w:r w:rsidR="00F025C1" w:rsidRPr="000F016D">
        <w:rPr>
          <w:color w:val="17365D"/>
        </w:rPr>
        <w:t>第四項、第</w:t>
      </w:r>
      <w:hyperlink w:anchor="a16" w:history="1">
        <w:r w:rsidR="00F025C1" w:rsidRPr="0064010E">
          <w:rPr>
            <w:rStyle w:val="a3"/>
            <w:rFonts w:ascii="Times New Roman" w:hAnsi="Times New Roman"/>
          </w:rPr>
          <w:t>十六</w:t>
        </w:r>
      </w:hyperlink>
      <w:r w:rsidR="00F025C1" w:rsidRPr="000F016D">
        <w:rPr>
          <w:color w:val="17365D"/>
        </w:rPr>
        <w:t>條、第</w:t>
      </w:r>
      <w:hyperlink w:anchor="a17" w:history="1">
        <w:r w:rsidR="00F025C1" w:rsidRPr="0064010E">
          <w:rPr>
            <w:rStyle w:val="a3"/>
            <w:rFonts w:ascii="Times New Roman" w:hAnsi="Times New Roman"/>
          </w:rPr>
          <w:t>十七</w:t>
        </w:r>
      </w:hyperlink>
      <w:r w:rsidR="00F025C1" w:rsidRPr="000F016D">
        <w:rPr>
          <w:color w:val="17365D"/>
        </w:rPr>
        <w:t>條、第</w:t>
      </w:r>
      <w:hyperlink w:anchor="a19" w:history="1">
        <w:r w:rsidR="00F025C1" w:rsidRPr="0064010E">
          <w:rPr>
            <w:rStyle w:val="a3"/>
            <w:rFonts w:ascii="Times New Roman" w:hAnsi="Times New Roman"/>
          </w:rPr>
          <w:t>十九</w:t>
        </w:r>
      </w:hyperlink>
      <w:r w:rsidR="00F025C1" w:rsidRPr="000F016D">
        <w:rPr>
          <w:color w:val="17365D"/>
        </w:rPr>
        <w:t>條第三項及第</w:t>
      </w:r>
      <w:hyperlink w:anchor="a21" w:history="1">
        <w:r w:rsidR="00F025C1" w:rsidRPr="0064010E">
          <w:rPr>
            <w:rStyle w:val="a3"/>
            <w:rFonts w:ascii="Times New Roman" w:hAnsi="Times New Roman"/>
          </w:rPr>
          <w:t>二十一</w:t>
        </w:r>
      </w:hyperlink>
      <w:r w:rsidR="00F025C1" w:rsidRPr="000F016D">
        <w:rPr>
          <w:color w:val="17365D"/>
        </w:rPr>
        <w:t>條第六款，於執行長準用之。</w:t>
      </w:r>
    </w:p>
    <w:p w14:paraId="07EB1424" w14:textId="77777777" w:rsidR="009234C6" w:rsidRDefault="00F025C1" w:rsidP="00F025C1">
      <w:pPr>
        <w:pStyle w:val="2"/>
      </w:pPr>
      <w:bookmarkStart w:id="22" w:name="a19"/>
      <w:bookmarkEnd w:id="22"/>
      <w:r>
        <w:t>第</w:t>
      </w:r>
      <w:r>
        <w:t>19</w:t>
      </w:r>
      <w:r>
        <w:t>條（進用人員之權利義務</w:t>
      </w:r>
      <w:r w:rsidR="009234C6">
        <w:t>）</w:t>
      </w:r>
    </w:p>
    <w:p w14:paraId="6C4AC173" w14:textId="1060D704" w:rsidR="009234C6" w:rsidRDefault="009234C6" w:rsidP="00F025C1">
      <w:pPr>
        <w:ind w:left="142"/>
        <w:rPr>
          <w:color w:val="17365D"/>
        </w:rPr>
      </w:pPr>
      <w:r w:rsidRPr="009234C6">
        <w:rPr>
          <w:color w:val="404040" w:themeColor="text1" w:themeTint="BF"/>
          <w:sz w:val="18"/>
        </w:rPr>
        <w:t>﹝</w:t>
      </w:r>
      <w:r w:rsidRPr="009234C6">
        <w:rPr>
          <w:color w:val="404040" w:themeColor="text1" w:themeTint="BF"/>
          <w:sz w:val="18"/>
        </w:rPr>
        <w:t>1</w:t>
      </w:r>
      <w:r w:rsidRPr="009234C6">
        <w:rPr>
          <w:color w:val="404040" w:themeColor="text1" w:themeTint="BF"/>
          <w:sz w:val="18"/>
        </w:rPr>
        <w:t>﹞</w:t>
      </w:r>
      <w:r w:rsidR="00F025C1">
        <w:rPr>
          <w:color w:val="17365D"/>
        </w:rPr>
        <w:t>本中心進用之人員，依本中心人事管理規章辦理，不具公務人員身分；其權利義務關係，應於契約中明定</w:t>
      </w:r>
      <w:r>
        <w:rPr>
          <w:color w:val="17365D"/>
        </w:rPr>
        <w:t>。</w:t>
      </w:r>
    </w:p>
    <w:p w14:paraId="6930CDB8" w14:textId="375F18A4" w:rsidR="009234C6" w:rsidRDefault="009234C6" w:rsidP="00F025C1">
      <w:pPr>
        <w:ind w:left="142"/>
        <w:rPr>
          <w:color w:val="666699"/>
        </w:rPr>
      </w:pPr>
      <w:r w:rsidRPr="009234C6">
        <w:rPr>
          <w:color w:val="404040" w:themeColor="text1" w:themeTint="BF"/>
          <w:sz w:val="18"/>
        </w:rPr>
        <w:t>﹝</w:t>
      </w:r>
      <w:r w:rsidRPr="009234C6">
        <w:rPr>
          <w:color w:val="404040" w:themeColor="text1" w:themeTint="BF"/>
          <w:sz w:val="18"/>
        </w:rPr>
        <w:t>2</w:t>
      </w:r>
      <w:r w:rsidRPr="009234C6">
        <w:rPr>
          <w:color w:val="404040" w:themeColor="text1" w:themeTint="BF"/>
          <w:sz w:val="18"/>
        </w:rPr>
        <w:t>﹞</w:t>
      </w:r>
      <w:r w:rsidRPr="000F016D">
        <w:rPr>
          <w:color w:val="666699"/>
        </w:rPr>
        <w:t>董事</w:t>
      </w:r>
      <w:r>
        <w:rPr>
          <w:color w:val="17365D"/>
        </w:rPr>
        <w:t>、</w:t>
      </w:r>
      <w:r w:rsidR="00F025C1" w:rsidRPr="000F016D">
        <w:rPr>
          <w:color w:val="666699"/>
        </w:rPr>
        <w:t>監事之配偶及其三親等以內血親、姻親，不得擔任本中心總務、會計及人事職務</w:t>
      </w:r>
      <w:r>
        <w:rPr>
          <w:color w:val="666699"/>
        </w:rPr>
        <w:t>。</w:t>
      </w:r>
    </w:p>
    <w:p w14:paraId="4B5BC708" w14:textId="3CC0C769" w:rsidR="009234C6" w:rsidRDefault="009234C6" w:rsidP="00F025C1">
      <w:pPr>
        <w:ind w:left="142"/>
        <w:rPr>
          <w:color w:val="17365D"/>
        </w:rPr>
      </w:pPr>
      <w:r w:rsidRPr="009234C6">
        <w:rPr>
          <w:color w:val="404040" w:themeColor="text1" w:themeTint="BF"/>
          <w:sz w:val="18"/>
        </w:rPr>
        <w:t>﹝</w:t>
      </w:r>
      <w:r>
        <w:rPr>
          <w:color w:val="404040" w:themeColor="text1" w:themeTint="BF"/>
          <w:sz w:val="18"/>
        </w:rPr>
        <w:t>3</w:t>
      </w:r>
      <w:r w:rsidRPr="009234C6">
        <w:rPr>
          <w:color w:val="404040" w:themeColor="text1" w:themeTint="BF"/>
          <w:sz w:val="18"/>
        </w:rPr>
        <w:t>﹞</w:t>
      </w:r>
      <w:r>
        <w:rPr>
          <w:color w:val="17365D"/>
        </w:rPr>
        <w:t>董事長不得進用其配偶及三親等以內血親、姻親，擔任本中心職務。</w:t>
      </w:r>
    </w:p>
    <w:p w14:paraId="5179FADA" w14:textId="30844608" w:rsidR="009234C6" w:rsidRDefault="009234C6" w:rsidP="00F025C1">
      <w:pPr>
        <w:ind w:left="142"/>
        <w:rPr>
          <w:color w:val="666699"/>
        </w:rPr>
      </w:pPr>
      <w:r w:rsidRPr="009234C6">
        <w:rPr>
          <w:color w:val="404040" w:themeColor="text1" w:themeTint="BF"/>
          <w:sz w:val="18"/>
        </w:rPr>
        <w:t>﹝</w:t>
      </w:r>
      <w:r>
        <w:rPr>
          <w:color w:val="404040" w:themeColor="text1" w:themeTint="BF"/>
          <w:sz w:val="18"/>
        </w:rPr>
        <w:t>4</w:t>
      </w:r>
      <w:r w:rsidRPr="009234C6">
        <w:rPr>
          <w:color w:val="404040" w:themeColor="text1" w:themeTint="BF"/>
          <w:sz w:val="18"/>
        </w:rPr>
        <w:t>﹞</w:t>
      </w:r>
      <w:r w:rsidRPr="000F016D">
        <w:rPr>
          <w:color w:val="666699"/>
        </w:rPr>
        <w:t>董事</w:t>
      </w:r>
      <w:r>
        <w:rPr>
          <w:color w:val="17365D"/>
        </w:rPr>
        <w:t>、</w:t>
      </w:r>
      <w:r w:rsidRPr="000F016D">
        <w:rPr>
          <w:color w:val="666699"/>
        </w:rPr>
        <w:t>監事及本中心人員，不得利用擔任本中心職務機會，違背法令行賄及收賄，並損害本中心信譽</w:t>
      </w:r>
      <w:r>
        <w:rPr>
          <w:color w:val="666699"/>
        </w:rPr>
        <w:t>。</w:t>
      </w:r>
    </w:p>
    <w:p w14:paraId="09EBFCA8" w14:textId="7E4FC629" w:rsidR="009234C6" w:rsidRDefault="009234C6" w:rsidP="00F025C1">
      <w:pPr>
        <w:ind w:left="142"/>
        <w:rPr>
          <w:color w:val="17365D"/>
        </w:rPr>
      </w:pPr>
      <w:r w:rsidRPr="009234C6">
        <w:rPr>
          <w:color w:val="404040" w:themeColor="text1" w:themeTint="BF"/>
          <w:sz w:val="18"/>
        </w:rPr>
        <w:t>﹝</w:t>
      </w:r>
      <w:r>
        <w:rPr>
          <w:color w:val="404040" w:themeColor="text1" w:themeTint="BF"/>
          <w:sz w:val="18"/>
        </w:rPr>
        <w:t>5</w:t>
      </w:r>
      <w:r w:rsidRPr="009234C6">
        <w:rPr>
          <w:color w:val="404040" w:themeColor="text1" w:themeTint="BF"/>
          <w:sz w:val="18"/>
        </w:rPr>
        <w:t>﹞</w:t>
      </w:r>
      <w:r w:rsidR="00F025C1">
        <w:rPr>
          <w:color w:val="17365D"/>
        </w:rPr>
        <w:t>違反前項規定致本中心受有損害者，行為人應對其負損害賠償責任</w:t>
      </w:r>
      <w:r>
        <w:rPr>
          <w:color w:val="17365D"/>
        </w:rPr>
        <w:t>。</w:t>
      </w:r>
    </w:p>
    <w:p w14:paraId="1D7189A5" w14:textId="1243219B" w:rsidR="000F016D" w:rsidRDefault="009234C6" w:rsidP="00F025C1">
      <w:pPr>
        <w:ind w:left="142"/>
        <w:rPr>
          <w:color w:val="17365D"/>
        </w:rPr>
      </w:pPr>
      <w:r>
        <w:rPr>
          <w:color w:val="17365D"/>
        </w:rPr>
        <w:t xml:space="preserve">　　　　</w:t>
      </w:r>
      <w:r w:rsidR="000F016D">
        <w:rPr>
          <w:rFonts w:ascii="Arial Unicode MS" w:hAnsi="Arial Unicode MS"/>
          <w:color w:val="808000"/>
          <w:sz w:val="18"/>
        </w:rPr>
        <w:t xml:space="preserve">　　　　　　　　　　　　　　　　　　　　　　　　　　　　　　　　　　　　　　　　　　　　　　</w:t>
      </w:r>
      <w:hyperlink w:anchor="a章節索引" w:history="1">
        <w:r w:rsidR="000F016D" w:rsidRPr="003555EC">
          <w:rPr>
            <w:rStyle w:val="a3"/>
            <w:rFonts w:ascii="Arial Unicode MS" w:hAnsi="Arial Unicode MS" w:hint="eastAsia"/>
            <w:sz w:val="18"/>
          </w:rPr>
          <w:t>回索引</w:t>
        </w:r>
      </w:hyperlink>
      <w:r w:rsidR="000F016D">
        <w:rPr>
          <w:rFonts w:ascii="Arial Unicode MS" w:hAnsi="Arial Unicode MS" w:hint="eastAsia"/>
          <w:color w:val="808000"/>
          <w:sz w:val="18"/>
        </w:rPr>
        <w:t>〉〉</w:t>
      </w:r>
    </w:p>
    <w:p w14:paraId="27BA2F1F" w14:textId="77777777" w:rsidR="00F025C1" w:rsidRDefault="00F025C1" w:rsidP="00F025C1">
      <w:pPr>
        <w:pStyle w:val="1"/>
      </w:pPr>
      <w:bookmarkStart w:id="23" w:name="_第三章_業務及監督"/>
      <w:bookmarkEnd w:id="23"/>
      <w:r>
        <w:t>第三章</w:t>
      </w:r>
      <w:r w:rsidR="000F016D">
        <w:rPr>
          <w:color w:val="17365D"/>
        </w:rPr>
        <w:t xml:space="preserve">　　</w:t>
      </w:r>
      <w:r>
        <w:t>業務及監督</w:t>
      </w:r>
    </w:p>
    <w:p w14:paraId="65E88632" w14:textId="77777777" w:rsidR="009234C6" w:rsidRDefault="00F025C1" w:rsidP="00F025C1">
      <w:pPr>
        <w:pStyle w:val="2"/>
      </w:pPr>
      <w:bookmarkStart w:id="24" w:name="a20"/>
      <w:bookmarkEnd w:id="24"/>
      <w:r>
        <w:t>第</w:t>
      </w:r>
      <w:r>
        <w:t>20</w:t>
      </w:r>
      <w:r>
        <w:t>條（訂定年度發展目標及計畫</w:t>
      </w:r>
      <w:r w:rsidR="009234C6">
        <w:t>）</w:t>
      </w:r>
    </w:p>
    <w:p w14:paraId="299A0CB3" w14:textId="2B9A2983" w:rsidR="009234C6" w:rsidRDefault="009234C6" w:rsidP="00F025C1">
      <w:pPr>
        <w:ind w:left="142"/>
        <w:rPr>
          <w:color w:val="17365D"/>
        </w:rPr>
      </w:pPr>
      <w:r w:rsidRPr="009234C6">
        <w:rPr>
          <w:color w:val="404040" w:themeColor="text1" w:themeTint="BF"/>
          <w:sz w:val="18"/>
        </w:rPr>
        <w:t>﹝</w:t>
      </w:r>
      <w:r w:rsidRPr="009234C6">
        <w:rPr>
          <w:color w:val="404040" w:themeColor="text1" w:themeTint="BF"/>
          <w:sz w:val="18"/>
        </w:rPr>
        <w:t>1</w:t>
      </w:r>
      <w:r w:rsidRPr="009234C6">
        <w:rPr>
          <w:color w:val="404040" w:themeColor="text1" w:themeTint="BF"/>
          <w:sz w:val="18"/>
        </w:rPr>
        <w:t>﹞</w:t>
      </w:r>
      <w:r w:rsidR="00F025C1">
        <w:rPr>
          <w:color w:val="17365D"/>
        </w:rPr>
        <w:t>本中心應擬訂發展目標及計畫，報請監督機關核定</w:t>
      </w:r>
      <w:r>
        <w:rPr>
          <w:color w:val="17365D"/>
        </w:rPr>
        <w:t>。</w:t>
      </w:r>
    </w:p>
    <w:p w14:paraId="154706C5" w14:textId="6A223D26" w:rsidR="00F025C1" w:rsidRPr="006C021C" w:rsidRDefault="009234C6" w:rsidP="00F025C1">
      <w:pPr>
        <w:ind w:left="142"/>
        <w:rPr>
          <w:color w:val="666699"/>
        </w:rPr>
      </w:pPr>
      <w:r w:rsidRPr="009234C6">
        <w:rPr>
          <w:color w:val="404040" w:themeColor="text1" w:themeTint="BF"/>
          <w:sz w:val="18"/>
        </w:rPr>
        <w:t>﹝</w:t>
      </w:r>
      <w:r w:rsidRPr="009234C6">
        <w:rPr>
          <w:color w:val="404040" w:themeColor="text1" w:themeTint="BF"/>
          <w:sz w:val="18"/>
        </w:rPr>
        <w:t>2</w:t>
      </w:r>
      <w:r w:rsidRPr="009234C6">
        <w:rPr>
          <w:color w:val="404040" w:themeColor="text1" w:themeTint="BF"/>
          <w:sz w:val="18"/>
        </w:rPr>
        <w:t>﹞</w:t>
      </w:r>
      <w:r w:rsidR="00F025C1" w:rsidRPr="006C021C">
        <w:rPr>
          <w:color w:val="666699"/>
        </w:rPr>
        <w:t>本中心應訂定年度業務與營運計畫及其預算，提經董事會通過後，報請監督機關備查。</w:t>
      </w:r>
    </w:p>
    <w:p w14:paraId="6D043AC3" w14:textId="77777777" w:rsidR="009234C6" w:rsidRDefault="00F025C1" w:rsidP="00F025C1">
      <w:pPr>
        <w:pStyle w:val="2"/>
      </w:pPr>
      <w:bookmarkStart w:id="25" w:name="a21"/>
      <w:bookmarkEnd w:id="25"/>
      <w:r>
        <w:t>第</w:t>
      </w:r>
      <w:r>
        <w:t>21</w:t>
      </w:r>
      <w:r>
        <w:t>條（監督機關之監督權限</w:t>
      </w:r>
      <w:r w:rsidR="009234C6">
        <w:t>）</w:t>
      </w:r>
    </w:p>
    <w:p w14:paraId="5FE9B62E" w14:textId="557C756A" w:rsidR="00F025C1" w:rsidRDefault="009234C6" w:rsidP="00F025C1">
      <w:pPr>
        <w:ind w:left="142"/>
        <w:rPr>
          <w:color w:val="17365D"/>
        </w:rPr>
      </w:pPr>
      <w:r w:rsidRPr="009234C6">
        <w:rPr>
          <w:color w:val="404040" w:themeColor="text1" w:themeTint="BF"/>
          <w:sz w:val="18"/>
        </w:rPr>
        <w:t>﹝</w:t>
      </w:r>
      <w:r w:rsidRPr="009234C6">
        <w:rPr>
          <w:color w:val="404040" w:themeColor="text1" w:themeTint="BF"/>
          <w:sz w:val="18"/>
        </w:rPr>
        <w:t>1</w:t>
      </w:r>
      <w:r w:rsidRPr="009234C6">
        <w:rPr>
          <w:color w:val="404040" w:themeColor="text1" w:themeTint="BF"/>
          <w:sz w:val="18"/>
        </w:rPr>
        <w:t>﹞</w:t>
      </w:r>
      <w:r w:rsidR="00F025C1">
        <w:rPr>
          <w:color w:val="17365D"/>
        </w:rPr>
        <w:t>監督機關對本中心之監督權限如下：</w:t>
      </w:r>
    </w:p>
    <w:p w14:paraId="383126E1" w14:textId="77777777" w:rsidR="009234C6" w:rsidRDefault="00F025C1" w:rsidP="00F025C1">
      <w:pPr>
        <w:ind w:left="142"/>
        <w:rPr>
          <w:color w:val="17365D"/>
        </w:rPr>
      </w:pPr>
      <w:r>
        <w:rPr>
          <w:color w:val="17365D"/>
        </w:rPr>
        <w:t xml:space="preserve">　　一、發展目標、計畫、受託辦理社會住宅管理、擔任都市更新事業實施者、投資都市更新事業計畫之核定</w:t>
      </w:r>
      <w:r w:rsidR="009234C6">
        <w:rPr>
          <w:color w:val="17365D"/>
        </w:rPr>
        <w:t>。</w:t>
      </w:r>
    </w:p>
    <w:p w14:paraId="33FB3B8A" w14:textId="576F4CDC" w:rsidR="009234C6" w:rsidRDefault="009234C6" w:rsidP="00F025C1">
      <w:pPr>
        <w:ind w:left="142"/>
        <w:rPr>
          <w:color w:val="17365D"/>
        </w:rPr>
      </w:pPr>
      <w:r>
        <w:rPr>
          <w:color w:val="17365D"/>
        </w:rPr>
        <w:t xml:space="preserve">　　二、</w:t>
      </w:r>
      <w:r w:rsidR="00F025C1">
        <w:rPr>
          <w:color w:val="17365D"/>
        </w:rPr>
        <w:t>規章、年度業務及營運計畫與預算、年度執行成果及決算報告書之備查</w:t>
      </w:r>
      <w:r>
        <w:rPr>
          <w:color w:val="17365D"/>
        </w:rPr>
        <w:t>。</w:t>
      </w:r>
    </w:p>
    <w:p w14:paraId="138B9BAD" w14:textId="4C67171B" w:rsidR="009234C6" w:rsidRDefault="009234C6" w:rsidP="00F025C1">
      <w:pPr>
        <w:ind w:left="142"/>
        <w:rPr>
          <w:color w:val="17365D"/>
        </w:rPr>
      </w:pPr>
      <w:r>
        <w:rPr>
          <w:color w:val="17365D"/>
        </w:rPr>
        <w:t xml:space="preserve">　　三、</w:t>
      </w:r>
      <w:r w:rsidR="00F025C1">
        <w:rPr>
          <w:color w:val="17365D"/>
        </w:rPr>
        <w:t>財產及財務狀況之檢查</w:t>
      </w:r>
      <w:r>
        <w:rPr>
          <w:color w:val="17365D"/>
        </w:rPr>
        <w:t>。</w:t>
      </w:r>
    </w:p>
    <w:p w14:paraId="2994F8A4" w14:textId="25BA97AE" w:rsidR="009234C6" w:rsidRDefault="009234C6" w:rsidP="00F025C1">
      <w:pPr>
        <w:ind w:left="142"/>
        <w:rPr>
          <w:color w:val="17365D"/>
        </w:rPr>
      </w:pPr>
      <w:r>
        <w:rPr>
          <w:color w:val="17365D"/>
        </w:rPr>
        <w:t xml:space="preserve">　　四、</w:t>
      </w:r>
      <w:r w:rsidR="00F025C1">
        <w:rPr>
          <w:color w:val="17365D"/>
        </w:rPr>
        <w:t>業務績效之評鑑</w:t>
      </w:r>
      <w:r>
        <w:rPr>
          <w:color w:val="17365D"/>
        </w:rPr>
        <w:t>。</w:t>
      </w:r>
    </w:p>
    <w:p w14:paraId="1219F5AD" w14:textId="494822C4" w:rsidR="009234C6" w:rsidRDefault="009234C6" w:rsidP="00F025C1">
      <w:pPr>
        <w:ind w:left="142"/>
        <w:rPr>
          <w:color w:val="17365D"/>
        </w:rPr>
      </w:pPr>
      <w:r>
        <w:rPr>
          <w:color w:val="17365D"/>
        </w:rPr>
        <w:t xml:space="preserve">　　五、</w:t>
      </w:r>
      <w:r w:rsidR="00F025C1">
        <w:rPr>
          <w:color w:val="17365D"/>
        </w:rPr>
        <w:t>董事、監事之遴聘及建議</w:t>
      </w:r>
      <w:r>
        <w:rPr>
          <w:color w:val="17365D"/>
        </w:rPr>
        <w:t>。</w:t>
      </w:r>
    </w:p>
    <w:p w14:paraId="2C4504FD" w14:textId="04C439C0" w:rsidR="009234C6" w:rsidRDefault="009234C6" w:rsidP="00F025C1">
      <w:pPr>
        <w:ind w:left="142"/>
        <w:rPr>
          <w:color w:val="17365D"/>
        </w:rPr>
      </w:pPr>
      <w:r>
        <w:rPr>
          <w:color w:val="17365D"/>
        </w:rPr>
        <w:t xml:space="preserve">　　六、</w:t>
      </w:r>
      <w:r w:rsidR="00F025C1">
        <w:rPr>
          <w:color w:val="17365D"/>
        </w:rPr>
        <w:t>董事、監事於執行業務違反法令時，得為必要之處分</w:t>
      </w:r>
      <w:r>
        <w:rPr>
          <w:color w:val="17365D"/>
        </w:rPr>
        <w:t>。</w:t>
      </w:r>
    </w:p>
    <w:p w14:paraId="2C2F0853" w14:textId="345F15F7" w:rsidR="009234C6" w:rsidRDefault="009234C6" w:rsidP="00F025C1">
      <w:pPr>
        <w:ind w:left="142"/>
        <w:rPr>
          <w:color w:val="17365D"/>
        </w:rPr>
      </w:pPr>
      <w:r>
        <w:rPr>
          <w:color w:val="17365D"/>
        </w:rPr>
        <w:t xml:space="preserve">　　七、</w:t>
      </w:r>
      <w:r w:rsidR="00F025C1">
        <w:rPr>
          <w:color w:val="17365D"/>
        </w:rPr>
        <w:t>本中心有違反</w:t>
      </w:r>
      <w:hyperlink r:id="rId21" w:history="1">
        <w:r w:rsidR="00F025C1" w:rsidRPr="00051142">
          <w:rPr>
            <w:rStyle w:val="a3"/>
            <w:rFonts w:ascii="Times New Roman" w:hAnsi="Times New Roman"/>
          </w:rPr>
          <w:t>憲法</w:t>
        </w:r>
      </w:hyperlink>
      <w:r w:rsidR="00F025C1">
        <w:rPr>
          <w:color w:val="17365D"/>
        </w:rPr>
        <w:t>、法律、法規命令時，予以撤銷、變更、廢止、限期改善、停止執行或其他處分</w:t>
      </w:r>
      <w:r>
        <w:rPr>
          <w:color w:val="17365D"/>
        </w:rPr>
        <w:t>。</w:t>
      </w:r>
    </w:p>
    <w:p w14:paraId="45839A4A" w14:textId="7A2BBAE2" w:rsidR="009234C6" w:rsidRDefault="009234C6" w:rsidP="00F025C1">
      <w:pPr>
        <w:ind w:left="142"/>
        <w:rPr>
          <w:color w:val="17365D"/>
        </w:rPr>
      </w:pPr>
      <w:r>
        <w:rPr>
          <w:color w:val="17365D"/>
        </w:rPr>
        <w:t xml:space="preserve">　　八、</w:t>
      </w:r>
      <w:r w:rsidR="00F025C1">
        <w:rPr>
          <w:color w:val="17365D"/>
        </w:rPr>
        <w:t>自有不動產處分或其設定負擔之核定</w:t>
      </w:r>
      <w:r>
        <w:rPr>
          <w:color w:val="17365D"/>
        </w:rPr>
        <w:t>。</w:t>
      </w:r>
    </w:p>
    <w:p w14:paraId="11F79977" w14:textId="7DDE4716" w:rsidR="00F025C1" w:rsidRDefault="009234C6" w:rsidP="00F025C1">
      <w:pPr>
        <w:ind w:left="142"/>
        <w:rPr>
          <w:color w:val="17365D"/>
        </w:rPr>
      </w:pPr>
      <w:r>
        <w:rPr>
          <w:color w:val="17365D"/>
        </w:rPr>
        <w:t xml:space="preserve">　　九、</w:t>
      </w:r>
      <w:r w:rsidR="00F025C1">
        <w:rPr>
          <w:color w:val="17365D"/>
        </w:rPr>
        <w:t>其他依法律所為之監督。</w:t>
      </w:r>
    </w:p>
    <w:p w14:paraId="1BF004AC" w14:textId="77777777" w:rsidR="009234C6" w:rsidRDefault="00F025C1" w:rsidP="00F025C1">
      <w:pPr>
        <w:pStyle w:val="2"/>
      </w:pPr>
      <w:bookmarkStart w:id="26" w:name="a22"/>
      <w:bookmarkEnd w:id="26"/>
      <w:r>
        <w:t>第</w:t>
      </w:r>
      <w:r>
        <w:t>22</w:t>
      </w:r>
      <w:r>
        <w:t>條（績效評鑑之辦理方式及內容</w:t>
      </w:r>
      <w:r w:rsidR="009234C6">
        <w:t>）</w:t>
      </w:r>
    </w:p>
    <w:p w14:paraId="723F6AFE" w14:textId="0845A612" w:rsidR="009234C6" w:rsidRDefault="009234C6" w:rsidP="00F025C1">
      <w:pPr>
        <w:ind w:left="142"/>
        <w:rPr>
          <w:color w:val="17365D"/>
        </w:rPr>
      </w:pPr>
      <w:r w:rsidRPr="009234C6">
        <w:rPr>
          <w:color w:val="404040" w:themeColor="text1" w:themeTint="BF"/>
          <w:sz w:val="18"/>
        </w:rPr>
        <w:t>﹝</w:t>
      </w:r>
      <w:r w:rsidRPr="009234C6">
        <w:rPr>
          <w:color w:val="404040" w:themeColor="text1" w:themeTint="BF"/>
          <w:sz w:val="18"/>
        </w:rPr>
        <w:t>1</w:t>
      </w:r>
      <w:r w:rsidRPr="009234C6">
        <w:rPr>
          <w:color w:val="404040" w:themeColor="text1" w:themeTint="BF"/>
          <w:sz w:val="18"/>
        </w:rPr>
        <w:t>﹞</w:t>
      </w:r>
      <w:r w:rsidR="00F025C1">
        <w:rPr>
          <w:color w:val="17365D"/>
        </w:rPr>
        <w:t>監督機關應邀集有關機關代表、學者專家及社會公正人士，辦理本中心之績效評鑑；學者專家及社會公正人士之人數不得少於二分之一。任一性別不得少於總人數三分之一</w:t>
      </w:r>
      <w:r>
        <w:rPr>
          <w:color w:val="17365D"/>
        </w:rPr>
        <w:t>。</w:t>
      </w:r>
    </w:p>
    <w:p w14:paraId="23E56632" w14:textId="7EE3F9A7" w:rsidR="009234C6" w:rsidRPr="000F016D" w:rsidRDefault="009234C6" w:rsidP="00F025C1">
      <w:pPr>
        <w:ind w:left="142"/>
        <w:rPr>
          <w:color w:val="666699"/>
        </w:rPr>
      </w:pPr>
      <w:r w:rsidRPr="009234C6">
        <w:rPr>
          <w:color w:val="404040" w:themeColor="text1" w:themeTint="BF"/>
          <w:sz w:val="18"/>
        </w:rPr>
        <w:t>﹝</w:t>
      </w:r>
      <w:r w:rsidRPr="009234C6">
        <w:rPr>
          <w:color w:val="404040" w:themeColor="text1" w:themeTint="BF"/>
          <w:sz w:val="18"/>
        </w:rPr>
        <w:t>2</w:t>
      </w:r>
      <w:r w:rsidRPr="009234C6">
        <w:rPr>
          <w:color w:val="404040" w:themeColor="text1" w:themeTint="BF"/>
          <w:sz w:val="18"/>
        </w:rPr>
        <w:t>﹞</w:t>
      </w:r>
      <w:r w:rsidRPr="000F016D">
        <w:rPr>
          <w:color w:val="666699"/>
        </w:rPr>
        <w:t>前項績效評鑑之內容如下：</w:t>
      </w:r>
    </w:p>
    <w:p w14:paraId="328E4676" w14:textId="77777777" w:rsidR="009234C6" w:rsidRDefault="009234C6" w:rsidP="00F025C1">
      <w:pPr>
        <w:ind w:left="142"/>
        <w:rPr>
          <w:color w:val="666699"/>
        </w:rPr>
      </w:pPr>
      <w:r w:rsidRPr="000F016D">
        <w:rPr>
          <w:color w:val="666699"/>
        </w:rPr>
        <w:t xml:space="preserve">　　一、本中心年度執行成果之考核</w:t>
      </w:r>
      <w:r>
        <w:rPr>
          <w:color w:val="666699"/>
        </w:rPr>
        <w:t>。</w:t>
      </w:r>
    </w:p>
    <w:p w14:paraId="1731DC7C" w14:textId="77777777" w:rsidR="009234C6" w:rsidRDefault="009234C6" w:rsidP="00F025C1">
      <w:pPr>
        <w:ind w:left="142"/>
        <w:rPr>
          <w:color w:val="666699"/>
        </w:rPr>
      </w:pPr>
      <w:r>
        <w:rPr>
          <w:color w:val="666699"/>
        </w:rPr>
        <w:t xml:space="preserve">　　</w:t>
      </w:r>
      <w:r w:rsidRPr="000F016D">
        <w:rPr>
          <w:color w:val="666699"/>
        </w:rPr>
        <w:t>二</w:t>
      </w:r>
      <w:r>
        <w:rPr>
          <w:color w:val="666699"/>
        </w:rPr>
        <w:t>、</w:t>
      </w:r>
      <w:r w:rsidRPr="000F016D">
        <w:rPr>
          <w:color w:val="666699"/>
        </w:rPr>
        <w:t>本中心營運績效及目標達成率之評量</w:t>
      </w:r>
      <w:r>
        <w:rPr>
          <w:color w:val="666699"/>
        </w:rPr>
        <w:t>。</w:t>
      </w:r>
    </w:p>
    <w:p w14:paraId="6EE43CB0" w14:textId="77777777" w:rsidR="009234C6" w:rsidRDefault="009234C6" w:rsidP="00F025C1">
      <w:pPr>
        <w:ind w:left="142"/>
        <w:rPr>
          <w:color w:val="666699"/>
        </w:rPr>
      </w:pPr>
      <w:r>
        <w:rPr>
          <w:color w:val="666699"/>
        </w:rPr>
        <w:t xml:space="preserve">　　</w:t>
      </w:r>
      <w:r w:rsidRPr="000F016D">
        <w:rPr>
          <w:color w:val="666699"/>
        </w:rPr>
        <w:t>三</w:t>
      </w:r>
      <w:r>
        <w:rPr>
          <w:color w:val="666699"/>
        </w:rPr>
        <w:t>、</w:t>
      </w:r>
      <w:r w:rsidRPr="000F016D">
        <w:rPr>
          <w:color w:val="666699"/>
        </w:rPr>
        <w:t>本中心年度自籌款比率達成率</w:t>
      </w:r>
      <w:r>
        <w:rPr>
          <w:color w:val="666699"/>
        </w:rPr>
        <w:t>。</w:t>
      </w:r>
    </w:p>
    <w:p w14:paraId="44F91C41" w14:textId="77777777" w:rsidR="009234C6" w:rsidRDefault="009234C6" w:rsidP="00F025C1">
      <w:pPr>
        <w:ind w:left="142"/>
        <w:rPr>
          <w:color w:val="666699"/>
        </w:rPr>
      </w:pPr>
      <w:r>
        <w:rPr>
          <w:color w:val="666699"/>
        </w:rPr>
        <w:t xml:space="preserve">　　</w:t>
      </w:r>
      <w:r w:rsidRPr="000F016D">
        <w:rPr>
          <w:color w:val="666699"/>
        </w:rPr>
        <w:t>四</w:t>
      </w:r>
      <w:r>
        <w:rPr>
          <w:color w:val="666699"/>
        </w:rPr>
        <w:t>、</w:t>
      </w:r>
      <w:r w:rsidRPr="000F016D">
        <w:rPr>
          <w:color w:val="666699"/>
        </w:rPr>
        <w:t>本中心經費核撥之建議</w:t>
      </w:r>
      <w:r>
        <w:rPr>
          <w:color w:val="666699"/>
        </w:rPr>
        <w:t>。</w:t>
      </w:r>
    </w:p>
    <w:p w14:paraId="673152E6" w14:textId="23BDCE3E" w:rsidR="009234C6" w:rsidRDefault="009234C6" w:rsidP="00F025C1">
      <w:pPr>
        <w:ind w:left="142"/>
        <w:rPr>
          <w:color w:val="17365D"/>
        </w:rPr>
      </w:pPr>
      <w:r>
        <w:rPr>
          <w:color w:val="666699"/>
        </w:rPr>
        <w:t xml:space="preserve">　　</w:t>
      </w:r>
      <w:r w:rsidRPr="000F016D">
        <w:rPr>
          <w:color w:val="666699"/>
        </w:rPr>
        <w:t>五</w:t>
      </w:r>
      <w:r>
        <w:rPr>
          <w:color w:val="666699"/>
        </w:rPr>
        <w:t>、</w:t>
      </w:r>
      <w:r w:rsidRPr="000F016D">
        <w:rPr>
          <w:color w:val="666699"/>
        </w:rPr>
        <w:t>其他有關事項</w:t>
      </w:r>
      <w:r>
        <w:rPr>
          <w:color w:val="17365D"/>
        </w:rPr>
        <w:t>。</w:t>
      </w:r>
    </w:p>
    <w:p w14:paraId="0CC13F88" w14:textId="549BE169" w:rsidR="009234C6" w:rsidRDefault="009234C6" w:rsidP="000F016D">
      <w:pPr>
        <w:ind w:left="142"/>
        <w:rPr>
          <w:color w:val="17365D"/>
        </w:rPr>
      </w:pPr>
      <w:r w:rsidRPr="009234C6">
        <w:rPr>
          <w:color w:val="404040" w:themeColor="text1" w:themeTint="BF"/>
          <w:sz w:val="18"/>
        </w:rPr>
        <w:t>﹝</w:t>
      </w:r>
      <w:r w:rsidRPr="009234C6">
        <w:rPr>
          <w:color w:val="404040" w:themeColor="text1" w:themeTint="BF"/>
          <w:sz w:val="18"/>
        </w:rPr>
        <w:t>3</w:t>
      </w:r>
      <w:r w:rsidRPr="009234C6">
        <w:rPr>
          <w:color w:val="404040" w:themeColor="text1" w:themeTint="BF"/>
          <w:sz w:val="18"/>
        </w:rPr>
        <w:t>﹞</w:t>
      </w:r>
      <w:r w:rsidR="00F025C1" w:rsidRPr="000F016D">
        <w:rPr>
          <w:color w:val="17365D"/>
        </w:rPr>
        <w:t>第一項績效評鑑之方式、程序及其他相關事項之</w:t>
      </w:r>
      <w:hyperlink r:id="rId22" w:history="1">
        <w:r w:rsidR="00F025C1" w:rsidRPr="00EB5D59">
          <w:rPr>
            <w:rStyle w:val="a3"/>
            <w:rFonts w:ascii="Times New Roman" w:hAnsi="Times New Roman"/>
          </w:rPr>
          <w:t>辦法</w:t>
        </w:r>
      </w:hyperlink>
      <w:r w:rsidR="00F025C1" w:rsidRPr="000F016D">
        <w:rPr>
          <w:color w:val="17365D"/>
        </w:rPr>
        <w:t>，由監督機關定之</w:t>
      </w:r>
      <w:r>
        <w:rPr>
          <w:color w:val="17365D"/>
        </w:rPr>
        <w:t>。</w:t>
      </w:r>
    </w:p>
    <w:p w14:paraId="31CD4C6F" w14:textId="4FDCE52F" w:rsidR="000F016D" w:rsidRPr="000F016D" w:rsidRDefault="009234C6" w:rsidP="000F016D">
      <w:pPr>
        <w:ind w:left="142"/>
      </w:pPr>
      <w:r>
        <w:rPr>
          <w:color w:val="17365D"/>
        </w:rPr>
        <w:t xml:space="preserve">　　　　</w:t>
      </w:r>
      <w:r w:rsidR="000F016D">
        <w:rPr>
          <w:rFonts w:ascii="Arial Unicode MS" w:hAnsi="Arial Unicode MS"/>
          <w:color w:val="808000"/>
          <w:sz w:val="18"/>
        </w:rPr>
        <w:t xml:space="preserve">　　　　　　　　　　　　　　　　　　　　　　　　　　　　　　　　　　　　　　　　　　　　　　</w:t>
      </w:r>
      <w:hyperlink w:anchor="a章節索引" w:history="1">
        <w:r w:rsidR="000F016D" w:rsidRPr="003555EC">
          <w:rPr>
            <w:rStyle w:val="a3"/>
            <w:rFonts w:ascii="Arial Unicode MS" w:hAnsi="Arial Unicode MS" w:hint="eastAsia"/>
            <w:sz w:val="18"/>
          </w:rPr>
          <w:t>回索引</w:t>
        </w:r>
      </w:hyperlink>
      <w:r w:rsidR="000F016D">
        <w:rPr>
          <w:rFonts w:ascii="Arial Unicode MS" w:hAnsi="Arial Unicode MS" w:hint="eastAsia"/>
          <w:color w:val="808000"/>
          <w:sz w:val="18"/>
        </w:rPr>
        <w:t>〉〉</w:t>
      </w:r>
    </w:p>
    <w:p w14:paraId="2BFA061B" w14:textId="77777777" w:rsidR="00F025C1" w:rsidRDefault="00F025C1" w:rsidP="00F025C1">
      <w:pPr>
        <w:pStyle w:val="1"/>
      </w:pPr>
      <w:bookmarkStart w:id="27" w:name="_第四章_會計及財務"/>
      <w:bookmarkEnd w:id="27"/>
      <w:r>
        <w:t>第四章</w:t>
      </w:r>
      <w:r w:rsidR="000F016D">
        <w:rPr>
          <w:color w:val="17365D"/>
        </w:rPr>
        <w:t xml:space="preserve">　　</w:t>
      </w:r>
      <w:r>
        <w:t>會計及財務</w:t>
      </w:r>
    </w:p>
    <w:p w14:paraId="7949571D" w14:textId="77777777" w:rsidR="009234C6" w:rsidRDefault="00F025C1" w:rsidP="00F025C1">
      <w:pPr>
        <w:pStyle w:val="2"/>
      </w:pPr>
      <w:bookmarkStart w:id="28" w:name="a23"/>
      <w:bookmarkEnd w:id="28"/>
      <w:r>
        <w:t>第</w:t>
      </w:r>
      <w:r>
        <w:t>23</w:t>
      </w:r>
      <w:r>
        <w:t>條（會計年度及制度</w:t>
      </w:r>
      <w:r w:rsidR="009234C6">
        <w:t>）</w:t>
      </w:r>
    </w:p>
    <w:p w14:paraId="76ED97C7" w14:textId="18835912" w:rsidR="009234C6" w:rsidRDefault="009234C6" w:rsidP="00F025C1">
      <w:pPr>
        <w:ind w:left="142"/>
        <w:rPr>
          <w:color w:val="17365D"/>
        </w:rPr>
      </w:pPr>
      <w:r w:rsidRPr="009234C6">
        <w:rPr>
          <w:color w:val="404040" w:themeColor="text1" w:themeTint="BF"/>
          <w:sz w:val="18"/>
        </w:rPr>
        <w:t>﹝</w:t>
      </w:r>
      <w:r w:rsidRPr="009234C6">
        <w:rPr>
          <w:color w:val="404040" w:themeColor="text1" w:themeTint="BF"/>
          <w:sz w:val="18"/>
        </w:rPr>
        <w:t>1</w:t>
      </w:r>
      <w:r w:rsidRPr="009234C6">
        <w:rPr>
          <w:color w:val="404040" w:themeColor="text1" w:themeTint="BF"/>
          <w:sz w:val="18"/>
        </w:rPr>
        <w:t>﹞</w:t>
      </w:r>
      <w:r w:rsidR="00F025C1">
        <w:rPr>
          <w:color w:val="17365D"/>
        </w:rPr>
        <w:t>本中心會計年度，應與政府會計年度一致</w:t>
      </w:r>
      <w:r>
        <w:rPr>
          <w:color w:val="17365D"/>
        </w:rPr>
        <w:t>。</w:t>
      </w:r>
    </w:p>
    <w:p w14:paraId="55F0B9EC" w14:textId="595A0635" w:rsidR="009234C6" w:rsidRDefault="009234C6" w:rsidP="00F025C1">
      <w:pPr>
        <w:ind w:left="142"/>
        <w:rPr>
          <w:color w:val="17365D"/>
        </w:rPr>
      </w:pPr>
      <w:r w:rsidRPr="009234C6">
        <w:rPr>
          <w:color w:val="404040" w:themeColor="text1" w:themeTint="BF"/>
          <w:sz w:val="18"/>
        </w:rPr>
        <w:t>﹝</w:t>
      </w:r>
      <w:r w:rsidRPr="009234C6">
        <w:rPr>
          <w:color w:val="404040" w:themeColor="text1" w:themeTint="BF"/>
          <w:sz w:val="18"/>
        </w:rPr>
        <w:t>2</w:t>
      </w:r>
      <w:r w:rsidRPr="009234C6">
        <w:rPr>
          <w:color w:val="404040" w:themeColor="text1" w:themeTint="BF"/>
          <w:sz w:val="18"/>
        </w:rPr>
        <w:t>﹞</w:t>
      </w:r>
      <w:r w:rsidRPr="006C021C">
        <w:rPr>
          <w:color w:val="666699"/>
        </w:rPr>
        <w:t>本中心之會計制度，依行政法人會計制度設置相關法規訂定</w:t>
      </w:r>
      <w:r>
        <w:rPr>
          <w:color w:val="17365D"/>
        </w:rPr>
        <w:t>。</w:t>
      </w:r>
    </w:p>
    <w:p w14:paraId="74102F0E" w14:textId="226C58E9" w:rsidR="00F025C1" w:rsidRDefault="009234C6" w:rsidP="00F025C1">
      <w:pPr>
        <w:ind w:left="142"/>
        <w:rPr>
          <w:color w:val="17365D"/>
        </w:rPr>
      </w:pPr>
      <w:r w:rsidRPr="009234C6">
        <w:rPr>
          <w:color w:val="404040" w:themeColor="text1" w:themeTint="BF"/>
          <w:sz w:val="18"/>
        </w:rPr>
        <w:t>﹝</w:t>
      </w:r>
      <w:r w:rsidRPr="009234C6">
        <w:rPr>
          <w:color w:val="404040" w:themeColor="text1" w:themeTint="BF"/>
          <w:sz w:val="18"/>
        </w:rPr>
        <w:t>3</w:t>
      </w:r>
      <w:r w:rsidRPr="009234C6">
        <w:rPr>
          <w:color w:val="404040" w:themeColor="text1" w:themeTint="BF"/>
          <w:sz w:val="18"/>
        </w:rPr>
        <w:t>﹞</w:t>
      </w:r>
      <w:r w:rsidR="00F025C1">
        <w:rPr>
          <w:color w:val="17365D"/>
        </w:rPr>
        <w:t>本中心財務報表，應委請會計師進行查核簽證。</w:t>
      </w:r>
    </w:p>
    <w:p w14:paraId="3407C670" w14:textId="77777777" w:rsidR="009234C6" w:rsidRDefault="00F025C1" w:rsidP="00F025C1">
      <w:pPr>
        <w:pStyle w:val="2"/>
      </w:pPr>
      <w:bookmarkStart w:id="29" w:name="a24"/>
      <w:bookmarkEnd w:id="29"/>
      <w:r>
        <w:t>第</w:t>
      </w:r>
      <w:r>
        <w:t>24</w:t>
      </w:r>
      <w:r>
        <w:t>條（年度執行成果及決算報告書之提報程序及期限</w:t>
      </w:r>
      <w:r w:rsidR="009234C6">
        <w:t>）</w:t>
      </w:r>
    </w:p>
    <w:p w14:paraId="3CA44FF8" w14:textId="3A5C239B" w:rsidR="009234C6" w:rsidRDefault="009234C6" w:rsidP="00F025C1">
      <w:pPr>
        <w:ind w:left="142"/>
        <w:rPr>
          <w:color w:val="17365D"/>
        </w:rPr>
      </w:pPr>
      <w:r w:rsidRPr="009234C6">
        <w:rPr>
          <w:color w:val="404040" w:themeColor="text1" w:themeTint="BF"/>
          <w:sz w:val="18"/>
        </w:rPr>
        <w:t>﹝</w:t>
      </w:r>
      <w:r w:rsidRPr="009234C6">
        <w:rPr>
          <w:color w:val="404040" w:themeColor="text1" w:themeTint="BF"/>
          <w:sz w:val="18"/>
        </w:rPr>
        <w:t>1</w:t>
      </w:r>
      <w:r w:rsidRPr="009234C6">
        <w:rPr>
          <w:color w:val="404040" w:themeColor="text1" w:themeTint="BF"/>
          <w:sz w:val="18"/>
        </w:rPr>
        <w:t>﹞</w:t>
      </w:r>
      <w:r w:rsidR="00F025C1">
        <w:rPr>
          <w:color w:val="17365D"/>
        </w:rPr>
        <w:t>本中心於會計年度終了後三個月內，應將年度執行成果及決算報告書，委託會計師查核簽證，提經董事會審議，並經全體監事通過後，報請監督機關備查，並送審計機關</w:t>
      </w:r>
      <w:r>
        <w:rPr>
          <w:color w:val="17365D"/>
        </w:rPr>
        <w:t>。</w:t>
      </w:r>
    </w:p>
    <w:p w14:paraId="482A3441" w14:textId="44FE5D60" w:rsidR="00F025C1" w:rsidRPr="006C021C" w:rsidRDefault="009234C6" w:rsidP="00F025C1">
      <w:pPr>
        <w:ind w:left="142"/>
        <w:rPr>
          <w:color w:val="666699"/>
        </w:rPr>
      </w:pPr>
      <w:r w:rsidRPr="009234C6">
        <w:rPr>
          <w:color w:val="404040" w:themeColor="text1" w:themeTint="BF"/>
          <w:sz w:val="18"/>
        </w:rPr>
        <w:t>﹝</w:t>
      </w:r>
      <w:r w:rsidRPr="009234C6">
        <w:rPr>
          <w:color w:val="404040" w:themeColor="text1" w:themeTint="BF"/>
          <w:sz w:val="18"/>
        </w:rPr>
        <w:t>2</w:t>
      </w:r>
      <w:r w:rsidRPr="009234C6">
        <w:rPr>
          <w:color w:val="404040" w:themeColor="text1" w:themeTint="BF"/>
          <w:sz w:val="18"/>
        </w:rPr>
        <w:t>﹞</w:t>
      </w:r>
      <w:r w:rsidR="00F025C1" w:rsidRPr="006C021C">
        <w:rPr>
          <w:color w:val="666699"/>
        </w:rPr>
        <w:t>前項決算報告，審計機關得審計之；審計結果，得送監督機關或其他相關機關為必要之處理。</w:t>
      </w:r>
    </w:p>
    <w:p w14:paraId="2C1723F5" w14:textId="77777777" w:rsidR="009234C6" w:rsidRDefault="00F025C1" w:rsidP="00F025C1">
      <w:pPr>
        <w:pStyle w:val="2"/>
      </w:pPr>
      <w:bookmarkStart w:id="30" w:name="a25"/>
      <w:bookmarkEnd w:id="30"/>
      <w:r>
        <w:t>第</w:t>
      </w:r>
      <w:r>
        <w:t>25</w:t>
      </w:r>
      <w:r>
        <w:t>條（政府機關核撥經費</w:t>
      </w:r>
      <w:r w:rsidR="009234C6">
        <w:t>）</w:t>
      </w:r>
    </w:p>
    <w:p w14:paraId="74E01BB2" w14:textId="5A4378E8" w:rsidR="009234C6" w:rsidRDefault="009234C6" w:rsidP="00F025C1">
      <w:pPr>
        <w:ind w:left="142"/>
        <w:rPr>
          <w:color w:val="17365D"/>
        </w:rPr>
      </w:pPr>
      <w:r w:rsidRPr="009234C6">
        <w:rPr>
          <w:color w:val="404040" w:themeColor="text1" w:themeTint="BF"/>
          <w:sz w:val="18"/>
        </w:rPr>
        <w:t>﹝</w:t>
      </w:r>
      <w:r w:rsidRPr="009234C6">
        <w:rPr>
          <w:color w:val="404040" w:themeColor="text1" w:themeTint="BF"/>
          <w:sz w:val="18"/>
        </w:rPr>
        <w:t>1</w:t>
      </w:r>
      <w:r w:rsidRPr="009234C6">
        <w:rPr>
          <w:color w:val="404040" w:themeColor="text1" w:themeTint="BF"/>
          <w:sz w:val="18"/>
        </w:rPr>
        <w:t>﹞</w:t>
      </w:r>
      <w:r w:rsidR="00F025C1">
        <w:rPr>
          <w:color w:val="17365D"/>
        </w:rPr>
        <w:t>本中心成立年度之政府核撥經費，得由監督機關在原預算範圍內調整因應，不受預算法第</w:t>
      </w:r>
      <w:hyperlink r:id="rId23" w:anchor="a62" w:history="1">
        <w:r w:rsidR="00F025C1" w:rsidRPr="0064010E">
          <w:rPr>
            <w:rStyle w:val="a3"/>
            <w:rFonts w:ascii="Times New Roman" w:hAnsi="Times New Roman"/>
          </w:rPr>
          <w:t>六十二</w:t>
        </w:r>
      </w:hyperlink>
      <w:r w:rsidR="00F025C1">
        <w:rPr>
          <w:color w:val="17365D"/>
        </w:rPr>
        <w:t>條及第</w:t>
      </w:r>
      <w:hyperlink r:id="rId24" w:anchor="a63" w:history="1">
        <w:r w:rsidR="00F025C1" w:rsidRPr="0064010E">
          <w:rPr>
            <w:rStyle w:val="a3"/>
            <w:rFonts w:ascii="Times New Roman" w:hAnsi="Times New Roman"/>
          </w:rPr>
          <w:t>六十三</w:t>
        </w:r>
      </w:hyperlink>
      <w:r w:rsidR="00F025C1">
        <w:rPr>
          <w:color w:val="17365D"/>
        </w:rPr>
        <w:t>條規定之限制</w:t>
      </w:r>
      <w:r>
        <w:rPr>
          <w:color w:val="17365D"/>
        </w:rPr>
        <w:t>。</w:t>
      </w:r>
    </w:p>
    <w:p w14:paraId="49611EF4" w14:textId="4659F2CB" w:rsidR="00F025C1" w:rsidRPr="006C021C" w:rsidRDefault="009234C6" w:rsidP="00F025C1">
      <w:pPr>
        <w:ind w:left="142"/>
        <w:rPr>
          <w:color w:val="666699"/>
        </w:rPr>
      </w:pPr>
      <w:r w:rsidRPr="009234C6">
        <w:rPr>
          <w:color w:val="404040" w:themeColor="text1" w:themeTint="BF"/>
          <w:sz w:val="18"/>
        </w:rPr>
        <w:t>﹝</w:t>
      </w:r>
      <w:r w:rsidRPr="009234C6">
        <w:rPr>
          <w:color w:val="404040" w:themeColor="text1" w:themeTint="BF"/>
          <w:sz w:val="18"/>
        </w:rPr>
        <w:t>2</w:t>
      </w:r>
      <w:r w:rsidRPr="009234C6">
        <w:rPr>
          <w:color w:val="404040" w:themeColor="text1" w:themeTint="BF"/>
          <w:sz w:val="18"/>
        </w:rPr>
        <w:t>﹞</w:t>
      </w:r>
      <w:r w:rsidR="00F025C1" w:rsidRPr="006C021C">
        <w:rPr>
          <w:color w:val="666699"/>
        </w:rPr>
        <w:t>本中心於會計年度終了經決算報告後，現金盈餘超過新臺幣一百五十億元時，應適度提撥回中央都市更新、住宅及新市鎮開發基金等相關營建建設基金。</w:t>
      </w:r>
    </w:p>
    <w:p w14:paraId="1CDA1AE3" w14:textId="77777777" w:rsidR="009234C6" w:rsidRDefault="00F025C1" w:rsidP="00F025C1">
      <w:pPr>
        <w:pStyle w:val="2"/>
      </w:pPr>
      <w:bookmarkStart w:id="31" w:name="a26"/>
      <w:bookmarkEnd w:id="31"/>
      <w:r>
        <w:t>第</w:t>
      </w:r>
      <w:r>
        <w:t>26</w:t>
      </w:r>
      <w:r>
        <w:t>條（核撥經費應依法定預算程序辦理，並受審計監督</w:t>
      </w:r>
      <w:r w:rsidR="009234C6">
        <w:t>）</w:t>
      </w:r>
    </w:p>
    <w:p w14:paraId="7E38D9DC" w14:textId="164037BD" w:rsidR="009234C6" w:rsidRDefault="009234C6" w:rsidP="00F025C1">
      <w:pPr>
        <w:ind w:left="142"/>
        <w:rPr>
          <w:color w:val="17365D"/>
        </w:rPr>
      </w:pPr>
      <w:r w:rsidRPr="009234C6">
        <w:rPr>
          <w:color w:val="404040" w:themeColor="text1" w:themeTint="BF"/>
          <w:sz w:val="18"/>
        </w:rPr>
        <w:t>﹝</w:t>
      </w:r>
      <w:r w:rsidRPr="009234C6">
        <w:rPr>
          <w:color w:val="404040" w:themeColor="text1" w:themeTint="BF"/>
          <w:sz w:val="18"/>
        </w:rPr>
        <w:t>1</w:t>
      </w:r>
      <w:r w:rsidRPr="009234C6">
        <w:rPr>
          <w:color w:val="404040" w:themeColor="text1" w:themeTint="BF"/>
          <w:sz w:val="18"/>
        </w:rPr>
        <w:t>﹞</w:t>
      </w:r>
      <w:r w:rsidR="00F025C1">
        <w:rPr>
          <w:color w:val="17365D"/>
        </w:rPr>
        <w:t>政府機關核撥本中心之經費，應依法定預算程序辦理，並受審計監督</w:t>
      </w:r>
      <w:r>
        <w:rPr>
          <w:color w:val="17365D"/>
        </w:rPr>
        <w:t>。</w:t>
      </w:r>
    </w:p>
    <w:p w14:paraId="32F923E7" w14:textId="7C2DD300" w:rsidR="009234C6" w:rsidRDefault="009234C6" w:rsidP="00F025C1">
      <w:pPr>
        <w:ind w:left="142"/>
        <w:rPr>
          <w:color w:val="17365D"/>
        </w:rPr>
      </w:pPr>
      <w:r w:rsidRPr="009234C6">
        <w:rPr>
          <w:color w:val="404040" w:themeColor="text1" w:themeTint="BF"/>
          <w:sz w:val="18"/>
        </w:rPr>
        <w:t>﹝</w:t>
      </w:r>
      <w:r w:rsidRPr="009234C6">
        <w:rPr>
          <w:color w:val="404040" w:themeColor="text1" w:themeTint="BF"/>
          <w:sz w:val="18"/>
        </w:rPr>
        <w:t>2</w:t>
      </w:r>
      <w:r w:rsidRPr="009234C6">
        <w:rPr>
          <w:color w:val="404040" w:themeColor="text1" w:themeTint="BF"/>
          <w:sz w:val="18"/>
        </w:rPr>
        <w:t>﹞</w:t>
      </w:r>
      <w:r w:rsidRPr="006C021C">
        <w:rPr>
          <w:color w:val="666699"/>
        </w:rPr>
        <w:t>前項政府機關核撥之經費超過本中心當年度預算收入來源百分之五十者，應由監督機關將本中心年度預算書，送立法院審議</w:t>
      </w:r>
      <w:r>
        <w:rPr>
          <w:color w:val="17365D"/>
        </w:rPr>
        <w:t>。</w:t>
      </w:r>
    </w:p>
    <w:p w14:paraId="3CDC5694" w14:textId="1EFC82BA" w:rsidR="00F025C1" w:rsidRDefault="009234C6" w:rsidP="00F025C1">
      <w:pPr>
        <w:ind w:left="142"/>
        <w:rPr>
          <w:color w:val="17365D"/>
        </w:rPr>
      </w:pPr>
      <w:r w:rsidRPr="009234C6">
        <w:rPr>
          <w:color w:val="404040" w:themeColor="text1" w:themeTint="BF"/>
          <w:sz w:val="18"/>
        </w:rPr>
        <w:t>﹝</w:t>
      </w:r>
      <w:r w:rsidRPr="009234C6">
        <w:rPr>
          <w:color w:val="404040" w:themeColor="text1" w:themeTint="BF"/>
          <w:sz w:val="18"/>
        </w:rPr>
        <w:t>3</w:t>
      </w:r>
      <w:r w:rsidRPr="009234C6">
        <w:rPr>
          <w:color w:val="404040" w:themeColor="text1" w:themeTint="BF"/>
          <w:sz w:val="18"/>
        </w:rPr>
        <w:t>﹞</w:t>
      </w:r>
      <w:r w:rsidR="00F025C1">
        <w:rPr>
          <w:color w:val="17365D"/>
        </w:rPr>
        <w:t>本中心自主財源及其運用管理相關事項，由本中心訂定收支管理規章，報請監督機關備查。</w:t>
      </w:r>
    </w:p>
    <w:p w14:paraId="24CD3E51" w14:textId="77777777" w:rsidR="009234C6" w:rsidRDefault="00F025C1" w:rsidP="00F025C1">
      <w:pPr>
        <w:pStyle w:val="2"/>
      </w:pPr>
      <w:bookmarkStart w:id="32" w:name="a27"/>
      <w:bookmarkEnd w:id="32"/>
      <w:r>
        <w:t>第</w:t>
      </w:r>
      <w:r>
        <w:t>27</w:t>
      </w:r>
      <w:r>
        <w:t>條（公有或自有財產定義、管理，使用及收益等相關規定</w:t>
      </w:r>
      <w:r w:rsidR="009234C6">
        <w:t>）</w:t>
      </w:r>
    </w:p>
    <w:p w14:paraId="454BC0AD" w14:textId="3D5B7136" w:rsidR="00F025C1" w:rsidRDefault="009234C6" w:rsidP="00F025C1">
      <w:pPr>
        <w:ind w:left="142"/>
        <w:rPr>
          <w:color w:val="17365D"/>
        </w:rPr>
      </w:pPr>
      <w:r w:rsidRPr="009234C6">
        <w:rPr>
          <w:color w:val="404040" w:themeColor="text1" w:themeTint="BF"/>
          <w:sz w:val="18"/>
        </w:rPr>
        <w:t>﹝</w:t>
      </w:r>
      <w:r w:rsidRPr="009234C6">
        <w:rPr>
          <w:color w:val="404040" w:themeColor="text1" w:themeTint="BF"/>
          <w:sz w:val="18"/>
        </w:rPr>
        <w:t>1</w:t>
      </w:r>
      <w:r w:rsidRPr="009234C6">
        <w:rPr>
          <w:color w:val="404040" w:themeColor="text1" w:themeTint="BF"/>
          <w:sz w:val="18"/>
        </w:rPr>
        <w:t>﹞</w:t>
      </w:r>
      <w:r w:rsidR="00F025C1">
        <w:rPr>
          <w:color w:val="17365D"/>
        </w:rPr>
        <w:t>本中心設立時因業務必要使用之公有不動產，得由政府機關（構）採下列方式辦理：</w:t>
      </w:r>
    </w:p>
    <w:p w14:paraId="3A6F734A" w14:textId="77777777" w:rsidR="009234C6" w:rsidRDefault="00F025C1" w:rsidP="00F025C1">
      <w:pPr>
        <w:ind w:left="142"/>
        <w:rPr>
          <w:color w:val="17365D"/>
        </w:rPr>
      </w:pPr>
      <w:r>
        <w:rPr>
          <w:color w:val="17365D"/>
        </w:rPr>
        <w:t xml:space="preserve">　　一、捐贈</w:t>
      </w:r>
      <w:r w:rsidR="009234C6">
        <w:rPr>
          <w:color w:val="17365D"/>
        </w:rPr>
        <w:t>。</w:t>
      </w:r>
    </w:p>
    <w:p w14:paraId="3B2DB4B6" w14:textId="546F1EE1" w:rsidR="009234C6" w:rsidRDefault="009234C6" w:rsidP="00F025C1">
      <w:pPr>
        <w:ind w:left="142"/>
        <w:rPr>
          <w:color w:val="17365D"/>
        </w:rPr>
      </w:pPr>
      <w:r>
        <w:rPr>
          <w:color w:val="17365D"/>
        </w:rPr>
        <w:t xml:space="preserve">　　二、</w:t>
      </w:r>
      <w:r w:rsidR="00F025C1">
        <w:rPr>
          <w:color w:val="17365D"/>
        </w:rPr>
        <w:t>出租</w:t>
      </w:r>
      <w:r>
        <w:rPr>
          <w:color w:val="17365D"/>
        </w:rPr>
        <w:t>。</w:t>
      </w:r>
    </w:p>
    <w:p w14:paraId="5C3D94DD" w14:textId="273500A3" w:rsidR="009234C6" w:rsidRDefault="009234C6" w:rsidP="00F025C1">
      <w:pPr>
        <w:ind w:left="142"/>
        <w:rPr>
          <w:color w:val="17365D"/>
        </w:rPr>
      </w:pPr>
      <w:r>
        <w:rPr>
          <w:color w:val="17365D"/>
        </w:rPr>
        <w:t xml:space="preserve">　　三、</w:t>
      </w:r>
      <w:r w:rsidR="00F025C1">
        <w:rPr>
          <w:color w:val="17365D"/>
        </w:rPr>
        <w:t>無償提供使用</w:t>
      </w:r>
      <w:r>
        <w:rPr>
          <w:color w:val="17365D"/>
        </w:rPr>
        <w:t>。</w:t>
      </w:r>
    </w:p>
    <w:p w14:paraId="212CCE19" w14:textId="0C9BB5F6" w:rsidR="009234C6" w:rsidRDefault="009234C6" w:rsidP="00F025C1">
      <w:pPr>
        <w:ind w:left="142"/>
        <w:rPr>
          <w:color w:val="17365D"/>
        </w:rPr>
      </w:pPr>
      <w:r w:rsidRPr="009234C6">
        <w:rPr>
          <w:color w:val="404040" w:themeColor="text1" w:themeTint="BF"/>
          <w:sz w:val="18"/>
        </w:rPr>
        <w:t>﹝</w:t>
      </w:r>
      <w:r w:rsidRPr="009234C6">
        <w:rPr>
          <w:color w:val="404040" w:themeColor="text1" w:themeTint="BF"/>
          <w:sz w:val="18"/>
        </w:rPr>
        <w:t>2</w:t>
      </w:r>
      <w:r w:rsidRPr="009234C6">
        <w:rPr>
          <w:color w:val="404040" w:themeColor="text1" w:themeTint="BF"/>
          <w:sz w:val="18"/>
        </w:rPr>
        <w:t>﹞</w:t>
      </w:r>
      <w:r w:rsidRPr="006C021C">
        <w:rPr>
          <w:color w:val="666699"/>
        </w:rPr>
        <w:t>本中心設立後因業務之需要得以政府機關核撥或自有經費價購公有不動產。土地之價款以當期公告土地現值為準。地上建築物之價款，以稅捐稽徵機關提供之當年期評定現值為準；無該當年期評定現值者，依公產管理機關估價結果為準</w:t>
      </w:r>
      <w:r>
        <w:rPr>
          <w:color w:val="17365D"/>
        </w:rPr>
        <w:t>。</w:t>
      </w:r>
    </w:p>
    <w:p w14:paraId="4FD36D76" w14:textId="40563BC6" w:rsidR="009234C6" w:rsidRDefault="009234C6" w:rsidP="00F025C1">
      <w:pPr>
        <w:ind w:left="142"/>
        <w:rPr>
          <w:color w:val="17365D"/>
        </w:rPr>
      </w:pPr>
      <w:r w:rsidRPr="009234C6">
        <w:rPr>
          <w:color w:val="404040" w:themeColor="text1" w:themeTint="BF"/>
          <w:sz w:val="18"/>
        </w:rPr>
        <w:t>﹝</w:t>
      </w:r>
      <w:r w:rsidRPr="009234C6">
        <w:rPr>
          <w:color w:val="404040" w:themeColor="text1" w:themeTint="BF"/>
          <w:sz w:val="18"/>
        </w:rPr>
        <w:t>3</w:t>
      </w:r>
      <w:r w:rsidRPr="009234C6">
        <w:rPr>
          <w:color w:val="404040" w:themeColor="text1" w:themeTint="BF"/>
          <w:sz w:val="18"/>
        </w:rPr>
        <w:t>﹞</w:t>
      </w:r>
      <w:r>
        <w:rPr>
          <w:color w:val="17365D"/>
        </w:rPr>
        <w:t>本中心設立後因受託辦理社會住宅業務之需要，得由政府機關捐贈公有不動產。但不需使用時，應歸還原捐贈機關，不得任意處分。</w:t>
      </w:r>
    </w:p>
    <w:p w14:paraId="6F442C6F" w14:textId="7D306921" w:rsidR="009234C6" w:rsidRDefault="009234C6" w:rsidP="00F025C1">
      <w:pPr>
        <w:ind w:left="142"/>
        <w:rPr>
          <w:color w:val="17365D"/>
        </w:rPr>
      </w:pPr>
      <w:r w:rsidRPr="009234C6">
        <w:rPr>
          <w:color w:val="404040" w:themeColor="text1" w:themeTint="BF"/>
          <w:sz w:val="18"/>
        </w:rPr>
        <w:t>﹝</w:t>
      </w:r>
      <w:r w:rsidRPr="009234C6">
        <w:rPr>
          <w:color w:val="404040" w:themeColor="text1" w:themeTint="BF"/>
          <w:sz w:val="18"/>
        </w:rPr>
        <w:t>4</w:t>
      </w:r>
      <w:r w:rsidRPr="009234C6">
        <w:rPr>
          <w:color w:val="404040" w:themeColor="text1" w:themeTint="BF"/>
          <w:sz w:val="18"/>
        </w:rPr>
        <w:t>﹞</w:t>
      </w:r>
      <w:r w:rsidRPr="006C021C">
        <w:rPr>
          <w:color w:val="666699"/>
        </w:rPr>
        <w:t>採第一項第一款及前項之捐贈者，不適用預算法第</w:t>
      </w:r>
      <w:hyperlink r:id="rId25" w:anchor="a25" w:history="1">
        <w:r w:rsidRPr="0064010E">
          <w:rPr>
            <w:rStyle w:val="a3"/>
            <w:rFonts w:ascii="Times New Roman" w:hAnsi="Times New Roman"/>
          </w:rPr>
          <w:t>二十五</w:t>
        </w:r>
      </w:hyperlink>
      <w:r w:rsidRPr="006C021C">
        <w:rPr>
          <w:color w:val="666699"/>
        </w:rPr>
        <w:t>條及第</w:t>
      </w:r>
      <w:hyperlink r:id="rId26" w:anchor="a26" w:history="1">
        <w:r w:rsidRPr="0064010E">
          <w:rPr>
            <w:rStyle w:val="a3"/>
            <w:rFonts w:ascii="Times New Roman" w:hAnsi="Times New Roman"/>
          </w:rPr>
          <w:t>二十六</w:t>
        </w:r>
      </w:hyperlink>
      <w:r w:rsidRPr="006C021C">
        <w:rPr>
          <w:color w:val="666699"/>
        </w:rPr>
        <w:t>條、國有財產法第</w:t>
      </w:r>
      <w:hyperlink r:id="rId27" w:anchor="a28" w:history="1">
        <w:r w:rsidRPr="0064010E">
          <w:rPr>
            <w:rStyle w:val="a3"/>
            <w:rFonts w:ascii="Times New Roman" w:hAnsi="Times New Roman"/>
          </w:rPr>
          <w:t>二十八</w:t>
        </w:r>
      </w:hyperlink>
      <w:r w:rsidRPr="006C021C">
        <w:rPr>
          <w:color w:val="666699"/>
        </w:rPr>
        <w:t>條及第</w:t>
      </w:r>
      <w:hyperlink r:id="rId28" w:anchor="a60" w:history="1">
        <w:r w:rsidRPr="0064010E">
          <w:rPr>
            <w:rStyle w:val="a3"/>
            <w:rFonts w:ascii="Times New Roman" w:hAnsi="Times New Roman"/>
          </w:rPr>
          <w:t>六十</w:t>
        </w:r>
      </w:hyperlink>
      <w:r w:rsidRPr="006C021C">
        <w:rPr>
          <w:color w:val="666699"/>
        </w:rPr>
        <w:t>條、都市計畫法第</w:t>
      </w:r>
      <w:hyperlink r:id="rId29" w:anchor="a52" w:history="1">
        <w:r w:rsidRPr="0064010E">
          <w:rPr>
            <w:rStyle w:val="a3"/>
            <w:rFonts w:ascii="Times New Roman" w:hAnsi="Times New Roman"/>
          </w:rPr>
          <w:t>五十二</w:t>
        </w:r>
      </w:hyperlink>
      <w:r w:rsidRPr="006C021C">
        <w:rPr>
          <w:color w:val="666699"/>
        </w:rPr>
        <w:t>條、土地法第</w:t>
      </w:r>
      <w:hyperlink r:id="rId30" w:anchor="a25" w:history="1">
        <w:r w:rsidRPr="0064010E">
          <w:rPr>
            <w:rStyle w:val="a3"/>
            <w:rFonts w:ascii="Times New Roman" w:hAnsi="Times New Roman"/>
          </w:rPr>
          <w:t>二十五</w:t>
        </w:r>
      </w:hyperlink>
      <w:r w:rsidRPr="006C021C">
        <w:rPr>
          <w:color w:val="666699"/>
        </w:rPr>
        <w:t>條相關規定</w:t>
      </w:r>
      <w:r>
        <w:rPr>
          <w:color w:val="17365D"/>
        </w:rPr>
        <w:t>。</w:t>
      </w:r>
    </w:p>
    <w:p w14:paraId="69A4C97B" w14:textId="79C1C7E8" w:rsidR="009234C6" w:rsidRDefault="009234C6" w:rsidP="006C021C">
      <w:pPr>
        <w:ind w:left="142"/>
        <w:rPr>
          <w:color w:val="17365D"/>
        </w:rPr>
      </w:pPr>
      <w:r w:rsidRPr="009234C6">
        <w:rPr>
          <w:color w:val="404040" w:themeColor="text1" w:themeTint="BF"/>
          <w:sz w:val="18"/>
        </w:rPr>
        <w:t>﹝</w:t>
      </w:r>
      <w:r w:rsidRPr="009234C6">
        <w:rPr>
          <w:color w:val="404040" w:themeColor="text1" w:themeTint="BF"/>
          <w:sz w:val="18"/>
        </w:rPr>
        <w:t>5</w:t>
      </w:r>
      <w:r w:rsidRPr="009234C6">
        <w:rPr>
          <w:color w:val="404040" w:themeColor="text1" w:themeTint="BF"/>
          <w:sz w:val="18"/>
        </w:rPr>
        <w:t>﹞</w:t>
      </w:r>
      <w:r w:rsidRPr="006C021C">
        <w:rPr>
          <w:color w:val="17365D"/>
        </w:rPr>
        <w:t>第一項第三款之公有不動產由本中心登記為管理人，所生之收益，列為本中心之收入，不受國有財產法</w:t>
      </w:r>
      <w:hyperlink r:id="rId31" w:anchor="a7" w:history="1">
        <w:r w:rsidRPr="0064010E">
          <w:rPr>
            <w:rStyle w:val="a3"/>
            <w:rFonts w:ascii="Times New Roman" w:hAnsi="Times New Roman"/>
          </w:rPr>
          <w:t>第七條</w:t>
        </w:r>
      </w:hyperlink>
      <w:r w:rsidRPr="006C021C">
        <w:rPr>
          <w:color w:val="17365D"/>
        </w:rPr>
        <w:t>第一項規定之限制；其管理、使用、收益等相關事項之</w:t>
      </w:r>
      <w:hyperlink r:id="rId32" w:history="1">
        <w:r w:rsidRPr="00EB5D59">
          <w:rPr>
            <w:rStyle w:val="a3"/>
            <w:rFonts w:ascii="Times New Roman" w:hAnsi="Times New Roman"/>
          </w:rPr>
          <w:t>辦法</w:t>
        </w:r>
      </w:hyperlink>
      <w:r w:rsidRPr="006C021C">
        <w:rPr>
          <w:color w:val="17365D"/>
        </w:rPr>
        <w:t>，由監督機關定之。用途廢止時，應移交各級政府公產管理機關接管</w:t>
      </w:r>
      <w:r>
        <w:rPr>
          <w:color w:val="17365D"/>
        </w:rPr>
        <w:t>。</w:t>
      </w:r>
    </w:p>
    <w:p w14:paraId="5ECE3FFE" w14:textId="346B3C2D" w:rsidR="00F025C1" w:rsidRPr="006C021C" w:rsidRDefault="009234C6" w:rsidP="006C021C">
      <w:pPr>
        <w:ind w:left="142"/>
        <w:rPr>
          <w:color w:val="666699"/>
        </w:rPr>
      </w:pPr>
      <w:r w:rsidRPr="009234C6">
        <w:rPr>
          <w:color w:val="404040" w:themeColor="text1" w:themeTint="BF"/>
          <w:sz w:val="18"/>
        </w:rPr>
        <w:t>﹝</w:t>
      </w:r>
      <w:r w:rsidRPr="009234C6">
        <w:rPr>
          <w:color w:val="404040" w:themeColor="text1" w:themeTint="BF"/>
          <w:sz w:val="18"/>
        </w:rPr>
        <w:t>6</w:t>
      </w:r>
      <w:r w:rsidRPr="009234C6">
        <w:rPr>
          <w:color w:val="404040" w:themeColor="text1" w:themeTint="BF"/>
          <w:sz w:val="18"/>
        </w:rPr>
        <w:t>﹞</w:t>
      </w:r>
      <w:r w:rsidR="00F025C1" w:rsidRPr="006C021C">
        <w:rPr>
          <w:color w:val="666699"/>
        </w:rPr>
        <w:t>第一項第二款及第三款之公有不動產以外，由本中心取得之財產為自有財產。</w:t>
      </w:r>
    </w:p>
    <w:p w14:paraId="6C4DAC38" w14:textId="77777777" w:rsidR="009234C6" w:rsidRDefault="00F025C1" w:rsidP="00F025C1">
      <w:pPr>
        <w:pStyle w:val="2"/>
      </w:pPr>
      <w:bookmarkStart w:id="33" w:name="a28"/>
      <w:bookmarkEnd w:id="33"/>
      <w:r>
        <w:t>第</w:t>
      </w:r>
      <w:r>
        <w:t>28</w:t>
      </w:r>
      <w:r>
        <w:t>條（舉債之要件及相關監督</w:t>
      </w:r>
      <w:r w:rsidR="009234C6">
        <w:t>）</w:t>
      </w:r>
    </w:p>
    <w:p w14:paraId="0800F93E" w14:textId="716B752B" w:rsidR="009234C6" w:rsidRDefault="009234C6" w:rsidP="00F025C1">
      <w:pPr>
        <w:ind w:left="142"/>
        <w:rPr>
          <w:color w:val="17365D"/>
        </w:rPr>
      </w:pPr>
      <w:r w:rsidRPr="009234C6">
        <w:rPr>
          <w:color w:val="404040" w:themeColor="text1" w:themeTint="BF"/>
          <w:sz w:val="18"/>
        </w:rPr>
        <w:t>﹝</w:t>
      </w:r>
      <w:r w:rsidRPr="009234C6">
        <w:rPr>
          <w:color w:val="404040" w:themeColor="text1" w:themeTint="BF"/>
          <w:sz w:val="18"/>
        </w:rPr>
        <w:t>1</w:t>
      </w:r>
      <w:r w:rsidRPr="009234C6">
        <w:rPr>
          <w:color w:val="404040" w:themeColor="text1" w:themeTint="BF"/>
          <w:sz w:val="18"/>
        </w:rPr>
        <w:t>﹞</w:t>
      </w:r>
      <w:r w:rsidR="00F025C1">
        <w:rPr>
          <w:color w:val="17365D"/>
        </w:rPr>
        <w:t>本中心以自有資產作為舉債擔保，應經董事會同意</w:t>
      </w:r>
      <w:r>
        <w:rPr>
          <w:color w:val="17365D"/>
        </w:rPr>
        <w:t>。</w:t>
      </w:r>
    </w:p>
    <w:p w14:paraId="50EE9FE5" w14:textId="7E2D6393" w:rsidR="00F025C1" w:rsidRPr="006C021C" w:rsidRDefault="009234C6" w:rsidP="00F025C1">
      <w:pPr>
        <w:ind w:left="142"/>
        <w:rPr>
          <w:color w:val="666699"/>
        </w:rPr>
      </w:pPr>
      <w:r w:rsidRPr="009234C6">
        <w:rPr>
          <w:color w:val="404040" w:themeColor="text1" w:themeTint="BF"/>
          <w:sz w:val="18"/>
        </w:rPr>
        <w:t>﹝</w:t>
      </w:r>
      <w:r w:rsidRPr="009234C6">
        <w:rPr>
          <w:color w:val="404040" w:themeColor="text1" w:themeTint="BF"/>
          <w:sz w:val="18"/>
        </w:rPr>
        <w:t>2</w:t>
      </w:r>
      <w:r w:rsidRPr="009234C6">
        <w:rPr>
          <w:color w:val="404040" w:themeColor="text1" w:themeTint="BF"/>
          <w:sz w:val="18"/>
        </w:rPr>
        <w:t>﹞</w:t>
      </w:r>
      <w:r w:rsidR="00F025C1" w:rsidRPr="006C021C">
        <w:rPr>
          <w:color w:val="666699"/>
        </w:rPr>
        <w:t>本中心所舉借之債務，以具自償性質者為限，並先送監督機關核定。預算執行結果，如有不能自償之虞時，應即檢討提出改善措施，報請監督機關核定。</w:t>
      </w:r>
    </w:p>
    <w:p w14:paraId="2808D746" w14:textId="77777777" w:rsidR="009234C6" w:rsidRDefault="00F025C1" w:rsidP="00F025C1">
      <w:pPr>
        <w:pStyle w:val="2"/>
      </w:pPr>
      <w:bookmarkStart w:id="34" w:name="a29"/>
      <w:bookmarkEnd w:id="34"/>
      <w:r>
        <w:t>第</w:t>
      </w:r>
      <w:r>
        <w:t>29</w:t>
      </w:r>
      <w:r>
        <w:t>條（採購作業</w:t>
      </w:r>
      <w:r w:rsidR="009234C6">
        <w:t>）</w:t>
      </w:r>
    </w:p>
    <w:p w14:paraId="7226EDF4" w14:textId="1C19E131" w:rsidR="009234C6" w:rsidRDefault="009234C6" w:rsidP="00F025C1">
      <w:pPr>
        <w:ind w:left="142"/>
        <w:rPr>
          <w:color w:val="17365D"/>
        </w:rPr>
      </w:pPr>
      <w:r w:rsidRPr="009234C6">
        <w:rPr>
          <w:color w:val="404040" w:themeColor="text1" w:themeTint="BF"/>
          <w:sz w:val="18"/>
        </w:rPr>
        <w:t>﹝</w:t>
      </w:r>
      <w:r w:rsidRPr="009234C6">
        <w:rPr>
          <w:color w:val="404040" w:themeColor="text1" w:themeTint="BF"/>
          <w:sz w:val="18"/>
        </w:rPr>
        <w:t>1</w:t>
      </w:r>
      <w:r w:rsidRPr="009234C6">
        <w:rPr>
          <w:color w:val="404040" w:themeColor="text1" w:themeTint="BF"/>
          <w:sz w:val="18"/>
        </w:rPr>
        <w:t>﹞</w:t>
      </w:r>
      <w:r w:rsidR="00F025C1">
        <w:rPr>
          <w:color w:val="17365D"/>
        </w:rPr>
        <w:t>本中心之採購作業，應本公開、公平之原則，並應依我國締結簽訂條約或協定之規定</w:t>
      </w:r>
      <w:r>
        <w:rPr>
          <w:color w:val="17365D"/>
        </w:rPr>
        <w:t>。</w:t>
      </w:r>
    </w:p>
    <w:p w14:paraId="373C917A" w14:textId="770B2AF8" w:rsidR="009234C6" w:rsidRDefault="009234C6" w:rsidP="00F025C1">
      <w:pPr>
        <w:ind w:left="142"/>
        <w:rPr>
          <w:color w:val="17365D"/>
        </w:rPr>
      </w:pPr>
      <w:r w:rsidRPr="009234C6">
        <w:rPr>
          <w:color w:val="404040" w:themeColor="text1" w:themeTint="BF"/>
          <w:sz w:val="18"/>
        </w:rPr>
        <w:t>﹝</w:t>
      </w:r>
      <w:r w:rsidRPr="009234C6">
        <w:rPr>
          <w:color w:val="404040" w:themeColor="text1" w:themeTint="BF"/>
          <w:sz w:val="18"/>
        </w:rPr>
        <w:t>2</w:t>
      </w:r>
      <w:r w:rsidRPr="009234C6">
        <w:rPr>
          <w:color w:val="404040" w:themeColor="text1" w:themeTint="BF"/>
          <w:sz w:val="18"/>
        </w:rPr>
        <w:t>﹞</w:t>
      </w:r>
      <w:r w:rsidRPr="006C021C">
        <w:rPr>
          <w:color w:val="666699"/>
        </w:rPr>
        <w:t>前項採購，除符合政府採購法</w:t>
      </w:r>
      <w:hyperlink r:id="rId33" w:anchor="a4" w:history="1">
        <w:r w:rsidRPr="0091025B">
          <w:rPr>
            <w:rStyle w:val="a3"/>
            <w:rFonts w:ascii="Times New Roman" w:hAnsi="Times New Roman"/>
          </w:rPr>
          <w:t>第四條</w:t>
        </w:r>
      </w:hyperlink>
      <w:r w:rsidRPr="006C021C">
        <w:rPr>
          <w:color w:val="666699"/>
        </w:rPr>
        <w:t>所定情形，應依該規定辦理外，不適用該法之規定</w:t>
      </w:r>
      <w:r>
        <w:rPr>
          <w:color w:val="17365D"/>
        </w:rPr>
        <w:t>。</w:t>
      </w:r>
    </w:p>
    <w:p w14:paraId="0CBF826C" w14:textId="782E69FB" w:rsidR="00F025C1" w:rsidRDefault="009234C6" w:rsidP="00F025C1">
      <w:pPr>
        <w:ind w:left="142"/>
        <w:rPr>
          <w:color w:val="17365D"/>
        </w:rPr>
      </w:pPr>
      <w:r w:rsidRPr="009234C6">
        <w:rPr>
          <w:color w:val="404040" w:themeColor="text1" w:themeTint="BF"/>
          <w:sz w:val="18"/>
        </w:rPr>
        <w:t>﹝</w:t>
      </w:r>
      <w:r w:rsidRPr="009234C6">
        <w:rPr>
          <w:color w:val="404040" w:themeColor="text1" w:themeTint="BF"/>
          <w:sz w:val="18"/>
        </w:rPr>
        <w:t>3</w:t>
      </w:r>
      <w:r w:rsidRPr="009234C6">
        <w:rPr>
          <w:color w:val="404040" w:themeColor="text1" w:themeTint="BF"/>
          <w:sz w:val="18"/>
        </w:rPr>
        <w:t>﹞</w:t>
      </w:r>
      <w:r w:rsidR="00F025C1">
        <w:rPr>
          <w:color w:val="17365D"/>
        </w:rPr>
        <w:t>前項應依政府採購</w:t>
      </w:r>
      <w:r w:rsidR="0091025B" w:rsidRPr="0091025B">
        <w:rPr>
          <w:color w:val="17365D"/>
        </w:rPr>
        <w:t>法</w:t>
      </w:r>
      <w:hyperlink r:id="rId34" w:anchor="a4" w:history="1">
        <w:r w:rsidR="0091025B" w:rsidRPr="0091025B">
          <w:rPr>
            <w:rStyle w:val="a3"/>
            <w:rFonts w:ascii="Times New Roman" w:hAnsi="Times New Roman"/>
          </w:rPr>
          <w:t>第四條</w:t>
        </w:r>
      </w:hyperlink>
      <w:r w:rsidR="00F025C1">
        <w:rPr>
          <w:color w:val="17365D"/>
        </w:rPr>
        <w:t>規定辦理之採購，於其他法律另有規定者，從其規定。</w:t>
      </w:r>
    </w:p>
    <w:p w14:paraId="7E6BCC49" w14:textId="77777777" w:rsidR="009234C6" w:rsidRDefault="00F025C1" w:rsidP="00F025C1">
      <w:pPr>
        <w:pStyle w:val="2"/>
      </w:pPr>
      <w:bookmarkStart w:id="35" w:name="a30"/>
      <w:bookmarkEnd w:id="35"/>
      <w:r>
        <w:t>第</w:t>
      </w:r>
      <w:r>
        <w:t>30</w:t>
      </w:r>
      <w:r>
        <w:t>條（年度財務報表、年度業務資訊及年度績效評鑑報告，依政府資訊公開法主動公開相關資訊</w:t>
      </w:r>
      <w:r w:rsidR="009234C6">
        <w:t>）</w:t>
      </w:r>
    </w:p>
    <w:p w14:paraId="397C4C92" w14:textId="73EAF96E" w:rsidR="009234C6" w:rsidRDefault="009234C6" w:rsidP="00F025C1">
      <w:pPr>
        <w:ind w:left="142"/>
        <w:rPr>
          <w:color w:val="17365D"/>
        </w:rPr>
      </w:pPr>
      <w:r w:rsidRPr="009234C6">
        <w:rPr>
          <w:color w:val="404040" w:themeColor="text1" w:themeTint="BF"/>
          <w:sz w:val="18"/>
        </w:rPr>
        <w:t>﹝</w:t>
      </w:r>
      <w:r w:rsidRPr="009234C6">
        <w:rPr>
          <w:color w:val="404040" w:themeColor="text1" w:themeTint="BF"/>
          <w:sz w:val="18"/>
        </w:rPr>
        <w:t>1</w:t>
      </w:r>
      <w:r w:rsidRPr="009234C6">
        <w:rPr>
          <w:color w:val="404040" w:themeColor="text1" w:themeTint="BF"/>
          <w:sz w:val="18"/>
        </w:rPr>
        <w:t>﹞</w:t>
      </w:r>
      <w:r w:rsidR="00F025C1">
        <w:rPr>
          <w:color w:val="17365D"/>
        </w:rPr>
        <w:t>本中心相關資訊，應依</w:t>
      </w:r>
      <w:hyperlink r:id="rId35" w:history="1">
        <w:r w:rsidR="00F025C1" w:rsidRPr="00051142">
          <w:rPr>
            <w:rStyle w:val="a3"/>
            <w:rFonts w:ascii="Times New Roman" w:hAnsi="Times New Roman"/>
          </w:rPr>
          <w:t>政府資訊公開法</w:t>
        </w:r>
      </w:hyperlink>
      <w:r w:rsidR="00F025C1">
        <w:rPr>
          <w:color w:val="17365D"/>
        </w:rPr>
        <w:t>相關規定公開之；其年度財務報表、年度業務資訊及年度績效評鑑報告，應主動公開</w:t>
      </w:r>
      <w:r>
        <w:rPr>
          <w:color w:val="17365D"/>
        </w:rPr>
        <w:t>。</w:t>
      </w:r>
    </w:p>
    <w:p w14:paraId="05C2CA88" w14:textId="1A278290" w:rsidR="009234C6" w:rsidRDefault="009234C6" w:rsidP="00F025C1">
      <w:pPr>
        <w:ind w:left="142"/>
        <w:rPr>
          <w:color w:val="666699"/>
        </w:rPr>
      </w:pPr>
      <w:r w:rsidRPr="009234C6">
        <w:rPr>
          <w:color w:val="404040" w:themeColor="text1" w:themeTint="BF"/>
          <w:sz w:val="18"/>
        </w:rPr>
        <w:t>﹝</w:t>
      </w:r>
      <w:r w:rsidRPr="009234C6">
        <w:rPr>
          <w:color w:val="404040" w:themeColor="text1" w:themeTint="BF"/>
          <w:sz w:val="18"/>
        </w:rPr>
        <w:t>2</w:t>
      </w:r>
      <w:r w:rsidRPr="009234C6">
        <w:rPr>
          <w:color w:val="404040" w:themeColor="text1" w:themeTint="BF"/>
          <w:sz w:val="18"/>
        </w:rPr>
        <w:t>﹞</w:t>
      </w:r>
      <w:r w:rsidR="00F025C1" w:rsidRPr="006C021C">
        <w:rPr>
          <w:color w:val="666699"/>
        </w:rPr>
        <w:t>前項年度績效評鑑報告，應由監督機關提交分析報告，送立法院備查。必要時，立法院得要求監督機關首長率同本中心之董事長、執行長或相關主管至立法院報告營運狀況並備詢</w:t>
      </w:r>
      <w:r>
        <w:rPr>
          <w:color w:val="666699"/>
        </w:rPr>
        <w:t>。</w:t>
      </w:r>
    </w:p>
    <w:p w14:paraId="6DC750EA" w14:textId="0BC50C89" w:rsidR="000F016D" w:rsidRDefault="009234C6" w:rsidP="00F025C1">
      <w:pPr>
        <w:ind w:left="142"/>
        <w:rPr>
          <w:color w:val="17365D"/>
        </w:rPr>
      </w:pPr>
      <w:r>
        <w:rPr>
          <w:color w:val="666699"/>
        </w:rPr>
        <w:t xml:space="preserve">　　　　</w:t>
      </w:r>
      <w:r w:rsidR="000F016D">
        <w:rPr>
          <w:rFonts w:ascii="Arial Unicode MS" w:hAnsi="Arial Unicode MS"/>
          <w:color w:val="808000"/>
          <w:sz w:val="18"/>
        </w:rPr>
        <w:t xml:space="preserve">　　　　　　　　　　　　　　　　　　　　　　　　　　　　　　　　　　　　　　　　　　　　　　</w:t>
      </w:r>
      <w:hyperlink w:anchor="a章節索引" w:history="1">
        <w:r w:rsidR="000F016D" w:rsidRPr="003555EC">
          <w:rPr>
            <w:rStyle w:val="a3"/>
            <w:rFonts w:ascii="Arial Unicode MS" w:hAnsi="Arial Unicode MS" w:hint="eastAsia"/>
            <w:sz w:val="18"/>
          </w:rPr>
          <w:t>回索引</w:t>
        </w:r>
      </w:hyperlink>
      <w:r w:rsidR="000F016D">
        <w:rPr>
          <w:rFonts w:ascii="Arial Unicode MS" w:hAnsi="Arial Unicode MS" w:hint="eastAsia"/>
          <w:color w:val="808000"/>
          <w:sz w:val="18"/>
        </w:rPr>
        <w:t>〉〉</w:t>
      </w:r>
    </w:p>
    <w:p w14:paraId="1278163C" w14:textId="77777777" w:rsidR="00F025C1" w:rsidRDefault="00F025C1" w:rsidP="00F025C1">
      <w:pPr>
        <w:pStyle w:val="1"/>
      </w:pPr>
      <w:bookmarkStart w:id="36" w:name="_第五章_附則"/>
      <w:bookmarkEnd w:id="36"/>
      <w:r>
        <w:t>第五章</w:t>
      </w:r>
      <w:r w:rsidR="000F016D">
        <w:t xml:space="preserve">　　</w:t>
      </w:r>
      <w:r>
        <w:t>附</w:t>
      </w:r>
      <w:r w:rsidR="000F016D">
        <w:t xml:space="preserve">　</w:t>
      </w:r>
      <w:r>
        <w:t>則</w:t>
      </w:r>
    </w:p>
    <w:p w14:paraId="3985F8C3" w14:textId="77777777" w:rsidR="009234C6" w:rsidRDefault="00F025C1" w:rsidP="00F025C1">
      <w:pPr>
        <w:pStyle w:val="2"/>
      </w:pPr>
      <w:bookmarkStart w:id="37" w:name="a31"/>
      <w:bookmarkEnd w:id="37"/>
      <w:r>
        <w:t>第</w:t>
      </w:r>
      <w:r>
        <w:t>31</w:t>
      </w:r>
      <w:r>
        <w:t>條（因業務需要得向登記機關申請資料</w:t>
      </w:r>
      <w:r w:rsidR="009234C6">
        <w:t>）</w:t>
      </w:r>
    </w:p>
    <w:p w14:paraId="6A5372B4" w14:textId="3E619CFB" w:rsidR="009234C6" w:rsidRDefault="009234C6" w:rsidP="00F025C1">
      <w:pPr>
        <w:ind w:left="142"/>
        <w:rPr>
          <w:color w:val="17365D"/>
        </w:rPr>
      </w:pPr>
      <w:r w:rsidRPr="009234C6">
        <w:rPr>
          <w:color w:val="404040" w:themeColor="text1" w:themeTint="BF"/>
          <w:sz w:val="18"/>
        </w:rPr>
        <w:t>﹝</w:t>
      </w:r>
      <w:r w:rsidRPr="009234C6">
        <w:rPr>
          <w:color w:val="404040" w:themeColor="text1" w:themeTint="BF"/>
          <w:sz w:val="18"/>
        </w:rPr>
        <w:t>1</w:t>
      </w:r>
      <w:r w:rsidRPr="009234C6">
        <w:rPr>
          <w:color w:val="404040" w:themeColor="text1" w:themeTint="BF"/>
          <w:sz w:val="18"/>
        </w:rPr>
        <w:t>﹞</w:t>
      </w:r>
      <w:r w:rsidR="00F025C1">
        <w:rPr>
          <w:color w:val="17365D"/>
        </w:rPr>
        <w:t>本中心為執行</w:t>
      </w:r>
      <w:hyperlink w:anchor="a3" w:history="1">
        <w:r w:rsidR="00F025C1" w:rsidRPr="00051142">
          <w:rPr>
            <w:rStyle w:val="a3"/>
            <w:rFonts w:ascii="Times New Roman" w:hAnsi="Times New Roman"/>
          </w:rPr>
          <w:t>第三條</w:t>
        </w:r>
      </w:hyperlink>
      <w:r w:rsidR="00F025C1">
        <w:rPr>
          <w:color w:val="17365D"/>
        </w:rPr>
        <w:t>第二款或第三款業務，經監督機關同意後，得向登記機關申請取得戶籍資料或土地登記規則第</w:t>
      </w:r>
      <w:hyperlink r:id="rId36" w:anchor="a24b1" w:history="1">
        <w:r w:rsidR="00F025C1" w:rsidRPr="00436848">
          <w:rPr>
            <w:rStyle w:val="a3"/>
            <w:rFonts w:ascii="Times New Roman" w:hAnsi="Times New Roman"/>
          </w:rPr>
          <w:t>二十四條之一</w:t>
        </w:r>
      </w:hyperlink>
      <w:r w:rsidR="00F025C1">
        <w:rPr>
          <w:color w:val="17365D"/>
        </w:rPr>
        <w:t>規定之第一類謄本資料，並繳納相關規費</w:t>
      </w:r>
      <w:r>
        <w:rPr>
          <w:color w:val="17365D"/>
        </w:rPr>
        <w:t>。</w:t>
      </w:r>
    </w:p>
    <w:p w14:paraId="59B13E66" w14:textId="656CD66C" w:rsidR="009234C6" w:rsidRDefault="009234C6" w:rsidP="00F025C1">
      <w:pPr>
        <w:ind w:left="142"/>
        <w:rPr>
          <w:color w:val="17365D"/>
        </w:rPr>
      </w:pPr>
      <w:r w:rsidRPr="009234C6">
        <w:rPr>
          <w:color w:val="404040" w:themeColor="text1" w:themeTint="BF"/>
          <w:sz w:val="18"/>
        </w:rPr>
        <w:t>﹝</w:t>
      </w:r>
      <w:r w:rsidRPr="009234C6">
        <w:rPr>
          <w:color w:val="404040" w:themeColor="text1" w:themeTint="BF"/>
          <w:sz w:val="18"/>
        </w:rPr>
        <w:t>2</w:t>
      </w:r>
      <w:r w:rsidRPr="009234C6">
        <w:rPr>
          <w:color w:val="404040" w:themeColor="text1" w:themeTint="BF"/>
          <w:sz w:val="18"/>
        </w:rPr>
        <w:t>﹞</w:t>
      </w:r>
      <w:r w:rsidRPr="000F016D">
        <w:rPr>
          <w:color w:val="666699"/>
        </w:rPr>
        <w:t>依前項規定向登記機關申請取得之資料，不得做其他目的外使用，其蒐集、處理及利用等事項，應依</w:t>
      </w:r>
      <w:hyperlink r:id="rId37" w:history="1">
        <w:r w:rsidRPr="00E968ED">
          <w:rPr>
            <w:rStyle w:val="a3"/>
            <w:rFonts w:ascii="Times New Roman" w:hAnsi="Times New Roman"/>
          </w:rPr>
          <w:t>個人資料保護法</w:t>
        </w:r>
      </w:hyperlink>
      <w:r w:rsidRPr="000F016D">
        <w:rPr>
          <w:color w:val="666699"/>
        </w:rPr>
        <w:t>相關規定辦理</w:t>
      </w:r>
      <w:r>
        <w:rPr>
          <w:color w:val="17365D"/>
        </w:rPr>
        <w:t>。</w:t>
      </w:r>
    </w:p>
    <w:p w14:paraId="556B5E87" w14:textId="6F54BCAB" w:rsidR="00F025C1" w:rsidRPr="00F025C1" w:rsidRDefault="009234C6" w:rsidP="00F025C1">
      <w:pPr>
        <w:ind w:left="142"/>
        <w:rPr>
          <w:color w:val="17365D"/>
        </w:rPr>
      </w:pPr>
      <w:r w:rsidRPr="009234C6">
        <w:rPr>
          <w:color w:val="404040" w:themeColor="text1" w:themeTint="BF"/>
          <w:sz w:val="18"/>
        </w:rPr>
        <w:t>﹝</w:t>
      </w:r>
      <w:r w:rsidRPr="009234C6">
        <w:rPr>
          <w:color w:val="404040" w:themeColor="text1" w:themeTint="BF"/>
          <w:sz w:val="18"/>
        </w:rPr>
        <w:t>3</w:t>
      </w:r>
      <w:r w:rsidRPr="009234C6">
        <w:rPr>
          <w:color w:val="404040" w:themeColor="text1" w:themeTint="BF"/>
          <w:sz w:val="18"/>
        </w:rPr>
        <w:t>﹞</w:t>
      </w:r>
      <w:r w:rsidR="00F025C1" w:rsidRPr="00F025C1">
        <w:rPr>
          <w:color w:val="17365D"/>
        </w:rPr>
        <w:t>第一項申請範圍及要件，由監督機關另</w:t>
      </w:r>
      <w:hyperlink r:id="rId38" w:history="1">
        <w:r w:rsidR="00F025C1" w:rsidRPr="001B3153">
          <w:rPr>
            <w:rStyle w:val="a3"/>
            <w:rFonts w:ascii="Times New Roman" w:hAnsi="Times New Roman"/>
          </w:rPr>
          <w:t>定之</w:t>
        </w:r>
      </w:hyperlink>
      <w:r w:rsidR="00F025C1" w:rsidRPr="00F025C1">
        <w:rPr>
          <w:color w:val="17365D"/>
        </w:rPr>
        <w:t>。</w:t>
      </w:r>
    </w:p>
    <w:p w14:paraId="173338A8" w14:textId="77777777" w:rsidR="009234C6" w:rsidRDefault="00F025C1" w:rsidP="00F025C1">
      <w:pPr>
        <w:pStyle w:val="2"/>
      </w:pPr>
      <w:bookmarkStart w:id="38" w:name="a32"/>
      <w:bookmarkEnd w:id="38"/>
      <w:r>
        <w:t>第</w:t>
      </w:r>
      <w:r>
        <w:t>32</w:t>
      </w:r>
      <w:r>
        <w:t>條（不服行政處分得向監督機關提起訴願</w:t>
      </w:r>
      <w:r w:rsidR="009234C6">
        <w:t>）</w:t>
      </w:r>
    </w:p>
    <w:p w14:paraId="5AD19440" w14:textId="6E9CD043" w:rsidR="00F025C1" w:rsidRDefault="009234C6" w:rsidP="00F025C1">
      <w:pPr>
        <w:ind w:left="142"/>
        <w:rPr>
          <w:color w:val="17365D"/>
        </w:rPr>
      </w:pPr>
      <w:r w:rsidRPr="009234C6">
        <w:rPr>
          <w:color w:val="404040" w:themeColor="text1" w:themeTint="BF"/>
          <w:sz w:val="18"/>
        </w:rPr>
        <w:t>﹝</w:t>
      </w:r>
      <w:r w:rsidRPr="009234C6">
        <w:rPr>
          <w:color w:val="404040" w:themeColor="text1" w:themeTint="BF"/>
          <w:sz w:val="18"/>
        </w:rPr>
        <w:t>1</w:t>
      </w:r>
      <w:r w:rsidRPr="009234C6">
        <w:rPr>
          <w:color w:val="404040" w:themeColor="text1" w:themeTint="BF"/>
          <w:sz w:val="18"/>
        </w:rPr>
        <w:t>﹞</w:t>
      </w:r>
      <w:r w:rsidR="00F025C1">
        <w:rPr>
          <w:color w:val="17365D"/>
        </w:rPr>
        <w:t>對於本中心之行政處分不服者，得依</w:t>
      </w:r>
      <w:hyperlink r:id="rId39" w:history="1">
        <w:r w:rsidR="00F025C1" w:rsidRPr="00051142">
          <w:rPr>
            <w:rStyle w:val="a3"/>
            <w:rFonts w:ascii="Times New Roman" w:hAnsi="Times New Roman"/>
          </w:rPr>
          <w:t>訴願法</w:t>
        </w:r>
      </w:hyperlink>
      <w:r w:rsidR="00F025C1">
        <w:rPr>
          <w:color w:val="17365D"/>
        </w:rPr>
        <w:t>之規定，向監督機關提起訴願。</w:t>
      </w:r>
    </w:p>
    <w:p w14:paraId="26647FAF" w14:textId="77777777" w:rsidR="009234C6" w:rsidRDefault="00F025C1" w:rsidP="00F025C1">
      <w:pPr>
        <w:pStyle w:val="2"/>
      </w:pPr>
      <w:bookmarkStart w:id="39" w:name="a33"/>
      <w:bookmarkEnd w:id="39"/>
      <w:r>
        <w:t>第</w:t>
      </w:r>
      <w:r>
        <w:t>33</w:t>
      </w:r>
      <w:r>
        <w:t>條（解散條件及程序之規定</w:t>
      </w:r>
      <w:r w:rsidR="009234C6">
        <w:t>）</w:t>
      </w:r>
    </w:p>
    <w:p w14:paraId="239CF1C4" w14:textId="295B9E52" w:rsidR="009234C6" w:rsidRDefault="009234C6" w:rsidP="00F025C1">
      <w:pPr>
        <w:ind w:left="142"/>
        <w:rPr>
          <w:color w:val="17365D"/>
        </w:rPr>
      </w:pPr>
      <w:r w:rsidRPr="009234C6">
        <w:rPr>
          <w:color w:val="404040" w:themeColor="text1" w:themeTint="BF"/>
          <w:sz w:val="18"/>
        </w:rPr>
        <w:t>﹝</w:t>
      </w:r>
      <w:r w:rsidRPr="009234C6">
        <w:rPr>
          <w:color w:val="404040" w:themeColor="text1" w:themeTint="BF"/>
          <w:sz w:val="18"/>
        </w:rPr>
        <w:t>1</w:t>
      </w:r>
      <w:r w:rsidRPr="009234C6">
        <w:rPr>
          <w:color w:val="404040" w:themeColor="text1" w:themeTint="BF"/>
          <w:sz w:val="18"/>
        </w:rPr>
        <w:t>﹞</w:t>
      </w:r>
      <w:r w:rsidR="00F025C1">
        <w:rPr>
          <w:color w:val="17365D"/>
        </w:rPr>
        <w:t>本中心因情事變更或績效不彰，致不能達成設立目的時，由監督機關提請行政院同意後解散之</w:t>
      </w:r>
      <w:r>
        <w:rPr>
          <w:color w:val="17365D"/>
        </w:rPr>
        <w:t>。</w:t>
      </w:r>
    </w:p>
    <w:p w14:paraId="41937118" w14:textId="2B336C80" w:rsidR="00F025C1" w:rsidRPr="000F016D" w:rsidRDefault="009234C6" w:rsidP="00F025C1">
      <w:pPr>
        <w:ind w:left="142"/>
        <w:rPr>
          <w:color w:val="666699"/>
        </w:rPr>
      </w:pPr>
      <w:r w:rsidRPr="009234C6">
        <w:rPr>
          <w:color w:val="404040" w:themeColor="text1" w:themeTint="BF"/>
          <w:sz w:val="18"/>
        </w:rPr>
        <w:t>﹝</w:t>
      </w:r>
      <w:r w:rsidRPr="009234C6">
        <w:rPr>
          <w:color w:val="404040" w:themeColor="text1" w:themeTint="BF"/>
          <w:sz w:val="18"/>
        </w:rPr>
        <w:t>2</w:t>
      </w:r>
      <w:r w:rsidRPr="009234C6">
        <w:rPr>
          <w:color w:val="404040" w:themeColor="text1" w:themeTint="BF"/>
          <w:sz w:val="18"/>
        </w:rPr>
        <w:t>﹞</w:t>
      </w:r>
      <w:r w:rsidR="00F025C1" w:rsidRPr="000F016D">
        <w:rPr>
          <w:color w:val="666699"/>
        </w:rPr>
        <w:t>本中心解散時，其人員應終止契約；其賸餘財產繳庫，其相關債務由監督機關概括承受。</w:t>
      </w:r>
    </w:p>
    <w:p w14:paraId="054DA8E0" w14:textId="77777777" w:rsidR="009234C6" w:rsidRDefault="00F025C1" w:rsidP="00F025C1">
      <w:pPr>
        <w:pStyle w:val="2"/>
      </w:pPr>
      <w:bookmarkStart w:id="40" w:name="a34"/>
      <w:bookmarkEnd w:id="40"/>
      <w:r w:rsidRPr="00F025C1">
        <w:t>第</w:t>
      </w:r>
      <w:r w:rsidRPr="00F025C1">
        <w:t>34</w:t>
      </w:r>
      <w:r w:rsidRPr="00F025C1">
        <w:t>條（施行日</w:t>
      </w:r>
      <w:r w:rsidR="009234C6">
        <w:t>）</w:t>
      </w:r>
    </w:p>
    <w:p w14:paraId="04C89EB0" w14:textId="2B62024A" w:rsidR="00F025C1" w:rsidRDefault="009234C6" w:rsidP="00F025C1">
      <w:pPr>
        <w:ind w:left="142"/>
        <w:rPr>
          <w:color w:val="17365D"/>
        </w:rPr>
      </w:pPr>
      <w:r w:rsidRPr="009234C6">
        <w:rPr>
          <w:color w:val="404040" w:themeColor="text1" w:themeTint="BF"/>
          <w:sz w:val="18"/>
        </w:rPr>
        <w:t>﹝</w:t>
      </w:r>
      <w:r w:rsidRPr="009234C6">
        <w:rPr>
          <w:color w:val="404040" w:themeColor="text1" w:themeTint="BF"/>
          <w:sz w:val="18"/>
        </w:rPr>
        <w:t>1</w:t>
      </w:r>
      <w:r w:rsidRPr="009234C6">
        <w:rPr>
          <w:color w:val="404040" w:themeColor="text1" w:themeTint="BF"/>
          <w:sz w:val="18"/>
        </w:rPr>
        <w:t>﹞</w:t>
      </w:r>
      <w:r w:rsidR="00F025C1">
        <w:rPr>
          <w:color w:val="17365D"/>
        </w:rPr>
        <w:t>本條例施行日期，由行政院定之。</w:t>
      </w:r>
    </w:p>
    <w:p w14:paraId="1F7C84E1" w14:textId="77777777" w:rsidR="008C1688" w:rsidRPr="008C1688" w:rsidRDefault="008C1688" w:rsidP="00F025C1"/>
    <w:p w14:paraId="07027566" w14:textId="77777777" w:rsidR="00431EEC" w:rsidRPr="00D244FB" w:rsidRDefault="00431EEC" w:rsidP="00360C9D">
      <w:pPr>
        <w:ind w:left="142"/>
        <w:jc w:val="both"/>
        <w:rPr>
          <w:rFonts w:ascii="Arial Unicode MS" w:hAnsi="Arial Unicode MS"/>
          <w:color w:val="17365D"/>
        </w:rPr>
      </w:pPr>
    </w:p>
    <w:p w14:paraId="045E6C60" w14:textId="77777777" w:rsidR="00F74A49" w:rsidRPr="00C1655B" w:rsidRDefault="00F74A49" w:rsidP="00F74A49">
      <w:pPr>
        <w:ind w:leftChars="50" w:left="100"/>
        <w:jc w:val="both"/>
        <w:rPr>
          <w:color w:val="808000"/>
          <w:szCs w:val="20"/>
        </w:rPr>
      </w:pPr>
      <w:bookmarkStart w:id="41" w:name="_Hlk521373071"/>
      <w:r w:rsidRPr="00C1655B">
        <w:rPr>
          <w:rFonts w:hint="eastAsia"/>
          <w:color w:val="5F5F5F"/>
          <w:sz w:val="18"/>
        </w:rPr>
        <w:t>。。。。。。。。。。。。。。。。。。。。。。。。。。。。。。。。。。。。。。。。。。。。。。。。。。</w:t>
      </w:r>
      <w:hyperlink w:anchor="top" w:history="1">
        <w:r w:rsidRPr="00C1655B">
          <w:rPr>
            <w:rStyle w:val="a3"/>
            <w:rFonts w:ascii="Arial Unicode MS" w:hAnsi="Arial Unicode MS" w:hint="eastAsia"/>
            <w:sz w:val="18"/>
          </w:rPr>
          <w:t>回首</w:t>
        </w:r>
        <w:r w:rsidRPr="00C1655B">
          <w:rPr>
            <w:rStyle w:val="a3"/>
            <w:rFonts w:ascii="Arial Unicode MS" w:hAnsi="Arial Unicode MS" w:hint="eastAsia"/>
            <w:sz w:val="18"/>
          </w:rPr>
          <w:t>頁</w:t>
        </w:r>
      </w:hyperlink>
      <w:r w:rsidRPr="00A86417">
        <w:rPr>
          <w:rStyle w:val="a3"/>
          <w:rFonts w:ascii="Arial Unicode MS" w:hAnsi="Arial Unicode MS" w:hint="eastAsia"/>
          <w:b/>
          <w:sz w:val="18"/>
          <w:u w:val="none"/>
        </w:rPr>
        <w:t>〉〉</w:t>
      </w:r>
    </w:p>
    <w:p w14:paraId="357059B2" w14:textId="4D168B24" w:rsidR="00431EEC" w:rsidRPr="00F74A49" w:rsidRDefault="00F74A49" w:rsidP="00F74A49">
      <w:pPr>
        <w:ind w:leftChars="71" w:left="142"/>
        <w:jc w:val="both"/>
        <w:rPr>
          <w:rFonts w:ascii="Arial Unicode MS" w:hAnsi="Arial Unicode MS"/>
          <w:color w:val="808080"/>
          <w:sz w:val="18"/>
          <w:szCs w:val="20"/>
        </w:rPr>
      </w:pPr>
      <w:r w:rsidRPr="003D460F">
        <w:rPr>
          <w:rFonts w:hint="eastAsia"/>
          <w:color w:val="5F5F5F"/>
          <w:sz w:val="18"/>
          <w:szCs w:val="18"/>
        </w:rPr>
        <w:t>【編註】</w:t>
      </w:r>
      <w:r w:rsidR="009234C6">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40" w:history="1">
        <w:r w:rsidRPr="004A7709">
          <w:rPr>
            <w:rStyle w:val="a3"/>
            <w:rFonts w:ascii="Arial Unicode MS" w:hAnsi="Arial Unicode MS"/>
            <w:sz w:val="18"/>
            <w:szCs w:val="20"/>
          </w:rPr>
          <w:t>告知</w:t>
        </w:r>
      </w:hyperlink>
      <w:r w:rsidRPr="003D460F">
        <w:rPr>
          <w:rFonts w:hint="eastAsia"/>
          <w:color w:val="5F5F5F"/>
          <w:sz w:val="18"/>
          <w:szCs w:val="20"/>
        </w:rPr>
        <w:t>，謝謝！</w:t>
      </w:r>
      <w:bookmarkEnd w:id="41"/>
    </w:p>
    <w:sectPr w:rsidR="00431EEC" w:rsidRPr="00F74A49">
      <w:footerReference w:type="even" r:id="rId41"/>
      <w:footerReference w:type="default" r:id="rId42"/>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5ED542" w14:textId="77777777" w:rsidR="00F74C68" w:rsidRDefault="00F74C68">
      <w:r>
        <w:separator/>
      </w:r>
    </w:p>
  </w:endnote>
  <w:endnote w:type="continuationSeparator" w:id="0">
    <w:p w14:paraId="0FD0F70E" w14:textId="77777777" w:rsidR="00F74C68" w:rsidRDefault="00F74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FA4C6" w14:textId="77777777" w:rsidR="001B3153" w:rsidRDefault="001B315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DE103AB" w14:textId="77777777" w:rsidR="001B3153" w:rsidRDefault="001B315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F33CF" w14:textId="77777777" w:rsidR="001B3153" w:rsidRDefault="001B315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7</w:t>
    </w:r>
    <w:r>
      <w:rPr>
        <w:rStyle w:val="a7"/>
      </w:rPr>
      <w:fldChar w:fldCharType="end"/>
    </w:r>
  </w:p>
  <w:p w14:paraId="442338A2" w14:textId="77777777" w:rsidR="001B3153" w:rsidRPr="009758FD" w:rsidRDefault="001B3153"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Pr="00642609">
      <w:rPr>
        <w:rFonts w:ascii="Arial Unicode MS" w:hAnsi="Arial Unicode MS" w:hint="eastAsia"/>
        <w:color w:val="000000"/>
        <w:sz w:val="18"/>
        <w:szCs w:val="24"/>
      </w:rPr>
      <w:t>國家住宅及都市更新中心設置條例</w:t>
    </w:r>
    <w:r>
      <w:rPr>
        <w:rFonts w:ascii="Arial Unicode MS" w:hAnsi="Arial Unicode MS" w:hint="eastAsia"/>
        <w:color w:val="000000"/>
        <w:sz w:val="18"/>
      </w:rPr>
      <w:t>〉〉</w:t>
    </w:r>
    <w:r w:rsidRPr="009758FD">
      <w:rPr>
        <w:rFonts w:ascii="Arial Unicode MS" w:hAnsi="Arial Unicode MS" w:hint="eastAsia"/>
        <w:sz w:val="18"/>
      </w:rPr>
      <w:t>S-link</w:t>
    </w:r>
    <w:r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6AA20B" w14:textId="77777777" w:rsidR="00F74C68" w:rsidRDefault="00F74C68">
      <w:r>
        <w:separator/>
      </w:r>
    </w:p>
  </w:footnote>
  <w:footnote w:type="continuationSeparator" w:id="0">
    <w:p w14:paraId="2D50C76B" w14:textId="77777777" w:rsidR="00F74C68" w:rsidRDefault="00F74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760108179">
    <w:abstractNumId w:val="0"/>
  </w:num>
  <w:num w:numId="2" w16cid:durableId="334848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0CC8"/>
    <w:rsid w:val="0000444A"/>
    <w:rsid w:val="00010878"/>
    <w:rsid w:val="00017FE6"/>
    <w:rsid w:val="0003470A"/>
    <w:rsid w:val="00037674"/>
    <w:rsid w:val="00041F63"/>
    <w:rsid w:val="000443FD"/>
    <w:rsid w:val="00051142"/>
    <w:rsid w:val="00051407"/>
    <w:rsid w:val="0006505D"/>
    <w:rsid w:val="0007318D"/>
    <w:rsid w:val="00077E3B"/>
    <w:rsid w:val="000A7115"/>
    <w:rsid w:val="000C1DAC"/>
    <w:rsid w:val="000D31F2"/>
    <w:rsid w:val="000D710E"/>
    <w:rsid w:val="000D7583"/>
    <w:rsid w:val="000F016D"/>
    <w:rsid w:val="00100662"/>
    <w:rsid w:val="0012255A"/>
    <w:rsid w:val="001415EF"/>
    <w:rsid w:val="00143B85"/>
    <w:rsid w:val="00151F81"/>
    <w:rsid w:val="001662B2"/>
    <w:rsid w:val="001668E9"/>
    <w:rsid w:val="00173A16"/>
    <w:rsid w:val="00177095"/>
    <w:rsid w:val="001A49BA"/>
    <w:rsid w:val="001A7DEB"/>
    <w:rsid w:val="001B3153"/>
    <w:rsid w:val="001C258B"/>
    <w:rsid w:val="001D13FC"/>
    <w:rsid w:val="001D6830"/>
    <w:rsid w:val="001E4EAE"/>
    <w:rsid w:val="001F4C97"/>
    <w:rsid w:val="00222E53"/>
    <w:rsid w:val="002275F3"/>
    <w:rsid w:val="0024136E"/>
    <w:rsid w:val="00241BBE"/>
    <w:rsid w:val="00260074"/>
    <w:rsid w:val="002B4B9C"/>
    <w:rsid w:val="002B565A"/>
    <w:rsid w:val="002C5674"/>
    <w:rsid w:val="002E3B23"/>
    <w:rsid w:val="002E6DCE"/>
    <w:rsid w:val="002F5997"/>
    <w:rsid w:val="0031479F"/>
    <w:rsid w:val="00316FDB"/>
    <w:rsid w:val="003222AE"/>
    <w:rsid w:val="00322A95"/>
    <w:rsid w:val="00347E94"/>
    <w:rsid w:val="003555EC"/>
    <w:rsid w:val="00356810"/>
    <w:rsid w:val="00360C9D"/>
    <w:rsid w:val="003701DD"/>
    <w:rsid w:val="00373827"/>
    <w:rsid w:val="00381C40"/>
    <w:rsid w:val="003B13F3"/>
    <w:rsid w:val="003E3D75"/>
    <w:rsid w:val="003F75CC"/>
    <w:rsid w:val="00411C6D"/>
    <w:rsid w:val="00431EEC"/>
    <w:rsid w:val="004339F1"/>
    <w:rsid w:val="00436848"/>
    <w:rsid w:val="004457D2"/>
    <w:rsid w:val="00494A3E"/>
    <w:rsid w:val="004A0CC8"/>
    <w:rsid w:val="004A7709"/>
    <w:rsid w:val="004B52A7"/>
    <w:rsid w:val="004B666F"/>
    <w:rsid w:val="004D1AE3"/>
    <w:rsid w:val="004E21D2"/>
    <w:rsid w:val="004E514E"/>
    <w:rsid w:val="004F73FB"/>
    <w:rsid w:val="005004A3"/>
    <w:rsid w:val="00502A49"/>
    <w:rsid w:val="005075C1"/>
    <w:rsid w:val="005360FE"/>
    <w:rsid w:val="00561FD3"/>
    <w:rsid w:val="00565C88"/>
    <w:rsid w:val="00567A84"/>
    <w:rsid w:val="00570166"/>
    <w:rsid w:val="005805AB"/>
    <w:rsid w:val="00587BCC"/>
    <w:rsid w:val="005A3BDD"/>
    <w:rsid w:val="005C7F6E"/>
    <w:rsid w:val="005C7F8A"/>
    <w:rsid w:val="005F4657"/>
    <w:rsid w:val="00603D3A"/>
    <w:rsid w:val="006250A0"/>
    <w:rsid w:val="006254EE"/>
    <w:rsid w:val="00632BB0"/>
    <w:rsid w:val="0064010E"/>
    <w:rsid w:val="00642609"/>
    <w:rsid w:val="006631DB"/>
    <w:rsid w:val="00664DFB"/>
    <w:rsid w:val="00683312"/>
    <w:rsid w:val="006A2BCA"/>
    <w:rsid w:val="006A4941"/>
    <w:rsid w:val="006B2AE3"/>
    <w:rsid w:val="006C021C"/>
    <w:rsid w:val="006D0623"/>
    <w:rsid w:val="006D72FF"/>
    <w:rsid w:val="006E01BF"/>
    <w:rsid w:val="006E3BC0"/>
    <w:rsid w:val="006E705F"/>
    <w:rsid w:val="006F00F5"/>
    <w:rsid w:val="00703E61"/>
    <w:rsid w:val="007043B6"/>
    <w:rsid w:val="00707A19"/>
    <w:rsid w:val="007300FE"/>
    <w:rsid w:val="00733D34"/>
    <w:rsid w:val="00755DE6"/>
    <w:rsid w:val="007720A1"/>
    <w:rsid w:val="00787B46"/>
    <w:rsid w:val="007B4E78"/>
    <w:rsid w:val="007B5269"/>
    <w:rsid w:val="007C5BAB"/>
    <w:rsid w:val="007D7E8D"/>
    <w:rsid w:val="007F3639"/>
    <w:rsid w:val="00827B05"/>
    <w:rsid w:val="0083757D"/>
    <w:rsid w:val="00845988"/>
    <w:rsid w:val="00847FDF"/>
    <w:rsid w:val="008B03F1"/>
    <w:rsid w:val="008B5BAE"/>
    <w:rsid w:val="008C1688"/>
    <w:rsid w:val="008C4620"/>
    <w:rsid w:val="008C7018"/>
    <w:rsid w:val="008D7AA9"/>
    <w:rsid w:val="008E5159"/>
    <w:rsid w:val="00910163"/>
    <w:rsid w:val="0091025B"/>
    <w:rsid w:val="0091603F"/>
    <w:rsid w:val="009234C6"/>
    <w:rsid w:val="00931235"/>
    <w:rsid w:val="00935D0D"/>
    <w:rsid w:val="0095145E"/>
    <w:rsid w:val="00956013"/>
    <w:rsid w:val="009612D7"/>
    <w:rsid w:val="009758FD"/>
    <w:rsid w:val="00985A62"/>
    <w:rsid w:val="0099154E"/>
    <w:rsid w:val="00991F3F"/>
    <w:rsid w:val="00995A2A"/>
    <w:rsid w:val="009D286B"/>
    <w:rsid w:val="009D54F3"/>
    <w:rsid w:val="009E0895"/>
    <w:rsid w:val="00A276FD"/>
    <w:rsid w:val="00A43518"/>
    <w:rsid w:val="00A47A95"/>
    <w:rsid w:val="00A5787E"/>
    <w:rsid w:val="00A6011A"/>
    <w:rsid w:val="00A63811"/>
    <w:rsid w:val="00A71C27"/>
    <w:rsid w:val="00A71EEA"/>
    <w:rsid w:val="00A74392"/>
    <w:rsid w:val="00A910B9"/>
    <w:rsid w:val="00AB3534"/>
    <w:rsid w:val="00AD51D6"/>
    <w:rsid w:val="00AD52B5"/>
    <w:rsid w:val="00AF1681"/>
    <w:rsid w:val="00AF2E81"/>
    <w:rsid w:val="00AF6DDB"/>
    <w:rsid w:val="00B27F2D"/>
    <w:rsid w:val="00B51635"/>
    <w:rsid w:val="00B61B2E"/>
    <w:rsid w:val="00B61EA2"/>
    <w:rsid w:val="00B734E4"/>
    <w:rsid w:val="00BA360D"/>
    <w:rsid w:val="00BA76F9"/>
    <w:rsid w:val="00BB31DC"/>
    <w:rsid w:val="00BC2A52"/>
    <w:rsid w:val="00BC70EF"/>
    <w:rsid w:val="00BF26BB"/>
    <w:rsid w:val="00C01BC3"/>
    <w:rsid w:val="00C30DB5"/>
    <w:rsid w:val="00C357DC"/>
    <w:rsid w:val="00C358A8"/>
    <w:rsid w:val="00C42B4D"/>
    <w:rsid w:val="00C50466"/>
    <w:rsid w:val="00C601BF"/>
    <w:rsid w:val="00C812BD"/>
    <w:rsid w:val="00C83397"/>
    <w:rsid w:val="00D027CD"/>
    <w:rsid w:val="00D046B8"/>
    <w:rsid w:val="00D244FB"/>
    <w:rsid w:val="00D2753B"/>
    <w:rsid w:val="00D27DEA"/>
    <w:rsid w:val="00D36745"/>
    <w:rsid w:val="00D36C72"/>
    <w:rsid w:val="00D409E5"/>
    <w:rsid w:val="00D66E62"/>
    <w:rsid w:val="00D81359"/>
    <w:rsid w:val="00D96909"/>
    <w:rsid w:val="00DA1C38"/>
    <w:rsid w:val="00DC11B5"/>
    <w:rsid w:val="00DC129A"/>
    <w:rsid w:val="00DD42DD"/>
    <w:rsid w:val="00DE0054"/>
    <w:rsid w:val="00E13A0E"/>
    <w:rsid w:val="00E31347"/>
    <w:rsid w:val="00E3177E"/>
    <w:rsid w:val="00E44D88"/>
    <w:rsid w:val="00E623BE"/>
    <w:rsid w:val="00E678EC"/>
    <w:rsid w:val="00E718BD"/>
    <w:rsid w:val="00E81351"/>
    <w:rsid w:val="00E94B1F"/>
    <w:rsid w:val="00E968ED"/>
    <w:rsid w:val="00EB2BDE"/>
    <w:rsid w:val="00EB52F5"/>
    <w:rsid w:val="00EB5D59"/>
    <w:rsid w:val="00EC1889"/>
    <w:rsid w:val="00EC1B72"/>
    <w:rsid w:val="00EF5DCF"/>
    <w:rsid w:val="00F025C1"/>
    <w:rsid w:val="00F126D7"/>
    <w:rsid w:val="00F2026D"/>
    <w:rsid w:val="00F26B7D"/>
    <w:rsid w:val="00F3421C"/>
    <w:rsid w:val="00F43973"/>
    <w:rsid w:val="00F602E3"/>
    <w:rsid w:val="00F70246"/>
    <w:rsid w:val="00F73000"/>
    <w:rsid w:val="00F74A49"/>
    <w:rsid w:val="00F74C68"/>
    <w:rsid w:val="00F82645"/>
    <w:rsid w:val="00F95B90"/>
    <w:rsid w:val="00FB046E"/>
    <w:rsid w:val="00FB3689"/>
    <w:rsid w:val="00FB4009"/>
    <w:rsid w:val="00FC1724"/>
    <w:rsid w:val="00FC5363"/>
    <w:rsid w:val="00FE1465"/>
    <w:rsid w:val="00FE31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CAD141"/>
  <w15:docId w15:val="{B38D6DFE-C7AC-4E0B-BCD3-6F2A445DB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154E"/>
    <w:pPr>
      <w:widowControl w:val="0"/>
    </w:pPr>
    <w:rPr>
      <w:kern w:val="2"/>
      <w:szCs w:val="24"/>
    </w:rPr>
  </w:style>
  <w:style w:type="paragraph" w:styleId="1">
    <w:name w:val="heading 1"/>
    <w:basedOn w:val="a"/>
    <w:next w:val="a"/>
    <w:link w:val="10"/>
    <w:autoRedefine/>
    <w:qFormat/>
    <w:rsid w:val="00F025C1"/>
    <w:pPr>
      <w:keepNext/>
      <w:adjustRightInd w:val="0"/>
      <w:snapToGrid w:val="0"/>
      <w:spacing w:beforeLines="30" w:before="108" w:afterLines="30" w:after="108"/>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F025C1"/>
    <w:pPr>
      <w:keepNext/>
      <w:adjustRightInd w:val="0"/>
      <w:snapToGrid w:val="0"/>
      <w:spacing w:beforeLines="30" w:before="108" w:afterLines="30" w:after="108"/>
      <w:outlineLvl w:val="1"/>
    </w:pPr>
    <w:rPr>
      <w:rFonts w:ascii="Arial Unicode MS" w:hAnsi="Arial Unicode MS" w:cs="Arial Unicode MS"/>
      <w:bCs/>
      <w:color w:val="990000"/>
      <w:szCs w:val="48"/>
    </w:rPr>
  </w:style>
  <w:style w:type="paragraph" w:styleId="3">
    <w:name w:val="heading 3"/>
    <w:basedOn w:val="a"/>
    <w:link w:val="30"/>
    <w:qFormat/>
    <w:rsid w:val="008C1688"/>
    <w:pPr>
      <w:widowControl/>
      <w:adjustRightInd w:val="0"/>
      <w:snapToGrid w:val="0"/>
      <w:ind w:leftChars="59" w:left="118"/>
      <w:outlineLvl w:val="2"/>
    </w:pPr>
    <w:rPr>
      <w:rFonts w:ascii="Arial Unicode MS" w:hAnsi="Arial Unicode MS" w:cs="Arial Unicode MS"/>
      <w:bCs/>
      <w:color w:val="808000"/>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1">
    <w:name w:val="toc 1"/>
    <w:basedOn w:val="a"/>
    <w:next w:val="a"/>
    <w:autoRedefine/>
    <w:semiHidden/>
    <w:rsid w:val="0083757D"/>
    <w:rPr>
      <w:rFonts w:ascii="新細明體" w:hAnsi="新細明體"/>
      <w:color w:val="993300"/>
    </w:rPr>
  </w:style>
  <w:style w:type="character" w:customStyle="1" w:styleId="20">
    <w:name w:val="標題 2 字元"/>
    <w:link w:val="2"/>
    <w:uiPriority w:val="9"/>
    <w:rsid w:val="00F025C1"/>
    <w:rPr>
      <w:rFonts w:ascii="Arial Unicode MS" w:hAnsi="Arial Unicode MS" w:cs="Arial Unicode MS"/>
      <w:bCs/>
      <w:color w:val="990000"/>
      <w:kern w:val="2"/>
      <w:szCs w:val="48"/>
    </w:rPr>
  </w:style>
  <w:style w:type="paragraph" w:styleId="a8">
    <w:name w:val="Document Map"/>
    <w:basedOn w:val="a"/>
    <w:link w:val="a9"/>
    <w:rsid w:val="00E81351"/>
    <w:rPr>
      <w:rFonts w:ascii="新細明體" w:hAnsi="新細明體"/>
      <w:szCs w:val="18"/>
    </w:rPr>
  </w:style>
  <w:style w:type="character" w:customStyle="1" w:styleId="a9">
    <w:name w:val="文件引導模式 字元"/>
    <w:link w:val="a8"/>
    <w:rsid w:val="00E81351"/>
    <w:rPr>
      <w:rFonts w:ascii="新細明體" w:hAnsi="新細明體"/>
      <w:kern w:val="2"/>
      <w:szCs w:val="18"/>
    </w:rPr>
  </w:style>
  <w:style w:type="character" w:customStyle="1" w:styleId="30">
    <w:name w:val="標題 3 字元"/>
    <w:link w:val="3"/>
    <w:rsid w:val="008C1688"/>
    <w:rPr>
      <w:rFonts w:ascii="Arial Unicode MS" w:hAnsi="Arial Unicode MS" w:cs="Arial Unicode MS"/>
      <w:bCs/>
      <w:color w:val="808000"/>
      <w:kern w:val="2"/>
      <w:szCs w:val="27"/>
    </w:rPr>
  </w:style>
  <w:style w:type="paragraph" w:styleId="aa">
    <w:name w:val="Balloon Text"/>
    <w:basedOn w:val="a"/>
    <w:link w:val="ab"/>
    <w:rsid w:val="00AF2E81"/>
    <w:rPr>
      <w:rFonts w:asciiTheme="majorHAnsi" w:eastAsiaTheme="majorEastAsia" w:hAnsiTheme="majorHAnsi" w:cstheme="majorBidi"/>
      <w:sz w:val="18"/>
      <w:szCs w:val="18"/>
    </w:rPr>
  </w:style>
  <w:style w:type="character" w:customStyle="1" w:styleId="ab">
    <w:name w:val="註解方塊文字 字元"/>
    <w:basedOn w:val="a0"/>
    <w:link w:val="aa"/>
    <w:rsid w:val="00AF2E81"/>
    <w:rPr>
      <w:rFonts w:asciiTheme="majorHAnsi" w:eastAsiaTheme="majorEastAsia" w:hAnsiTheme="majorHAnsi" w:cstheme="majorBidi"/>
      <w:kern w:val="2"/>
      <w:sz w:val="18"/>
      <w:szCs w:val="18"/>
    </w:rPr>
  </w:style>
  <w:style w:type="character" w:customStyle="1" w:styleId="10">
    <w:name w:val="標題 1 字元"/>
    <w:link w:val="1"/>
    <w:rsid w:val="00F025C1"/>
    <w:rPr>
      <w:rFonts w:ascii="Arial Unicode MS" w:hAnsi="Arial Unicode MS" w:cs="Arial Unicode MS"/>
      <w:b/>
      <w:bCs/>
      <w:color w:val="333399"/>
      <w:kern w:val="2"/>
      <w:szCs w:val="52"/>
    </w:rPr>
  </w:style>
  <w:style w:type="character" w:styleId="ac">
    <w:name w:val="Unresolved Mention"/>
    <w:basedOn w:val="a0"/>
    <w:uiPriority w:val="99"/>
    <w:semiHidden/>
    <w:unhideWhenUsed/>
    <w:rsid w:val="00EB5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87458">
      <w:bodyDiv w:val="1"/>
      <w:marLeft w:val="0"/>
      <w:marRight w:val="0"/>
      <w:marTop w:val="0"/>
      <w:marBottom w:val="0"/>
      <w:divBdr>
        <w:top w:val="none" w:sz="0" w:space="0" w:color="auto"/>
        <w:left w:val="none" w:sz="0" w:space="0" w:color="auto"/>
        <w:bottom w:val="none" w:sz="0" w:space="0" w:color="auto"/>
        <w:right w:val="none" w:sz="0" w:space="0" w:color="auto"/>
      </w:divBdr>
    </w:div>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6laws.net/" TargetMode="External"/><Relationship Id="rId18" Type="http://schemas.openxmlformats.org/officeDocument/2006/relationships/hyperlink" Target="../law3/&#22283;&#23478;&#20303;&#23429;&#21450;&#37117;&#24066;&#26356;&#26032;&#20013;&#24515;&#33891;&#20107;&#38263;&#33891;&#20107;&#30435;&#20107;&#36980;&#32856;&#36774;&#27861;.docx" TargetMode="External"/><Relationship Id="rId26" Type="http://schemas.openxmlformats.org/officeDocument/2006/relationships/hyperlink" Target="&#38928;&#31639;&#27861;.docx" TargetMode="External"/><Relationship Id="rId39" Type="http://schemas.openxmlformats.org/officeDocument/2006/relationships/hyperlink" Target="&#35380;&#39000;&#27861;.docx" TargetMode="External"/><Relationship Id="rId21" Type="http://schemas.openxmlformats.org/officeDocument/2006/relationships/hyperlink" Target="&#25010;&#27861;.docx" TargetMode="External"/><Relationship Id="rId34" Type="http://schemas.openxmlformats.org/officeDocument/2006/relationships/hyperlink" Target="&#25919;&#24220;&#25505;&#36092;&#27861;.docx" TargetMode="External"/><Relationship Id="rId42" Type="http://schemas.openxmlformats.org/officeDocument/2006/relationships/footer" Target="footer2.xml"/><Relationship Id="rId7" Type="http://schemas.openxmlformats.org/officeDocument/2006/relationships/hyperlink" Target="https://www.6laws.net/" TargetMode="External"/><Relationship Id="rId2" Type="http://schemas.openxmlformats.org/officeDocument/2006/relationships/styles" Target="styles.xml"/><Relationship Id="rId16" Type="http://schemas.openxmlformats.org/officeDocument/2006/relationships/hyperlink" Target="../S-link&#38651;&#23376;&#20845;&#27861;&#32317;&#32034;&#24341;.docx" TargetMode="External"/><Relationship Id="rId20" Type="http://schemas.openxmlformats.org/officeDocument/2006/relationships/hyperlink" Target="../law3/&#22283;&#23478;&#20303;&#23429;&#21450;&#37117;&#24066;&#26356;&#26032;&#20013;&#24515;&#33891;&#20107;&#30435;&#20107;&#21033;&#30410;&#36852;&#36991;&#28310;&#21063;.docx" TargetMode="External"/><Relationship Id="rId29" Type="http://schemas.openxmlformats.org/officeDocument/2006/relationships/hyperlink" Target="&#37117;&#24066;&#35336;&#30059;&#27861;.docx"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hyperlink" Target="&#38928;&#31639;&#27861;.docx" TargetMode="External"/><Relationship Id="rId32" Type="http://schemas.openxmlformats.org/officeDocument/2006/relationships/hyperlink" Target="../law3/&#22283;&#23478;&#20303;&#23429;&#21450;&#37117;&#24066;&#26356;&#26032;&#20013;&#24515;&#20844;&#26377;&#19981;&#21205;&#29986;&#31649;&#29702;&#20351;&#29992;&#25910;&#30410;&#36774;&#27861;.docx" TargetMode="External"/><Relationship Id="rId37" Type="http://schemas.openxmlformats.org/officeDocument/2006/relationships/hyperlink" Target="&#20491;&#20154;&#36039;&#26009;&#20445;&#35703;&#27861;.docx" TargetMode="External"/><Relationship Id="rId40" Type="http://schemas.openxmlformats.org/officeDocument/2006/relationships/hyperlink" Target="https://www.6laws.net/comment.htm" TargetMode="Externa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38928;&#31639;&#27861;.docx" TargetMode="External"/><Relationship Id="rId28" Type="http://schemas.openxmlformats.org/officeDocument/2006/relationships/hyperlink" Target="&#22283;&#26377;&#36001;&#29986;&#27861;.docx" TargetMode="External"/><Relationship Id="rId36" Type="http://schemas.openxmlformats.org/officeDocument/2006/relationships/hyperlink" Target="../law3/&#22303;&#22320;&#30331;&#35352;&#35215;&#21063;.docx" TargetMode="External"/><Relationship Id="rId10" Type="http://schemas.openxmlformats.org/officeDocument/2006/relationships/hyperlink" Target="http://law.moj.gov.tw/LawClass/LawHistory.aspx?PCode=D0070266" TargetMode="External"/><Relationship Id="rId19" Type="http://schemas.openxmlformats.org/officeDocument/2006/relationships/hyperlink" Target="../law3/&#22283;&#23478;&#20303;&#23429;&#21450;&#37117;&#24066;&#26356;&#26032;&#20013;&#24515;&#33891;&#20107;&#38263;&#33891;&#20107;&#30435;&#20107;&#36980;&#32856;&#36774;&#27861;.docx" TargetMode="External"/><Relationship Id="rId31" Type="http://schemas.openxmlformats.org/officeDocument/2006/relationships/hyperlink" Target="&#22283;&#26377;&#36001;&#29986;&#27861;.docx"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youtu.be/4FycfRDmjW8" TargetMode="External"/><Relationship Id="rId22" Type="http://schemas.openxmlformats.org/officeDocument/2006/relationships/hyperlink" Target="../law3/&#22283;&#23478;&#20303;&#23429;&#21450;&#37117;&#24066;&#26356;&#26032;&#20013;&#24515;&#32318;&#25928;&#35413;&#37969;&#36774;&#27861;.docx" TargetMode="External"/><Relationship Id="rId27" Type="http://schemas.openxmlformats.org/officeDocument/2006/relationships/hyperlink" Target="&#22283;&#26377;&#36001;&#29986;&#27861;.docx" TargetMode="External"/><Relationship Id="rId30" Type="http://schemas.openxmlformats.org/officeDocument/2006/relationships/hyperlink" Target="&#22303;&#22320;&#27861;.docx" TargetMode="External"/><Relationship Id="rId35" Type="http://schemas.openxmlformats.org/officeDocument/2006/relationships/hyperlink" Target="&#25919;&#24220;&#36039;&#35338;&#20844;&#38283;&#27861;.docx"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www.6laws.net/" TargetMode="External"/><Relationship Id="rId17" Type="http://schemas.openxmlformats.org/officeDocument/2006/relationships/hyperlink" Target="https://www.6laws.net/6law/law/&#22283;&#23478;&#20303;&#23429;&#21450;&#37117;&#24066;&#26356;&#26032;&#20013;&#24515;&#35373;&#32622;&#26781;&#20363;.htm" TargetMode="External"/><Relationship Id="rId25" Type="http://schemas.openxmlformats.org/officeDocument/2006/relationships/hyperlink" Target="&#38928;&#31639;&#27861;.docx" TargetMode="External"/><Relationship Id="rId33" Type="http://schemas.openxmlformats.org/officeDocument/2006/relationships/hyperlink" Target="&#25919;&#24220;&#25505;&#36092;&#27861;.docx" TargetMode="External"/><Relationship Id="rId38" Type="http://schemas.openxmlformats.org/officeDocument/2006/relationships/hyperlink" Target="../law3/&#22283;&#23478;&#20303;&#23429;&#21450;&#37117;&#24066;&#26356;&#26032;&#20013;&#24515;&#30003;&#35531;&#25142;&#31821;&#21450;&#22303;&#22320;&#30331;&#35352;&#36039;&#26009;&#36774;&#27861;.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6law\AppData\Roaming\Microsoft\Templates\Normal113.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Normal113.dotm</Template>
  <TotalTime>134</TotalTime>
  <Pages>7</Pages>
  <Words>1264</Words>
  <Characters>7208</Characters>
  <Application>Microsoft Office Word</Application>
  <DocSecurity>0</DocSecurity>
  <Lines>60</Lines>
  <Paragraphs>16</Paragraphs>
  <ScaleCrop>false</ScaleCrop>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國家住宅及都市更新中心設置條例</dc:title>
  <dc:creator>S-link 電子六法-黃婉玲</dc:creator>
  <cp:lastModifiedBy>黃 6laws</cp:lastModifiedBy>
  <cp:revision>28</cp:revision>
  <dcterms:created xsi:type="dcterms:W3CDTF">2018-02-16T13:09:00Z</dcterms:created>
  <dcterms:modified xsi:type="dcterms:W3CDTF">2024-05-07T10:46:00Z</dcterms:modified>
</cp:coreProperties>
</file>