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6B693" w14:textId="77777777" w:rsidR="00373827" w:rsidRDefault="00D0599F" w:rsidP="0099154E">
      <w:pPr>
        <w:adjustRightInd w:val="0"/>
        <w:snapToGrid w:val="0"/>
        <w:ind w:rightChars="8" w:right="16"/>
        <w:jc w:val="right"/>
        <w:rPr>
          <w:rFonts w:ascii="Arial Unicode MS" w:hAnsi="Arial Unicode MS"/>
        </w:rPr>
      </w:pPr>
      <w:r>
        <w:rPr>
          <w:rFonts w:ascii="Calibri" w:hAnsi="Calibri"/>
          <w:noProof/>
          <w:color w:val="5F5F5F"/>
          <w:sz w:val="18"/>
          <w:szCs w:val="20"/>
          <w:lang w:val="zh-TW"/>
        </w:rPr>
        <w:drawing>
          <wp:inline distT="0" distB="0" distL="0" distR="0" wp14:anchorId="01C51B3B" wp14:editId="01B25B56">
            <wp:extent cx="415925" cy="415925"/>
            <wp:effectExtent l="0" t="0" r="3175" b="3175"/>
            <wp:docPr id="2" name="圖片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14:paraId="5786DD13" w14:textId="4952A3A8" w:rsidR="00373827" w:rsidRDefault="00373827" w:rsidP="0099154E">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373827">
          <w:rPr>
            <w:rStyle w:val="a3"/>
            <w:sz w:val="18"/>
            <w:szCs w:val="20"/>
          </w:rPr>
          <w:t>更新</w:t>
        </w:r>
      </w:hyperlink>
      <w:r>
        <w:rPr>
          <w:rFonts w:hint="eastAsia"/>
          <w:color w:val="7F7F7F"/>
          <w:sz w:val="18"/>
          <w:szCs w:val="20"/>
          <w:lang w:val="zh-TW"/>
        </w:rPr>
        <w:t>】</w:t>
      </w:r>
      <w:r w:rsidR="00A61220">
        <w:rPr>
          <w:sz w:val="18"/>
        </w:rPr>
        <w:t>2022/1/24</w:t>
      </w:r>
      <w:r w:rsidR="00730F4A">
        <w:rPr>
          <w:rFonts w:hint="eastAsia"/>
          <w:color w:val="7F7F7F"/>
          <w:sz w:val="18"/>
          <w:szCs w:val="20"/>
          <w:lang w:val="zh-TW"/>
        </w:rPr>
        <w:t>【</w:t>
      </w:r>
      <w:hyperlink r:id="rId10" w:history="1">
        <w:r w:rsidR="00730F4A" w:rsidRPr="004607FB">
          <w:rPr>
            <w:rStyle w:val="a3"/>
            <w:rFonts w:ascii="Times New Roman" w:hAnsi="Times New Roman" w:hint="eastAsia"/>
            <w:color w:val="5F5F5F"/>
            <w:sz w:val="18"/>
            <w:szCs w:val="20"/>
            <w:u w:val="none"/>
          </w:rPr>
          <w:t>編輯著作權者</w:t>
        </w:r>
      </w:hyperlink>
      <w:r w:rsidR="00730F4A">
        <w:rPr>
          <w:rFonts w:hint="eastAsia"/>
          <w:color w:val="7F7F7F"/>
          <w:sz w:val="18"/>
          <w:szCs w:val="20"/>
          <w:lang w:val="zh-TW"/>
        </w:rPr>
        <w:t>】</w:t>
      </w:r>
      <w:hyperlink r:id="rId11" w:tgtFrame="_blank" w:history="1">
        <w:r w:rsidRPr="00E94405">
          <w:rPr>
            <w:rStyle w:val="a3"/>
            <w:sz w:val="18"/>
            <w:szCs w:val="20"/>
          </w:rPr>
          <w:t>黃婉玲</w:t>
        </w:r>
      </w:hyperlink>
    </w:p>
    <w:p w14:paraId="6BDBFA2A" w14:textId="77777777" w:rsidR="00A6011A" w:rsidRPr="003555EC" w:rsidRDefault="00A43518" w:rsidP="00373827">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24136E">
        <w:rPr>
          <w:rFonts w:hint="eastAsia"/>
          <w:color w:val="808000"/>
          <w:sz w:val="18"/>
          <w:szCs w:val="20"/>
        </w:rPr>
        <w:t>〉</w:t>
      </w:r>
      <w:r>
        <w:rPr>
          <w:rFonts w:hint="eastAsia"/>
          <w:color w:val="808000"/>
          <w:sz w:val="18"/>
          <w:szCs w:val="20"/>
        </w:rPr>
        <w:t>檢視</w:t>
      </w:r>
      <w:r>
        <w:rPr>
          <w:rFonts w:hint="eastAsia"/>
          <w:color w:val="808000"/>
          <w:sz w:val="18"/>
          <w:szCs w:val="20"/>
        </w:rPr>
        <w:t>--</w:t>
      </w:r>
      <w:r w:rsidR="0024136E">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hyperlink r:id="rId12" w:history="1"/>
      <w:hyperlink r:id="rId13" w:history="1"/>
    </w:p>
    <w:tbl>
      <w:tblPr>
        <w:tblW w:w="5065" w:type="pct"/>
        <w:tblCellSpacing w:w="0" w:type="dxa"/>
        <w:tblInd w:w="15" w:type="dxa"/>
        <w:tblCellMar>
          <w:left w:w="0" w:type="dxa"/>
          <w:right w:w="0" w:type="dxa"/>
        </w:tblCellMar>
        <w:tblLook w:val="0000" w:firstRow="0" w:lastRow="0" w:firstColumn="0" w:lastColumn="0" w:noHBand="0" w:noVBand="0"/>
      </w:tblPr>
      <w:tblGrid>
        <w:gridCol w:w="836"/>
        <w:gridCol w:w="5813"/>
        <w:gridCol w:w="3401"/>
      </w:tblGrid>
      <w:tr w:rsidR="00A6011A" w:rsidRPr="003555EC" w14:paraId="1F39A8E9" w14:textId="77777777" w:rsidTr="004B7AC8">
        <w:trPr>
          <w:cantSplit/>
          <w:trHeight w:val="750"/>
          <w:tblCellSpacing w:w="0" w:type="dxa"/>
        </w:trPr>
        <w:tc>
          <w:tcPr>
            <w:tcW w:w="416" w:type="pct"/>
            <w:tcBorders>
              <w:top w:val="nil"/>
              <w:left w:val="nil"/>
              <w:bottom w:val="nil"/>
              <w:right w:val="nil"/>
            </w:tcBorders>
            <w:shd w:val="clear" w:color="auto" w:fill="CC3300"/>
            <w:vAlign w:val="center"/>
          </w:tcPr>
          <w:p w14:paraId="71191C69" w14:textId="77777777" w:rsidR="00A6011A" w:rsidRPr="006E3BC0" w:rsidRDefault="00A51BA6" w:rsidP="0099154E">
            <w:pPr>
              <w:ind w:leftChars="-6" w:left="-12"/>
              <w:jc w:val="center"/>
              <w:rPr>
                <w:rFonts w:ascii="Arial Unicode MS" w:hAnsi="Arial Unicode MS"/>
                <w:b/>
                <w:bCs/>
                <w:color w:val="FFFFFF"/>
                <w:szCs w:val="20"/>
              </w:rPr>
            </w:pPr>
            <w:r w:rsidRPr="00A51BA6">
              <w:rPr>
                <w:rFonts w:ascii="Arial Unicode MS" w:hAnsi="Arial Unicode MS"/>
                <w:b/>
                <w:bCs/>
                <w:color w:val="FFFFFF"/>
                <w:sz w:val="18"/>
                <w:szCs w:val="20"/>
              </w:rPr>
              <w:t>法規名稱</w:t>
            </w:r>
          </w:p>
        </w:tc>
        <w:tc>
          <w:tcPr>
            <w:tcW w:w="2892" w:type="pct"/>
            <w:tcBorders>
              <w:top w:val="nil"/>
              <w:left w:val="nil"/>
              <w:bottom w:val="nil"/>
              <w:right w:val="nil"/>
            </w:tcBorders>
            <w:shd w:val="clear" w:color="auto" w:fill="FFFAE5"/>
            <w:vAlign w:val="center"/>
          </w:tcPr>
          <w:p w14:paraId="6B63CB6C" w14:textId="4AB920DC" w:rsidR="00A6011A" w:rsidRPr="00703E61" w:rsidRDefault="00021C10" w:rsidP="00C51052">
            <w:pPr>
              <w:keepNext/>
              <w:adjustRightInd w:val="0"/>
              <w:snapToGrid w:val="0"/>
              <w:spacing w:beforeLines="30" w:before="108" w:afterLines="30" w:after="108"/>
              <w:ind w:left="-12" w:right="-12"/>
              <w:jc w:val="center"/>
              <w:outlineLvl w:val="1"/>
              <w:rPr>
                <w:rFonts w:ascii="Arial Unicode MS" w:hAnsi="Arial Unicode MS"/>
                <w:b/>
                <w:bCs/>
                <w:color w:val="000000"/>
                <w:sz w:val="28"/>
                <w:szCs w:val="28"/>
              </w:rPr>
            </w:pPr>
            <w:r w:rsidRPr="00D428CD">
              <w:rPr>
                <w:rFonts w:ascii="新細明體" w:eastAsia="標楷體" w:hAnsi="新細明體" w:hint="eastAsia"/>
                <w:bCs/>
                <w:sz w:val="26"/>
                <w:szCs w:val="26"/>
                <w14:shadow w14:blurRad="50800" w14:dist="38100" w14:dir="2700000" w14:sx="100000" w14:sy="100000" w14:kx="0" w14:ky="0" w14:algn="tl">
                  <w14:srgbClr w14:val="000000">
                    <w14:alpha w14:val="60000"/>
                  </w14:srgbClr>
                </w14:shadow>
              </w:rPr>
              <w:t>國家科學及技術委員會新竹科學園區管理局組織法</w:t>
            </w:r>
          </w:p>
        </w:tc>
        <w:tc>
          <w:tcPr>
            <w:tcW w:w="1692" w:type="pct"/>
            <w:tcBorders>
              <w:top w:val="nil"/>
              <w:left w:val="nil"/>
              <w:bottom w:val="nil"/>
              <w:right w:val="nil"/>
            </w:tcBorders>
            <w:shd w:val="clear" w:color="auto" w:fill="FFFAE5"/>
            <w:vAlign w:val="center"/>
          </w:tcPr>
          <w:p w14:paraId="356D8FBE" w14:textId="77777777" w:rsidR="00016202" w:rsidRPr="002E59EF" w:rsidRDefault="00E3177E" w:rsidP="00016202">
            <w:pPr>
              <w:ind w:leftChars="-6" w:left="-12"/>
              <w:jc w:val="both"/>
              <w:rPr>
                <w:rFonts w:ascii="Arial Unicode MS" w:hAnsi="Arial Unicode MS"/>
                <w:color w:val="990000"/>
              </w:rPr>
            </w:pPr>
            <w:r w:rsidRPr="002E59EF">
              <w:rPr>
                <w:rFonts w:ascii="Arial Unicode MS" w:hAnsi="Arial Unicode MS"/>
                <w:color w:val="990000"/>
              </w:rPr>
              <w:t>【</w:t>
            </w:r>
            <w:r w:rsidR="00016202">
              <w:rPr>
                <w:rFonts w:ascii="Arial Unicode MS" w:hAnsi="Arial Unicode MS" w:hint="eastAsia"/>
                <w:color w:val="800000"/>
              </w:rPr>
              <w:t>修正日期】</w:t>
            </w:r>
            <w:r w:rsidR="00016202" w:rsidRPr="002E59EF">
              <w:rPr>
                <w:rFonts w:ascii="Arial Unicode MS" w:hAnsi="Arial Unicode MS" w:hint="eastAsia"/>
                <w:color w:val="990000"/>
              </w:rPr>
              <w:t>民國</w:t>
            </w:r>
            <w:r w:rsidR="00016202" w:rsidRPr="002E59EF">
              <w:rPr>
                <w:rFonts w:ascii="Arial Unicode MS" w:hAnsi="Arial Unicode MS" w:hint="eastAsia"/>
                <w:color w:val="990000"/>
              </w:rPr>
              <w:t>1</w:t>
            </w:r>
            <w:r w:rsidR="00016202">
              <w:rPr>
                <w:rFonts w:ascii="Arial Unicode MS" w:hAnsi="Arial Unicode MS"/>
                <w:color w:val="990000"/>
              </w:rPr>
              <w:t>10</w:t>
            </w:r>
            <w:r w:rsidR="00016202" w:rsidRPr="002E59EF">
              <w:rPr>
                <w:rFonts w:ascii="Arial Unicode MS" w:hAnsi="Arial Unicode MS"/>
                <w:color w:val="990000"/>
              </w:rPr>
              <w:t>年</w:t>
            </w:r>
            <w:r w:rsidR="00016202">
              <w:rPr>
                <w:rFonts w:ascii="Arial Unicode MS" w:hAnsi="Arial Unicode MS" w:hint="eastAsia"/>
                <w:color w:val="990000"/>
              </w:rPr>
              <w:t>1</w:t>
            </w:r>
            <w:r w:rsidR="00016202">
              <w:rPr>
                <w:rFonts w:ascii="Arial Unicode MS" w:hAnsi="Arial Unicode MS"/>
                <w:color w:val="990000"/>
              </w:rPr>
              <w:t>2</w:t>
            </w:r>
            <w:r w:rsidR="00016202" w:rsidRPr="002E59EF">
              <w:rPr>
                <w:rFonts w:ascii="Arial Unicode MS" w:hAnsi="Arial Unicode MS"/>
                <w:color w:val="990000"/>
              </w:rPr>
              <w:t>月</w:t>
            </w:r>
            <w:r w:rsidR="00016202">
              <w:rPr>
                <w:rFonts w:ascii="Arial Unicode MS" w:hAnsi="Arial Unicode MS"/>
                <w:color w:val="990000"/>
              </w:rPr>
              <w:t>28</w:t>
            </w:r>
            <w:r w:rsidR="00016202" w:rsidRPr="002E59EF">
              <w:rPr>
                <w:rFonts w:ascii="Arial Unicode MS" w:hAnsi="Arial Unicode MS"/>
                <w:color w:val="990000"/>
              </w:rPr>
              <w:t>日</w:t>
            </w:r>
          </w:p>
          <w:p w14:paraId="3B0DE5E7" w14:textId="47304856" w:rsidR="00A6011A" w:rsidRPr="003555EC" w:rsidRDefault="00016202" w:rsidP="00016202">
            <w:pPr>
              <w:ind w:leftChars="-6" w:left="-12"/>
              <w:jc w:val="both"/>
              <w:rPr>
                <w:rFonts w:ascii="Arial Unicode MS" w:hAnsi="Arial Unicode MS"/>
                <w:color w:val="800000"/>
              </w:rPr>
            </w:pPr>
            <w:r w:rsidRPr="002E59EF">
              <w:rPr>
                <w:rFonts w:ascii="Arial Unicode MS" w:hAnsi="Arial Unicode MS"/>
                <w:color w:val="990000"/>
              </w:rPr>
              <w:t>【</w:t>
            </w:r>
            <w:r w:rsidRPr="002E59EF">
              <w:rPr>
                <w:rFonts w:ascii="Arial Unicode MS" w:hAnsi="Arial Unicode MS" w:hint="eastAsia"/>
                <w:color w:val="990000"/>
              </w:rPr>
              <w:t>公布日期</w:t>
            </w:r>
            <w:r w:rsidRPr="002E59EF">
              <w:rPr>
                <w:rFonts w:ascii="Arial Unicode MS" w:hAnsi="Arial Unicode MS"/>
                <w:color w:val="990000"/>
              </w:rPr>
              <w:t>】</w:t>
            </w:r>
            <w:r w:rsidRPr="002E59EF">
              <w:rPr>
                <w:rFonts w:ascii="Arial Unicode MS" w:hAnsi="Arial Unicode MS" w:hint="eastAsia"/>
                <w:color w:val="990000"/>
              </w:rPr>
              <w:t>民國</w:t>
            </w:r>
            <w:r w:rsidRPr="002E59EF">
              <w:rPr>
                <w:rFonts w:ascii="Arial Unicode MS" w:hAnsi="Arial Unicode MS" w:hint="eastAsia"/>
                <w:color w:val="990000"/>
              </w:rPr>
              <w:t>1</w:t>
            </w:r>
            <w:r>
              <w:rPr>
                <w:rFonts w:ascii="Arial Unicode MS" w:hAnsi="Arial Unicode MS"/>
                <w:color w:val="990000"/>
              </w:rPr>
              <w:t>11</w:t>
            </w:r>
            <w:r w:rsidRPr="002E59EF">
              <w:rPr>
                <w:rFonts w:ascii="Arial Unicode MS" w:hAnsi="Arial Unicode MS"/>
                <w:color w:val="990000"/>
              </w:rPr>
              <w:t>年</w:t>
            </w:r>
            <w:r>
              <w:rPr>
                <w:rFonts w:ascii="Arial Unicode MS" w:hAnsi="Arial Unicode MS" w:hint="eastAsia"/>
                <w:color w:val="990000"/>
              </w:rPr>
              <w:t>1</w:t>
            </w:r>
            <w:r w:rsidRPr="002E59EF">
              <w:rPr>
                <w:rFonts w:ascii="Arial Unicode MS" w:hAnsi="Arial Unicode MS"/>
                <w:color w:val="990000"/>
              </w:rPr>
              <w:t>月</w:t>
            </w:r>
            <w:r>
              <w:rPr>
                <w:rFonts w:ascii="Arial Unicode MS" w:hAnsi="Arial Unicode MS"/>
                <w:color w:val="990000"/>
              </w:rPr>
              <w:t>19</w:t>
            </w:r>
            <w:r w:rsidRPr="002E59EF">
              <w:rPr>
                <w:rFonts w:ascii="Arial Unicode MS" w:hAnsi="Arial Unicode MS"/>
                <w:color w:val="990000"/>
              </w:rPr>
              <w:t>日</w:t>
            </w:r>
          </w:p>
        </w:tc>
      </w:tr>
    </w:tbl>
    <w:p w14:paraId="0211ABE5" w14:textId="17A18A7C" w:rsidR="00FC5363" w:rsidRPr="006254EE" w:rsidRDefault="00D81359" w:rsidP="00D81359">
      <w:pPr>
        <w:ind w:rightChars="8" w:right="16"/>
        <w:jc w:val="center"/>
        <w:rPr>
          <w:rFonts w:ascii="Arial Unicode MS" w:hAnsi="Arial Unicode MS"/>
          <w:color w:val="808080"/>
          <w:sz w:val="18"/>
          <w:u w:val="single"/>
        </w:rPr>
      </w:pPr>
      <w:r w:rsidRPr="006254EE">
        <w:rPr>
          <w:rFonts w:ascii="Arial Unicode MS" w:hAnsi="Arial Unicode MS" w:hint="eastAsia"/>
          <w:color w:val="FFFFFF"/>
          <w:sz w:val="18"/>
          <w:szCs w:val="20"/>
        </w:rPr>
        <w:t>‧</w:t>
      </w:r>
      <w:hyperlink r:id="rId14" w:anchor="國家科學及技術委員會新竹科學園區管理局組織法" w:history="1">
        <w:r w:rsidRPr="006254EE">
          <w:rPr>
            <w:rStyle w:val="a3"/>
            <w:rFonts w:ascii="Arial Unicode MS" w:hAnsi="Arial Unicode MS" w:hint="eastAsia"/>
            <w:sz w:val="18"/>
          </w:rPr>
          <w:t>S-link</w:t>
        </w:r>
        <w:r w:rsidRPr="006254EE">
          <w:rPr>
            <w:rStyle w:val="a3"/>
            <w:rFonts w:ascii="Arial Unicode MS" w:hAnsi="Arial Unicode MS" w:hint="eastAsia"/>
            <w:sz w:val="18"/>
          </w:rPr>
          <w:t>總索引</w:t>
        </w:r>
      </w:hyperlink>
      <w:r w:rsidR="00DD42DD">
        <w:rPr>
          <w:rFonts w:ascii="Arial Unicode MS" w:hAnsi="Arial Unicode MS" w:hint="eastAsia"/>
          <w:b/>
          <w:color w:val="5F5F5F"/>
          <w:sz w:val="18"/>
          <w:szCs w:val="20"/>
        </w:rPr>
        <w:t>〉〉</w:t>
      </w:r>
      <w:hyperlink r:id="rId15" w:tgtFrame="_blank" w:history="1">
        <w:r w:rsidRPr="006254EE">
          <w:rPr>
            <w:rStyle w:val="a3"/>
            <w:rFonts w:ascii="Arial Unicode MS" w:hAnsi="Arial Unicode MS" w:hint="eastAsia"/>
            <w:sz w:val="18"/>
          </w:rPr>
          <w:t>線上網頁版</w:t>
        </w:r>
      </w:hyperlink>
      <w:r w:rsidR="00DD42DD">
        <w:rPr>
          <w:rFonts w:ascii="Arial Unicode MS" w:hAnsi="Arial Unicode MS" w:hint="eastAsia"/>
          <w:b/>
          <w:color w:val="5F5F5F"/>
          <w:sz w:val="18"/>
          <w:szCs w:val="20"/>
        </w:rPr>
        <w:t>〉〉</w:t>
      </w:r>
    </w:p>
    <w:p w14:paraId="7AFC1AF9" w14:textId="77777777" w:rsidR="00A6011A" w:rsidRPr="00AF2E81" w:rsidRDefault="00A6011A" w:rsidP="00AF2E81">
      <w:pPr>
        <w:pStyle w:val="1"/>
        <w:rPr>
          <w:color w:val="990000"/>
        </w:rPr>
      </w:pPr>
      <w:r w:rsidRPr="00AF2E81">
        <w:rPr>
          <w:color w:val="990000"/>
        </w:rPr>
        <w:t>【</w:t>
      </w:r>
      <w:r w:rsidRPr="00AF2E81">
        <w:rPr>
          <w:rFonts w:hint="eastAsia"/>
          <w:color w:val="990000"/>
        </w:rPr>
        <w:t>法規沿革</w:t>
      </w:r>
      <w:r w:rsidRPr="00AF2E81">
        <w:rPr>
          <w:color w:val="990000"/>
        </w:rPr>
        <w:t>】</w:t>
      </w:r>
    </w:p>
    <w:p w14:paraId="2B58145E" w14:textId="0A260503" w:rsidR="00F01069" w:rsidRDefault="00F01069" w:rsidP="00F01069">
      <w:pPr>
        <w:ind w:leftChars="75" w:left="150"/>
        <w:jc w:val="both"/>
        <w:rPr>
          <w:rFonts w:ascii="Arial Unicode MS" w:hAnsi="Arial Unicode MS"/>
          <w:bCs/>
          <w:color w:val="666699"/>
          <w:sz w:val="18"/>
        </w:rPr>
      </w:pPr>
      <w:r w:rsidRPr="00C7667A">
        <w:rPr>
          <w:rFonts w:ascii="Arial Unicode MS" w:hAnsi="Arial Unicode MS" w:hint="eastAsia"/>
          <w:b/>
          <w:bCs/>
          <w:color w:val="666699"/>
          <w:sz w:val="18"/>
        </w:rPr>
        <w:t>1</w:t>
      </w:r>
      <w:r w:rsidRPr="00C7667A">
        <w:rPr>
          <w:rFonts w:ascii="Arial Unicode MS" w:hAnsi="Arial Unicode MS" w:hint="eastAsia"/>
          <w:b/>
          <w:bCs/>
          <w:color w:val="666699"/>
          <w:sz w:val="18"/>
        </w:rPr>
        <w:t>‧</w:t>
      </w:r>
      <w:r w:rsidRPr="00C7667A">
        <w:rPr>
          <w:rFonts w:ascii="Arial Unicode MS" w:hAnsi="Arial Unicode MS" w:hint="eastAsia"/>
          <w:bCs/>
          <w:color w:val="666699"/>
          <w:sz w:val="18"/>
        </w:rPr>
        <w:t>中華民國一百零三年一月二十二日總統華總一義字第</w:t>
      </w:r>
      <w:r w:rsidRPr="00C7667A">
        <w:rPr>
          <w:rFonts w:ascii="Arial Unicode MS" w:hAnsi="Arial Unicode MS" w:hint="eastAsia"/>
          <w:bCs/>
          <w:color w:val="666699"/>
          <w:sz w:val="18"/>
        </w:rPr>
        <w:t>10300009891</w:t>
      </w:r>
      <w:r w:rsidRPr="00C7667A">
        <w:rPr>
          <w:rFonts w:ascii="Arial Unicode MS" w:hAnsi="Arial Unicode MS" w:hint="eastAsia"/>
          <w:bCs/>
          <w:color w:val="666699"/>
          <w:sz w:val="18"/>
        </w:rPr>
        <w:t>號令制定公布全文</w:t>
      </w:r>
      <w:r w:rsidRPr="00C7667A">
        <w:rPr>
          <w:rFonts w:ascii="Arial Unicode MS" w:hAnsi="Arial Unicode MS" w:hint="eastAsia"/>
          <w:bCs/>
          <w:color w:val="666699"/>
          <w:sz w:val="18"/>
        </w:rPr>
        <w:t>6</w:t>
      </w:r>
      <w:r w:rsidRPr="00C7667A">
        <w:rPr>
          <w:rFonts w:ascii="Arial Unicode MS" w:hAnsi="Arial Unicode MS" w:hint="eastAsia"/>
          <w:bCs/>
          <w:color w:val="666699"/>
          <w:sz w:val="18"/>
        </w:rPr>
        <w:t>條；施行日期，由</w:t>
      </w:r>
      <w:hyperlink r:id="rId16" w:tgtFrame="_blank" w:history="1">
        <w:r w:rsidR="00E41B42" w:rsidRPr="00A35816">
          <w:rPr>
            <w:rStyle w:val="a3"/>
            <w:sz w:val="18"/>
          </w:rPr>
          <w:t>行政院</w:t>
        </w:r>
      </w:hyperlink>
      <w:r w:rsidRPr="00C7667A">
        <w:rPr>
          <w:rFonts w:ascii="Arial Unicode MS" w:hAnsi="Arial Unicode MS" w:hint="eastAsia"/>
          <w:bCs/>
          <w:color w:val="666699"/>
          <w:sz w:val="18"/>
        </w:rPr>
        <w:t>以命令定之　中華民國一百零三年二月十三日行政院院授發字第</w:t>
      </w:r>
      <w:r w:rsidRPr="00C7667A">
        <w:rPr>
          <w:rFonts w:ascii="Arial Unicode MS" w:hAnsi="Arial Unicode MS" w:hint="eastAsia"/>
          <w:bCs/>
          <w:color w:val="666699"/>
          <w:sz w:val="18"/>
        </w:rPr>
        <w:t>1031300122</w:t>
      </w:r>
      <w:r w:rsidRPr="00C7667A">
        <w:rPr>
          <w:rFonts w:ascii="Arial Unicode MS" w:hAnsi="Arial Unicode MS" w:hint="eastAsia"/>
          <w:bCs/>
          <w:color w:val="666699"/>
          <w:sz w:val="18"/>
        </w:rPr>
        <w:t>號令發布定自一百零三年三月三日施行（名稱：</w:t>
      </w:r>
      <w:hyperlink r:id="rId17" w:history="1">
        <w:r w:rsidRPr="00C7667A">
          <w:rPr>
            <w:rStyle w:val="a3"/>
            <w:rFonts w:ascii="Arial Unicode MS" w:hAnsi="Arial Unicode MS" w:hint="eastAsia"/>
            <w:bCs/>
            <w:sz w:val="18"/>
          </w:rPr>
          <w:t>科技部新竹科學工業園區管理局組織法</w:t>
        </w:r>
      </w:hyperlink>
      <w:r w:rsidRPr="00C7667A">
        <w:rPr>
          <w:rFonts w:ascii="Arial Unicode MS" w:hAnsi="Arial Unicode MS" w:hint="eastAsia"/>
          <w:bCs/>
          <w:color w:val="666699"/>
          <w:sz w:val="18"/>
        </w:rPr>
        <w:t>）</w:t>
      </w:r>
    </w:p>
    <w:p w14:paraId="6D1227FF" w14:textId="5A9B5AAA" w:rsidR="00F01069" w:rsidRPr="00C7667A" w:rsidRDefault="00F01069" w:rsidP="00F01069">
      <w:pPr>
        <w:ind w:leftChars="75" w:left="150"/>
        <w:jc w:val="both"/>
        <w:rPr>
          <w:rFonts w:ascii="Arial Unicode MS" w:hAnsi="Arial Unicode MS"/>
          <w:bCs/>
          <w:color w:val="666699"/>
          <w:sz w:val="18"/>
        </w:rPr>
      </w:pPr>
      <w:r>
        <w:rPr>
          <w:rFonts w:ascii="Arial Unicode MS" w:hAnsi="Arial Unicode MS"/>
          <w:b/>
          <w:bCs/>
          <w:color w:val="666699"/>
          <w:sz w:val="18"/>
        </w:rPr>
        <w:t>2</w:t>
      </w:r>
      <w:r w:rsidRPr="00C7667A">
        <w:rPr>
          <w:rFonts w:ascii="Arial Unicode MS" w:hAnsi="Arial Unicode MS" w:hint="eastAsia"/>
          <w:b/>
          <w:bCs/>
          <w:color w:val="666699"/>
          <w:sz w:val="18"/>
        </w:rPr>
        <w:t>‧</w:t>
      </w:r>
      <w:r w:rsidRPr="00C7667A">
        <w:rPr>
          <w:rFonts w:ascii="Arial Unicode MS" w:hAnsi="Arial Unicode MS" w:hint="eastAsia"/>
          <w:bCs/>
          <w:color w:val="666699"/>
          <w:sz w:val="18"/>
        </w:rPr>
        <w:t>中華民國一百零八年十二月十一日總統華總一義字第</w:t>
      </w:r>
      <w:r w:rsidRPr="00C7667A">
        <w:rPr>
          <w:rFonts w:ascii="Arial Unicode MS" w:hAnsi="Arial Unicode MS" w:hint="eastAsia"/>
          <w:bCs/>
          <w:color w:val="666699"/>
          <w:sz w:val="18"/>
        </w:rPr>
        <w:t>10800134491</w:t>
      </w:r>
      <w:r w:rsidRPr="00C7667A">
        <w:rPr>
          <w:rFonts w:ascii="Arial Unicode MS" w:hAnsi="Arial Unicode MS" w:hint="eastAsia"/>
          <w:bCs/>
          <w:color w:val="666699"/>
          <w:sz w:val="18"/>
        </w:rPr>
        <w:t>號令修正公布名稱及全文</w:t>
      </w:r>
      <w:r w:rsidRPr="00C7667A">
        <w:rPr>
          <w:rFonts w:ascii="Arial Unicode MS" w:hAnsi="Arial Unicode MS" w:hint="eastAsia"/>
          <w:bCs/>
          <w:color w:val="666699"/>
          <w:sz w:val="18"/>
        </w:rPr>
        <w:t>6</w:t>
      </w:r>
      <w:r w:rsidRPr="00C7667A">
        <w:rPr>
          <w:rFonts w:ascii="Arial Unicode MS" w:hAnsi="Arial Unicode MS" w:hint="eastAsia"/>
          <w:bCs/>
          <w:color w:val="666699"/>
          <w:sz w:val="18"/>
        </w:rPr>
        <w:t>條；並自公布日施行</w:t>
      </w:r>
      <w:r w:rsidRPr="00F01069">
        <w:rPr>
          <w:rFonts w:ascii="Arial Unicode MS" w:hAnsi="Arial Unicode MS" w:hint="eastAsia"/>
          <w:bCs/>
          <w:color w:val="666699"/>
          <w:sz w:val="18"/>
        </w:rPr>
        <w:t>（名稱：</w:t>
      </w:r>
      <w:hyperlink r:id="rId18" w:history="1">
        <w:r w:rsidRPr="00F01069">
          <w:rPr>
            <w:rStyle w:val="a3"/>
            <w:rFonts w:ascii="Arial Unicode MS" w:hAnsi="Arial Unicode MS" w:hint="eastAsia"/>
            <w:bCs/>
            <w:sz w:val="18"/>
          </w:rPr>
          <w:t>科技部新竹科學園區管理局組織法</w:t>
        </w:r>
      </w:hyperlink>
      <w:r w:rsidRPr="00F01069">
        <w:rPr>
          <w:rFonts w:ascii="Arial Unicode MS" w:hAnsi="Arial Unicode MS" w:hint="eastAsia"/>
          <w:bCs/>
          <w:color w:val="666699"/>
          <w:sz w:val="18"/>
        </w:rPr>
        <w:t>）</w:t>
      </w:r>
    </w:p>
    <w:p w14:paraId="54D202AD" w14:textId="77777777" w:rsidR="009F2250" w:rsidRPr="002F3763" w:rsidRDefault="00F01069" w:rsidP="009F2250">
      <w:pPr>
        <w:ind w:leftChars="75" w:left="150"/>
        <w:jc w:val="both"/>
        <w:rPr>
          <w:rFonts w:ascii="Arial Unicode MS" w:hAnsi="Arial Unicode MS"/>
          <w:bCs/>
          <w:color w:val="666699"/>
          <w:sz w:val="18"/>
        </w:rPr>
      </w:pPr>
      <w:r w:rsidRPr="00F01069">
        <w:rPr>
          <w:rFonts w:ascii="Arial Unicode MS" w:hAnsi="Arial Unicode MS" w:hint="eastAsia"/>
          <w:b/>
          <w:bCs/>
          <w:color w:val="666699"/>
          <w:sz w:val="18"/>
        </w:rPr>
        <w:t>3</w:t>
      </w:r>
      <w:r w:rsidRPr="00F01069">
        <w:rPr>
          <w:rFonts w:ascii="Arial Unicode MS" w:hAnsi="Arial Unicode MS" w:hint="eastAsia"/>
          <w:b/>
          <w:bCs/>
          <w:color w:val="666699"/>
          <w:sz w:val="18"/>
        </w:rPr>
        <w:t>‧</w:t>
      </w:r>
      <w:r w:rsidRPr="00F01069">
        <w:rPr>
          <w:rFonts w:ascii="Arial Unicode MS" w:hAnsi="Arial Unicode MS" w:hint="eastAsia"/>
          <w:bCs/>
          <w:color w:val="666699"/>
          <w:sz w:val="18"/>
        </w:rPr>
        <w:t>中華民國一百十一年一月十九日總統華總一義字第</w:t>
      </w:r>
      <w:r w:rsidRPr="00F01069">
        <w:rPr>
          <w:rFonts w:ascii="Arial Unicode MS" w:hAnsi="Arial Unicode MS" w:hint="eastAsia"/>
          <w:bCs/>
          <w:color w:val="666699"/>
          <w:sz w:val="18"/>
        </w:rPr>
        <w:t>11100003441</w:t>
      </w:r>
      <w:r w:rsidRPr="00F01069">
        <w:rPr>
          <w:rFonts w:ascii="Arial Unicode MS" w:hAnsi="Arial Unicode MS" w:hint="eastAsia"/>
          <w:bCs/>
          <w:color w:val="666699"/>
          <w:sz w:val="18"/>
        </w:rPr>
        <w:t>號令修正公布名稱及第</w:t>
      </w:r>
      <w:hyperlink w:anchor="a1" w:history="1">
        <w:r w:rsidRPr="003F6F46">
          <w:rPr>
            <w:rStyle w:val="a3"/>
            <w:rFonts w:ascii="Arial Unicode MS" w:hAnsi="Arial Unicode MS" w:hint="eastAsia"/>
            <w:bCs/>
            <w:sz w:val="18"/>
          </w:rPr>
          <w:t>1</w:t>
        </w:r>
      </w:hyperlink>
      <w:r w:rsidRPr="00F01069">
        <w:rPr>
          <w:rFonts w:ascii="Arial Unicode MS" w:hAnsi="Arial Unicode MS" w:hint="eastAsia"/>
          <w:bCs/>
          <w:color w:val="666699"/>
          <w:sz w:val="18"/>
        </w:rPr>
        <w:t>、</w:t>
      </w:r>
      <w:hyperlink w:anchor="a6" w:history="1">
        <w:r w:rsidRPr="003F6F46">
          <w:rPr>
            <w:rStyle w:val="a3"/>
            <w:rFonts w:ascii="Arial Unicode MS" w:hAnsi="Arial Unicode MS" w:hint="eastAsia"/>
            <w:bCs/>
            <w:sz w:val="18"/>
          </w:rPr>
          <w:t>6</w:t>
        </w:r>
      </w:hyperlink>
      <w:r w:rsidRPr="00F01069">
        <w:rPr>
          <w:rFonts w:ascii="Arial Unicode MS" w:hAnsi="Arial Unicode MS" w:hint="eastAsia"/>
          <w:bCs/>
          <w:color w:val="666699"/>
          <w:sz w:val="18"/>
        </w:rPr>
        <w:t>條條文；施行日期由</w:t>
      </w:r>
      <w:hyperlink r:id="rId19" w:tgtFrame="_blank" w:history="1">
        <w:r w:rsidR="00E41B42" w:rsidRPr="00A35816">
          <w:rPr>
            <w:rStyle w:val="a3"/>
            <w:sz w:val="18"/>
          </w:rPr>
          <w:t>行政院</w:t>
        </w:r>
      </w:hyperlink>
      <w:r w:rsidRPr="00F01069">
        <w:rPr>
          <w:rFonts w:ascii="Arial Unicode MS" w:hAnsi="Arial Unicode MS" w:hint="eastAsia"/>
          <w:bCs/>
          <w:color w:val="666699"/>
          <w:sz w:val="18"/>
        </w:rPr>
        <w:t>定之</w:t>
      </w:r>
      <w:r w:rsidR="009F2250" w:rsidRPr="0008275E">
        <w:rPr>
          <w:rFonts w:ascii="Arial Unicode MS" w:hAnsi="Arial Unicode MS" w:hint="eastAsia"/>
          <w:bCs/>
          <w:color w:val="666699"/>
          <w:sz w:val="18"/>
        </w:rPr>
        <w:t xml:space="preserve">　中華民國一百十一年七月二十五日行政院院授人組字第</w:t>
      </w:r>
      <w:r w:rsidR="009F2250" w:rsidRPr="0008275E">
        <w:rPr>
          <w:rFonts w:ascii="Arial Unicode MS" w:hAnsi="Arial Unicode MS" w:hint="eastAsia"/>
          <w:bCs/>
          <w:color w:val="666699"/>
          <w:sz w:val="18"/>
        </w:rPr>
        <w:t>11120010461</w:t>
      </w:r>
      <w:r w:rsidR="009F2250" w:rsidRPr="0008275E">
        <w:rPr>
          <w:rFonts w:ascii="Arial Unicode MS" w:hAnsi="Arial Unicode MS" w:hint="eastAsia"/>
          <w:bCs/>
          <w:color w:val="666699"/>
          <w:sz w:val="18"/>
        </w:rPr>
        <w:t>號令發布定自一百十一年七月二十七日施行</w:t>
      </w:r>
    </w:p>
    <w:p w14:paraId="0B607FD5" w14:textId="58E4843C" w:rsidR="005A3BDD" w:rsidRPr="00F01069" w:rsidRDefault="005A3BDD" w:rsidP="005A3BDD">
      <w:pPr>
        <w:ind w:left="119"/>
        <w:rPr>
          <w:rFonts w:ascii="Arial Unicode MS" w:hAnsi="Arial Unicode MS" w:cs="細明體"/>
          <w:color w:val="666699"/>
        </w:rPr>
      </w:pPr>
    </w:p>
    <w:p w14:paraId="4E7B35AA" w14:textId="4D363D88" w:rsidR="00F01069" w:rsidRPr="00AF2E81" w:rsidRDefault="00E5042A" w:rsidP="00F01069">
      <w:pPr>
        <w:pStyle w:val="1"/>
        <w:rPr>
          <w:color w:val="990000"/>
        </w:rPr>
      </w:pPr>
      <w:r>
        <w:rPr>
          <w:color w:val="990000"/>
        </w:rPr>
        <w:t>【法規內容】</w:t>
      </w:r>
    </w:p>
    <w:p w14:paraId="4001FDE0" w14:textId="77777777" w:rsidR="00E5042A" w:rsidRDefault="00F01069" w:rsidP="00F01069">
      <w:pPr>
        <w:pStyle w:val="2"/>
        <w:rPr>
          <w:rFonts w:ascii="新細明體" w:hAnsi="新細明體"/>
          <w:color w:val="FFFFFF" w:themeColor="background1"/>
        </w:rPr>
      </w:pPr>
      <w:bookmarkStart w:id="1" w:name="a1"/>
      <w:bookmarkEnd w:id="1"/>
      <w:r w:rsidRPr="00C7667A">
        <w:t>第</w:t>
      </w:r>
      <w:r w:rsidRPr="00C7667A">
        <w:t>1</w:t>
      </w:r>
      <w:r w:rsidRPr="00C7667A">
        <w:t>條（設立目的）</w:t>
      </w:r>
      <w:r w:rsidR="00E5042A">
        <w:rPr>
          <w:rFonts w:ascii="新細明體" w:hAnsi="新細明體" w:hint="eastAsia"/>
          <w:color w:val="FFFFFF" w:themeColor="background1"/>
        </w:rPr>
        <w:t>∵</w:t>
      </w:r>
    </w:p>
    <w:p w14:paraId="1DC0B56F" w14:textId="51978698" w:rsidR="00016202" w:rsidRPr="006E3DF4" w:rsidRDefault="00E5042A" w:rsidP="00016202">
      <w:pPr>
        <w:ind w:left="142"/>
        <w:jc w:val="both"/>
        <w:rPr>
          <w:color w:val="17365D"/>
        </w:rPr>
      </w:pPr>
      <w:r w:rsidRPr="00E5042A">
        <w:rPr>
          <w:rFonts w:ascii="新細明體" w:hAnsi="新細明體" w:hint="eastAsia"/>
          <w:color w:val="404040" w:themeColor="text1" w:themeTint="BF"/>
          <w:sz w:val="18"/>
        </w:rPr>
        <w:t>﹝1﹞</w:t>
      </w:r>
      <w:r w:rsidR="00016202" w:rsidRPr="006E3DF4">
        <w:rPr>
          <w:rFonts w:hint="eastAsia"/>
          <w:color w:val="17365D"/>
        </w:rPr>
        <w:t>國家科學及技術委員會為辦理北部科學園區業務，特設新竹科學園區管理局（以下簡稱本局）。</w:t>
      </w:r>
    </w:p>
    <w:p w14:paraId="107B2503" w14:textId="5B1AE9FD" w:rsidR="00E5042A" w:rsidRDefault="00E5042A" w:rsidP="00243E52">
      <w:pPr>
        <w:pStyle w:val="3"/>
      </w:pPr>
      <w:r>
        <w:rPr>
          <w:rFonts w:hint="eastAsia"/>
        </w:rPr>
        <w:t>--</w:t>
      </w:r>
      <w:r w:rsidRPr="00A22F73">
        <w:rPr>
          <w:rFonts w:hint="eastAsia"/>
        </w:rPr>
        <w:t>1</w:t>
      </w:r>
      <w:r>
        <w:t>11</w:t>
      </w:r>
      <w:r w:rsidRPr="00A22F73">
        <w:rPr>
          <w:rFonts w:hint="eastAsia"/>
        </w:rPr>
        <w:t>年</w:t>
      </w:r>
      <w:r>
        <w:t>1</w:t>
      </w:r>
      <w:r w:rsidRPr="00A22F73">
        <w:rPr>
          <w:rFonts w:hint="eastAsia"/>
        </w:rPr>
        <w:t>月</w:t>
      </w:r>
      <w:r>
        <w:t>19</w:t>
      </w:r>
      <w:r w:rsidRPr="00A22F73">
        <w:rPr>
          <w:rFonts w:hint="eastAsia"/>
        </w:rPr>
        <w:t>日修正前條文</w:t>
      </w:r>
      <w:r w:rsidRPr="00A22F73">
        <w:rPr>
          <w:rFonts w:hint="eastAsia"/>
        </w:rPr>
        <w:t>--</w:t>
      </w:r>
      <w:hyperlink r:id="rId20" w:history="1">
        <w:r w:rsidRPr="00A22F73">
          <w:rPr>
            <w:rStyle w:val="a3"/>
          </w:rPr>
          <w:t>比對程式</w:t>
        </w:r>
      </w:hyperlink>
    </w:p>
    <w:p w14:paraId="49E8F01D" w14:textId="69010769" w:rsidR="00F01069" w:rsidRPr="00016202" w:rsidRDefault="00E5042A" w:rsidP="00F01069">
      <w:pPr>
        <w:ind w:left="142"/>
        <w:jc w:val="both"/>
        <w:rPr>
          <w:color w:val="5F5F5F"/>
        </w:rPr>
      </w:pPr>
      <w:r w:rsidRPr="00E5042A">
        <w:rPr>
          <w:rFonts w:hint="eastAsia"/>
          <w:color w:val="404040" w:themeColor="text1" w:themeTint="BF"/>
          <w:sz w:val="18"/>
        </w:rPr>
        <w:t>﹝</w:t>
      </w:r>
      <w:r w:rsidRPr="00E5042A">
        <w:rPr>
          <w:rFonts w:hint="eastAsia"/>
          <w:color w:val="404040" w:themeColor="text1" w:themeTint="BF"/>
          <w:sz w:val="18"/>
        </w:rPr>
        <w:t>1</w:t>
      </w:r>
      <w:r w:rsidRPr="00E5042A">
        <w:rPr>
          <w:rFonts w:hint="eastAsia"/>
          <w:color w:val="404040" w:themeColor="text1" w:themeTint="BF"/>
          <w:sz w:val="18"/>
        </w:rPr>
        <w:t>﹞</w:t>
      </w:r>
      <w:r w:rsidR="00F01069" w:rsidRPr="00016202">
        <w:rPr>
          <w:color w:val="5F5F5F"/>
        </w:rPr>
        <w:t>科技部為辦理北部科學園區業務，特設新竹科學園區管理局（以下簡稱本局）。</w:t>
      </w:r>
      <w:r w:rsidR="00E25448" w:rsidRPr="00183202">
        <w:rPr>
          <w:rFonts w:ascii="新細明體" w:hAnsi="新細明體" w:hint="eastAsia"/>
          <w:color w:val="FFFFFF" w:themeColor="background1"/>
        </w:rPr>
        <w:t>∴</w:t>
      </w:r>
    </w:p>
    <w:p w14:paraId="1148C3FC" w14:textId="77777777" w:rsidR="00E5042A" w:rsidRDefault="00F01069" w:rsidP="00F01069">
      <w:pPr>
        <w:pStyle w:val="2"/>
      </w:pPr>
      <w:bookmarkStart w:id="2" w:name="a2"/>
      <w:bookmarkEnd w:id="2"/>
      <w:r w:rsidRPr="00C7667A">
        <w:t>第</w:t>
      </w:r>
      <w:r w:rsidRPr="00C7667A">
        <w:t>2</w:t>
      </w:r>
      <w:r w:rsidRPr="00C7667A">
        <w:t>條（掌理事項</w:t>
      </w:r>
      <w:r w:rsidR="00E5042A">
        <w:t>）</w:t>
      </w:r>
    </w:p>
    <w:p w14:paraId="0F5F089A" w14:textId="5A636B60" w:rsidR="00F01069" w:rsidRPr="00C7667A" w:rsidRDefault="00E5042A" w:rsidP="00F01069">
      <w:pPr>
        <w:ind w:left="142"/>
        <w:jc w:val="both"/>
        <w:rPr>
          <w:color w:val="17365D"/>
        </w:rPr>
      </w:pPr>
      <w:r w:rsidRPr="00E5042A">
        <w:rPr>
          <w:color w:val="404040" w:themeColor="text1" w:themeTint="BF"/>
          <w:sz w:val="18"/>
        </w:rPr>
        <w:t>﹝</w:t>
      </w:r>
      <w:r w:rsidRPr="00E5042A">
        <w:rPr>
          <w:color w:val="404040" w:themeColor="text1" w:themeTint="BF"/>
          <w:sz w:val="18"/>
        </w:rPr>
        <w:t>1</w:t>
      </w:r>
      <w:r w:rsidRPr="00E5042A">
        <w:rPr>
          <w:color w:val="404040" w:themeColor="text1" w:themeTint="BF"/>
          <w:sz w:val="18"/>
        </w:rPr>
        <w:t>﹞</w:t>
      </w:r>
      <w:r w:rsidR="00F01069" w:rsidRPr="00C7667A">
        <w:rPr>
          <w:color w:val="17365D"/>
        </w:rPr>
        <w:t>本局掌理下列事項：</w:t>
      </w:r>
    </w:p>
    <w:p w14:paraId="2FEBB382" w14:textId="77777777" w:rsidR="00E5042A" w:rsidRDefault="00F01069" w:rsidP="00F01069">
      <w:pPr>
        <w:ind w:left="142"/>
        <w:jc w:val="both"/>
        <w:rPr>
          <w:color w:val="17365D"/>
        </w:rPr>
      </w:pPr>
      <w:r w:rsidRPr="00C7667A">
        <w:rPr>
          <w:color w:val="17365D"/>
        </w:rPr>
        <w:t xml:space="preserve">　　一、園區研究發展、綜合規劃、管制考核</w:t>
      </w:r>
      <w:r w:rsidR="00E5042A">
        <w:rPr>
          <w:color w:val="17365D"/>
        </w:rPr>
        <w:t>。</w:t>
      </w:r>
    </w:p>
    <w:p w14:paraId="4F289302" w14:textId="1494051E" w:rsidR="00E5042A" w:rsidRDefault="00E5042A" w:rsidP="00F01069">
      <w:pPr>
        <w:ind w:left="142"/>
        <w:jc w:val="both"/>
        <w:rPr>
          <w:color w:val="17365D"/>
        </w:rPr>
      </w:pPr>
      <w:r>
        <w:rPr>
          <w:color w:val="17365D"/>
        </w:rPr>
        <w:t xml:space="preserve">　　</w:t>
      </w:r>
      <w:r w:rsidRPr="00C7667A">
        <w:rPr>
          <w:color w:val="17365D"/>
        </w:rPr>
        <w:t>二</w:t>
      </w:r>
      <w:r>
        <w:rPr>
          <w:color w:val="17365D"/>
        </w:rPr>
        <w:t>、</w:t>
      </w:r>
      <w:r w:rsidR="00F01069" w:rsidRPr="00C7667A">
        <w:rPr>
          <w:color w:val="17365D"/>
        </w:rPr>
        <w:t>人才培訓、研發獎助、產學合作、實驗中小學聯繫協調</w:t>
      </w:r>
      <w:r>
        <w:rPr>
          <w:color w:val="17365D"/>
        </w:rPr>
        <w:t>。</w:t>
      </w:r>
    </w:p>
    <w:p w14:paraId="5B2655A9" w14:textId="7CCF366C" w:rsidR="00E5042A" w:rsidRDefault="00E5042A" w:rsidP="00F01069">
      <w:pPr>
        <w:ind w:left="142"/>
        <w:jc w:val="both"/>
        <w:rPr>
          <w:color w:val="17365D"/>
        </w:rPr>
      </w:pPr>
      <w:r>
        <w:rPr>
          <w:color w:val="17365D"/>
        </w:rPr>
        <w:t xml:space="preserve">　　</w:t>
      </w:r>
      <w:r w:rsidRPr="00C7667A">
        <w:rPr>
          <w:color w:val="17365D"/>
        </w:rPr>
        <w:t>三</w:t>
      </w:r>
      <w:r>
        <w:rPr>
          <w:color w:val="17365D"/>
        </w:rPr>
        <w:t>、</w:t>
      </w:r>
      <w:r w:rsidR="00F01069" w:rsidRPr="00C7667A">
        <w:rPr>
          <w:color w:val="17365D"/>
        </w:rPr>
        <w:t>作業基金之財務規劃、調度、稽核及管理</w:t>
      </w:r>
      <w:r>
        <w:rPr>
          <w:color w:val="17365D"/>
        </w:rPr>
        <w:t>。</w:t>
      </w:r>
    </w:p>
    <w:p w14:paraId="14FED1A0" w14:textId="15ACB1EE" w:rsidR="00E5042A" w:rsidRDefault="00E5042A" w:rsidP="00F01069">
      <w:pPr>
        <w:ind w:left="142"/>
        <w:jc w:val="both"/>
        <w:rPr>
          <w:color w:val="17365D"/>
        </w:rPr>
      </w:pPr>
      <w:r>
        <w:rPr>
          <w:color w:val="17365D"/>
        </w:rPr>
        <w:t xml:space="preserve">　　</w:t>
      </w:r>
      <w:r w:rsidRPr="00C7667A">
        <w:rPr>
          <w:color w:val="17365D"/>
        </w:rPr>
        <w:t>四</w:t>
      </w:r>
      <w:r>
        <w:rPr>
          <w:color w:val="17365D"/>
        </w:rPr>
        <w:t>、</w:t>
      </w:r>
      <w:r w:rsidR="00F01069" w:rsidRPr="00C7667A">
        <w:rPr>
          <w:color w:val="17365D"/>
        </w:rPr>
        <w:t>園區投資引進、園區事業營運管理、外匯及貿易業務、僑外投資管理</w:t>
      </w:r>
      <w:r>
        <w:rPr>
          <w:color w:val="17365D"/>
        </w:rPr>
        <w:t>。</w:t>
      </w:r>
    </w:p>
    <w:p w14:paraId="57111ABC" w14:textId="54E09E7A" w:rsidR="00E5042A" w:rsidRDefault="00E5042A" w:rsidP="00F01069">
      <w:pPr>
        <w:ind w:left="142"/>
        <w:jc w:val="both"/>
        <w:rPr>
          <w:color w:val="17365D"/>
        </w:rPr>
      </w:pPr>
      <w:r>
        <w:rPr>
          <w:color w:val="17365D"/>
        </w:rPr>
        <w:t xml:space="preserve">　　</w:t>
      </w:r>
      <w:r w:rsidRPr="00C7667A">
        <w:rPr>
          <w:color w:val="17365D"/>
        </w:rPr>
        <w:t>五</w:t>
      </w:r>
      <w:r>
        <w:rPr>
          <w:color w:val="17365D"/>
        </w:rPr>
        <w:t>、</w:t>
      </w:r>
      <w:r w:rsidR="00F01069" w:rsidRPr="00C7667A">
        <w:rPr>
          <w:color w:val="17365D"/>
        </w:rPr>
        <w:t>工商行政與減免稅捐證明之核發、外籍專門性技術性人員聘僱管理、服務業引進及管理、安全防護</w:t>
      </w:r>
      <w:r>
        <w:rPr>
          <w:color w:val="17365D"/>
        </w:rPr>
        <w:t>。</w:t>
      </w:r>
    </w:p>
    <w:p w14:paraId="71E4D0E4" w14:textId="2AA2BF14" w:rsidR="00E5042A" w:rsidRDefault="00E5042A" w:rsidP="00F01069">
      <w:pPr>
        <w:ind w:left="142"/>
        <w:jc w:val="both"/>
        <w:rPr>
          <w:color w:val="17365D"/>
        </w:rPr>
      </w:pPr>
      <w:r>
        <w:rPr>
          <w:color w:val="17365D"/>
        </w:rPr>
        <w:t xml:space="preserve">　　</w:t>
      </w:r>
      <w:r w:rsidRPr="00C7667A">
        <w:rPr>
          <w:color w:val="17365D"/>
        </w:rPr>
        <w:t>六</w:t>
      </w:r>
      <w:r>
        <w:rPr>
          <w:color w:val="17365D"/>
        </w:rPr>
        <w:t>、</w:t>
      </w:r>
      <w:r w:rsidR="00F01069" w:rsidRPr="00C7667A">
        <w:rPr>
          <w:color w:val="17365D"/>
        </w:rPr>
        <w:t>園區工商團體之協調與聯繫、勞工行政、職業安全衛生管理、勞動檢查、性別工作平等及環境保護</w:t>
      </w:r>
      <w:r>
        <w:rPr>
          <w:color w:val="17365D"/>
        </w:rPr>
        <w:t>。</w:t>
      </w:r>
    </w:p>
    <w:p w14:paraId="78626A99" w14:textId="65834D34" w:rsidR="00E5042A" w:rsidRDefault="00E5042A" w:rsidP="00F01069">
      <w:pPr>
        <w:ind w:left="142"/>
        <w:jc w:val="both"/>
        <w:rPr>
          <w:color w:val="17365D"/>
        </w:rPr>
      </w:pPr>
      <w:r>
        <w:rPr>
          <w:color w:val="17365D"/>
        </w:rPr>
        <w:t xml:space="preserve">　　</w:t>
      </w:r>
      <w:r w:rsidRPr="00C7667A">
        <w:rPr>
          <w:color w:val="17365D"/>
        </w:rPr>
        <w:t>七</w:t>
      </w:r>
      <w:r>
        <w:rPr>
          <w:color w:val="17365D"/>
        </w:rPr>
        <w:t>、</w:t>
      </w:r>
      <w:r w:rsidR="00F01069" w:rsidRPr="00C7667A">
        <w:rPr>
          <w:color w:val="17365D"/>
        </w:rPr>
        <w:t>園區土地、廠房、住宅之管理、土地使用管制、建築管理、景觀規劃管理</w:t>
      </w:r>
      <w:r>
        <w:rPr>
          <w:color w:val="17365D"/>
        </w:rPr>
        <w:t>。</w:t>
      </w:r>
    </w:p>
    <w:p w14:paraId="22243FCF" w14:textId="7C10C7B7" w:rsidR="00E5042A" w:rsidRDefault="00E5042A" w:rsidP="00F01069">
      <w:pPr>
        <w:ind w:left="142"/>
        <w:jc w:val="both"/>
        <w:rPr>
          <w:color w:val="17365D"/>
        </w:rPr>
      </w:pPr>
      <w:r>
        <w:rPr>
          <w:color w:val="17365D"/>
        </w:rPr>
        <w:t xml:space="preserve">　　</w:t>
      </w:r>
      <w:r w:rsidRPr="00C7667A">
        <w:rPr>
          <w:color w:val="17365D"/>
        </w:rPr>
        <w:t>八</w:t>
      </w:r>
      <w:r>
        <w:rPr>
          <w:color w:val="17365D"/>
        </w:rPr>
        <w:t>、</w:t>
      </w:r>
      <w:r w:rsidR="00F01069" w:rsidRPr="00C7667A">
        <w:rPr>
          <w:color w:val="17365D"/>
        </w:rPr>
        <w:t>園區土地之開發與建物之建設、維護及用水、用電計畫管理、交通管理</w:t>
      </w:r>
      <w:r>
        <w:rPr>
          <w:color w:val="17365D"/>
        </w:rPr>
        <w:t>。</w:t>
      </w:r>
    </w:p>
    <w:p w14:paraId="763DDCC4" w14:textId="5E8A2AB6" w:rsidR="00F01069" w:rsidRPr="00C7667A" w:rsidRDefault="00E5042A" w:rsidP="00F01069">
      <w:pPr>
        <w:ind w:left="142"/>
        <w:jc w:val="both"/>
        <w:rPr>
          <w:color w:val="17365D"/>
        </w:rPr>
      </w:pPr>
      <w:r>
        <w:rPr>
          <w:color w:val="17365D"/>
        </w:rPr>
        <w:t xml:space="preserve">　　</w:t>
      </w:r>
      <w:r w:rsidRPr="00C7667A">
        <w:rPr>
          <w:color w:val="17365D"/>
        </w:rPr>
        <w:t>九</w:t>
      </w:r>
      <w:r>
        <w:rPr>
          <w:color w:val="17365D"/>
        </w:rPr>
        <w:t>、</w:t>
      </w:r>
      <w:r w:rsidR="00F01069" w:rsidRPr="00C7667A">
        <w:rPr>
          <w:color w:val="17365D"/>
        </w:rPr>
        <w:t>其他依科學園區設置管理條</w:t>
      </w:r>
      <w:r w:rsidR="00F01069" w:rsidRPr="00EF0041">
        <w:rPr>
          <w:color w:val="17365D"/>
        </w:rPr>
        <w:t>例</w:t>
      </w:r>
      <w:hyperlink r:id="rId21" w:anchor="a6" w:history="1">
        <w:r w:rsidR="00F01069" w:rsidRPr="00CD3247">
          <w:rPr>
            <w:rStyle w:val="a3"/>
            <w:rFonts w:ascii="Times New Roman" w:hAnsi="Times New Roman"/>
          </w:rPr>
          <w:t>第六條</w:t>
        </w:r>
      </w:hyperlink>
      <w:r w:rsidR="00F01069" w:rsidRPr="00C7667A">
        <w:rPr>
          <w:color w:val="17365D"/>
        </w:rPr>
        <w:t>規定由本局辦理之事項。</w:t>
      </w:r>
    </w:p>
    <w:p w14:paraId="37481849" w14:textId="77777777" w:rsidR="00E5042A" w:rsidRDefault="00F01069" w:rsidP="00F01069">
      <w:pPr>
        <w:pStyle w:val="2"/>
      </w:pPr>
      <w:bookmarkStart w:id="3" w:name="a3"/>
      <w:bookmarkEnd w:id="3"/>
      <w:r w:rsidRPr="00C7667A">
        <w:t>第</w:t>
      </w:r>
      <w:r w:rsidRPr="00C7667A">
        <w:t>3</w:t>
      </w:r>
      <w:r w:rsidRPr="00C7667A">
        <w:t>條（正、副局長之設置</w:t>
      </w:r>
      <w:r w:rsidR="00E5042A">
        <w:t>）</w:t>
      </w:r>
    </w:p>
    <w:p w14:paraId="6984875B" w14:textId="333C5F0F" w:rsidR="00F01069" w:rsidRPr="00C7667A" w:rsidRDefault="00E5042A" w:rsidP="00F01069">
      <w:pPr>
        <w:ind w:left="142"/>
        <w:jc w:val="both"/>
        <w:rPr>
          <w:color w:val="17365D"/>
        </w:rPr>
      </w:pPr>
      <w:r w:rsidRPr="00E5042A">
        <w:rPr>
          <w:color w:val="404040" w:themeColor="text1" w:themeTint="BF"/>
          <w:sz w:val="18"/>
        </w:rPr>
        <w:t>﹝</w:t>
      </w:r>
      <w:r w:rsidRPr="00E5042A">
        <w:rPr>
          <w:color w:val="404040" w:themeColor="text1" w:themeTint="BF"/>
          <w:sz w:val="18"/>
        </w:rPr>
        <w:t>1</w:t>
      </w:r>
      <w:r w:rsidRPr="00E5042A">
        <w:rPr>
          <w:color w:val="404040" w:themeColor="text1" w:themeTint="BF"/>
          <w:sz w:val="18"/>
        </w:rPr>
        <w:t>﹞</w:t>
      </w:r>
      <w:r w:rsidR="00F01069" w:rsidRPr="00C7667A">
        <w:rPr>
          <w:color w:val="17365D"/>
        </w:rPr>
        <w:t>本局置局長一人，職務列簡任第十三職等；副局長二人，職務列簡任第十二職等。</w:t>
      </w:r>
    </w:p>
    <w:p w14:paraId="6F29A37C" w14:textId="77777777" w:rsidR="00E5042A" w:rsidRDefault="00F01069" w:rsidP="00F01069">
      <w:pPr>
        <w:pStyle w:val="2"/>
      </w:pPr>
      <w:bookmarkStart w:id="4" w:name="a4"/>
      <w:bookmarkEnd w:id="4"/>
      <w:r w:rsidRPr="00C7667A">
        <w:t>第</w:t>
      </w:r>
      <w:r w:rsidRPr="00C7667A">
        <w:t>4</w:t>
      </w:r>
      <w:r w:rsidRPr="00C7667A">
        <w:t>條（主任秘書之設置</w:t>
      </w:r>
      <w:r w:rsidR="00E5042A">
        <w:t>）</w:t>
      </w:r>
    </w:p>
    <w:p w14:paraId="5030C336" w14:textId="56AEE446" w:rsidR="00F01069" w:rsidRPr="00C7667A" w:rsidRDefault="00E5042A" w:rsidP="00F01069">
      <w:pPr>
        <w:ind w:left="142"/>
        <w:jc w:val="both"/>
        <w:rPr>
          <w:color w:val="17365D"/>
        </w:rPr>
      </w:pPr>
      <w:r w:rsidRPr="00E5042A">
        <w:rPr>
          <w:color w:val="404040" w:themeColor="text1" w:themeTint="BF"/>
          <w:sz w:val="18"/>
        </w:rPr>
        <w:t>﹝</w:t>
      </w:r>
      <w:r w:rsidRPr="00E5042A">
        <w:rPr>
          <w:color w:val="404040" w:themeColor="text1" w:themeTint="BF"/>
          <w:sz w:val="18"/>
        </w:rPr>
        <w:t>1</w:t>
      </w:r>
      <w:r w:rsidRPr="00E5042A">
        <w:rPr>
          <w:color w:val="404040" w:themeColor="text1" w:themeTint="BF"/>
          <w:sz w:val="18"/>
        </w:rPr>
        <w:t>﹞</w:t>
      </w:r>
      <w:r w:rsidR="00F01069" w:rsidRPr="00C7667A">
        <w:rPr>
          <w:color w:val="17365D"/>
        </w:rPr>
        <w:t>本局置主任秘書，職務列簡任第十一職等。</w:t>
      </w:r>
    </w:p>
    <w:p w14:paraId="01053F0F" w14:textId="77777777" w:rsidR="00E5042A" w:rsidRDefault="00F01069" w:rsidP="00F01069">
      <w:pPr>
        <w:pStyle w:val="2"/>
      </w:pPr>
      <w:bookmarkStart w:id="5" w:name="a5"/>
      <w:bookmarkEnd w:id="5"/>
      <w:r>
        <w:t>第</w:t>
      </w:r>
      <w:r>
        <w:t>5</w:t>
      </w:r>
      <w:r>
        <w:t>條（職務列等及員額另定編制表</w:t>
      </w:r>
      <w:r w:rsidR="00E5042A">
        <w:t>）</w:t>
      </w:r>
    </w:p>
    <w:p w14:paraId="02554FF2" w14:textId="36BB7E3A" w:rsidR="00F01069" w:rsidRDefault="00E5042A" w:rsidP="00F01069">
      <w:pPr>
        <w:ind w:left="142"/>
        <w:jc w:val="both"/>
      </w:pPr>
      <w:r w:rsidRPr="00E5042A">
        <w:rPr>
          <w:color w:val="404040" w:themeColor="text1" w:themeTint="BF"/>
          <w:sz w:val="18"/>
        </w:rPr>
        <w:t>﹝</w:t>
      </w:r>
      <w:r w:rsidRPr="00E5042A">
        <w:rPr>
          <w:color w:val="404040" w:themeColor="text1" w:themeTint="BF"/>
          <w:sz w:val="18"/>
        </w:rPr>
        <w:t>1</w:t>
      </w:r>
      <w:r w:rsidRPr="00E5042A">
        <w:rPr>
          <w:color w:val="404040" w:themeColor="text1" w:themeTint="BF"/>
          <w:sz w:val="18"/>
        </w:rPr>
        <w:t>﹞</w:t>
      </w:r>
      <w:r w:rsidR="00F01069">
        <w:t>本局各職稱之官等職等及員額，另以編制表定之。</w:t>
      </w:r>
    </w:p>
    <w:p w14:paraId="7511B6EC" w14:textId="008D48E0" w:rsidR="00E5042A" w:rsidRDefault="00F01069" w:rsidP="00F01069">
      <w:pPr>
        <w:pStyle w:val="2"/>
      </w:pPr>
      <w:bookmarkStart w:id="6" w:name="a6"/>
      <w:bookmarkEnd w:id="6"/>
      <w:r w:rsidRPr="00C7667A">
        <w:lastRenderedPageBreak/>
        <w:t>第</w:t>
      </w:r>
      <w:r w:rsidRPr="00C7667A">
        <w:t>6</w:t>
      </w:r>
      <w:r w:rsidRPr="00C7667A">
        <w:t>條（施行日</w:t>
      </w:r>
      <w:r w:rsidR="00E5042A">
        <w:t>）</w:t>
      </w:r>
      <w:r w:rsidR="00844BAD">
        <w:rPr>
          <w:rFonts w:ascii="新細明體" w:hAnsi="新細明體" w:hint="eastAsia"/>
          <w:color w:val="FFFFFF" w:themeColor="background1"/>
        </w:rPr>
        <w:t>∵</w:t>
      </w:r>
    </w:p>
    <w:p w14:paraId="0B544A02" w14:textId="08E38D0A" w:rsidR="00E5042A" w:rsidRDefault="00E5042A" w:rsidP="003F6F46">
      <w:pPr>
        <w:ind w:left="142"/>
        <w:jc w:val="both"/>
        <w:rPr>
          <w:color w:val="17365D"/>
        </w:rPr>
      </w:pPr>
      <w:r w:rsidRPr="00E5042A">
        <w:rPr>
          <w:color w:val="404040" w:themeColor="text1" w:themeTint="BF"/>
          <w:sz w:val="18"/>
        </w:rPr>
        <w:t>﹝</w:t>
      </w:r>
      <w:r w:rsidRPr="00E5042A">
        <w:rPr>
          <w:color w:val="404040" w:themeColor="text1" w:themeTint="BF"/>
          <w:sz w:val="18"/>
        </w:rPr>
        <w:t>1</w:t>
      </w:r>
      <w:r w:rsidRPr="00E5042A">
        <w:rPr>
          <w:color w:val="404040" w:themeColor="text1" w:themeTint="BF"/>
          <w:sz w:val="18"/>
        </w:rPr>
        <w:t>﹞</w:t>
      </w:r>
      <w:r w:rsidR="003F6F46" w:rsidRPr="006E3DF4">
        <w:rPr>
          <w:rFonts w:hint="eastAsia"/>
          <w:color w:val="17365D"/>
        </w:rPr>
        <w:t>本法施行日期，由行政院以命令定之</w:t>
      </w:r>
      <w:r>
        <w:rPr>
          <w:rFonts w:hint="eastAsia"/>
          <w:color w:val="17365D"/>
        </w:rPr>
        <w:t>。</w:t>
      </w:r>
    </w:p>
    <w:p w14:paraId="270E2775" w14:textId="51A59E8B" w:rsidR="003F6F46" w:rsidRDefault="00E5042A" w:rsidP="003F6F46">
      <w:pPr>
        <w:ind w:left="142"/>
        <w:jc w:val="both"/>
        <w:rPr>
          <w:color w:val="17365D"/>
        </w:rPr>
      </w:pPr>
      <w:r w:rsidRPr="00E5042A">
        <w:rPr>
          <w:rFonts w:hint="eastAsia"/>
          <w:color w:val="404040" w:themeColor="text1" w:themeTint="BF"/>
          <w:sz w:val="18"/>
        </w:rPr>
        <w:t>﹝</w:t>
      </w:r>
      <w:r w:rsidRPr="00E5042A">
        <w:rPr>
          <w:rFonts w:hint="eastAsia"/>
          <w:color w:val="404040" w:themeColor="text1" w:themeTint="BF"/>
          <w:sz w:val="18"/>
        </w:rPr>
        <w:t>2</w:t>
      </w:r>
      <w:r w:rsidRPr="00E5042A">
        <w:rPr>
          <w:rFonts w:hint="eastAsia"/>
          <w:color w:val="404040" w:themeColor="text1" w:themeTint="BF"/>
          <w:sz w:val="18"/>
        </w:rPr>
        <w:t>﹞</w:t>
      </w:r>
      <w:r w:rsidR="003F6F46" w:rsidRPr="006E3DF4">
        <w:rPr>
          <w:rFonts w:hint="eastAsia"/>
          <w:color w:val="17365D"/>
        </w:rPr>
        <w:t>本法修正條文，除中華民國一百十年十二月二十八日修正條文之施行日期由行政院定之外，自公布日施行。</w:t>
      </w:r>
    </w:p>
    <w:p w14:paraId="12B2088C" w14:textId="0B029C9E" w:rsidR="00E5042A" w:rsidRDefault="00E5042A" w:rsidP="00243E52">
      <w:pPr>
        <w:pStyle w:val="3"/>
      </w:pPr>
      <w:r>
        <w:rPr>
          <w:rFonts w:hint="eastAsia"/>
        </w:rPr>
        <w:t>--</w:t>
      </w:r>
      <w:r w:rsidRPr="00A22F73">
        <w:rPr>
          <w:rFonts w:hint="eastAsia"/>
        </w:rPr>
        <w:t>1</w:t>
      </w:r>
      <w:r>
        <w:t>11</w:t>
      </w:r>
      <w:r w:rsidRPr="00A22F73">
        <w:rPr>
          <w:rFonts w:hint="eastAsia"/>
        </w:rPr>
        <w:t>年</w:t>
      </w:r>
      <w:r>
        <w:t>1</w:t>
      </w:r>
      <w:r w:rsidRPr="00A22F73">
        <w:rPr>
          <w:rFonts w:hint="eastAsia"/>
        </w:rPr>
        <w:t>月</w:t>
      </w:r>
      <w:r>
        <w:t>19</w:t>
      </w:r>
      <w:r w:rsidRPr="00A22F73">
        <w:rPr>
          <w:rFonts w:hint="eastAsia"/>
        </w:rPr>
        <w:t>日修正前條文</w:t>
      </w:r>
      <w:r w:rsidRPr="00A22F73">
        <w:rPr>
          <w:rFonts w:hint="eastAsia"/>
        </w:rPr>
        <w:t>--</w:t>
      </w:r>
      <w:hyperlink r:id="rId22" w:history="1">
        <w:r w:rsidRPr="00A22F73">
          <w:rPr>
            <w:rStyle w:val="a3"/>
          </w:rPr>
          <w:t>比對程式</w:t>
        </w:r>
      </w:hyperlink>
    </w:p>
    <w:p w14:paraId="3FF25D24" w14:textId="01C5FD0D" w:rsidR="00E5042A" w:rsidRDefault="00E5042A" w:rsidP="00F01069">
      <w:pPr>
        <w:ind w:left="142"/>
        <w:jc w:val="both"/>
        <w:rPr>
          <w:color w:val="5F5F5F"/>
        </w:rPr>
      </w:pPr>
      <w:r w:rsidRPr="00E5042A">
        <w:rPr>
          <w:rFonts w:hint="eastAsia"/>
          <w:color w:val="404040" w:themeColor="text1" w:themeTint="BF"/>
          <w:sz w:val="18"/>
        </w:rPr>
        <w:t>﹝</w:t>
      </w:r>
      <w:r w:rsidRPr="00E5042A">
        <w:rPr>
          <w:rFonts w:hint="eastAsia"/>
          <w:color w:val="404040" w:themeColor="text1" w:themeTint="BF"/>
          <w:sz w:val="18"/>
        </w:rPr>
        <w:t>1</w:t>
      </w:r>
      <w:r w:rsidRPr="00E5042A">
        <w:rPr>
          <w:rFonts w:hint="eastAsia"/>
          <w:color w:val="404040" w:themeColor="text1" w:themeTint="BF"/>
          <w:sz w:val="18"/>
        </w:rPr>
        <w:t>﹞</w:t>
      </w:r>
      <w:r w:rsidR="00F01069" w:rsidRPr="003F6F46">
        <w:rPr>
          <w:color w:val="5F5F5F"/>
        </w:rPr>
        <w:t>本法施行日期，由行政院以命令定之</w:t>
      </w:r>
      <w:r>
        <w:rPr>
          <w:color w:val="5F5F5F"/>
        </w:rPr>
        <w:t>。</w:t>
      </w:r>
    </w:p>
    <w:p w14:paraId="35E92924" w14:textId="79251B7E" w:rsidR="00F01069" w:rsidRPr="003F6F46" w:rsidRDefault="00E5042A" w:rsidP="00F01069">
      <w:pPr>
        <w:ind w:left="142"/>
        <w:jc w:val="both"/>
        <w:rPr>
          <w:rFonts w:ascii="Arial Unicode MS" w:hAnsi="Arial Unicode MS"/>
          <w:color w:val="5F5F5F"/>
        </w:rPr>
      </w:pPr>
      <w:r w:rsidRPr="00E5042A">
        <w:rPr>
          <w:color w:val="404040" w:themeColor="text1" w:themeTint="BF"/>
          <w:sz w:val="18"/>
        </w:rPr>
        <w:t>﹝</w:t>
      </w:r>
      <w:r w:rsidRPr="00E5042A">
        <w:rPr>
          <w:color w:val="404040" w:themeColor="text1" w:themeTint="BF"/>
          <w:sz w:val="18"/>
        </w:rPr>
        <w:t>2</w:t>
      </w:r>
      <w:r w:rsidRPr="00E5042A">
        <w:rPr>
          <w:color w:val="404040" w:themeColor="text1" w:themeTint="BF"/>
          <w:sz w:val="18"/>
        </w:rPr>
        <w:t>﹞</w:t>
      </w:r>
      <w:r w:rsidR="00F01069" w:rsidRPr="003F6F46">
        <w:rPr>
          <w:color w:val="5F5F5F"/>
        </w:rPr>
        <w:t>本法修正條文自公布日施行。</w:t>
      </w:r>
      <w:r w:rsidR="00E25448" w:rsidRPr="00183202">
        <w:rPr>
          <w:rFonts w:ascii="新細明體" w:hAnsi="新細明體" w:hint="eastAsia"/>
          <w:color w:val="FFFFFF" w:themeColor="background1"/>
        </w:rPr>
        <w:t>∴</w:t>
      </w:r>
    </w:p>
    <w:p w14:paraId="47B18563" w14:textId="77777777" w:rsidR="008C1688" w:rsidRPr="008C1688" w:rsidRDefault="008C1688" w:rsidP="00360C9D">
      <w:pPr>
        <w:ind w:left="142"/>
        <w:jc w:val="both"/>
        <w:rPr>
          <w:rFonts w:ascii="Arial Unicode MS" w:hAnsi="Arial Unicode MS"/>
          <w:color w:val="17365D"/>
        </w:rPr>
      </w:pPr>
    </w:p>
    <w:p w14:paraId="00571184" w14:textId="77777777" w:rsidR="00431EEC" w:rsidRPr="00D244FB" w:rsidRDefault="00431EEC" w:rsidP="00360C9D">
      <w:pPr>
        <w:ind w:left="142"/>
        <w:jc w:val="both"/>
        <w:rPr>
          <w:rFonts w:ascii="Arial Unicode MS" w:hAnsi="Arial Unicode MS"/>
          <w:color w:val="17365D"/>
        </w:rPr>
      </w:pPr>
    </w:p>
    <w:p w14:paraId="2747B3AC" w14:textId="77777777" w:rsidR="00A51BA6" w:rsidRPr="00C1655B" w:rsidRDefault="00A51BA6" w:rsidP="00A51BA6">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04C4823D" w14:textId="4A76C0BD" w:rsidR="00431EEC" w:rsidRPr="00A51BA6" w:rsidRDefault="00A51BA6" w:rsidP="00A51BA6">
      <w:pPr>
        <w:ind w:leftChars="71" w:left="142"/>
        <w:jc w:val="both"/>
        <w:rPr>
          <w:rFonts w:ascii="Arial Unicode MS" w:hAnsi="Arial Unicode MS"/>
          <w:color w:val="808080"/>
          <w:sz w:val="18"/>
          <w:szCs w:val="20"/>
        </w:rPr>
      </w:pPr>
      <w:r w:rsidRPr="003D460F">
        <w:rPr>
          <w:rFonts w:hint="eastAsia"/>
          <w:color w:val="5F5F5F"/>
          <w:sz w:val="18"/>
          <w:szCs w:val="18"/>
        </w:rPr>
        <w:t>【編註】</w:t>
      </w:r>
      <w:r w:rsidR="000C3556">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3" w:history="1">
        <w:r w:rsidRPr="00D2412B">
          <w:rPr>
            <w:rStyle w:val="a3"/>
            <w:rFonts w:ascii="Arial Unicode MS" w:hAnsi="Arial Unicode MS"/>
            <w:sz w:val="18"/>
            <w:szCs w:val="20"/>
          </w:rPr>
          <w:t>告知</w:t>
        </w:r>
      </w:hyperlink>
      <w:r w:rsidRPr="003D460F">
        <w:rPr>
          <w:rFonts w:hint="eastAsia"/>
          <w:color w:val="5F5F5F"/>
          <w:sz w:val="18"/>
          <w:szCs w:val="20"/>
        </w:rPr>
        <w:t>，謝謝！</w:t>
      </w:r>
    </w:p>
    <w:sectPr w:rsidR="00431EEC" w:rsidRPr="00A51BA6">
      <w:footerReference w:type="even" r:id="rId24"/>
      <w:footerReference w:type="default" r:id="rId25"/>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24E2C" w14:textId="77777777" w:rsidR="00120D34" w:rsidRDefault="00120D34">
      <w:r>
        <w:separator/>
      </w:r>
    </w:p>
  </w:endnote>
  <w:endnote w:type="continuationSeparator" w:id="0">
    <w:p w14:paraId="25A25D02" w14:textId="77777777" w:rsidR="00120D34" w:rsidRDefault="00120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21868" w14:textId="715462D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sidR="009F2250">
      <w:rPr>
        <w:rStyle w:val="a7"/>
      </w:rPr>
      <w:fldChar w:fldCharType="separate"/>
    </w:r>
    <w:r w:rsidR="009F2250">
      <w:rPr>
        <w:rStyle w:val="a7"/>
        <w:noProof/>
      </w:rPr>
      <w:t>1</w:t>
    </w:r>
    <w:r>
      <w:rPr>
        <w:rStyle w:val="a7"/>
      </w:rPr>
      <w:fldChar w:fldCharType="end"/>
    </w:r>
  </w:p>
  <w:p w14:paraId="2C7F0993" w14:textId="77777777" w:rsidR="00A6011A" w:rsidRDefault="00A6011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02D90"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87879">
      <w:rPr>
        <w:rStyle w:val="a7"/>
        <w:noProof/>
      </w:rPr>
      <w:t>1</w:t>
    </w:r>
    <w:r>
      <w:rPr>
        <w:rStyle w:val="a7"/>
      </w:rPr>
      <w:fldChar w:fldCharType="end"/>
    </w:r>
  </w:p>
  <w:p w14:paraId="7D209865" w14:textId="77777777" w:rsidR="00A6011A" w:rsidRPr="009758FD" w:rsidRDefault="00DD42DD"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9758FD">
      <w:rPr>
        <w:rFonts w:ascii="Arial Unicode MS" w:hAnsi="Arial Unicode MS" w:hint="eastAsia"/>
        <w:color w:val="000000"/>
        <w:sz w:val="18"/>
        <w:szCs w:val="24"/>
      </w:rPr>
      <w:t>XXXXXX</w:t>
    </w:r>
    <w:r>
      <w:rPr>
        <w:rFonts w:ascii="Arial Unicode MS" w:hAnsi="Arial Unicode MS" w:hint="eastAsia"/>
        <w:color w:val="000000"/>
        <w:sz w:val="18"/>
      </w:rPr>
      <w:t>〉〉</w:t>
    </w:r>
    <w:r w:rsidR="00A6011A" w:rsidRPr="009758FD">
      <w:rPr>
        <w:rFonts w:ascii="Arial Unicode MS" w:hAnsi="Arial Unicode MS" w:hint="eastAsia"/>
        <w:sz w:val="18"/>
      </w:rPr>
      <w:t>S-link</w:t>
    </w:r>
    <w:r w:rsidR="00A6011A"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54C6F" w14:textId="77777777" w:rsidR="00120D34" w:rsidRDefault="00120D34">
      <w:r>
        <w:separator/>
      </w:r>
    </w:p>
  </w:footnote>
  <w:footnote w:type="continuationSeparator" w:id="0">
    <w:p w14:paraId="1722E482" w14:textId="77777777" w:rsidR="00120D34" w:rsidRDefault="00120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1104812138">
    <w:abstractNumId w:val="0"/>
  </w:num>
  <w:num w:numId="2" w16cid:durableId="873008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C8"/>
    <w:rsid w:val="0000444A"/>
    <w:rsid w:val="00010878"/>
    <w:rsid w:val="00016202"/>
    <w:rsid w:val="00021C10"/>
    <w:rsid w:val="0003470A"/>
    <w:rsid w:val="00037674"/>
    <w:rsid w:val="00037D86"/>
    <w:rsid w:val="00041F63"/>
    <w:rsid w:val="000443FD"/>
    <w:rsid w:val="00051407"/>
    <w:rsid w:val="0006505D"/>
    <w:rsid w:val="0007318D"/>
    <w:rsid w:val="00087879"/>
    <w:rsid w:val="000A458A"/>
    <w:rsid w:val="000A7115"/>
    <w:rsid w:val="000C1DAC"/>
    <w:rsid w:val="000C3556"/>
    <w:rsid w:val="000D31F2"/>
    <w:rsid w:val="000D710E"/>
    <w:rsid w:val="000D7583"/>
    <w:rsid w:val="000E5F6B"/>
    <w:rsid w:val="00100662"/>
    <w:rsid w:val="00105954"/>
    <w:rsid w:val="001063D0"/>
    <w:rsid w:val="00120D34"/>
    <w:rsid w:val="0012255A"/>
    <w:rsid w:val="001415EF"/>
    <w:rsid w:val="00143B85"/>
    <w:rsid w:val="00151F81"/>
    <w:rsid w:val="001662B2"/>
    <w:rsid w:val="001668E9"/>
    <w:rsid w:val="00173A16"/>
    <w:rsid w:val="00177095"/>
    <w:rsid w:val="00186205"/>
    <w:rsid w:val="001A49BA"/>
    <w:rsid w:val="001A7DEB"/>
    <w:rsid w:val="001C258B"/>
    <w:rsid w:val="001D6830"/>
    <w:rsid w:val="001E4EAE"/>
    <w:rsid w:val="001F4C97"/>
    <w:rsid w:val="00222E53"/>
    <w:rsid w:val="002275F3"/>
    <w:rsid w:val="0024136E"/>
    <w:rsid w:val="00241BBE"/>
    <w:rsid w:val="00243E52"/>
    <w:rsid w:val="00260074"/>
    <w:rsid w:val="002614EA"/>
    <w:rsid w:val="00272FAA"/>
    <w:rsid w:val="002B4B9C"/>
    <w:rsid w:val="002B565A"/>
    <w:rsid w:val="002E3B23"/>
    <w:rsid w:val="002E3FFC"/>
    <w:rsid w:val="002E6DCE"/>
    <w:rsid w:val="002F5997"/>
    <w:rsid w:val="0031479F"/>
    <w:rsid w:val="00316FDB"/>
    <w:rsid w:val="003222AE"/>
    <w:rsid w:val="00322A95"/>
    <w:rsid w:val="00347E94"/>
    <w:rsid w:val="003555EC"/>
    <w:rsid w:val="0035563A"/>
    <w:rsid w:val="00356810"/>
    <w:rsid w:val="00360C9D"/>
    <w:rsid w:val="003701DD"/>
    <w:rsid w:val="00373827"/>
    <w:rsid w:val="00381C40"/>
    <w:rsid w:val="003B13F3"/>
    <w:rsid w:val="003D35D6"/>
    <w:rsid w:val="003E3D75"/>
    <w:rsid w:val="003F6F46"/>
    <w:rsid w:val="003F75CC"/>
    <w:rsid w:val="00411C6D"/>
    <w:rsid w:val="00431EEC"/>
    <w:rsid w:val="004339F1"/>
    <w:rsid w:val="004457D2"/>
    <w:rsid w:val="0045269A"/>
    <w:rsid w:val="00452F61"/>
    <w:rsid w:val="00484C75"/>
    <w:rsid w:val="00494A3E"/>
    <w:rsid w:val="004A0CC8"/>
    <w:rsid w:val="004B52A7"/>
    <w:rsid w:val="004B666F"/>
    <w:rsid w:val="004B7AC8"/>
    <w:rsid w:val="004D1AE3"/>
    <w:rsid w:val="004D590E"/>
    <w:rsid w:val="004E21D2"/>
    <w:rsid w:val="004F73FB"/>
    <w:rsid w:val="005004A3"/>
    <w:rsid w:val="005075C1"/>
    <w:rsid w:val="00524DA3"/>
    <w:rsid w:val="005360FE"/>
    <w:rsid w:val="00561FD3"/>
    <w:rsid w:val="00565C88"/>
    <w:rsid w:val="00567A84"/>
    <w:rsid w:val="00570166"/>
    <w:rsid w:val="005805AB"/>
    <w:rsid w:val="00587BCC"/>
    <w:rsid w:val="005A3BDD"/>
    <w:rsid w:val="005C7F6E"/>
    <w:rsid w:val="005C7F8A"/>
    <w:rsid w:val="005F4657"/>
    <w:rsid w:val="006250A0"/>
    <w:rsid w:val="006254EE"/>
    <w:rsid w:val="0063000B"/>
    <w:rsid w:val="00632BB0"/>
    <w:rsid w:val="006631DB"/>
    <w:rsid w:val="00664DFB"/>
    <w:rsid w:val="00683312"/>
    <w:rsid w:val="006A2BCA"/>
    <w:rsid w:val="006A4941"/>
    <w:rsid w:val="006B2AE3"/>
    <w:rsid w:val="006B3D46"/>
    <w:rsid w:val="006D0623"/>
    <w:rsid w:val="006D72FF"/>
    <w:rsid w:val="006E01BF"/>
    <w:rsid w:val="006E3BC0"/>
    <w:rsid w:val="006E705F"/>
    <w:rsid w:val="006F00F5"/>
    <w:rsid w:val="006F0E21"/>
    <w:rsid w:val="00703E61"/>
    <w:rsid w:val="007043B6"/>
    <w:rsid w:val="00707A19"/>
    <w:rsid w:val="00725B97"/>
    <w:rsid w:val="007307BD"/>
    <w:rsid w:val="00730F4A"/>
    <w:rsid w:val="00733D34"/>
    <w:rsid w:val="00755DE6"/>
    <w:rsid w:val="00763D80"/>
    <w:rsid w:val="007720A1"/>
    <w:rsid w:val="00787B46"/>
    <w:rsid w:val="007B4E78"/>
    <w:rsid w:val="007B5269"/>
    <w:rsid w:val="007C5BAB"/>
    <w:rsid w:val="007D7E8D"/>
    <w:rsid w:val="007F3639"/>
    <w:rsid w:val="00827B05"/>
    <w:rsid w:val="0083757D"/>
    <w:rsid w:val="00844BAD"/>
    <w:rsid w:val="00845988"/>
    <w:rsid w:val="00847FDF"/>
    <w:rsid w:val="008A1315"/>
    <w:rsid w:val="008B03F1"/>
    <w:rsid w:val="008B5BAE"/>
    <w:rsid w:val="008C1688"/>
    <w:rsid w:val="008C274C"/>
    <w:rsid w:val="008C4620"/>
    <w:rsid w:val="008C7018"/>
    <w:rsid w:val="008D7AA9"/>
    <w:rsid w:val="008E004D"/>
    <w:rsid w:val="008E5159"/>
    <w:rsid w:val="00903DDE"/>
    <w:rsid w:val="0091603F"/>
    <w:rsid w:val="00931235"/>
    <w:rsid w:val="0095145E"/>
    <w:rsid w:val="00956013"/>
    <w:rsid w:val="009612D7"/>
    <w:rsid w:val="009758FD"/>
    <w:rsid w:val="0099154E"/>
    <w:rsid w:val="00991F3F"/>
    <w:rsid w:val="00995A2A"/>
    <w:rsid w:val="00997EB0"/>
    <w:rsid w:val="009D286B"/>
    <w:rsid w:val="009D54F3"/>
    <w:rsid w:val="009E0895"/>
    <w:rsid w:val="009F2250"/>
    <w:rsid w:val="00A276FD"/>
    <w:rsid w:val="00A43518"/>
    <w:rsid w:val="00A47A95"/>
    <w:rsid w:val="00A51BA6"/>
    <w:rsid w:val="00A5787E"/>
    <w:rsid w:val="00A6011A"/>
    <w:rsid w:val="00A61220"/>
    <w:rsid w:val="00A63811"/>
    <w:rsid w:val="00A71C27"/>
    <w:rsid w:val="00A71EEA"/>
    <w:rsid w:val="00A74392"/>
    <w:rsid w:val="00AB3534"/>
    <w:rsid w:val="00AD52B5"/>
    <w:rsid w:val="00AF1681"/>
    <w:rsid w:val="00AF2E81"/>
    <w:rsid w:val="00AF6DDB"/>
    <w:rsid w:val="00B27F2D"/>
    <w:rsid w:val="00B51635"/>
    <w:rsid w:val="00B61B2E"/>
    <w:rsid w:val="00B61EA2"/>
    <w:rsid w:val="00B734E4"/>
    <w:rsid w:val="00BA360D"/>
    <w:rsid w:val="00BA76F9"/>
    <w:rsid w:val="00BB31DC"/>
    <w:rsid w:val="00BC24BD"/>
    <w:rsid w:val="00BC2A52"/>
    <w:rsid w:val="00BC70EF"/>
    <w:rsid w:val="00BF26BB"/>
    <w:rsid w:val="00C01BC3"/>
    <w:rsid w:val="00C30DB5"/>
    <w:rsid w:val="00C357DC"/>
    <w:rsid w:val="00C358A8"/>
    <w:rsid w:val="00C42B4D"/>
    <w:rsid w:val="00C50466"/>
    <w:rsid w:val="00C51052"/>
    <w:rsid w:val="00C601BF"/>
    <w:rsid w:val="00C812BD"/>
    <w:rsid w:val="00C83397"/>
    <w:rsid w:val="00D027CD"/>
    <w:rsid w:val="00D046B8"/>
    <w:rsid w:val="00D0599F"/>
    <w:rsid w:val="00D2412B"/>
    <w:rsid w:val="00D244FB"/>
    <w:rsid w:val="00D2753B"/>
    <w:rsid w:val="00D27DEA"/>
    <w:rsid w:val="00D36745"/>
    <w:rsid w:val="00D36C72"/>
    <w:rsid w:val="00D409E5"/>
    <w:rsid w:val="00D428CD"/>
    <w:rsid w:val="00D66E62"/>
    <w:rsid w:val="00D81359"/>
    <w:rsid w:val="00DD42DD"/>
    <w:rsid w:val="00DE0054"/>
    <w:rsid w:val="00E13A0E"/>
    <w:rsid w:val="00E25448"/>
    <w:rsid w:val="00E31347"/>
    <w:rsid w:val="00E3177E"/>
    <w:rsid w:val="00E41B42"/>
    <w:rsid w:val="00E44D88"/>
    <w:rsid w:val="00E5042A"/>
    <w:rsid w:val="00E623BE"/>
    <w:rsid w:val="00E678EC"/>
    <w:rsid w:val="00E718BD"/>
    <w:rsid w:val="00E81351"/>
    <w:rsid w:val="00E94405"/>
    <w:rsid w:val="00E94B1F"/>
    <w:rsid w:val="00EA42FA"/>
    <w:rsid w:val="00EB2BDE"/>
    <w:rsid w:val="00EB52F5"/>
    <w:rsid w:val="00EC1889"/>
    <w:rsid w:val="00EC1B72"/>
    <w:rsid w:val="00EC6BC4"/>
    <w:rsid w:val="00F01069"/>
    <w:rsid w:val="00F126D7"/>
    <w:rsid w:val="00F2026D"/>
    <w:rsid w:val="00F26B7D"/>
    <w:rsid w:val="00F3421C"/>
    <w:rsid w:val="00F43973"/>
    <w:rsid w:val="00F602E3"/>
    <w:rsid w:val="00F70246"/>
    <w:rsid w:val="00F73000"/>
    <w:rsid w:val="00F82645"/>
    <w:rsid w:val="00F95B90"/>
    <w:rsid w:val="00FA21D2"/>
    <w:rsid w:val="00FB046E"/>
    <w:rsid w:val="00FB3689"/>
    <w:rsid w:val="00FB4009"/>
    <w:rsid w:val="00FC1724"/>
    <w:rsid w:val="00FC5363"/>
    <w:rsid w:val="00FE1465"/>
    <w:rsid w:val="00FE3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77411"/>
  <w15:docId w15:val="{C01A67DF-3848-4F69-BFC2-C62EEFFD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54E"/>
    <w:pPr>
      <w:widowControl w:val="0"/>
    </w:pPr>
    <w:rPr>
      <w:kern w:val="2"/>
      <w:szCs w:val="24"/>
    </w:rPr>
  </w:style>
  <w:style w:type="paragraph" w:styleId="1">
    <w:name w:val="heading 1"/>
    <w:basedOn w:val="a"/>
    <w:next w:val="a"/>
    <w:autoRedefine/>
    <w:qFormat/>
    <w:rsid w:val="00AF2E81"/>
    <w:pPr>
      <w:keepNext/>
      <w:adjustRightInd w:val="0"/>
      <w:snapToGrid w:val="0"/>
      <w:spacing w:beforeLines="30" w:before="108" w:afterLines="30" w:after="108"/>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C01BC3"/>
    <w:pPr>
      <w:keepNext/>
      <w:adjustRightInd w:val="0"/>
      <w:snapToGrid w:val="0"/>
      <w:spacing w:beforeLines="30" w:before="108" w:afterLines="30" w:after="108"/>
      <w:outlineLvl w:val="1"/>
    </w:pPr>
    <w:rPr>
      <w:rFonts w:ascii="Arial Unicode MS" w:hAnsi="Arial Unicode MS" w:cs="Arial Unicode MS"/>
      <w:bCs/>
      <w:color w:val="990000"/>
      <w:szCs w:val="48"/>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character" w:customStyle="1" w:styleId="20">
    <w:name w:val="標題 2 字元"/>
    <w:link w:val="2"/>
    <w:rsid w:val="00C01BC3"/>
    <w:rPr>
      <w:rFonts w:ascii="Arial Unicode MS" w:hAnsi="Arial Unicode MS" w:cs="Arial Unicode MS"/>
      <w:bCs/>
      <w:color w:val="990000"/>
      <w:kern w:val="2"/>
      <w:szCs w:val="48"/>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 w:type="paragraph" w:styleId="aa">
    <w:name w:val="Balloon Text"/>
    <w:basedOn w:val="a"/>
    <w:link w:val="ab"/>
    <w:rsid w:val="00AF2E81"/>
    <w:rPr>
      <w:rFonts w:asciiTheme="majorHAnsi" w:eastAsiaTheme="majorEastAsia" w:hAnsiTheme="majorHAnsi" w:cstheme="majorBidi"/>
      <w:sz w:val="18"/>
      <w:szCs w:val="18"/>
    </w:rPr>
  </w:style>
  <w:style w:type="character" w:customStyle="1" w:styleId="ab">
    <w:name w:val="註解方塊文字 字元"/>
    <w:basedOn w:val="a0"/>
    <w:link w:val="aa"/>
    <w:rsid w:val="00AF2E81"/>
    <w:rPr>
      <w:rFonts w:asciiTheme="majorHAnsi" w:eastAsiaTheme="majorEastAsia" w:hAnsiTheme="majorHAnsi" w:cstheme="majorBidi"/>
      <w:kern w:val="2"/>
      <w:sz w:val="18"/>
      <w:szCs w:val="18"/>
    </w:rPr>
  </w:style>
  <w:style w:type="character" w:styleId="ac">
    <w:name w:val="Unresolved Mention"/>
    <w:basedOn w:val="a0"/>
    <w:uiPriority w:val="99"/>
    <w:semiHidden/>
    <w:unhideWhenUsed/>
    <w:rsid w:val="00F01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7458">
      <w:bodyDiv w:val="1"/>
      <w:marLeft w:val="0"/>
      <w:marRight w:val="0"/>
      <w:marTop w:val="0"/>
      <w:marBottom w:val="0"/>
      <w:divBdr>
        <w:top w:val="none" w:sz="0" w:space="0" w:color="auto"/>
        <w:left w:val="none" w:sz="0" w:space="0" w:color="auto"/>
        <w:bottom w:val="none" w:sz="0" w:space="0" w:color="auto"/>
        <w:right w:val="none" w:sz="0" w:space="0" w:color="auto"/>
      </w:divBdr>
    </w:div>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6laws.net/" TargetMode="External"/><Relationship Id="rId18" Type="http://schemas.openxmlformats.org/officeDocument/2006/relationships/hyperlink" Target="&#31185;&#25216;&#37096;&#26032;&#31481;&#31185;&#23416;&#22290;&#21312;&#31649;&#29702;&#23616;&#32068;&#32340;&#27861;.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31185;&#23416;&#22290;&#21312;&#35373;&#32622;&#31649;&#29702;&#26781;&#20363;.docx" TargetMode="External"/><Relationship Id="rId7" Type="http://schemas.openxmlformats.org/officeDocument/2006/relationships/hyperlink" Target="https://www.6laws.net/" TargetMode="External"/><Relationship Id="rId12" Type="http://schemas.openxmlformats.org/officeDocument/2006/relationships/hyperlink" Target="https://www.6laws.net/" TargetMode="External"/><Relationship Id="rId17" Type="http://schemas.openxmlformats.org/officeDocument/2006/relationships/hyperlink" Target="&#31185;&#25216;&#37096;&#26032;&#31481;&#31185;&#23416;&#24037;&#26989;&#22290;&#21312;&#31649;&#29702;&#23616;&#32068;&#32340;&#27861;.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ey.gov.tw/" TargetMode="External"/><Relationship Id="rId20" Type="http://schemas.openxmlformats.org/officeDocument/2006/relationships/hyperlink" Target="../diff/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anita6law"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6laws.net/6law/law/&#22283;&#23478;&#31185;&#23416;&#21450;&#25216;&#34899;&#22996;&#21729;&#26371;&#26032;&#31481;&#31185;&#23416;&#22290;&#21312;&#31649;&#29702;&#23616;&#32068;&#32340;&#27861;.htm" TargetMode="External"/><Relationship Id="rId23" Type="http://schemas.openxmlformats.org/officeDocument/2006/relationships/hyperlink" Target="https://www.6laws.net/comment.htm" TargetMode="External"/><Relationship Id="rId10" Type="http://schemas.openxmlformats.org/officeDocument/2006/relationships/hyperlink" Target="http://law.moj.gov.tw/LawClass/LawHistory.aspx?PCode=H0000140" TargetMode="External"/><Relationship Id="rId19" Type="http://schemas.openxmlformats.org/officeDocument/2006/relationships/hyperlink" Target="https://www.ey.gov.tw/"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38651;&#23376;&#20845;&#27861;&#32317;&#32034;&#24341;.docx" TargetMode="External"/><Relationship Id="rId22" Type="http://schemas.openxmlformats.org/officeDocument/2006/relationships/hyperlink" Target="../diff/index.html" TargetMode="External"/><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327</Words>
  <Characters>1866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國家科學及技術委員會新竹科學園區管理局組織法(原:科技部新竹科學園區管理局組織法;科技部新竹科學工業園區管理局組織法)</dc:title>
  <dc:creator>S-link 電子六法-黃婉玲</dc:creator>
  <cp:lastModifiedBy>黃婉玲 S-link電子六法</cp:lastModifiedBy>
  <cp:revision>27</cp:revision>
  <dcterms:created xsi:type="dcterms:W3CDTF">2022-01-23T16:21:00Z</dcterms:created>
  <dcterms:modified xsi:type="dcterms:W3CDTF">2022-07-29T15:30:00Z</dcterms:modified>
</cp:coreProperties>
</file>