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7B653" w14:textId="1511CF86" w:rsidR="00373827" w:rsidRDefault="00F8619D" w:rsidP="0099154E">
      <w:pPr>
        <w:adjustRightInd w:val="0"/>
        <w:snapToGrid w:val="0"/>
        <w:ind w:rightChars="8" w:right="16"/>
        <w:jc w:val="right"/>
        <w:rPr>
          <w:rFonts w:ascii="Arial Unicode MS" w:hAnsi="Arial Unicode MS"/>
        </w:rPr>
      </w:pPr>
      <w:r>
        <w:rPr>
          <w:rFonts w:ascii="Calibri" w:hAnsi="Calibri"/>
          <w:noProof/>
          <w:color w:val="5F5F5F"/>
          <w:sz w:val="18"/>
          <w:szCs w:val="20"/>
          <w:lang w:val="zh-TW"/>
        </w:rPr>
        <w:drawing>
          <wp:inline distT="0" distB="0" distL="0" distR="0" wp14:anchorId="5F252C06" wp14:editId="3016CE87">
            <wp:extent cx="415637" cy="415637"/>
            <wp:effectExtent l="0" t="0" r="3810" b="3810"/>
            <wp:docPr id="6" name="圖片 6" descr="一張含有 美工圖案 的圖片&#10;&#10;自動產生的描述">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descr="一張含有 美工圖案 的圖片&#10;&#10;自動產生的描述">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430080" cy="430080"/>
                    </a:xfrm>
                    <a:prstGeom prst="rect">
                      <a:avLst/>
                    </a:prstGeom>
                  </pic:spPr>
                </pic:pic>
              </a:graphicData>
            </a:graphic>
          </wp:inline>
        </w:drawing>
      </w:r>
    </w:p>
    <w:p w14:paraId="2B6A3CAF" w14:textId="7D3EE92C" w:rsidR="00373827" w:rsidRDefault="00373827" w:rsidP="0099154E">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373827">
          <w:rPr>
            <w:rStyle w:val="a3"/>
            <w:sz w:val="18"/>
            <w:szCs w:val="20"/>
          </w:rPr>
          <w:t>更新</w:t>
        </w:r>
      </w:hyperlink>
      <w:r>
        <w:rPr>
          <w:rFonts w:hint="eastAsia"/>
          <w:color w:val="7F7F7F"/>
          <w:sz w:val="18"/>
          <w:szCs w:val="20"/>
          <w:lang w:val="zh-TW"/>
        </w:rPr>
        <w:t>】</w:t>
      </w:r>
      <w:r w:rsidR="00CE519F">
        <w:rPr>
          <w:sz w:val="18"/>
        </w:rPr>
        <w:t>2024/8/11</w:t>
      </w:r>
      <w:r>
        <w:rPr>
          <w:rFonts w:hint="eastAsia"/>
          <w:color w:val="7F7F7F"/>
          <w:sz w:val="18"/>
          <w:szCs w:val="20"/>
          <w:lang w:val="zh-TW"/>
        </w:rPr>
        <w:t>【</w:t>
      </w:r>
      <w:hyperlink r:id="rId10" w:history="1">
        <w:r w:rsidRPr="00DA3CAF">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E94405">
          <w:rPr>
            <w:rStyle w:val="a3"/>
            <w:sz w:val="18"/>
            <w:szCs w:val="20"/>
          </w:rPr>
          <w:t>黃婉玲</w:t>
        </w:r>
      </w:hyperlink>
    </w:p>
    <w:p w14:paraId="25A6D7B3" w14:textId="419158B8" w:rsidR="00A6011A" w:rsidRPr="003555EC" w:rsidRDefault="00A43518" w:rsidP="00373827">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24136E">
        <w:rPr>
          <w:rFonts w:hint="eastAsia"/>
          <w:color w:val="808000"/>
          <w:sz w:val="18"/>
          <w:szCs w:val="20"/>
        </w:rPr>
        <w:t>〉</w:t>
      </w:r>
      <w:r>
        <w:rPr>
          <w:rFonts w:hint="eastAsia"/>
          <w:color w:val="808000"/>
          <w:sz w:val="18"/>
          <w:szCs w:val="20"/>
        </w:rPr>
        <w:t>檢視</w:t>
      </w:r>
      <w:r>
        <w:rPr>
          <w:rFonts w:hint="eastAsia"/>
          <w:color w:val="808000"/>
          <w:sz w:val="18"/>
          <w:szCs w:val="20"/>
        </w:rPr>
        <w:t>--</w:t>
      </w:r>
      <w:r w:rsidR="0024136E">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hyperlink r:id="rId12" w:history="1"/>
      <w:hyperlink r:id="rId13" w:history="1"/>
    </w:p>
    <w:tbl>
      <w:tblPr>
        <w:tblW w:w="5065" w:type="pct"/>
        <w:tblCellSpacing w:w="0" w:type="dxa"/>
        <w:tblInd w:w="15" w:type="dxa"/>
        <w:tblCellMar>
          <w:left w:w="0" w:type="dxa"/>
          <w:right w:w="0" w:type="dxa"/>
        </w:tblCellMar>
        <w:tblLook w:val="0000" w:firstRow="0" w:lastRow="0" w:firstColumn="0" w:lastColumn="0" w:noHBand="0" w:noVBand="0"/>
      </w:tblPr>
      <w:tblGrid>
        <w:gridCol w:w="836"/>
        <w:gridCol w:w="6096"/>
        <w:gridCol w:w="3118"/>
      </w:tblGrid>
      <w:tr w:rsidR="00A6011A" w:rsidRPr="003555EC" w14:paraId="5AB3FD21" w14:textId="77777777" w:rsidTr="003D36F0">
        <w:trPr>
          <w:cantSplit/>
          <w:trHeight w:val="750"/>
          <w:tblCellSpacing w:w="0" w:type="dxa"/>
        </w:trPr>
        <w:tc>
          <w:tcPr>
            <w:tcW w:w="416" w:type="pct"/>
            <w:tcBorders>
              <w:top w:val="nil"/>
              <w:left w:val="nil"/>
              <w:bottom w:val="nil"/>
              <w:right w:val="nil"/>
            </w:tcBorders>
            <w:shd w:val="clear" w:color="auto" w:fill="CC3300"/>
            <w:vAlign w:val="center"/>
          </w:tcPr>
          <w:p w14:paraId="0CADBB82" w14:textId="77777777" w:rsidR="00A6011A" w:rsidRPr="006E3BC0" w:rsidRDefault="00A51BA6" w:rsidP="0099154E">
            <w:pPr>
              <w:ind w:leftChars="-6" w:left="-12"/>
              <w:jc w:val="center"/>
              <w:rPr>
                <w:rFonts w:ascii="Arial Unicode MS" w:hAnsi="Arial Unicode MS"/>
                <w:b/>
                <w:bCs/>
                <w:color w:val="FFFFFF"/>
                <w:szCs w:val="20"/>
              </w:rPr>
            </w:pPr>
            <w:r w:rsidRPr="00A51BA6">
              <w:rPr>
                <w:rFonts w:ascii="Arial Unicode MS" w:hAnsi="Arial Unicode MS"/>
                <w:b/>
                <w:bCs/>
                <w:color w:val="FFFFFF"/>
                <w:sz w:val="18"/>
                <w:szCs w:val="20"/>
              </w:rPr>
              <w:t>法規名稱</w:t>
            </w:r>
          </w:p>
        </w:tc>
        <w:tc>
          <w:tcPr>
            <w:tcW w:w="3033" w:type="pct"/>
            <w:tcBorders>
              <w:top w:val="nil"/>
              <w:left w:val="nil"/>
              <w:bottom w:val="nil"/>
              <w:right w:val="nil"/>
            </w:tcBorders>
            <w:shd w:val="clear" w:color="auto" w:fill="FFFAE5"/>
            <w:vAlign w:val="center"/>
          </w:tcPr>
          <w:p w14:paraId="7FFF16A8" w14:textId="2EB9BD61" w:rsidR="00A6011A" w:rsidRPr="00703E61" w:rsidRDefault="00E54811" w:rsidP="0099154E">
            <w:pPr>
              <w:ind w:leftChars="-6" w:left="-12" w:rightChars="-6" w:right="-12"/>
              <w:jc w:val="center"/>
              <w:rPr>
                <w:rFonts w:ascii="Arial Unicode MS" w:hAnsi="Arial Unicode MS"/>
                <w:b/>
                <w:bCs/>
                <w:color w:val="000000"/>
                <w:sz w:val="28"/>
                <w:szCs w:val="28"/>
              </w:rPr>
            </w:pPr>
            <w:r w:rsidRPr="00E54811">
              <w:rPr>
                <w:rFonts w:ascii="新細明體" w:eastAsia="標楷體" w:hAnsi="新細明體" w:hint="eastAsia"/>
                <w:bCs/>
                <w:sz w:val="28"/>
                <w:szCs w:val="28"/>
                <w14:shadow w14:blurRad="50800" w14:dist="38100" w14:dir="2700000" w14:sx="100000" w14:sy="100000" w14:kx="0" w14:ky="0" w14:algn="tl">
                  <w14:srgbClr w14:val="000000">
                    <w14:alpha w14:val="60000"/>
                  </w14:srgbClr>
                </w14:shadow>
              </w:rPr>
              <w:t>宗教團體以自然人名義登記不動產處理暫行條例</w:t>
            </w:r>
          </w:p>
        </w:tc>
        <w:tc>
          <w:tcPr>
            <w:tcW w:w="1551" w:type="pct"/>
            <w:tcBorders>
              <w:top w:val="nil"/>
              <w:left w:val="nil"/>
              <w:bottom w:val="nil"/>
              <w:right w:val="nil"/>
            </w:tcBorders>
            <w:shd w:val="clear" w:color="auto" w:fill="FFFAE5"/>
            <w:vAlign w:val="center"/>
          </w:tcPr>
          <w:p w14:paraId="78152037" w14:textId="60B625FE" w:rsidR="00E3177E" w:rsidRPr="002E59EF" w:rsidRDefault="00E3177E" w:rsidP="00E3177E">
            <w:pPr>
              <w:ind w:leftChars="-6" w:left="-12"/>
              <w:jc w:val="both"/>
              <w:rPr>
                <w:rFonts w:ascii="Arial Unicode MS" w:hAnsi="Arial Unicode MS"/>
                <w:color w:val="990000"/>
              </w:rPr>
            </w:pPr>
            <w:r w:rsidRPr="002E59EF">
              <w:rPr>
                <w:rFonts w:ascii="Arial Unicode MS" w:hAnsi="Arial Unicode MS"/>
                <w:color w:val="990000"/>
              </w:rPr>
              <w:t>【</w:t>
            </w:r>
            <w:r w:rsidRPr="00F23F44">
              <w:rPr>
                <w:rFonts w:ascii="Arial Unicode MS" w:hAnsi="Arial Unicode MS" w:hint="eastAsia"/>
                <w:color w:val="993300"/>
              </w:rPr>
              <w:t>制定</w:t>
            </w:r>
            <w:r w:rsidRPr="002E59EF">
              <w:rPr>
                <w:rFonts w:ascii="Arial Unicode MS" w:hAnsi="Arial Unicode MS" w:hint="eastAsia"/>
                <w:color w:val="990000"/>
              </w:rPr>
              <w:t>日期</w:t>
            </w:r>
            <w:r w:rsidRPr="002E59EF">
              <w:rPr>
                <w:rFonts w:ascii="Arial Unicode MS" w:hAnsi="Arial Unicode MS"/>
                <w:color w:val="990000"/>
              </w:rPr>
              <w:t>】</w:t>
            </w:r>
            <w:r w:rsidRPr="002E59EF">
              <w:rPr>
                <w:rFonts w:ascii="Arial Unicode MS" w:hAnsi="Arial Unicode MS" w:hint="eastAsia"/>
                <w:color w:val="990000"/>
              </w:rPr>
              <w:t>民國</w:t>
            </w:r>
            <w:r w:rsidR="00CF0155">
              <w:rPr>
                <w:rFonts w:ascii="Arial Unicode MS" w:hAnsi="Arial Unicode MS"/>
                <w:color w:val="990000"/>
              </w:rPr>
              <w:t>11</w:t>
            </w:r>
            <w:r w:rsidR="0086129F">
              <w:rPr>
                <w:rFonts w:ascii="Arial Unicode MS" w:hAnsi="Arial Unicode MS"/>
                <w:color w:val="990000"/>
              </w:rPr>
              <w:t>3</w:t>
            </w:r>
            <w:r w:rsidRPr="002E59EF">
              <w:rPr>
                <w:rFonts w:ascii="Arial Unicode MS" w:hAnsi="Arial Unicode MS"/>
                <w:color w:val="990000"/>
              </w:rPr>
              <w:t>年</w:t>
            </w:r>
            <w:r w:rsidR="0086129F">
              <w:rPr>
                <w:rFonts w:ascii="Arial Unicode MS" w:hAnsi="Arial Unicode MS"/>
                <w:color w:val="990000"/>
              </w:rPr>
              <w:t>7</w:t>
            </w:r>
            <w:r w:rsidRPr="002E59EF">
              <w:rPr>
                <w:rFonts w:ascii="Arial Unicode MS" w:hAnsi="Arial Unicode MS"/>
                <w:color w:val="990000"/>
              </w:rPr>
              <w:t>月</w:t>
            </w:r>
            <w:r w:rsidR="0086129F">
              <w:rPr>
                <w:rFonts w:ascii="Arial Unicode MS" w:hAnsi="Arial Unicode MS"/>
                <w:color w:val="990000"/>
              </w:rPr>
              <w:t>15</w:t>
            </w:r>
            <w:r w:rsidRPr="002E59EF">
              <w:rPr>
                <w:rFonts w:ascii="Arial Unicode MS" w:hAnsi="Arial Unicode MS"/>
                <w:color w:val="990000"/>
              </w:rPr>
              <w:t>日</w:t>
            </w:r>
          </w:p>
          <w:p w14:paraId="5D81E17A" w14:textId="5B731227" w:rsidR="00A6011A" w:rsidRPr="003555EC" w:rsidRDefault="00E3177E" w:rsidP="00E94405">
            <w:pPr>
              <w:ind w:leftChars="-6" w:left="-12"/>
              <w:jc w:val="both"/>
              <w:rPr>
                <w:rFonts w:ascii="Arial Unicode MS" w:hAnsi="Arial Unicode MS"/>
                <w:color w:val="800000"/>
              </w:rPr>
            </w:pPr>
            <w:r w:rsidRPr="002E59EF">
              <w:rPr>
                <w:rFonts w:ascii="Arial Unicode MS" w:hAnsi="Arial Unicode MS"/>
                <w:color w:val="990000"/>
              </w:rPr>
              <w:t>【</w:t>
            </w:r>
            <w:r w:rsidRPr="002E59EF">
              <w:rPr>
                <w:rFonts w:ascii="Arial Unicode MS" w:hAnsi="Arial Unicode MS" w:hint="eastAsia"/>
                <w:color w:val="990000"/>
              </w:rPr>
              <w:t>公布日期</w:t>
            </w:r>
            <w:r w:rsidRPr="002E59EF">
              <w:rPr>
                <w:rFonts w:ascii="Arial Unicode MS" w:hAnsi="Arial Unicode MS"/>
                <w:color w:val="990000"/>
              </w:rPr>
              <w:t>】</w:t>
            </w:r>
            <w:r w:rsidRPr="002E59EF">
              <w:rPr>
                <w:rFonts w:ascii="Arial Unicode MS" w:hAnsi="Arial Unicode MS" w:hint="eastAsia"/>
                <w:color w:val="990000"/>
              </w:rPr>
              <w:t>民國</w:t>
            </w:r>
            <w:r w:rsidR="00CF0155">
              <w:rPr>
                <w:rFonts w:ascii="Arial Unicode MS" w:hAnsi="Arial Unicode MS"/>
                <w:color w:val="990000"/>
              </w:rPr>
              <w:t>11</w:t>
            </w:r>
            <w:r w:rsidR="0086129F">
              <w:rPr>
                <w:rFonts w:ascii="Arial Unicode MS" w:hAnsi="Arial Unicode MS"/>
                <w:color w:val="990000"/>
              </w:rPr>
              <w:t>3</w:t>
            </w:r>
            <w:r w:rsidRPr="002E59EF">
              <w:rPr>
                <w:rFonts w:ascii="Arial Unicode MS" w:hAnsi="Arial Unicode MS"/>
                <w:color w:val="990000"/>
              </w:rPr>
              <w:t>年</w:t>
            </w:r>
            <w:r w:rsidR="0086129F">
              <w:rPr>
                <w:rFonts w:ascii="Arial Unicode MS" w:hAnsi="Arial Unicode MS"/>
                <w:color w:val="990000"/>
              </w:rPr>
              <w:t>8</w:t>
            </w:r>
            <w:r w:rsidRPr="002E59EF">
              <w:rPr>
                <w:rFonts w:ascii="Arial Unicode MS" w:hAnsi="Arial Unicode MS"/>
                <w:color w:val="990000"/>
              </w:rPr>
              <w:t>月</w:t>
            </w:r>
            <w:r w:rsidR="0086129F">
              <w:rPr>
                <w:rFonts w:ascii="Arial Unicode MS" w:hAnsi="Arial Unicode MS"/>
                <w:color w:val="990000"/>
              </w:rPr>
              <w:t>7</w:t>
            </w:r>
            <w:r w:rsidRPr="002E59EF">
              <w:rPr>
                <w:rFonts w:ascii="Arial Unicode MS" w:hAnsi="Arial Unicode MS"/>
                <w:color w:val="990000"/>
              </w:rPr>
              <w:t>日</w:t>
            </w:r>
          </w:p>
        </w:tc>
      </w:tr>
    </w:tbl>
    <w:p w14:paraId="4602C5D6" w14:textId="3910FF5C" w:rsidR="00FC5363" w:rsidRPr="004C3188" w:rsidRDefault="00D81359" w:rsidP="00D81359">
      <w:pPr>
        <w:ind w:rightChars="8" w:right="16"/>
        <w:jc w:val="center"/>
        <w:rPr>
          <w:rFonts w:ascii="Arial Unicode MS" w:hAnsi="Arial Unicode MS"/>
          <w:color w:val="808080"/>
          <w:sz w:val="18"/>
          <w:u w:val="single"/>
        </w:rPr>
      </w:pPr>
      <w:r w:rsidRPr="006254EE">
        <w:rPr>
          <w:rFonts w:ascii="Arial Unicode MS" w:hAnsi="Arial Unicode MS" w:hint="eastAsia"/>
          <w:color w:val="FFFFFF"/>
          <w:sz w:val="18"/>
          <w:szCs w:val="20"/>
        </w:rPr>
        <w:t>‧</w:t>
      </w:r>
      <w:hyperlink r:id="rId14" w:anchor="宗教團體以自然人名義登記不動產處理暫行條例" w:history="1">
        <w:r w:rsidRPr="006254EE">
          <w:rPr>
            <w:rStyle w:val="a3"/>
            <w:rFonts w:ascii="Arial Unicode MS" w:hAnsi="Arial Unicode MS" w:hint="eastAsia"/>
            <w:sz w:val="18"/>
          </w:rPr>
          <w:t>S-link</w:t>
        </w:r>
        <w:r w:rsidRPr="006254EE">
          <w:rPr>
            <w:rStyle w:val="a3"/>
            <w:rFonts w:ascii="Arial Unicode MS" w:hAnsi="Arial Unicode MS" w:hint="eastAsia"/>
            <w:sz w:val="18"/>
          </w:rPr>
          <w:t>總索引</w:t>
        </w:r>
      </w:hyperlink>
      <w:r w:rsidR="00DD42DD">
        <w:rPr>
          <w:rFonts w:ascii="Arial Unicode MS" w:hAnsi="Arial Unicode MS" w:hint="eastAsia"/>
          <w:b/>
          <w:color w:val="5F5F5F"/>
          <w:sz w:val="18"/>
          <w:szCs w:val="20"/>
        </w:rPr>
        <w:t>〉〉</w:t>
      </w:r>
      <w:hyperlink r:id="rId15" w:tgtFrame="_blank" w:history="1">
        <w:r w:rsidRPr="006254EE">
          <w:rPr>
            <w:rStyle w:val="a3"/>
            <w:rFonts w:ascii="Arial Unicode MS" w:hAnsi="Arial Unicode MS" w:hint="eastAsia"/>
            <w:sz w:val="18"/>
          </w:rPr>
          <w:t>線上網頁版</w:t>
        </w:r>
      </w:hyperlink>
      <w:r w:rsidR="00DD42DD">
        <w:rPr>
          <w:rFonts w:ascii="Arial Unicode MS" w:hAnsi="Arial Unicode MS" w:hint="eastAsia"/>
          <w:b/>
          <w:color w:val="5F5F5F"/>
          <w:sz w:val="18"/>
          <w:szCs w:val="20"/>
        </w:rPr>
        <w:t>〉〉</w:t>
      </w:r>
    </w:p>
    <w:p w14:paraId="736C7D54" w14:textId="77777777" w:rsidR="00A6011A" w:rsidRPr="00AF2E81" w:rsidRDefault="00A6011A" w:rsidP="00AF2E81">
      <w:pPr>
        <w:pStyle w:val="1"/>
        <w:rPr>
          <w:color w:val="990000"/>
        </w:rPr>
      </w:pPr>
      <w:r w:rsidRPr="00AF2E81">
        <w:rPr>
          <w:color w:val="990000"/>
        </w:rPr>
        <w:t>【</w:t>
      </w:r>
      <w:r w:rsidRPr="00AF2E81">
        <w:rPr>
          <w:rFonts w:hint="eastAsia"/>
          <w:color w:val="990000"/>
        </w:rPr>
        <w:t>法規沿革</w:t>
      </w:r>
      <w:r w:rsidRPr="00AF2E81">
        <w:rPr>
          <w:color w:val="990000"/>
        </w:rPr>
        <w:t>】</w:t>
      </w:r>
    </w:p>
    <w:p w14:paraId="2410F082" w14:textId="54434333" w:rsidR="00A6011A" w:rsidRDefault="00F43973" w:rsidP="0099154E">
      <w:pPr>
        <w:ind w:leftChars="75" w:left="150"/>
        <w:jc w:val="both"/>
        <w:rPr>
          <w:rFonts w:ascii="Arial Unicode MS" w:hAnsi="Arial Unicode MS"/>
          <w:bCs/>
          <w:color w:val="666699"/>
          <w:sz w:val="18"/>
        </w:rPr>
      </w:pPr>
      <w:r w:rsidRPr="00D7424C">
        <w:rPr>
          <w:rFonts w:ascii="Arial Unicode MS" w:hAnsi="Arial Unicode MS" w:hint="eastAsia"/>
          <w:b/>
          <w:bCs/>
          <w:color w:val="666699"/>
          <w:sz w:val="18"/>
        </w:rPr>
        <w:t>1</w:t>
      </w:r>
      <w:r w:rsidR="00EC1889">
        <w:rPr>
          <w:rFonts w:ascii="Arial Unicode MS" w:hAnsi="Arial Unicode MS" w:hint="eastAsia"/>
          <w:b/>
          <w:bCs/>
          <w:color w:val="666699"/>
          <w:sz w:val="18"/>
        </w:rPr>
        <w:t>‧</w:t>
      </w:r>
      <w:r w:rsidR="00E54811" w:rsidRPr="00E54811">
        <w:rPr>
          <w:rFonts w:ascii="Arial Unicode MS" w:hAnsi="Arial Unicode MS" w:hint="eastAsia"/>
          <w:bCs/>
          <w:color w:val="666699"/>
          <w:sz w:val="18"/>
        </w:rPr>
        <w:t>中華民國一百十一年六月八日總統華總一義字第</w:t>
      </w:r>
      <w:r w:rsidR="00E54811" w:rsidRPr="00E54811">
        <w:rPr>
          <w:rFonts w:ascii="Arial Unicode MS" w:hAnsi="Arial Unicode MS" w:hint="eastAsia"/>
          <w:bCs/>
          <w:color w:val="666699"/>
          <w:sz w:val="18"/>
        </w:rPr>
        <w:t>11100048101</w:t>
      </w:r>
      <w:r w:rsidR="00E54811" w:rsidRPr="00E54811">
        <w:rPr>
          <w:rFonts w:ascii="Arial Unicode MS" w:hAnsi="Arial Unicode MS" w:hint="eastAsia"/>
          <w:bCs/>
          <w:color w:val="666699"/>
          <w:sz w:val="18"/>
        </w:rPr>
        <w:t>號令制定公布全文</w:t>
      </w:r>
      <w:r w:rsidR="00E54811" w:rsidRPr="00E54811">
        <w:rPr>
          <w:rFonts w:ascii="Arial Unicode MS" w:hAnsi="Arial Unicode MS" w:hint="eastAsia"/>
          <w:bCs/>
          <w:color w:val="666699"/>
          <w:sz w:val="18"/>
        </w:rPr>
        <w:t>16</w:t>
      </w:r>
      <w:r w:rsidR="00E54811" w:rsidRPr="00E54811">
        <w:rPr>
          <w:rFonts w:ascii="Arial Unicode MS" w:hAnsi="Arial Unicode MS" w:hint="eastAsia"/>
          <w:bCs/>
          <w:color w:val="666699"/>
          <w:sz w:val="18"/>
        </w:rPr>
        <w:t>條；並自公布日施行，施行期間十年</w:t>
      </w:r>
    </w:p>
    <w:p w14:paraId="72380B79" w14:textId="45004299" w:rsidR="0086129F" w:rsidRPr="0086129F" w:rsidRDefault="0086129F" w:rsidP="0086129F">
      <w:pPr>
        <w:ind w:leftChars="75" w:left="150"/>
        <w:jc w:val="both"/>
        <w:rPr>
          <w:rFonts w:ascii="Arial Unicode MS" w:hAnsi="Arial Unicode MS" w:hint="eastAsia"/>
          <w:bCs/>
          <w:color w:val="666699"/>
          <w:sz w:val="18"/>
        </w:rPr>
      </w:pPr>
      <w:r>
        <w:rPr>
          <w:rFonts w:ascii="Arial Unicode MS" w:hAnsi="Arial Unicode MS"/>
          <w:b/>
          <w:bCs/>
          <w:color w:val="666699"/>
          <w:sz w:val="18"/>
        </w:rPr>
        <w:t>2</w:t>
      </w:r>
      <w:r>
        <w:rPr>
          <w:rFonts w:ascii="Arial Unicode MS" w:hAnsi="Arial Unicode MS" w:hint="eastAsia"/>
          <w:b/>
          <w:bCs/>
          <w:color w:val="666699"/>
          <w:sz w:val="18"/>
        </w:rPr>
        <w:t>‧</w:t>
      </w:r>
      <w:r w:rsidRPr="0086129F">
        <w:rPr>
          <w:rFonts w:ascii="Arial Unicode MS" w:hAnsi="Arial Unicode MS" w:hint="eastAsia"/>
          <w:bCs/>
          <w:color w:val="666699"/>
          <w:sz w:val="18"/>
        </w:rPr>
        <w:t>中華民國一百十三年八月七日總統華總一義字第</w:t>
      </w:r>
      <w:r w:rsidRPr="0086129F">
        <w:rPr>
          <w:rFonts w:ascii="Arial Unicode MS" w:hAnsi="Arial Unicode MS" w:hint="eastAsia"/>
          <w:bCs/>
          <w:color w:val="666699"/>
          <w:sz w:val="18"/>
        </w:rPr>
        <w:t>11300068951</w:t>
      </w:r>
      <w:r w:rsidRPr="0086129F">
        <w:rPr>
          <w:rFonts w:ascii="Arial Unicode MS" w:hAnsi="Arial Unicode MS" w:hint="eastAsia"/>
          <w:bCs/>
          <w:color w:val="666699"/>
          <w:sz w:val="18"/>
        </w:rPr>
        <w:t>號令修正公布</w:t>
      </w:r>
      <w:hyperlink w:anchor="a5" w:history="1">
        <w:r w:rsidRPr="002F477A">
          <w:rPr>
            <w:rStyle w:val="a3"/>
            <w:rFonts w:ascii="Arial Unicode MS" w:hAnsi="Arial Unicode MS" w:hint="eastAsia"/>
            <w:bCs/>
            <w:sz w:val="18"/>
          </w:rPr>
          <w:t>第</w:t>
        </w:r>
        <w:r w:rsidRPr="002F477A">
          <w:rPr>
            <w:rStyle w:val="a3"/>
            <w:rFonts w:ascii="Arial Unicode MS" w:hAnsi="Arial Unicode MS" w:hint="eastAsia"/>
            <w:bCs/>
            <w:sz w:val="18"/>
          </w:rPr>
          <w:t>5</w:t>
        </w:r>
        <w:r w:rsidRPr="002F477A">
          <w:rPr>
            <w:rStyle w:val="a3"/>
            <w:rFonts w:ascii="Arial Unicode MS" w:hAnsi="Arial Unicode MS" w:hint="eastAsia"/>
            <w:bCs/>
            <w:sz w:val="18"/>
          </w:rPr>
          <w:t>條</w:t>
        </w:r>
      </w:hyperlink>
      <w:r w:rsidRPr="0086129F">
        <w:rPr>
          <w:rFonts w:ascii="Arial Unicode MS" w:hAnsi="Arial Unicode MS" w:hint="eastAsia"/>
          <w:bCs/>
          <w:color w:val="666699"/>
          <w:sz w:val="18"/>
        </w:rPr>
        <w:t>條文</w:t>
      </w:r>
    </w:p>
    <w:p w14:paraId="626521DC" w14:textId="77777777" w:rsidR="00845988" w:rsidRPr="0086129F" w:rsidRDefault="00845988" w:rsidP="0099154E">
      <w:pPr>
        <w:ind w:leftChars="75" w:left="150"/>
        <w:jc w:val="both"/>
        <w:rPr>
          <w:rFonts w:ascii="Arial Unicode MS" w:hAnsi="Arial Unicode MS"/>
          <w:b/>
          <w:bCs/>
          <w:color w:val="800000"/>
        </w:rPr>
      </w:pPr>
    </w:p>
    <w:p w14:paraId="5CD0D01C" w14:textId="325FF948" w:rsidR="00A6011A" w:rsidRPr="00AF2E81" w:rsidRDefault="00C33761" w:rsidP="00AF2E81">
      <w:pPr>
        <w:pStyle w:val="1"/>
        <w:rPr>
          <w:color w:val="990000"/>
        </w:rPr>
      </w:pPr>
      <w:r>
        <w:rPr>
          <w:color w:val="990000"/>
        </w:rPr>
        <w:t>【法規內容】</w:t>
      </w:r>
    </w:p>
    <w:p w14:paraId="62553AA0" w14:textId="77777777" w:rsidR="00C33761" w:rsidRPr="005A6CF9" w:rsidRDefault="00E54811" w:rsidP="005A6CF9">
      <w:pPr>
        <w:pStyle w:val="2"/>
      </w:pPr>
      <w:bookmarkStart w:id="1" w:name="a1"/>
      <w:bookmarkEnd w:id="1"/>
      <w:r w:rsidRPr="005A6CF9">
        <w:t>第</w:t>
      </w:r>
      <w:r w:rsidRPr="005A6CF9">
        <w:t>1</w:t>
      </w:r>
      <w:r w:rsidR="00C33761" w:rsidRPr="005A6CF9">
        <w:t>條</w:t>
      </w:r>
    </w:p>
    <w:p w14:paraId="2FCDF833" w14:textId="68ACE6C9" w:rsidR="00E54811" w:rsidRPr="00E54811" w:rsidRDefault="00C33761" w:rsidP="000F5D23">
      <w:pPr>
        <w:ind w:left="142"/>
        <w:rPr>
          <w:color w:val="17365D"/>
        </w:rPr>
      </w:pPr>
      <w:r w:rsidRPr="00C33761">
        <w:rPr>
          <w:color w:val="404040" w:themeColor="text1" w:themeTint="BF"/>
          <w:sz w:val="18"/>
        </w:rPr>
        <w:t>﹝</w:t>
      </w:r>
      <w:r w:rsidRPr="00C33761">
        <w:rPr>
          <w:color w:val="404040" w:themeColor="text1" w:themeTint="BF"/>
          <w:sz w:val="18"/>
        </w:rPr>
        <w:t>1</w:t>
      </w:r>
      <w:r w:rsidRPr="00C33761">
        <w:rPr>
          <w:color w:val="404040" w:themeColor="text1" w:themeTint="BF"/>
          <w:sz w:val="18"/>
        </w:rPr>
        <w:t>﹞</w:t>
      </w:r>
      <w:r w:rsidR="00E54811" w:rsidRPr="00E54811">
        <w:rPr>
          <w:color w:val="17365D"/>
        </w:rPr>
        <w:t>為健全宗教團體發展，處理宗教團體以自然人名義登記不動產所有權之歸屬，特制定本條例。</w:t>
      </w:r>
    </w:p>
    <w:p w14:paraId="4A17C019" w14:textId="77777777" w:rsidR="00C33761" w:rsidRDefault="00E54811" w:rsidP="005A6CF9">
      <w:pPr>
        <w:pStyle w:val="2"/>
      </w:pPr>
      <w:bookmarkStart w:id="2" w:name="a2"/>
      <w:bookmarkEnd w:id="2"/>
      <w:r w:rsidRPr="00E54811">
        <w:t>第</w:t>
      </w:r>
      <w:r w:rsidRPr="00E54811">
        <w:t>2</w:t>
      </w:r>
      <w:r w:rsidR="00C33761">
        <w:t>條</w:t>
      </w:r>
    </w:p>
    <w:p w14:paraId="1D1345B2" w14:textId="2A74FE0C" w:rsidR="00E54811" w:rsidRPr="00E54811" w:rsidRDefault="00C33761" w:rsidP="000F5D23">
      <w:pPr>
        <w:ind w:left="142"/>
        <w:rPr>
          <w:color w:val="17365D"/>
        </w:rPr>
      </w:pPr>
      <w:r w:rsidRPr="00C33761">
        <w:rPr>
          <w:color w:val="404040" w:themeColor="text1" w:themeTint="BF"/>
          <w:sz w:val="18"/>
        </w:rPr>
        <w:t>﹝</w:t>
      </w:r>
      <w:r w:rsidRPr="00C33761">
        <w:rPr>
          <w:color w:val="404040" w:themeColor="text1" w:themeTint="BF"/>
          <w:sz w:val="18"/>
        </w:rPr>
        <w:t>1</w:t>
      </w:r>
      <w:r w:rsidRPr="00C33761">
        <w:rPr>
          <w:color w:val="404040" w:themeColor="text1" w:themeTint="BF"/>
          <w:sz w:val="18"/>
        </w:rPr>
        <w:t>﹞</w:t>
      </w:r>
      <w:r w:rsidR="00E54811" w:rsidRPr="00E54811">
        <w:rPr>
          <w:color w:val="17365D"/>
        </w:rPr>
        <w:t>本條例所稱主管機關，在中央為</w:t>
      </w:r>
      <w:hyperlink r:id="rId16" w:tgtFrame="_blank" w:history="1">
        <w:r w:rsidR="00D76FB5" w:rsidRPr="00D76FB5">
          <w:rPr>
            <w:rStyle w:val="a3"/>
            <w:szCs w:val="26"/>
          </w:rPr>
          <w:t>內政部</w:t>
        </w:r>
      </w:hyperlink>
      <w:r w:rsidR="00E54811" w:rsidRPr="00E54811">
        <w:rPr>
          <w:color w:val="17365D"/>
        </w:rPr>
        <w:t>；在直轄市為直轄市政府；在縣（市）為縣（市）政府。</w:t>
      </w:r>
    </w:p>
    <w:p w14:paraId="4EBE0AFA" w14:textId="77777777" w:rsidR="00C33761" w:rsidRDefault="00E54811" w:rsidP="005A6CF9">
      <w:pPr>
        <w:pStyle w:val="2"/>
      </w:pPr>
      <w:bookmarkStart w:id="3" w:name="a3"/>
      <w:bookmarkEnd w:id="3"/>
      <w:r w:rsidRPr="00E54811">
        <w:t>第</w:t>
      </w:r>
      <w:r w:rsidRPr="00E54811">
        <w:t>3</w:t>
      </w:r>
      <w:r w:rsidR="00C33761">
        <w:t>條</w:t>
      </w:r>
    </w:p>
    <w:p w14:paraId="3D6C5ED9" w14:textId="3190FD33" w:rsidR="00E54811" w:rsidRPr="00E54811" w:rsidRDefault="00C33761" w:rsidP="000F5D23">
      <w:pPr>
        <w:ind w:left="142"/>
        <w:rPr>
          <w:color w:val="17365D"/>
        </w:rPr>
      </w:pPr>
      <w:r w:rsidRPr="00C33761">
        <w:rPr>
          <w:color w:val="404040" w:themeColor="text1" w:themeTint="BF"/>
          <w:sz w:val="18"/>
        </w:rPr>
        <w:t>﹝</w:t>
      </w:r>
      <w:r w:rsidRPr="00C33761">
        <w:rPr>
          <w:color w:val="404040" w:themeColor="text1" w:themeTint="BF"/>
          <w:sz w:val="18"/>
        </w:rPr>
        <w:t>1</w:t>
      </w:r>
      <w:r w:rsidRPr="00C33761">
        <w:rPr>
          <w:color w:val="404040" w:themeColor="text1" w:themeTint="BF"/>
          <w:sz w:val="18"/>
        </w:rPr>
        <w:t>﹞</w:t>
      </w:r>
      <w:r w:rsidR="00E54811" w:rsidRPr="00E54811">
        <w:rPr>
          <w:color w:val="17365D"/>
        </w:rPr>
        <w:t>本條例所稱宗教團體，指符合下列規定之一者：</w:t>
      </w:r>
    </w:p>
    <w:p w14:paraId="39103E62" w14:textId="77777777" w:rsidR="00C33761" w:rsidRDefault="00E54811" w:rsidP="000F5D23">
      <w:pPr>
        <w:ind w:left="142"/>
        <w:rPr>
          <w:color w:val="17365D"/>
        </w:rPr>
      </w:pPr>
      <w:r w:rsidRPr="00E54811">
        <w:rPr>
          <w:color w:val="17365D"/>
        </w:rPr>
        <w:t xml:space="preserve">　　一、宗教財團法人、宗教社團法人或已完成寺廟登記之寺廟</w:t>
      </w:r>
      <w:r w:rsidR="00C33761">
        <w:rPr>
          <w:color w:val="17365D"/>
        </w:rPr>
        <w:t>。</w:t>
      </w:r>
    </w:p>
    <w:p w14:paraId="01A6F33C" w14:textId="683B4C2A" w:rsidR="00C33761" w:rsidRDefault="00C33761" w:rsidP="000F5D23">
      <w:pPr>
        <w:ind w:left="142"/>
        <w:rPr>
          <w:color w:val="17365D"/>
        </w:rPr>
      </w:pPr>
      <w:r>
        <w:rPr>
          <w:color w:val="17365D"/>
        </w:rPr>
        <w:t xml:space="preserve">　　</w:t>
      </w:r>
      <w:r w:rsidRPr="00E54811">
        <w:rPr>
          <w:color w:val="17365D"/>
        </w:rPr>
        <w:t>二</w:t>
      </w:r>
      <w:r>
        <w:rPr>
          <w:color w:val="17365D"/>
        </w:rPr>
        <w:t>、</w:t>
      </w:r>
      <w:r w:rsidR="00E54811" w:rsidRPr="00E54811">
        <w:rPr>
          <w:color w:val="17365D"/>
        </w:rPr>
        <w:t>未辦理寺廟登記之寺廟</w:t>
      </w:r>
      <w:r>
        <w:rPr>
          <w:color w:val="17365D"/>
        </w:rPr>
        <w:t>。</w:t>
      </w:r>
    </w:p>
    <w:p w14:paraId="1C693262" w14:textId="31EF4BB5" w:rsidR="00E54811" w:rsidRPr="00E54811" w:rsidRDefault="00C33761" w:rsidP="000F5D23">
      <w:pPr>
        <w:ind w:left="142"/>
        <w:rPr>
          <w:color w:val="17365D"/>
        </w:rPr>
      </w:pPr>
      <w:r w:rsidRPr="00C33761">
        <w:rPr>
          <w:color w:val="404040" w:themeColor="text1" w:themeTint="BF"/>
          <w:sz w:val="18"/>
        </w:rPr>
        <w:t>﹝</w:t>
      </w:r>
      <w:r w:rsidRPr="00C33761">
        <w:rPr>
          <w:color w:val="404040" w:themeColor="text1" w:themeTint="BF"/>
          <w:sz w:val="18"/>
        </w:rPr>
        <w:t>2</w:t>
      </w:r>
      <w:r w:rsidRPr="00C33761">
        <w:rPr>
          <w:color w:val="404040" w:themeColor="text1" w:themeTint="BF"/>
          <w:sz w:val="18"/>
        </w:rPr>
        <w:t>﹞</w:t>
      </w:r>
      <w:r w:rsidR="00E54811" w:rsidRPr="00E54811">
        <w:rPr>
          <w:color w:val="17365D"/>
        </w:rPr>
        <w:t>前項第二款規定之寺廟，以籌備人三人以上組成寺廟籌備處，並於本條例施行前，符合下列情形之一者為限：</w:t>
      </w:r>
    </w:p>
    <w:p w14:paraId="546DE889" w14:textId="77777777" w:rsidR="00C33761" w:rsidRDefault="00E54811" w:rsidP="000F5D23">
      <w:pPr>
        <w:ind w:left="142"/>
        <w:rPr>
          <w:color w:val="17365D"/>
        </w:rPr>
      </w:pPr>
      <w:r w:rsidRPr="00E54811">
        <w:rPr>
          <w:color w:val="17365D"/>
        </w:rPr>
        <w:t xml:space="preserve">　　一、已興建有供宗教活動使用之整幢建築物</w:t>
      </w:r>
      <w:r w:rsidR="00C33761">
        <w:rPr>
          <w:color w:val="17365D"/>
        </w:rPr>
        <w:t>。</w:t>
      </w:r>
    </w:p>
    <w:p w14:paraId="395EB4A1" w14:textId="74C60893" w:rsidR="00C33761" w:rsidRDefault="00C33761" w:rsidP="000F5D23">
      <w:pPr>
        <w:ind w:left="142"/>
        <w:rPr>
          <w:color w:val="17365D"/>
        </w:rPr>
      </w:pPr>
      <w:r>
        <w:rPr>
          <w:color w:val="17365D"/>
        </w:rPr>
        <w:t xml:space="preserve">　　</w:t>
      </w:r>
      <w:r w:rsidRPr="00E54811">
        <w:rPr>
          <w:color w:val="17365D"/>
        </w:rPr>
        <w:t>二</w:t>
      </w:r>
      <w:r>
        <w:rPr>
          <w:color w:val="17365D"/>
        </w:rPr>
        <w:t>、</w:t>
      </w:r>
      <w:r w:rsidR="00E54811" w:rsidRPr="00E54811">
        <w:rPr>
          <w:color w:val="17365D"/>
        </w:rPr>
        <w:t>寺廟興辦事業計畫業經主管機關核准</w:t>
      </w:r>
      <w:r>
        <w:rPr>
          <w:color w:val="17365D"/>
        </w:rPr>
        <w:t>。</w:t>
      </w:r>
    </w:p>
    <w:p w14:paraId="5902EBA3" w14:textId="4F1821F3" w:rsidR="00E54811" w:rsidRPr="00E54811" w:rsidRDefault="00C33761" w:rsidP="000F5D23">
      <w:pPr>
        <w:ind w:left="142"/>
        <w:rPr>
          <w:color w:val="17365D"/>
        </w:rPr>
      </w:pPr>
      <w:r>
        <w:rPr>
          <w:color w:val="17365D"/>
        </w:rPr>
        <w:t xml:space="preserve">　　</w:t>
      </w:r>
      <w:r w:rsidRPr="00E54811">
        <w:rPr>
          <w:color w:val="17365D"/>
        </w:rPr>
        <w:t>三</w:t>
      </w:r>
      <w:r>
        <w:rPr>
          <w:color w:val="17365D"/>
        </w:rPr>
        <w:t>、</w:t>
      </w:r>
      <w:r w:rsidR="00E54811" w:rsidRPr="00E54811">
        <w:rPr>
          <w:color w:val="17365D"/>
        </w:rPr>
        <w:t>籌備處名稱經不動產登記機關依土地登記規則第</w:t>
      </w:r>
      <w:hyperlink r:id="rId17" w:anchor="a104" w:history="1">
        <w:r w:rsidR="00E54811" w:rsidRPr="001B7207">
          <w:rPr>
            <w:rStyle w:val="a3"/>
            <w:rFonts w:ascii="Times New Roman" w:hAnsi="Times New Roman"/>
          </w:rPr>
          <w:t>一百零四</w:t>
        </w:r>
      </w:hyperlink>
      <w:r w:rsidR="00E54811" w:rsidRPr="00E54811">
        <w:rPr>
          <w:color w:val="17365D"/>
        </w:rPr>
        <w:t>條第二項規定註記。</w:t>
      </w:r>
    </w:p>
    <w:p w14:paraId="43685FA9" w14:textId="77777777" w:rsidR="00C33761" w:rsidRDefault="00E54811" w:rsidP="005A6CF9">
      <w:pPr>
        <w:pStyle w:val="2"/>
      </w:pPr>
      <w:bookmarkStart w:id="4" w:name="a4"/>
      <w:bookmarkEnd w:id="4"/>
      <w:r w:rsidRPr="00E54811">
        <w:t>第</w:t>
      </w:r>
      <w:r w:rsidRPr="00E54811">
        <w:t>4</w:t>
      </w:r>
      <w:r w:rsidR="00C33761">
        <w:t>條</w:t>
      </w:r>
    </w:p>
    <w:p w14:paraId="025487BF" w14:textId="3B4797BF" w:rsidR="00E54811" w:rsidRPr="00E54811" w:rsidRDefault="00C33761" w:rsidP="000F5D23">
      <w:pPr>
        <w:ind w:left="142"/>
        <w:rPr>
          <w:color w:val="17365D"/>
        </w:rPr>
      </w:pPr>
      <w:r w:rsidRPr="00C33761">
        <w:rPr>
          <w:color w:val="404040" w:themeColor="text1" w:themeTint="BF"/>
          <w:sz w:val="18"/>
        </w:rPr>
        <w:t>﹝</w:t>
      </w:r>
      <w:r w:rsidRPr="00C33761">
        <w:rPr>
          <w:color w:val="404040" w:themeColor="text1" w:themeTint="BF"/>
          <w:sz w:val="18"/>
        </w:rPr>
        <w:t>1</w:t>
      </w:r>
      <w:r w:rsidRPr="00C33761">
        <w:rPr>
          <w:color w:val="404040" w:themeColor="text1" w:themeTint="BF"/>
          <w:sz w:val="18"/>
        </w:rPr>
        <w:t>﹞</w:t>
      </w:r>
      <w:r w:rsidR="00E54811" w:rsidRPr="00E54811">
        <w:rPr>
          <w:color w:val="17365D"/>
        </w:rPr>
        <w:t>本條例所稱不動產，指本條例施行前有下列情形之一，而以自然人名義登記者：</w:t>
      </w:r>
    </w:p>
    <w:p w14:paraId="0E4FA0E3" w14:textId="77777777" w:rsidR="00C33761" w:rsidRDefault="00E54811" w:rsidP="000F5D23">
      <w:pPr>
        <w:ind w:left="142"/>
        <w:rPr>
          <w:color w:val="17365D"/>
        </w:rPr>
      </w:pPr>
      <w:r w:rsidRPr="00E54811">
        <w:rPr>
          <w:color w:val="17365D"/>
        </w:rPr>
        <w:t xml:space="preserve">　　一、宗教團體以自有資金購買</w:t>
      </w:r>
      <w:r w:rsidR="00C33761">
        <w:rPr>
          <w:color w:val="17365D"/>
        </w:rPr>
        <w:t>。</w:t>
      </w:r>
    </w:p>
    <w:p w14:paraId="175BF793" w14:textId="23CFB0C3" w:rsidR="00C33761" w:rsidRDefault="00C33761" w:rsidP="000F5D23">
      <w:pPr>
        <w:ind w:left="142"/>
        <w:rPr>
          <w:color w:val="17365D"/>
        </w:rPr>
      </w:pPr>
      <w:r>
        <w:rPr>
          <w:color w:val="17365D"/>
        </w:rPr>
        <w:t xml:space="preserve">　　</w:t>
      </w:r>
      <w:r w:rsidRPr="00E54811">
        <w:rPr>
          <w:color w:val="17365D"/>
        </w:rPr>
        <w:t>二</w:t>
      </w:r>
      <w:r>
        <w:rPr>
          <w:color w:val="17365D"/>
        </w:rPr>
        <w:t>、</w:t>
      </w:r>
      <w:r w:rsidR="00E54811" w:rsidRPr="00E54811">
        <w:rPr>
          <w:color w:val="17365D"/>
        </w:rPr>
        <w:t>宗教團體受贈</w:t>
      </w:r>
      <w:r>
        <w:rPr>
          <w:color w:val="17365D"/>
        </w:rPr>
        <w:t>。</w:t>
      </w:r>
    </w:p>
    <w:p w14:paraId="232D64ED" w14:textId="1BB443EB" w:rsidR="00C33761" w:rsidRDefault="00C33761" w:rsidP="000F5D23">
      <w:pPr>
        <w:ind w:left="142"/>
        <w:rPr>
          <w:color w:val="17365D"/>
        </w:rPr>
      </w:pPr>
      <w:r>
        <w:rPr>
          <w:color w:val="17365D"/>
        </w:rPr>
        <w:t xml:space="preserve">　　</w:t>
      </w:r>
      <w:r w:rsidRPr="00E54811">
        <w:rPr>
          <w:color w:val="17365D"/>
        </w:rPr>
        <w:t>三</w:t>
      </w:r>
      <w:r>
        <w:rPr>
          <w:color w:val="17365D"/>
        </w:rPr>
        <w:t>、</w:t>
      </w:r>
      <w:r w:rsidR="00E54811" w:rsidRPr="00E54811">
        <w:rPr>
          <w:color w:val="17365D"/>
        </w:rPr>
        <w:t>依契約或其他證明文件，足認為宗教團體所有</w:t>
      </w:r>
      <w:r>
        <w:rPr>
          <w:color w:val="17365D"/>
        </w:rPr>
        <w:t>。</w:t>
      </w:r>
    </w:p>
    <w:p w14:paraId="68A3B8DD" w14:textId="2DF87BD3" w:rsidR="00E54811" w:rsidRPr="00E54811" w:rsidRDefault="00C33761" w:rsidP="000F5D23">
      <w:pPr>
        <w:ind w:left="142"/>
        <w:rPr>
          <w:color w:val="17365D"/>
        </w:rPr>
      </w:pPr>
      <w:r w:rsidRPr="00C33761">
        <w:rPr>
          <w:color w:val="404040" w:themeColor="text1" w:themeTint="BF"/>
          <w:sz w:val="18"/>
        </w:rPr>
        <w:t>﹝</w:t>
      </w:r>
      <w:r w:rsidRPr="00C33761">
        <w:rPr>
          <w:color w:val="404040" w:themeColor="text1" w:themeTint="BF"/>
          <w:sz w:val="18"/>
        </w:rPr>
        <w:t>2</w:t>
      </w:r>
      <w:r w:rsidRPr="00C33761">
        <w:rPr>
          <w:color w:val="404040" w:themeColor="text1" w:themeTint="BF"/>
          <w:sz w:val="18"/>
        </w:rPr>
        <w:t>﹞</w:t>
      </w:r>
      <w:r w:rsidR="00E54811" w:rsidRPr="00E54811">
        <w:rPr>
          <w:color w:val="17365D"/>
        </w:rPr>
        <w:t>不動產有下列情形之一者，不適用本條例之規定：</w:t>
      </w:r>
    </w:p>
    <w:p w14:paraId="32F73835" w14:textId="77777777" w:rsidR="00C33761" w:rsidRDefault="00E54811" w:rsidP="000F5D23">
      <w:pPr>
        <w:ind w:left="142"/>
        <w:rPr>
          <w:color w:val="17365D"/>
        </w:rPr>
      </w:pPr>
      <w:r w:rsidRPr="00E54811">
        <w:rPr>
          <w:color w:val="17365D"/>
        </w:rPr>
        <w:t xml:space="preserve">　　一、依法禁止或不得登記為宗教團體所有。但耕地不在此限</w:t>
      </w:r>
      <w:r w:rsidR="00C33761">
        <w:rPr>
          <w:color w:val="17365D"/>
        </w:rPr>
        <w:t>。</w:t>
      </w:r>
    </w:p>
    <w:p w14:paraId="630974EF" w14:textId="4692CB5C" w:rsidR="00E54811" w:rsidRPr="00E54811" w:rsidRDefault="00C33761" w:rsidP="000F5D23">
      <w:pPr>
        <w:ind w:left="142"/>
        <w:rPr>
          <w:color w:val="17365D"/>
        </w:rPr>
      </w:pPr>
      <w:r>
        <w:rPr>
          <w:color w:val="17365D"/>
        </w:rPr>
        <w:t xml:space="preserve">　　</w:t>
      </w:r>
      <w:r w:rsidRPr="00E54811">
        <w:rPr>
          <w:color w:val="17365D"/>
        </w:rPr>
        <w:t>二</w:t>
      </w:r>
      <w:r>
        <w:rPr>
          <w:color w:val="17365D"/>
        </w:rPr>
        <w:t>、</w:t>
      </w:r>
      <w:r w:rsidR="00E54811" w:rsidRPr="00E54811">
        <w:rPr>
          <w:color w:val="17365D"/>
        </w:rPr>
        <w:t>已依土地登記規則</w:t>
      </w:r>
      <w:r w:rsidR="001B7207" w:rsidRPr="00E54811">
        <w:rPr>
          <w:color w:val="17365D"/>
        </w:rPr>
        <w:t>第</w:t>
      </w:r>
      <w:hyperlink r:id="rId18" w:anchor="a104" w:history="1">
        <w:r w:rsidR="001B7207" w:rsidRPr="001B7207">
          <w:rPr>
            <w:rStyle w:val="a3"/>
            <w:rFonts w:ascii="Times New Roman" w:hAnsi="Times New Roman"/>
          </w:rPr>
          <w:t>一百零四</w:t>
        </w:r>
      </w:hyperlink>
      <w:r w:rsidR="00E54811" w:rsidRPr="00E54811">
        <w:rPr>
          <w:color w:val="17365D"/>
        </w:rPr>
        <w:t>條第二項規定辦理所有權註記。</w:t>
      </w:r>
    </w:p>
    <w:p w14:paraId="29A31D46" w14:textId="5CBAD35D" w:rsidR="00C33761" w:rsidRPr="00CE4FAF" w:rsidRDefault="00E54811" w:rsidP="005A6CF9">
      <w:pPr>
        <w:pStyle w:val="2"/>
        <w:rPr>
          <w:b w:val="0"/>
        </w:rPr>
      </w:pPr>
      <w:bookmarkStart w:id="5" w:name="a5"/>
      <w:bookmarkEnd w:id="5"/>
      <w:r w:rsidRPr="00E54811">
        <w:t>第</w:t>
      </w:r>
      <w:r w:rsidRPr="00E54811">
        <w:t>5</w:t>
      </w:r>
      <w:r w:rsidR="00C33761">
        <w:t>條</w:t>
      </w:r>
      <w:r w:rsidR="00CE4FAF" w:rsidRPr="00CE4FAF">
        <w:rPr>
          <w:rFonts w:ascii="新細明體" w:hAnsi="新細明體" w:hint="eastAsia"/>
          <w:b w:val="0"/>
          <w:bCs w:val="0"/>
          <w:color w:val="FFFFFF" w:themeColor="background1"/>
        </w:rPr>
        <w:t>∵</w:t>
      </w:r>
    </w:p>
    <w:p w14:paraId="2450A837" w14:textId="174943F5" w:rsidR="00E2691C" w:rsidRPr="004B7644" w:rsidRDefault="00E2691C" w:rsidP="00E2691C">
      <w:pPr>
        <w:ind w:left="142"/>
        <w:rPr>
          <w:rFonts w:ascii="Arial Unicode MS" w:hAnsi="Arial Unicode MS" w:hint="eastAsia"/>
          <w:color w:val="17365D"/>
        </w:rPr>
      </w:pPr>
      <w:r w:rsidRPr="00C33761">
        <w:rPr>
          <w:color w:val="404040" w:themeColor="text1" w:themeTint="BF"/>
          <w:sz w:val="18"/>
        </w:rPr>
        <w:t>﹝</w:t>
      </w:r>
      <w:r w:rsidRPr="00C33761">
        <w:rPr>
          <w:color w:val="404040" w:themeColor="text1" w:themeTint="BF"/>
          <w:sz w:val="18"/>
        </w:rPr>
        <w:t>1</w:t>
      </w:r>
      <w:r w:rsidRPr="00C33761">
        <w:rPr>
          <w:color w:val="404040" w:themeColor="text1" w:themeTint="BF"/>
          <w:sz w:val="18"/>
        </w:rPr>
        <w:t>﹞</w:t>
      </w:r>
      <w:r w:rsidRPr="004B7644">
        <w:rPr>
          <w:rFonts w:ascii="Arial Unicode MS" w:hAnsi="Arial Unicode MS" w:hint="eastAsia"/>
          <w:color w:val="17365D"/>
        </w:rPr>
        <w:t>宗教團體得就前條第一項不動產，於本條例施行之日起四年內，向主管機關申請權利歸屬審認，逾期不予受理。</w:t>
      </w:r>
    </w:p>
    <w:p w14:paraId="4F25B792" w14:textId="14F0D6B5" w:rsidR="00E2691C" w:rsidRDefault="00881A99" w:rsidP="002B1C2C">
      <w:pPr>
        <w:pStyle w:val="3"/>
        <w:rPr>
          <w:color w:val="404040" w:themeColor="text1" w:themeTint="BF"/>
          <w:sz w:val="18"/>
        </w:rPr>
      </w:pPr>
      <w:r>
        <w:rPr>
          <w:rFonts w:hint="eastAsia"/>
        </w:rPr>
        <w:t>--</w:t>
      </w:r>
      <w:r w:rsidRPr="00A22F73">
        <w:rPr>
          <w:rFonts w:hint="eastAsia"/>
        </w:rPr>
        <w:t>1</w:t>
      </w:r>
      <w:r>
        <w:rPr>
          <w:rFonts w:hint="eastAsia"/>
        </w:rPr>
        <w:t>1</w:t>
      </w:r>
      <w:r>
        <w:rPr>
          <w:rFonts w:hint="eastAsia"/>
        </w:rPr>
        <w:t>3</w:t>
      </w:r>
      <w:r w:rsidRPr="00A22F73">
        <w:rPr>
          <w:rFonts w:hint="eastAsia"/>
        </w:rPr>
        <w:t>年</w:t>
      </w:r>
      <w:r>
        <w:rPr>
          <w:rFonts w:hint="eastAsia"/>
        </w:rPr>
        <w:t>8</w:t>
      </w:r>
      <w:r w:rsidRPr="00A22F73">
        <w:rPr>
          <w:rFonts w:hint="eastAsia"/>
        </w:rPr>
        <w:t>月</w:t>
      </w:r>
      <w:r>
        <w:rPr>
          <w:rFonts w:hint="eastAsia"/>
        </w:rPr>
        <w:t>7</w:t>
      </w:r>
      <w:r w:rsidRPr="00A22F73">
        <w:rPr>
          <w:rFonts w:hint="eastAsia"/>
        </w:rPr>
        <w:t>日修正前條文</w:t>
      </w:r>
      <w:r w:rsidRPr="00BE577A">
        <w:rPr>
          <w:rFonts w:hint="eastAsia"/>
          <w:sz w:val="18"/>
          <w:szCs w:val="20"/>
        </w:rPr>
        <w:t>-</w:t>
      </w:r>
      <w:hyperlink r:id="rId19" w:anchor="w110a234" w:history="1"/>
      <w:r w:rsidRPr="00BE577A">
        <w:rPr>
          <w:sz w:val="18"/>
          <w:szCs w:val="20"/>
        </w:rPr>
        <w:t>-</w:t>
      </w:r>
      <w:hyperlink r:id="rId20" w:history="1">
        <w:r w:rsidRPr="00A22F73">
          <w:rPr>
            <w:rStyle w:val="a3"/>
          </w:rPr>
          <w:t>比對程式</w:t>
        </w:r>
      </w:hyperlink>
    </w:p>
    <w:p w14:paraId="7F763209" w14:textId="064B8C20" w:rsidR="00E54811" w:rsidRPr="00CE4FAF" w:rsidRDefault="00C33761" w:rsidP="000F5D23">
      <w:pPr>
        <w:ind w:left="142"/>
        <w:rPr>
          <w:color w:val="5F5F5F"/>
        </w:rPr>
      </w:pPr>
      <w:r w:rsidRPr="00E2691C">
        <w:rPr>
          <w:color w:val="5F5F5F"/>
          <w:sz w:val="18"/>
        </w:rPr>
        <w:t>﹝</w:t>
      </w:r>
      <w:r w:rsidRPr="00E2691C">
        <w:rPr>
          <w:color w:val="5F5F5F"/>
          <w:sz w:val="18"/>
        </w:rPr>
        <w:t>1</w:t>
      </w:r>
      <w:r w:rsidRPr="00E2691C">
        <w:rPr>
          <w:color w:val="5F5F5F"/>
          <w:sz w:val="18"/>
        </w:rPr>
        <w:t>﹞</w:t>
      </w:r>
      <w:r w:rsidR="00E54811" w:rsidRPr="00E2691C">
        <w:rPr>
          <w:color w:val="5F5F5F"/>
        </w:rPr>
        <w:t>宗教團體得就前條第一項不動產，於本條例施行之日起二年內，向主管機關申請權利歸屬審認，逾期不予</w:t>
      </w:r>
      <w:r w:rsidR="00E54811" w:rsidRPr="00E2691C">
        <w:rPr>
          <w:color w:val="5F5F5F"/>
        </w:rPr>
        <w:lastRenderedPageBreak/>
        <w:t>受理。</w:t>
      </w:r>
      <w:r w:rsidR="00CE4FAF" w:rsidRPr="00CE4FAF">
        <w:rPr>
          <w:rFonts w:ascii="新細明體" w:hAnsi="新細明體" w:hint="eastAsia"/>
          <w:color w:val="FFFFFF" w:themeColor="background1"/>
        </w:rPr>
        <w:t>∴</w:t>
      </w:r>
    </w:p>
    <w:p w14:paraId="03FF81A2" w14:textId="77777777" w:rsidR="00C33761" w:rsidRDefault="00E54811" w:rsidP="005A6CF9">
      <w:pPr>
        <w:pStyle w:val="2"/>
      </w:pPr>
      <w:bookmarkStart w:id="6" w:name="a6"/>
      <w:bookmarkEnd w:id="6"/>
      <w:r w:rsidRPr="00E54811">
        <w:t>第</w:t>
      </w:r>
      <w:r w:rsidRPr="00E54811">
        <w:t>6</w:t>
      </w:r>
      <w:r w:rsidR="00C33761">
        <w:t>條</w:t>
      </w:r>
    </w:p>
    <w:p w14:paraId="16CFE8B5" w14:textId="65C4ECF3" w:rsidR="00E54811" w:rsidRPr="00E54811" w:rsidRDefault="00C33761" w:rsidP="000F5D23">
      <w:pPr>
        <w:ind w:left="142"/>
        <w:rPr>
          <w:color w:val="17365D"/>
        </w:rPr>
      </w:pPr>
      <w:r w:rsidRPr="00C33761">
        <w:rPr>
          <w:color w:val="404040" w:themeColor="text1" w:themeTint="BF"/>
          <w:sz w:val="18"/>
        </w:rPr>
        <w:t>﹝</w:t>
      </w:r>
      <w:r w:rsidRPr="00C33761">
        <w:rPr>
          <w:color w:val="404040" w:themeColor="text1" w:themeTint="BF"/>
          <w:sz w:val="18"/>
        </w:rPr>
        <w:t>1</w:t>
      </w:r>
      <w:r w:rsidRPr="00C33761">
        <w:rPr>
          <w:color w:val="404040" w:themeColor="text1" w:themeTint="BF"/>
          <w:sz w:val="18"/>
        </w:rPr>
        <w:t>﹞</w:t>
      </w:r>
      <w:r w:rsidR="00E54811" w:rsidRPr="00E54811">
        <w:rPr>
          <w:color w:val="17365D"/>
        </w:rPr>
        <w:t>前條申請，應由宗教團體負責人或代表人為之，並應檢附下列文件或資料：</w:t>
      </w:r>
    </w:p>
    <w:p w14:paraId="7018EB31" w14:textId="77777777" w:rsidR="00C33761" w:rsidRDefault="00E54811" w:rsidP="000F5D23">
      <w:pPr>
        <w:ind w:left="142"/>
        <w:rPr>
          <w:color w:val="17365D"/>
        </w:rPr>
      </w:pPr>
      <w:r w:rsidRPr="00E54811">
        <w:rPr>
          <w:color w:val="17365D"/>
        </w:rPr>
        <w:t xml:space="preserve">　　一、申請書</w:t>
      </w:r>
      <w:r w:rsidR="00C33761">
        <w:rPr>
          <w:color w:val="17365D"/>
        </w:rPr>
        <w:t>。</w:t>
      </w:r>
    </w:p>
    <w:p w14:paraId="7B36C6E7" w14:textId="15AB062C" w:rsidR="00C33761" w:rsidRDefault="00C33761" w:rsidP="000F5D23">
      <w:pPr>
        <w:ind w:left="142"/>
        <w:rPr>
          <w:color w:val="17365D"/>
        </w:rPr>
      </w:pPr>
      <w:r>
        <w:rPr>
          <w:color w:val="17365D"/>
        </w:rPr>
        <w:t xml:space="preserve">　　</w:t>
      </w:r>
      <w:r w:rsidRPr="00E54811">
        <w:rPr>
          <w:color w:val="17365D"/>
        </w:rPr>
        <w:t>二</w:t>
      </w:r>
      <w:r>
        <w:rPr>
          <w:color w:val="17365D"/>
        </w:rPr>
        <w:t>、</w:t>
      </w:r>
      <w:r w:rsidR="00E54811" w:rsidRPr="00E54811">
        <w:rPr>
          <w:color w:val="17365D"/>
        </w:rPr>
        <w:t>寺廟登記證或法人登記證書；未辦理寺廟登記之寺廟，附寺廟籌備處全體籌備人協議書</w:t>
      </w:r>
      <w:r>
        <w:rPr>
          <w:color w:val="17365D"/>
        </w:rPr>
        <w:t>。</w:t>
      </w:r>
    </w:p>
    <w:p w14:paraId="0A191A01" w14:textId="4B6B441C" w:rsidR="00C33761" w:rsidRDefault="00C33761" w:rsidP="000F5D23">
      <w:pPr>
        <w:ind w:left="142"/>
        <w:rPr>
          <w:color w:val="17365D"/>
        </w:rPr>
      </w:pPr>
      <w:r>
        <w:rPr>
          <w:color w:val="17365D"/>
        </w:rPr>
        <w:t xml:space="preserve">　　</w:t>
      </w:r>
      <w:r w:rsidRPr="00E54811">
        <w:rPr>
          <w:color w:val="17365D"/>
        </w:rPr>
        <w:t>三</w:t>
      </w:r>
      <w:r>
        <w:rPr>
          <w:color w:val="17365D"/>
        </w:rPr>
        <w:t>、</w:t>
      </w:r>
      <w:r w:rsidR="00E54811" w:rsidRPr="00E54811">
        <w:rPr>
          <w:color w:val="17365D"/>
        </w:rPr>
        <w:t>負責人或代表人之資格證明文件</w:t>
      </w:r>
      <w:r>
        <w:rPr>
          <w:color w:val="17365D"/>
        </w:rPr>
        <w:t>。</w:t>
      </w:r>
    </w:p>
    <w:p w14:paraId="441B7D97" w14:textId="29FCBCFF" w:rsidR="00C33761" w:rsidRDefault="00C33761" w:rsidP="000F5D23">
      <w:pPr>
        <w:ind w:left="142"/>
        <w:rPr>
          <w:color w:val="17365D"/>
        </w:rPr>
      </w:pPr>
      <w:r>
        <w:rPr>
          <w:color w:val="17365D"/>
        </w:rPr>
        <w:t xml:space="preserve">　　</w:t>
      </w:r>
      <w:r w:rsidRPr="00E54811">
        <w:rPr>
          <w:color w:val="17365D"/>
        </w:rPr>
        <w:t>四</w:t>
      </w:r>
      <w:r>
        <w:rPr>
          <w:color w:val="17365D"/>
        </w:rPr>
        <w:t>、</w:t>
      </w:r>
      <w:r w:rsidR="00E54811" w:rsidRPr="00E54811">
        <w:rPr>
          <w:color w:val="17365D"/>
        </w:rPr>
        <w:t>契約書、公（認）證書或其他足資認定不動產為宗教團體實質所有之文件或資料</w:t>
      </w:r>
      <w:r>
        <w:rPr>
          <w:color w:val="17365D"/>
        </w:rPr>
        <w:t>。</w:t>
      </w:r>
    </w:p>
    <w:p w14:paraId="036E3A48" w14:textId="64DD920C" w:rsidR="00C33761" w:rsidRDefault="00C33761" w:rsidP="000F5D23">
      <w:pPr>
        <w:ind w:left="142"/>
        <w:rPr>
          <w:color w:val="17365D"/>
        </w:rPr>
      </w:pPr>
      <w:r>
        <w:rPr>
          <w:color w:val="17365D"/>
        </w:rPr>
        <w:t xml:space="preserve">　　</w:t>
      </w:r>
      <w:r w:rsidRPr="00E54811">
        <w:rPr>
          <w:color w:val="17365D"/>
        </w:rPr>
        <w:t>五</w:t>
      </w:r>
      <w:r>
        <w:rPr>
          <w:color w:val="17365D"/>
        </w:rPr>
        <w:t>、</w:t>
      </w:r>
      <w:r w:rsidR="00E54811" w:rsidRPr="00E54811">
        <w:rPr>
          <w:color w:val="17365D"/>
        </w:rPr>
        <w:t>不動產清冊及地籍謄本。但地籍謄本能以電腦查詢者，得免提出</w:t>
      </w:r>
      <w:r>
        <w:rPr>
          <w:color w:val="17365D"/>
        </w:rPr>
        <w:t>。</w:t>
      </w:r>
    </w:p>
    <w:p w14:paraId="59C546BB" w14:textId="3D0B3D65" w:rsidR="00C33761" w:rsidRDefault="00C33761" w:rsidP="000F5D23">
      <w:pPr>
        <w:ind w:left="142"/>
        <w:rPr>
          <w:color w:val="17365D"/>
        </w:rPr>
      </w:pPr>
      <w:r>
        <w:rPr>
          <w:color w:val="17365D"/>
        </w:rPr>
        <w:t xml:space="preserve">　　</w:t>
      </w:r>
      <w:r w:rsidRPr="00E54811">
        <w:rPr>
          <w:color w:val="17365D"/>
        </w:rPr>
        <w:t>六</w:t>
      </w:r>
      <w:r>
        <w:rPr>
          <w:color w:val="17365D"/>
        </w:rPr>
        <w:t>、</w:t>
      </w:r>
      <w:r w:rsidR="00E54811" w:rsidRPr="00E54811">
        <w:rPr>
          <w:color w:val="17365D"/>
        </w:rPr>
        <w:t>不動產登記名義人或其全體繼承人同意書；其有數人者，應以共有人逾二分之一及其應有部分合計逾二分之一之同意行之，但其應有部分合計逾三分之二者，其人數不予計算</w:t>
      </w:r>
      <w:r>
        <w:rPr>
          <w:color w:val="17365D"/>
        </w:rPr>
        <w:t>。</w:t>
      </w:r>
    </w:p>
    <w:p w14:paraId="324DC6A8" w14:textId="2B161454" w:rsidR="00C33761" w:rsidRDefault="00C33761" w:rsidP="000F5D23">
      <w:pPr>
        <w:ind w:left="142"/>
        <w:rPr>
          <w:color w:val="17365D"/>
        </w:rPr>
      </w:pPr>
      <w:r>
        <w:rPr>
          <w:color w:val="17365D"/>
        </w:rPr>
        <w:t xml:space="preserve">　　</w:t>
      </w:r>
      <w:r w:rsidRPr="00E54811">
        <w:rPr>
          <w:color w:val="17365D"/>
        </w:rPr>
        <w:t>七</w:t>
      </w:r>
      <w:r>
        <w:rPr>
          <w:color w:val="17365D"/>
        </w:rPr>
        <w:t>、</w:t>
      </w:r>
      <w:r w:rsidR="00E54811" w:rsidRPr="00E54811">
        <w:rPr>
          <w:color w:val="17365D"/>
        </w:rPr>
        <w:t>其他經主管機關指定之文件或資料</w:t>
      </w:r>
      <w:r>
        <w:rPr>
          <w:color w:val="17365D"/>
        </w:rPr>
        <w:t>。</w:t>
      </w:r>
    </w:p>
    <w:p w14:paraId="40C2A0DE" w14:textId="2B32E1B3" w:rsidR="00C33761" w:rsidRPr="00E54811" w:rsidRDefault="00C33761" w:rsidP="000F5D23">
      <w:pPr>
        <w:ind w:left="142"/>
        <w:rPr>
          <w:color w:val="17365D"/>
        </w:rPr>
      </w:pPr>
      <w:r w:rsidRPr="00C33761">
        <w:rPr>
          <w:color w:val="404040" w:themeColor="text1" w:themeTint="BF"/>
          <w:sz w:val="18"/>
        </w:rPr>
        <w:t>﹝</w:t>
      </w:r>
      <w:r w:rsidRPr="00C33761">
        <w:rPr>
          <w:color w:val="404040" w:themeColor="text1" w:themeTint="BF"/>
          <w:sz w:val="18"/>
        </w:rPr>
        <w:t>2</w:t>
      </w:r>
      <w:r w:rsidRPr="00C33761">
        <w:rPr>
          <w:color w:val="404040" w:themeColor="text1" w:themeTint="BF"/>
          <w:sz w:val="18"/>
        </w:rPr>
        <w:t>﹞</w:t>
      </w:r>
      <w:r w:rsidRPr="00E54811">
        <w:rPr>
          <w:color w:val="17365D"/>
        </w:rPr>
        <w:t>前項第二款規定之協議書，應載明下列事項：</w:t>
      </w:r>
    </w:p>
    <w:p w14:paraId="05A2343A" w14:textId="77777777" w:rsidR="00C33761" w:rsidRDefault="00C33761" w:rsidP="000F5D23">
      <w:pPr>
        <w:ind w:left="142"/>
        <w:rPr>
          <w:color w:val="17365D"/>
        </w:rPr>
      </w:pPr>
      <w:r w:rsidRPr="00E54811">
        <w:rPr>
          <w:color w:val="17365D"/>
        </w:rPr>
        <w:t xml:space="preserve">　　一、寺廟籌備處名稱</w:t>
      </w:r>
      <w:r>
        <w:rPr>
          <w:color w:val="17365D"/>
        </w:rPr>
        <w:t>。</w:t>
      </w:r>
    </w:p>
    <w:p w14:paraId="3ABA44CD" w14:textId="77777777" w:rsidR="00C33761" w:rsidRDefault="00C33761" w:rsidP="000F5D23">
      <w:pPr>
        <w:ind w:left="142"/>
        <w:rPr>
          <w:color w:val="17365D"/>
        </w:rPr>
      </w:pPr>
      <w:r>
        <w:rPr>
          <w:color w:val="17365D"/>
        </w:rPr>
        <w:t xml:space="preserve">　　</w:t>
      </w:r>
      <w:r w:rsidRPr="00E54811">
        <w:rPr>
          <w:color w:val="17365D"/>
        </w:rPr>
        <w:t>二</w:t>
      </w:r>
      <w:r>
        <w:rPr>
          <w:color w:val="17365D"/>
        </w:rPr>
        <w:t>、</w:t>
      </w:r>
      <w:r w:rsidRPr="00E54811">
        <w:rPr>
          <w:color w:val="17365D"/>
        </w:rPr>
        <w:t>全體籌備人姓名及其簽章</w:t>
      </w:r>
      <w:r>
        <w:rPr>
          <w:color w:val="17365D"/>
        </w:rPr>
        <w:t>。</w:t>
      </w:r>
    </w:p>
    <w:p w14:paraId="16EE3B00" w14:textId="77777777" w:rsidR="00C33761" w:rsidRDefault="00C33761" w:rsidP="000F5D23">
      <w:pPr>
        <w:ind w:left="142"/>
        <w:rPr>
          <w:color w:val="17365D"/>
        </w:rPr>
      </w:pPr>
      <w:r>
        <w:rPr>
          <w:color w:val="17365D"/>
        </w:rPr>
        <w:t xml:space="preserve">　　</w:t>
      </w:r>
      <w:r w:rsidRPr="00E54811">
        <w:rPr>
          <w:color w:val="17365D"/>
        </w:rPr>
        <w:t>三</w:t>
      </w:r>
      <w:r>
        <w:rPr>
          <w:color w:val="17365D"/>
        </w:rPr>
        <w:t>、</w:t>
      </w:r>
      <w:r w:rsidRPr="00E54811">
        <w:rPr>
          <w:color w:val="17365D"/>
        </w:rPr>
        <w:t>全體籌備人公推之代表人</w:t>
      </w:r>
      <w:r>
        <w:rPr>
          <w:color w:val="17365D"/>
        </w:rPr>
        <w:t>。</w:t>
      </w:r>
    </w:p>
    <w:p w14:paraId="4C5A3043" w14:textId="77777777" w:rsidR="00C33761" w:rsidRDefault="00C33761" w:rsidP="000F5D23">
      <w:pPr>
        <w:ind w:left="142"/>
        <w:rPr>
          <w:color w:val="17365D"/>
        </w:rPr>
      </w:pPr>
      <w:r>
        <w:rPr>
          <w:color w:val="17365D"/>
        </w:rPr>
        <w:t xml:space="preserve">　　</w:t>
      </w:r>
      <w:r w:rsidRPr="00E54811">
        <w:rPr>
          <w:color w:val="17365D"/>
        </w:rPr>
        <w:t>四</w:t>
      </w:r>
      <w:r>
        <w:rPr>
          <w:color w:val="17365D"/>
        </w:rPr>
        <w:t>、</w:t>
      </w:r>
      <w:r w:rsidRPr="00E54811">
        <w:rPr>
          <w:color w:val="17365D"/>
        </w:rPr>
        <w:t>籌備人及代表人死亡或變更時，繼任者之產生方式及程序</w:t>
      </w:r>
      <w:r>
        <w:rPr>
          <w:color w:val="17365D"/>
        </w:rPr>
        <w:t>。</w:t>
      </w:r>
    </w:p>
    <w:p w14:paraId="3AFA5C32" w14:textId="77777777" w:rsidR="00C33761" w:rsidRDefault="00C33761" w:rsidP="000F5D23">
      <w:pPr>
        <w:ind w:left="142"/>
        <w:rPr>
          <w:color w:val="17365D"/>
        </w:rPr>
      </w:pPr>
      <w:r>
        <w:rPr>
          <w:color w:val="17365D"/>
        </w:rPr>
        <w:t xml:space="preserve">　　</w:t>
      </w:r>
      <w:r w:rsidRPr="00E54811">
        <w:rPr>
          <w:color w:val="17365D"/>
        </w:rPr>
        <w:t>五</w:t>
      </w:r>
      <w:r>
        <w:rPr>
          <w:color w:val="17365D"/>
        </w:rPr>
        <w:t>、</w:t>
      </w:r>
      <w:r w:rsidRPr="00E54811">
        <w:rPr>
          <w:color w:val="17365D"/>
        </w:rPr>
        <w:t>耕地經限制登記者，其於籌備期間處分耕地之決議方式</w:t>
      </w:r>
      <w:r>
        <w:rPr>
          <w:color w:val="17365D"/>
        </w:rPr>
        <w:t>。</w:t>
      </w:r>
    </w:p>
    <w:p w14:paraId="6F6DAB7F" w14:textId="31AFCC8C" w:rsidR="00C33761" w:rsidRDefault="00C33761" w:rsidP="000F5D23">
      <w:pPr>
        <w:ind w:left="142"/>
        <w:rPr>
          <w:color w:val="17365D"/>
        </w:rPr>
      </w:pPr>
      <w:r>
        <w:rPr>
          <w:color w:val="17365D"/>
        </w:rPr>
        <w:t xml:space="preserve">　　</w:t>
      </w:r>
      <w:r w:rsidRPr="00E54811">
        <w:rPr>
          <w:color w:val="17365D"/>
        </w:rPr>
        <w:t>六</w:t>
      </w:r>
      <w:r>
        <w:rPr>
          <w:color w:val="17365D"/>
        </w:rPr>
        <w:t>、</w:t>
      </w:r>
      <w:r w:rsidRPr="00E54811">
        <w:rPr>
          <w:color w:val="17365D"/>
        </w:rPr>
        <w:t>籌備處解散之條件、程序及其解散後不動產之處理方式</w:t>
      </w:r>
      <w:r>
        <w:rPr>
          <w:color w:val="17365D"/>
        </w:rPr>
        <w:t>。</w:t>
      </w:r>
    </w:p>
    <w:p w14:paraId="36733CFF" w14:textId="3415B381" w:rsidR="00E54811" w:rsidRPr="00E54811" w:rsidRDefault="00C33761" w:rsidP="000F5D23">
      <w:pPr>
        <w:ind w:left="142"/>
        <w:rPr>
          <w:color w:val="17365D"/>
        </w:rPr>
      </w:pPr>
      <w:r w:rsidRPr="00C33761">
        <w:rPr>
          <w:color w:val="404040" w:themeColor="text1" w:themeTint="BF"/>
          <w:sz w:val="18"/>
        </w:rPr>
        <w:t>﹝</w:t>
      </w:r>
      <w:r w:rsidRPr="00C33761">
        <w:rPr>
          <w:color w:val="404040" w:themeColor="text1" w:themeTint="BF"/>
          <w:sz w:val="18"/>
        </w:rPr>
        <w:t>3</w:t>
      </w:r>
      <w:r w:rsidRPr="00C33761">
        <w:rPr>
          <w:color w:val="404040" w:themeColor="text1" w:themeTint="BF"/>
          <w:sz w:val="18"/>
        </w:rPr>
        <w:t>﹞</w:t>
      </w:r>
      <w:r w:rsidR="00E54811" w:rsidRPr="00E54811">
        <w:rPr>
          <w:color w:val="17365D"/>
        </w:rPr>
        <w:t>依第一項第六款規定申請者，應另檢附載有被繼承人死亡記事之戶籍謄本、全體繼承人現戶戶籍謄本及繼承系統表。</w:t>
      </w:r>
    </w:p>
    <w:p w14:paraId="2DBFA7B4" w14:textId="77777777" w:rsidR="00C33761" w:rsidRDefault="00E54811" w:rsidP="005A6CF9">
      <w:pPr>
        <w:pStyle w:val="2"/>
      </w:pPr>
      <w:bookmarkStart w:id="7" w:name="a7"/>
      <w:bookmarkEnd w:id="7"/>
      <w:r w:rsidRPr="00E54811">
        <w:t>第</w:t>
      </w:r>
      <w:r w:rsidRPr="00E54811">
        <w:t>7</w:t>
      </w:r>
      <w:r w:rsidR="00C33761">
        <w:t>條</w:t>
      </w:r>
    </w:p>
    <w:p w14:paraId="2795D438" w14:textId="344D2705" w:rsidR="00E54811" w:rsidRPr="00E54811" w:rsidRDefault="00C33761" w:rsidP="000F5D23">
      <w:pPr>
        <w:ind w:left="142"/>
        <w:rPr>
          <w:color w:val="17365D"/>
        </w:rPr>
      </w:pPr>
      <w:r w:rsidRPr="00C33761">
        <w:rPr>
          <w:color w:val="404040" w:themeColor="text1" w:themeTint="BF"/>
          <w:sz w:val="18"/>
        </w:rPr>
        <w:t>﹝</w:t>
      </w:r>
      <w:r w:rsidRPr="00C33761">
        <w:rPr>
          <w:color w:val="404040" w:themeColor="text1" w:themeTint="BF"/>
          <w:sz w:val="18"/>
        </w:rPr>
        <w:t>1</w:t>
      </w:r>
      <w:r w:rsidRPr="00C33761">
        <w:rPr>
          <w:color w:val="404040" w:themeColor="text1" w:themeTint="BF"/>
          <w:sz w:val="18"/>
        </w:rPr>
        <w:t>﹞</w:t>
      </w:r>
      <w:r w:rsidR="00E54811" w:rsidRPr="00E54811">
        <w:rPr>
          <w:color w:val="17365D"/>
        </w:rPr>
        <w:t>主管機關受理申請後，認申請文件或資料有欠缺而得予補正者，應通知申請人於三個月內補正。</w:t>
      </w:r>
    </w:p>
    <w:p w14:paraId="48D151D9" w14:textId="77777777" w:rsidR="00C33761" w:rsidRDefault="00E54811" w:rsidP="005A6CF9">
      <w:pPr>
        <w:pStyle w:val="2"/>
      </w:pPr>
      <w:bookmarkStart w:id="8" w:name="a8"/>
      <w:bookmarkEnd w:id="8"/>
      <w:r w:rsidRPr="00E54811">
        <w:t>第</w:t>
      </w:r>
      <w:r w:rsidRPr="00E54811">
        <w:t>8</w:t>
      </w:r>
      <w:r w:rsidR="00C33761">
        <w:t>條</w:t>
      </w:r>
    </w:p>
    <w:p w14:paraId="0346C730" w14:textId="12032007" w:rsidR="00C33761" w:rsidRDefault="00C33761" w:rsidP="000F5D23">
      <w:pPr>
        <w:ind w:left="142"/>
        <w:rPr>
          <w:color w:val="17365D"/>
        </w:rPr>
      </w:pPr>
      <w:r w:rsidRPr="00C33761">
        <w:rPr>
          <w:color w:val="404040" w:themeColor="text1" w:themeTint="BF"/>
          <w:sz w:val="18"/>
        </w:rPr>
        <w:t>﹝</w:t>
      </w:r>
      <w:r w:rsidRPr="00C33761">
        <w:rPr>
          <w:color w:val="404040" w:themeColor="text1" w:themeTint="BF"/>
          <w:sz w:val="18"/>
        </w:rPr>
        <w:t>1</w:t>
      </w:r>
      <w:r w:rsidRPr="00C33761">
        <w:rPr>
          <w:color w:val="404040" w:themeColor="text1" w:themeTint="BF"/>
          <w:sz w:val="18"/>
        </w:rPr>
        <w:t>﹞</w:t>
      </w:r>
      <w:r w:rsidR="00E54811" w:rsidRPr="00E54811">
        <w:rPr>
          <w:color w:val="17365D"/>
        </w:rPr>
        <w:t>申請文件、資料經審查符合規定者，主管機關應予公告，並通知不動產登記名義人或其全體繼承人。公告期間至少為一個月</w:t>
      </w:r>
      <w:r>
        <w:rPr>
          <w:color w:val="17365D"/>
        </w:rPr>
        <w:t>。</w:t>
      </w:r>
    </w:p>
    <w:p w14:paraId="6D76CBD2" w14:textId="4CEE0DFF" w:rsidR="00C33761" w:rsidRPr="00E54811" w:rsidRDefault="00C33761" w:rsidP="000F5D23">
      <w:pPr>
        <w:ind w:left="142"/>
        <w:rPr>
          <w:color w:val="17365D"/>
        </w:rPr>
      </w:pPr>
      <w:r w:rsidRPr="00C33761">
        <w:rPr>
          <w:color w:val="404040" w:themeColor="text1" w:themeTint="BF"/>
          <w:sz w:val="18"/>
        </w:rPr>
        <w:t>﹝</w:t>
      </w:r>
      <w:r w:rsidRPr="00C33761">
        <w:rPr>
          <w:color w:val="404040" w:themeColor="text1" w:themeTint="BF"/>
          <w:sz w:val="18"/>
        </w:rPr>
        <w:t>2</w:t>
      </w:r>
      <w:r w:rsidRPr="00C33761">
        <w:rPr>
          <w:color w:val="404040" w:themeColor="text1" w:themeTint="BF"/>
          <w:sz w:val="18"/>
        </w:rPr>
        <w:t>﹞</w:t>
      </w:r>
      <w:r w:rsidRPr="00E54811">
        <w:rPr>
          <w:color w:val="17365D"/>
        </w:rPr>
        <w:t>前項公告應載明下列事項：</w:t>
      </w:r>
    </w:p>
    <w:p w14:paraId="0176221A" w14:textId="77777777" w:rsidR="00C33761" w:rsidRDefault="00C33761" w:rsidP="000F5D23">
      <w:pPr>
        <w:ind w:left="142"/>
        <w:rPr>
          <w:color w:val="17365D"/>
        </w:rPr>
      </w:pPr>
      <w:r w:rsidRPr="00E54811">
        <w:rPr>
          <w:color w:val="17365D"/>
        </w:rPr>
        <w:t xml:space="preserve">　　一、不動產坐落之地號或建號</w:t>
      </w:r>
      <w:r>
        <w:rPr>
          <w:color w:val="17365D"/>
        </w:rPr>
        <w:t>。</w:t>
      </w:r>
    </w:p>
    <w:p w14:paraId="2C070368" w14:textId="5A2425FD" w:rsidR="00C33761" w:rsidRDefault="00C33761" w:rsidP="000F5D23">
      <w:pPr>
        <w:ind w:left="142"/>
        <w:rPr>
          <w:color w:val="17365D"/>
        </w:rPr>
      </w:pPr>
      <w:r>
        <w:rPr>
          <w:color w:val="17365D"/>
        </w:rPr>
        <w:t xml:space="preserve">　　</w:t>
      </w:r>
      <w:r w:rsidRPr="00E54811">
        <w:rPr>
          <w:color w:val="17365D"/>
        </w:rPr>
        <w:t>二</w:t>
      </w:r>
      <w:r>
        <w:rPr>
          <w:color w:val="17365D"/>
        </w:rPr>
        <w:t>、</w:t>
      </w:r>
      <w:r w:rsidRPr="00E54811">
        <w:rPr>
          <w:color w:val="17365D"/>
        </w:rPr>
        <w:t>符合</w:t>
      </w:r>
      <w:hyperlink w:anchor="a4" w:history="1">
        <w:r w:rsidRPr="00F87ED8">
          <w:rPr>
            <w:rStyle w:val="a3"/>
            <w:rFonts w:ascii="Times New Roman" w:hAnsi="Times New Roman"/>
          </w:rPr>
          <w:t>第四條</w:t>
        </w:r>
      </w:hyperlink>
      <w:r w:rsidRPr="00E54811">
        <w:rPr>
          <w:color w:val="17365D"/>
        </w:rPr>
        <w:t>第一項各款規定之文件或資料</w:t>
      </w:r>
      <w:r>
        <w:rPr>
          <w:color w:val="17365D"/>
        </w:rPr>
        <w:t>。</w:t>
      </w:r>
    </w:p>
    <w:p w14:paraId="241A7CF5" w14:textId="77777777" w:rsidR="00C33761" w:rsidRDefault="00C33761" w:rsidP="000F5D23">
      <w:pPr>
        <w:ind w:left="142"/>
        <w:rPr>
          <w:color w:val="17365D"/>
        </w:rPr>
      </w:pPr>
      <w:r>
        <w:rPr>
          <w:color w:val="17365D"/>
        </w:rPr>
        <w:t xml:space="preserve">　　</w:t>
      </w:r>
      <w:r w:rsidRPr="00E54811">
        <w:rPr>
          <w:color w:val="17365D"/>
        </w:rPr>
        <w:t>三</w:t>
      </w:r>
      <w:r>
        <w:rPr>
          <w:color w:val="17365D"/>
        </w:rPr>
        <w:t>、</w:t>
      </w:r>
      <w:r w:rsidRPr="00E54811">
        <w:rPr>
          <w:color w:val="17365D"/>
        </w:rPr>
        <w:t>公告期間</w:t>
      </w:r>
      <w:r>
        <w:rPr>
          <w:color w:val="17365D"/>
        </w:rPr>
        <w:t>。</w:t>
      </w:r>
    </w:p>
    <w:p w14:paraId="0262D595" w14:textId="27388F9F" w:rsidR="00C33761" w:rsidRDefault="00C33761" w:rsidP="000F5D23">
      <w:pPr>
        <w:ind w:left="142"/>
        <w:rPr>
          <w:color w:val="17365D"/>
        </w:rPr>
      </w:pPr>
      <w:r>
        <w:rPr>
          <w:color w:val="17365D"/>
        </w:rPr>
        <w:t xml:space="preserve">　　</w:t>
      </w:r>
      <w:r w:rsidRPr="00E54811">
        <w:rPr>
          <w:color w:val="17365D"/>
        </w:rPr>
        <w:t>四</w:t>
      </w:r>
      <w:r>
        <w:rPr>
          <w:color w:val="17365D"/>
        </w:rPr>
        <w:t>、</w:t>
      </w:r>
      <w:r w:rsidRPr="00E54811">
        <w:rPr>
          <w:color w:val="17365D"/>
        </w:rPr>
        <w:t>其他應公告之事項</w:t>
      </w:r>
      <w:r>
        <w:rPr>
          <w:color w:val="17365D"/>
        </w:rPr>
        <w:t>。</w:t>
      </w:r>
    </w:p>
    <w:p w14:paraId="760763AD" w14:textId="6B0E792C" w:rsidR="00E54811" w:rsidRPr="00E54811" w:rsidRDefault="00C33761" w:rsidP="000F5D23">
      <w:pPr>
        <w:ind w:left="142"/>
        <w:rPr>
          <w:color w:val="17365D"/>
        </w:rPr>
      </w:pPr>
      <w:r w:rsidRPr="00C33761">
        <w:rPr>
          <w:color w:val="404040" w:themeColor="text1" w:themeTint="BF"/>
          <w:sz w:val="18"/>
        </w:rPr>
        <w:t>﹝</w:t>
      </w:r>
      <w:r w:rsidRPr="00C33761">
        <w:rPr>
          <w:color w:val="404040" w:themeColor="text1" w:themeTint="BF"/>
          <w:sz w:val="18"/>
        </w:rPr>
        <w:t>3</w:t>
      </w:r>
      <w:r w:rsidRPr="00C33761">
        <w:rPr>
          <w:color w:val="404040" w:themeColor="text1" w:themeTint="BF"/>
          <w:sz w:val="18"/>
        </w:rPr>
        <w:t>﹞</w:t>
      </w:r>
      <w:r w:rsidR="00E54811" w:rsidRPr="00E54811">
        <w:rPr>
          <w:color w:val="17365D"/>
        </w:rPr>
        <w:t>第一項公告應揭示於主管機關之公告欄與網頁、不動產所在地鄉（鎮、市、區）公所及宗教團體處所；必要時並得於其他適當處所或以其他適當方式揭示。</w:t>
      </w:r>
    </w:p>
    <w:p w14:paraId="40C36627" w14:textId="77777777" w:rsidR="00C33761" w:rsidRDefault="00E54811" w:rsidP="005A6CF9">
      <w:pPr>
        <w:pStyle w:val="2"/>
      </w:pPr>
      <w:bookmarkStart w:id="9" w:name="a9"/>
      <w:bookmarkEnd w:id="9"/>
      <w:r w:rsidRPr="00E54811">
        <w:t>第</w:t>
      </w:r>
      <w:r w:rsidRPr="00E54811">
        <w:t>9</w:t>
      </w:r>
      <w:r w:rsidR="00C33761">
        <w:t>條</w:t>
      </w:r>
    </w:p>
    <w:p w14:paraId="10E19CAD" w14:textId="59979442" w:rsidR="00C33761" w:rsidRDefault="00C33761" w:rsidP="000F5D23">
      <w:pPr>
        <w:ind w:left="142"/>
        <w:rPr>
          <w:color w:val="17365D"/>
        </w:rPr>
      </w:pPr>
      <w:r w:rsidRPr="00C33761">
        <w:rPr>
          <w:color w:val="404040" w:themeColor="text1" w:themeTint="BF"/>
          <w:sz w:val="18"/>
        </w:rPr>
        <w:t>﹝</w:t>
      </w:r>
      <w:r w:rsidRPr="00C33761">
        <w:rPr>
          <w:color w:val="404040" w:themeColor="text1" w:themeTint="BF"/>
          <w:sz w:val="18"/>
        </w:rPr>
        <w:t>1</w:t>
      </w:r>
      <w:r w:rsidRPr="00C33761">
        <w:rPr>
          <w:color w:val="404040" w:themeColor="text1" w:themeTint="BF"/>
          <w:sz w:val="18"/>
        </w:rPr>
        <w:t>﹞</w:t>
      </w:r>
      <w:r w:rsidR="00E54811" w:rsidRPr="00E54811">
        <w:rPr>
          <w:color w:val="17365D"/>
        </w:rPr>
        <w:t>不動產登記名義人、其繼承人或利害關係人於前條第一項公告期間內，得檢具資格證明文件、異議書及相關證據資料，向主管機關提出異議</w:t>
      </w:r>
      <w:r>
        <w:rPr>
          <w:color w:val="17365D"/>
        </w:rPr>
        <w:t>。</w:t>
      </w:r>
    </w:p>
    <w:p w14:paraId="14714123" w14:textId="7DFDA985" w:rsidR="00E54811" w:rsidRPr="00E54811" w:rsidRDefault="00C33761" w:rsidP="000F5D23">
      <w:pPr>
        <w:ind w:left="142"/>
        <w:rPr>
          <w:color w:val="17365D"/>
        </w:rPr>
      </w:pPr>
      <w:r w:rsidRPr="00C33761">
        <w:rPr>
          <w:color w:val="404040" w:themeColor="text1" w:themeTint="BF"/>
          <w:sz w:val="18"/>
        </w:rPr>
        <w:t>﹝</w:t>
      </w:r>
      <w:r w:rsidRPr="00C33761">
        <w:rPr>
          <w:color w:val="404040" w:themeColor="text1" w:themeTint="BF"/>
          <w:sz w:val="18"/>
        </w:rPr>
        <w:t>2</w:t>
      </w:r>
      <w:r w:rsidRPr="00C33761">
        <w:rPr>
          <w:color w:val="404040" w:themeColor="text1" w:themeTint="BF"/>
          <w:sz w:val="18"/>
        </w:rPr>
        <w:t>﹞</w:t>
      </w:r>
      <w:r w:rsidR="00E54811" w:rsidRPr="00E54811">
        <w:rPr>
          <w:color w:val="17365D"/>
        </w:rPr>
        <w:t>有下列情形之一者，異議不予受理：</w:t>
      </w:r>
    </w:p>
    <w:p w14:paraId="7B4C7EBD" w14:textId="77777777" w:rsidR="00C33761" w:rsidRDefault="00E54811" w:rsidP="000F5D23">
      <w:pPr>
        <w:ind w:left="142"/>
        <w:rPr>
          <w:color w:val="17365D"/>
        </w:rPr>
      </w:pPr>
      <w:r w:rsidRPr="00E54811">
        <w:rPr>
          <w:color w:val="17365D"/>
        </w:rPr>
        <w:t xml:space="preserve">　　一、未於前條第一項公告期間內提出異議</w:t>
      </w:r>
      <w:r w:rsidR="00C33761">
        <w:rPr>
          <w:color w:val="17365D"/>
        </w:rPr>
        <w:t>。</w:t>
      </w:r>
    </w:p>
    <w:p w14:paraId="3AB7EA51" w14:textId="65951CE7" w:rsidR="00E54811" w:rsidRPr="00E54811" w:rsidRDefault="00C33761" w:rsidP="000F5D23">
      <w:pPr>
        <w:ind w:left="142"/>
        <w:rPr>
          <w:color w:val="17365D"/>
        </w:rPr>
      </w:pPr>
      <w:r>
        <w:rPr>
          <w:color w:val="17365D"/>
        </w:rPr>
        <w:t xml:space="preserve">　　</w:t>
      </w:r>
      <w:r w:rsidRPr="00E54811">
        <w:rPr>
          <w:color w:val="17365D"/>
        </w:rPr>
        <w:t>二</w:t>
      </w:r>
      <w:r>
        <w:rPr>
          <w:color w:val="17365D"/>
        </w:rPr>
        <w:t>、</w:t>
      </w:r>
      <w:r w:rsidR="00E54811" w:rsidRPr="00E54811">
        <w:rPr>
          <w:color w:val="17365D"/>
        </w:rPr>
        <w:t>前項之文件或資料有欠缺，經通知異議人於十日內補正，屆期未補正或補正仍不符規定。</w:t>
      </w:r>
    </w:p>
    <w:p w14:paraId="67B6338F" w14:textId="77777777" w:rsidR="00C33761" w:rsidRDefault="00E54811" w:rsidP="005A6CF9">
      <w:pPr>
        <w:pStyle w:val="2"/>
      </w:pPr>
      <w:bookmarkStart w:id="10" w:name="a10"/>
      <w:bookmarkEnd w:id="10"/>
      <w:r w:rsidRPr="00E54811">
        <w:lastRenderedPageBreak/>
        <w:t>第</w:t>
      </w:r>
      <w:r w:rsidRPr="00E54811">
        <w:t>10</w:t>
      </w:r>
      <w:r w:rsidR="00C33761">
        <w:t>條</w:t>
      </w:r>
    </w:p>
    <w:p w14:paraId="68560CB7" w14:textId="1EE76EB2" w:rsidR="00E54811" w:rsidRPr="00E54811" w:rsidRDefault="00C33761" w:rsidP="000F5D23">
      <w:pPr>
        <w:ind w:left="142"/>
        <w:rPr>
          <w:color w:val="17365D"/>
        </w:rPr>
      </w:pPr>
      <w:r w:rsidRPr="00C33761">
        <w:rPr>
          <w:color w:val="404040" w:themeColor="text1" w:themeTint="BF"/>
          <w:sz w:val="18"/>
        </w:rPr>
        <w:t>﹝</w:t>
      </w:r>
      <w:r w:rsidRPr="00C33761">
        <w:rPr>
          <w:color w:val="404040" w:themeColor="text1" w:themeTint="BF"/>
          <w:sz w:val="18"/>
        </w:rPr>
        <w:t>1</w:t>
      </w:r>
      <w:r w:rsidRPr="00C33761">
        <w:rPr>
          <w:color w:val="404040" w:themeColor="text1" w:themeTint="BF"/>
          <w:sz w:val="18"/>
        </w:rPr>
        <w:t>﹞</w:t>
      </w:r>
      <w:r w:rsidR="00E54811" w:rsidRPr="00E54811">
        <w:rPr>
          <w:color w:val="17365D"/>
        </w:rPr>
        <w:t>主管機關受理異議後，應依下列規定辦理：</w:t>
      </w:r>
    </w:p>
    <w:p w14:paraId="27527ABA" w14:textId="77777777" w:rsidR="00C33761" w:rsidRDefault="00E54811" w:rsidP="000F5D23">
      <w:pPr>
        <w:ind w:left="142"/>
        <w:rPr>
          <w:color w:val="17365D"/>
        </w:rPr>
      </w:pPr>
      <w:r w:rsidRPr="00E54811">
        <w:rPr>
          <w:color w:val="17365D"/>
        </w:rPr>
        <w:t xml:space="preserve">　　一、於公告期滿之日起二十日內，將異議書送達申請人，並令申請人於送達之日起三個月內，以書面檢附證據資料提出回應意見</w:t>
      </w:r>
      <w:r w:rsidR="00C33761">
        <w:rPr>
          <w:color w:val="17365D"/>
        </w:rPr>
        <w:t>。</w:t>
      </w:r>
    </w:p>
    <w:p w14:paraId="210C97A1" w14:textId="1C96549D" w:rsidR="00C33761" w:rsidRDefault="00C33761" w:rsidP="000F5D23">
      <w:pPr>
        <w:ind w:left="142"/>
        <w:rPr>
          <w:color w:val="17365D"/>
        </w:rPr>
      </w:pPr>
      <w:r>
        <w:rPr>
          <w:color w:val="17365D"/>
        </w:rPr>
        <w:t xml:space="preserve">　　</w:t>
      </w:r>
      <w:r w:rsidRPr="00E54811">
        <w:rPr>
          <w:color w:val="17365D"/>
        </w:rPr>
        <w:t>二</w:t>
      </w:r>
      <w:r>
        <w:rPr>
          <w:color w:val="17365D"/>
        </w:rPr>
        <w:t>、</w:t>
      </w:r>
      <w:r w:rsidR="00E54811" w:rsidRPr="00E54811">
        <w:rPr>
          <w:color w:val="17365D"/>
        </w:rPr>
        <w:t>於收受申請人回應意見之日起二十日內，將回應意見送達異議人，並令異議人於送達之日起一個月內表明是否仍有異議</w:t>
      </w:r>
      <w:r>
        <w:rPr>
          <w:color w:val="17365D"/>
        </w:rPr>
        <w:t>。</w:t>
      </w:r>
    </w:p>
    <w:p w14:paraId="5668C465" w14:textId="7A4AB98A" w:rsidR="00C33761" w:rsidRDefault="00C33761" w:rsidP="000F5D23">
      <w:pPr>
        <w:ind w:left="142"/>
        <w:rPr>
          <w:color w:val="17365D"/>
        </w:rPr>
      </w:pPr>
      <w:r>
        <w:rPr>
          <w:color w:val="17365D"/>
        </w:rPr>
        <w:t xml:space="preserve">　　</w:t>
      </w:r>
      <w:r w:rsidRPr="00E54811">
        <w:rPr>
          <w:color w:val="17365D"/>
        </w:rPr>
        <w:t>三</w:t>
      </w:r>
      <w:r>
        <w:rPr>
          <w:color w:val="17365D"/>
        </w:rPr>
        <w:t>、</w:t>
      </w:r>
      <w:r w:rsidR="00E54811" w:rsidRPr="00E54811">
        <w:rPr>
          <w:color w:val="17365D"/>
        </w:rPr>
        <w:t>異議人於前款規定期間內表明仍有異議者，主管機關應通知申請人及異議人，於三個月內向法院提起訴訟</w:t>
      </w:r>
      <w:r>
        <w:rPr>
          <w:color w:val="17365D"/>
        </w:rPr>
        <w:t>。</w:t>
      </w:r>
    </w:p>
    <w:p w14:paraId="7F65DCEE" w14:textId="025A96F4" w:rsidR="00C33761" w:rsidRDefault="00C33761" w:rsidP="000F5D23">
      <w:pPr>
        <w:ind w:left="142"/>
        <w:rPr>
          <w:color w:val="17365D"/>
        </w:rPr>
      </w:pPr>
      <w:r w:rsidRPr="00C33761">
        <w:rPr>
          <w:color w:val="404040" w:themeColor="text1" w:themeTint="BF"/>
          <w:sz w:val="18"/>
        </w:rPr>
        <w:t>﹝</w:t>
      </w:r>
      <w:r w:rsidRPr="00C33761">
        <w:rPr>
          <w:color w:val="404040" w:themeColor="text1" w:themeTint="BF"/>
          <w:sz w:val="18"/>
        </w:rPr>
        <w:t>2</w:t>
      </w:r>
      <w:r w:rsidRPr="00C33761">
        <w:rPr>
          <w:color w:val="404040" w:themeColor="text1" w:themeTint="BF"/>
          <w:sz w:val="18"/>
        </w:rPr>
        <w:t>﹞</w:t>
      </w:r>
      <w:r w:rsidRPr="00E54811">
        <w:rPr>
          <w:color w:val="17365D"/>
        </w:rPr>
        <w:t>申請人或異議人依前項第三款規定提起訴訟者，應於提起訴訟之日起十日內，將起訴狀繕本及起訴證明文件影本送交主管機關</w:t>
      </w:r>
      <w:r>
        <w:rPr>
          <w:color w:val="17365D"/>
        </w:rPr>
        <w:t>。</w:t>
      </w:r>
    </w:p>
    <w:p w14:paraId="208C87B3" w14:textId="6EDBB6DB" w:rsidR="00C33761" w:rsidRDefault="00C33761" w:rsidP="000F5D23">
      <w:pPr>
        <w:ind w:left="142"/>
        <w:rPr>
          <w:color w:val="17365D"/>
        </w:rPr>
      </w:pPr>
      <w:r w:rsidRPr="00C33761">
        <w:rPr>
          <w:color w:val="404040" w:themeColor="text1" w:themeTint="BF"/>
          <w:sz w:val="18"/>
        </w:rPr>
        <w:t>﹝</w:t>
      </w:r>
      <w:r w:rsidRPr="00C33761">
        <w:rPr>
          <w:color w:val="404040" w:themeColor="text1" w:themeTint="BF"/>
          <w:sz w:val="18"/>
        </w:rPr>
        <w:t>3</w:t>
      </w:r>
      <w:r w:rsidRPr="00C33761">
        <w:rPr>
          <w:color w:val="404040" w:themeColor="text1" w:themeTint="BF"/>
          <w:sz w:val="18"/>
        </w:rPr>
        <w:t>﹞</w:t>
      </w:r>
      <w:r w:rsidRPr="00E54811">
        <w:rPr>
          <w:color w:val="17365D"/>
        </w:rPr>
        <w:t>申請人或異議人依第一項第三款規定提起訴訟，或不動產所有權歸屬爭議於法院審理中者，主管機關應停止辦理不動產權利歸屬審認</w:t>
      </w:r>
      <w:r>
        <w:rPr>
          <w:color w:val="17365D"/>
        </w:rPr>
        <w:t>。</w:t>
      </w:r>
    </w:p>
    <w:p w14:paraId="20D905C4" w14:textId="50842B4B" w:rsidR="00E54811" w:rsidRPr="00E54811" w:rsidRDefault="00C33761" w:rsidP="000F5D23">
      <w:pPr>
        <w:ind w:left="142"/>
        <w:rPr>
          <w:color w:val="17365D"/>
        </w:rPr>
      </w:pPr>
      <w:r w:rsidRPr="00C33761">
        <w:rPr>
          <w:color w:val="404040" w:themeColor="text1" w:themeTint="BF"/>
          <w:sz w:val="18"/>
        </w:rPr>
        <w:t>﹝</w:t>
      </w:r>
      <w:r w:rsidRPr="00C33761">
        <w:rPr>
          <w:color w:val="404040" w:themeColor="text1" w:themeTint="BF"/>
          <w:sz w:val="18"/>
        </w:rPr>
        <w:t>4</w:t>
      </w:r>
      <w:r w:rsidRPr="00C33761">
        <w:rPr>
          <w:color w:val="404040" w:themeColor="text1" w:themeTint="BF"/>
          <w:sz w:val="18"/>
        </w:rPr>
        <w:t>﹞</w:t>
      </w:r>
      <w:r w:rsidR="00E54811" w:rsidRPr="00E54811">
        <w:rPr>
          <w:color w:val="17365D"/>
        </w:rPr>
        <w:t>前項停止辦理事由消滅後，主管機關應續行辦理。</w:t>
      </w:r>
    </w:p>
    <w:p w14:paraId="18A45E10" w14:textId="77777777" w:rsidR="00C33761" w:rsidRDefault="00E54811" w:rsidP="005A6CF9">
      <w:pPr>
        <w:pStyle w:val="2"/>
      </w:pPr>
      <w:bookmarkStart w:id="11" w:name="a11"/>
      <w:bookmarkEnd w:id="11"/>
      <w:r w:rsidRPr="00E54811">
        <w:t>第</w:t>
      </w:r>
      <w:r w:rsidRPr="00E54811">
        <w:t>11</w:t>
      </w:r>
      <w:r w:rsidR="00C33761">
        <w:t>條</w:t>
      </w:r>
    </w:p>
    <w:p w14:paraId="33D3FB2A" w14:textId="69F556AD" w:rsidR="00E54811" w:rsidRPr="00E54811" w:rsidRDefault="00C33761" w:rsidP="000F5D23">
      <w:pPr>
        <w:ind w:left="142"/>
        <w:rPr>
          <w:color w:val="17365D"/>
        </w:rPr>
      </w:pPr>
      <w:r w:rsidRPr="00C33761">
        <w:rPr>
          <w:color w:val="404040" w:themeColor="text1" w:themeTint="BF"/>
          <w:sz w:val="18"/>
        </w:rPr>
        <w:t>﹝</w:t>
      </w:r>
      <w:r w:rsidRPr="00C33761">
        <w:rPr>
          <w:color w:val="404040" w:themeColor="text1" w:themeTint="BF"/>
          <w:sz w:val="18"/>
        </w:rPr>
        <w:t>1</w:t>
      </w:r>
      <w:r w:rsidRPr="00C33761">
        <w:rPr>
          <w:color w:val="404040" w:themeColor="text1" w:themeTint="BF"/>
          <w:sz w:val="18"/>
        </w:rPr>
        <w:t>﹞</w:t>
      </w:r>
      <w:r w:rsidR="00E54811" w:rsidRPr="00E54811">
        <w:rPr>
          <w:color w:val="17365D"/>
        </w:rPr>
        <w:t>有下列情形之一者，主管機關應敘明理由駁回申請：</w:t>
      </w:r>
    </w:p>
    <w:p w14:paraId="7C5E2A1E" w14:textId="1D6C50EE" w:rsidR="00C33761" w:rsidRDefault="00E54811" w:rsidP="000F5D23">
      <w:pPr>
        <w:ind w:left="142"/>
        <w:rPr>
          <w:color w:val="17365D"/>
        </w:rPr>
      </w:pPr>
      <w:r w:rsidRPr="00E54811">
        <w:rPr>
          <w:color w:val="17365D"/>
        </w:rPr>
        <w:t xml:space="preserve">　　一、申請文件或資料未能補正；經依</w:t>
      </w:r>
      <w:hyperlink w:anchor="a7" w:history="1">
        <w:r w:rsidRPr="00F87ED8">
          <w:rPr>
            <w:rStyle w:val="a3"/>
            <w:rFonts w:ascii="Times New Roman" w:hAnsi="Times New Roman"/>
          </w:rPr>
          <w:t>第七條</w:t>
        </w:r>
      </w:hyperlink>
      <w:r w:rsidRPr="00E54811">
        <w:rPr>
          <w:color w:val="17365D"/>
        </w:rPr>
        <w:t>規定通知限期補正，屆期未補正或補正仍不符規定</w:t>
      </w:r>
      <w:r w:rsidR="00C33761">
        <w:rPr>
          <w:color w:val="17365D"/>
        </w:rPr>
        <w:t>。</w:t>
      </w:r>
    </w:p>
    <w:p w14:paraId="4BAF9AF0" w14:textId="2FD012C6" w:rsidR="00C33761" w:rsidRDefault="00C33761" w:rsidP="000F5D23">
      <w:pPr>
        <w:ind w:left="142"/>
        <w:rPr>
          <w:color w:val="17365D"/>
        </w:rPr>
      </w:pPr>
      <w:r>
        <w:rPr>
          <w:color w:val="17365D"/>
        </w:rPr>
        <w:t xml:space="preserve">　　</w:t>
      </w:r>
      <w:r w:rsidRPr="00E54811">
        <w:rPr>
          <w:color w:val="17365D"/>
        </w:rPr>
        <w:t>二</w:t>
      </w:r>
      <w:r>
        <w:rPr>
          <w:color w:val="17365D"/>
        </w:rPr>
        <w:t>、</w:t>
      </w:r>
      <w:r w:rsidR="00E54811" w:rsidRPr="00E54811">
        <w:rPr>
          <w:color w:val="17365D"/>
        </w:rPr>
        <w:t>有事實足認</w:t>
      </w:r>
      <w:hyperlink w:anchor="a6" w:history="1">
        <w:r w:rsidR="00E54811" w:rsidRPr="00F87ED8">
          <w:rPr>
            <w:rStyle w:val="a3"/>
            <w:rFonts w:ascii="Times New Roman" w:hAnsi="Times New Roman"/>
          </w:rPr>
          <w:t>第六條</w:t>
        </w:r>
      </w:hyperlink>
      <w:r w:rsidR="00E54811" w:rsidRPr="00E54811">
        <w:rPr>
          <w:color w:val="17365D"/>
        </w:rPr>
        <w:t>規定之文件、資料或前條第一項第一款規定之證據資料，係偽造、變造或虛偽不實</w:t>
      </w:r>
      <w:r>
        <w:rPr>
          <w:color w:val="17365D"/>
        </w:rPr>
        <w:t>。</w:t>
      </w:r>
    </w:p>
    <w:p w14:paraId="29E8D5FA" w14:textId="7BE46C33" w:rsidR="00C33761" w:rsidRDefault="00C33761" w:rsidP="000F5D23">
      <w:pPr>
        <w:ind w:left="142"/>
        <w:rPr>
          <w:color w:val="17365D"/>
        </w:rPr>
      </w:pPr>
      <w:r>
        <w:rPr>
          <w:color w:val="17365D"/>
        </w:rPr>
        <w:t xml:space="preserve">　　</w:t>
      </w:r>
      <w:r w:rsidRPr="00E54811">
        <w:rPr>
          <w:color w:val="17365D"/>
        </w:rPr>
        <w:t>三</w:t>
      </w:r>
      <w:r>
        <w:rPr>
          <w:color w:val="17365D"/>
        </w:rPr>
        <w:t>、</w:t>
      </w:r>
      <w:r w:rsidR="00E54811" w:rsidRPr="00E54811">
        <w:rPr>
          <w:color w:val="17365D"/>
        </w:rPr>
        <w:t>申請人未依前條第一項第一款規定提出回應意見</w:t>
      </w:r>
      <w:r>
        <w:rPr>
          <w:color w:val="17365D"/>
        </w:rPr>
        <w:t>。</w:t>
      </w:r>
    </w:p>
    <w:p w14:paraId="6F234E79" w14:textId="77E9F9EA" w:rsidR="00C33761" w:rsidRDefault="00C33761" w:rsidP="000F5D23">
      <w:pPr>
        <w:ind w:left="142"/>
        <w:rPr>
          <w:color w:val="17365D"/>
        </w:rPr>
      </w:pPr>
      <w:r>
        <w:rPr>
          <w:color w:val="17365D"/>
        </w:rPr>
        <w:t xml:space="preserve">　　</w:t>
      </w:r>
      <w:r w:rsidRPr="00E54811">
        <w:rPr>
          <w:color w:val="17365D"/>
        </w:rPr>
        <w:t>四</w:t>
      </w:r>
      <w:r>
        <w:rPr>
          <w:color w:val="17365D"/>
        </w:rPr>
        <w:t>、</w:t>
      </w:r>
      <w:r w:rsidR="00E54811" w:rsidRPr="00E54811">
        <w:rPr>
          <w:color w:val="17365D"/>
        </w:rPr>
        <w:t>申請人、異議人均未依前條第一項第三款規定提起訴訟，或申請人提起訴訟後撤回</w:t>
      </w:r>
      <w:r>
        <w:rPr>
          <w:color w:val="17365D"/>
        </w:rPr>
        <w:t>。</w:t>
      </w:r>
    </w:p>
    <w:p w14:paraId="77FA6751" w14:textId="1ABC19A1" w:rsidR="00E54811" w:rsidRPr="00E54811" w:rsidRDefault="00C33761" w:rsidP="000F5D23">
      <w:pPr>
        <w:ind w:left="142"/>
        <w:rPr>
          <w:color w:val="17365D"/>
        </w:rPr>
      </w:pPr>
      <w:r>
        <w:rPr>
          <w:color w:val="17365D"/>
        </w:rPr>
        <w:t xml:space="preserve">　　</w:t>
      </w:r>
      <w:r w:rsidRPr="00E54811">
        <w:rPr>
          <w:color w:val="17365D"/>
        </w:rPr>
        <w:t>五</w:t>
      </w:r>
      <w:r>
        <w:rPr>
          <w:color w:val="17365D"/>
        </w:rPr>
        <w:t>、</w:t>
      </w:r>
      <w:r w:rsidR="00E54811" w:rsidRPr="00E54811">
        <w:rPr>
          <w:color w:val="17365D"/>
        </w:rPr>
        <w:t>經法院確定判決或與確定判決有同一效力之文書，認定申請人未具取得不動產所有權之法律上原因。</w:t>
      </w:r>
    </w:p>
    <w:p w14:paraId="47AA97D2" w14:textId="77777777" w:rsidR="00C33761" w:rsidRDefault="00E54811" w:rsidP="005A6CF9">
      <w:pPr>
        <w:pStyle w:val="2"/>
      </w:pPr>
      <w:bookmarkStart w:id="12" w:name="a12"/>
      <w:bookmarkEnd w:id="12"/>
      <w:r w:rsidRPr="00E54811">
        <w:t>第</w:t>
      </w:r>
      <w:r w:rsidRPr="00E54811">
        <w:t>12</w:t>
      </w:r>
      <w:r w:rsidR="00C33761">
        <w:t>條</w:t>
      </w:r>
    </w:p>
    <w:p w14:paraId="0A22D9A1" w14:textId="37469406" w:rsidR="00E54811" w:rsidRPr="00E54811" w:rsidRDefault="00C33761" w:rsidP="000F5D23">
      <w:pPr>
        <w:ind w:left="142"/>
        <w:rPr>
          <w:color w:val="17365D"/>
        </w:rPr>
      </w:pPr>
      <w:r w:rsidRPr="00C33761">
        <w:rPr>
          <w:color w:val="404040" w:themeColor="text1" w:themeTint="BF"/>
          <w:sz w:val="18"/>
        </w:rPr>
        <w:t>﹝</w:t>
      </w:r>
      <w:r w:rsidRPr="00C33761">
        <w:rPr>
          <w:color w:val="404040" w:themeColor="text1" w:themeTint="BF"/>
          <w:sz w:val="18"/>
        </w:rPr>
        <w:t>1</w:t>
      </w:r>
      <w:r w:rsidRPr="00C33761">
        <w:rPr>
          <w:color w:val="404040" w:themeColor="text1" w:themeTint="BF"/>
          <w:sz w:val="18"/>
        </w:rPr>
        <w:t>﹞</w:t>
      </w:r>
      <w:r w:rsidR="00E54811" w:rsidRPr="00E54811">
        <w:rPr>
          <w:color w:val="17365D"/>
        </w:rPr>
        <w:t>有下列情形之一者，主管機關列冊囑託不動產登記機關辦理更名登記或限制登記：</w:t>
      </w:r>
    </w:p>
    <w:p w14:paraId="079DBF7F" w14:textId="338AAD70" w:rsidR="00C33761" w:rsidRDefault="00E54811" w:rsidP="000F5D23">
      <w:pPr>
        <w:ind w:left="142"/>
        <w:rPr>
          <w:color w:val="17365D"/>
        </w:rPr>
      </w:pPr>
      <w:r w:rsidRPr="00E54811">
        <w:rPr>
          <w:color w:val="17365D"/>
        </w:rPr>
        <w:t xml:space="preserve">　　一、申請案件於</w:t>
      </w:r>
      <w:hyperlink w:anchor="a8" w:history="1">
        <w:r w:rsidRPr="00F87ED8">
          <w:rPr>
            <w:rStyle w:val="a3"/>
            <w:rFonts w:ascii="Times New Roman" w:hAnsi="Times New Roman"/>
          </w:rPr>
          <w:t>第八條</w:t>
        </w:r>
      </w:hyperlink>
      <w:r w:rsidRPr="00E54811">
        <w:rPr>
          <w:color w:val="17365D"/>
        </w:rPr>
        <w:t>第一項公告期滿，無人提出異議</w:t>
      </w:r>
      <w:r w:rsidR="00C33761">
        <w:rPr>
          <w:color w:val="17365D"/>
        </w:rPr>
        <w:t>。</w:t>
      </w:r>
    </w:p>
    <w:p w14:paraId="7C0DBDEE" w14:textId="535E38D4" w:rsidR="00C33761" w:rsidRDefault="00C33761" w:rsidP="000F5D23">
      <w:pPr>
        <w:ind w:left="142"/>
        <w:rPr>
          <w:color w:val="17365D"/>
        </w:rPr>
      </w:pPr>
      <w:r>
        <w:rPr>
          <w:color w:val="17365D"/>
        </w:rPr>
        <w:t xml:space="preserve">　　</w:t>
      </w:r>
      <w:r w:rsidRPr="00E54811">
        <w:rPr>
          <w:color w:val="17365D"/>
        </w:rPr>
        <w:t>二</w:t>
      </w:r>
      <w:r>
        <w:rPr>
          <w:color w:val="17365D"/>
        </w:rPr>
        <w:t>、</w:t>
      </w:r>
      <w:r w:rsidR="00E54811" w:rsidRPr="00E54811">
        <w:rPr>
          <w:color w:val="17365D"/>
        </w:rPr>
        <w:t>異議人未依</w:t>
      </w:r>
      <w:hyperlink w:anchor="a10" w:history="1">
        <w:r w:rsidR="00E54811" w:rsidRPr="00F87ED8">
          <w:rPr>
            <w:rStyle w:val="a3"/>
            <w:rFonts w:ascii="Times New Roman" w:hAnsi="Times New Roman"/>
          </w:rPr>
          <w:t>第十條</w:t>
        </w:r>
      </w:hyperlink>
      <w:r w:rsidR="00E54811" w:rsidRPr="00E54811">
        <w:rPr>
          <w:color w:val="17365D"/>
        </w:rPr>
        <w:t>第一項第二款規定表明仍有異議</w:t>
      </w:r>
      <w:r>
        <w:rPr>
          <w:color w:val="17365D"/>
        </w:rPr>
        <w:t>。</w:t>
      </w:r>
    </w:p>
    <w:p w14:paraId="2B560BF2" w14:textId="0AA407ED" w:rsidR="00C33761" w:rsidRDefault="00C33761" w:rsidP="000F5D23">
      <w:pPr>
        <w:ind w:left="142"/>
        <w:rPr>
          <w:color w:val="17365D"/>
        </w:rPr>
      </w:pPr>
      <w:r>
        <w:rPr>
          <w:color w:val="17365D"/>
        </w:rPr>
        <w:t xml:space="preserve">　　</w:t>
      </w:r>
      <w:r w:rsidRPr="00E54811">
        <w:rPr>
          <w:color w:val="17365D"/>
        </w:rPr>
        <w:t>三</w:t>
      </w:r>
      <w:r>
        <w:rPr>
          <w:color w:val="17365D"/>
        </w:rPr>
        <w:t>、</w:t>
      </w:r>
      <w:r w:rsidR="00E54811" w:rsidRPr="00E54811">
        <w:rPr>
          <w:color w:val="17365D"/>
        </w:rPr>
        <w:t>異議人依</w:t>
      </w:r>
      <w:hyperlink w:anchor="a10" w:history="1">
        <w:r w:rsidR="00F87ED8" w:rsidRPr="00F87ED8">
          <w:rPr>
            <w:rStyle w:val="a3"/>
            <w:rFonts w:ascii="Times New Roman" w:hAnsi="Times New Roman"/>
          </w:rPr>
          <w:t>第十條</w:t>
        </w:r>
      </w:hyperlink>
      <w:r w:rsidR="00E54811" w:rsidRPr="00E54811">
        <w:rPr>
          <w:color w:val="17365D"/>
        </w:rPr>
        <w:t>第一項第三款規定提起訴訟後撤回</w:t>
      </w:r>
      <w:r>
        <w:rPr>
          <w:color w:val="17365D"/>
        </w:rPr>
        <w:t>。</w:t>
      </w:r>
    </w:p>
    <w:p w14:paraId="59F750AE" w14:textId="6F78D783" w:rsidR="00C33761" w:rsidRDefault="00C33761" w:rsidP="000F5D23">
      <w:pPr>
        <w:ind w:left="142"/>
        <w:rPr>
          <w:color w:val="17365D"/>
        </w:rPr>
      </w:pPr>
      <w:r>
        <w:rPr>
          <w:color w:val="17365D"/>
        </w:rPr>
        <w:t xml:space="preserve">　　</w:t>
      </w:r>
      <w:r w:rsidRPr="00E54811">
        <w:rPr>
          <w:color w:val="17365D"/>
        </w:rPr>
        <w:t>四</w:t>
      </w:r>
      <w:r>
        <w:rPr>
          <w:color w:val="17365D"/>
        </w:rPr>
        <w:t>、</w:t>
      </w:r>
      <w:r w:rsidR="00E54811" w:rsidRPr="00E54811">
        <w:rPr>
          <w:color w:val="17365D"/>
        </w:rPr>
        <w:t>經法院確定判決或與確定判決有同一效力之文書，認定申請人具取得不動產所有權之法律上原因</w:t>
      </w:r>
      <w:r>
        <w:rPr>
          <w:color w:val="17365D"/>
        </w:rPr>
        <w:t>。</w:t>
      </w:r>
    </w:p>
    <w:p w14:paraId="18976E3E" w14:textId="63A86E9D" w:rsidR="00E54811" w:rsidRPr="00E54811" w:rsidRDefault="00C33761" w:rsidP="000F5D23">
      <w:pPr>
        <w:ind w:left="142"/>
        <w:rPr>
          <w:color w:val="17365D"/>
        </w:rPr>
      </w:pPr>
      <w:r w:rsidRPr="00C33761">
        <w:rPr>
          <w:color w:val="404040" w:themeColor="text1" w:themeTint="BF"/>
          <w:sz w:val="18"/>
        </w:rPr>
        <w:t>﹝</w:t>
      </w:r>
      <w:r w:rsidRPr="00C33761">
        <w:rPr>
          <w:color w:val="404040" w:themeColor="text1" w:themeTint="BF"/>
          <w:sz w:val="18"/>
        </w:rPr>
        <w:t>2</w:t>
      </w:r>
      <w:r w:rsidRPr="00C33761">
        <w:rPr>
          <w:color w:val="404040" w:themeColor="text1" w:themeTint="BF"/>
          <w:sz w:val="18"/>
        </w:rPr>
        <w:t>﹞</w:t>
      </w:r>
      <w:r w:rsidR="00E54811" w:rsidRPr="00E54811">
        <w:rPr>
          <w:color w:val="17365D"/>
        </w:rPr>
        <w:t>主管機關依前項規定囑託時，應通知申請人及不動產登記名義人或其全體繼承人。</w:t>
      </w:r>
    </w:p>
    <w:p w14:paraId="08424B42" w14:textId="77777777" w:rsidR="00C33761" w:rsidRDefault="00E54811" w:rsidP="005A6CF9">
      <w:pPr>
        <w:pStyle w:val="2"/>
      </w:pPr>
      <w:bookmarkStart w:id="13" w:name="a13"/>
      <w:bookmarkEnd w:id="13"/>
      <w:r w:rsidRPr="00E54811">
        <w:t>第</w:t>
      </w:r>
      <w:r w:rsidRPr="00E54811">
        <w:t>13</w:t>
      </w:r>
      <w:r w:rsidR="00C33761">
        <w:t>條</w:t>
      </w:r>
    </w:p>
    <w:p w14:paraId="67DD3D80" w14:textId="08F41739" w:rsidR="00E54811" w:rsidRPr="00E54811" w:rsidRDefault="00C33761" w:rsidP="000F5D23">
      <w:pPr>
        <w:ind w:left="142"/>
        <w:rPr>
          <w:color w:val="17365D"/>
        </w:rPr>
      </w:pPr>
      <w:r w:rsidRPr="00C33761">
        <w:rPr>
          <w:color w:val="404040" w:themeColor="text1" w:themeTint="BF"/>
          <w:sz w:val="18"/>
        </w:rPr>
        <w:t>﹝</w:t>
      </w:r>
      <w:r w:rsidRPr="00C33761">
        <w:rPr>
          <w:color w:val="404040" w:themeColor="text1" w:themeTint="BF"/>
          <w:sz w:val="18"/>
        </w:rPr>
        <w:t>1</w:t>
      </w:r>
      <w:r w:rsidRPr="00C33761">
        <w:rPr>
          <w:color w:val="404040" w:themeColor="text1" w:themeTint="BF"/>
          <w:sz w:val="18"/>
        </w:rPr>
        <w:t>﹞</w:t>
      </w:r>
      <w:r w:rsidR="00E54811" w:rsidRPr="00E54811">
        <w:rPr>
          <w:color w:val="17365D"/>
        </w:rPr>
        <w:t>前條第一項囑託更名登記或限制登記，依下列規定辦理：</w:t>
      </w:r>
    </w:p>
    <w:p w14:paraId="4EF49083" w14:textId="77777777" w:rsidR="00C33761" w:rsidRDefault="00E54811" w:rsidP="000F5D23">
      <w:pPr>
        <w:ind w:left="142"/>
        <w:rPr>
          <w:color w:val="17365D"/>
        </w:rPr>
      </w:pPr>
      <w:r w:rsidRPr="00E54811">
        <w:rPr>
          <w:color w:val="17365D"/>
        </w:rPr>
        <w:t xml:space="preserve">　　一、囑託更名登記：申請人為宗教財團法人、宗教社團法人或已完成寺廟登記之寺廟，並已以其他自然人名義登記為所有權人且無依法不得承受該不動產之情形，更名登記為申請人所有</w:t>
      </w:r>
      <w:r w:rsidR="00C33761">
        <w:rPr>
          <w:color w:val="17365D"/>
        </w:rPr>
        <w:t>。</w:t>
      </w:r>
    </w:p>
    <w:p w14:paraId="743147D3" w14:textId="4920B56F" w:rsidR="00C33761" w:rsidRDefault="00C33761" w:rsidP="000F5D23">
      <w:pPr>
        <w:ind w:left="142"/>
        <w:rPr>
          <w:color w:val="17365D"/>
        </w:rPr>
      </w:pPr>
      <w:r>
        <w:rPr>
          <w:color w:val="17365D"/>
        </w:rPr>
        <w:t xml:space="preserve">　　</w:t>
      </w:r>
      <w:r w:rsidRPr="00E54811">
        <w:rPr>
          <w:color w:val="17365D"/>
        </w:rPr>
        <w:t>二</w:t>
      </w:r>
      <w:r>
        <w:rPr>
          <w:color w:val="17365D"/>
        </w:rPr>
        <w:t>、</w:t>
      </w:r>
      <w:r w:rsidR="00E54811" w:rsidRPr="00E54811">
        <w:rPr>
          <w:color w:val="17365D"/>
        </w:rPr>
        <w:t>囑託限制登記：申請人為未辦理寺廟登記之寺廟或有不動產為耕地、購買或受贈之不動產未辦理移轉登記之情形，為限制登記並註明權利歸屬審認之宗教團體</w:t>
      </w:r>
      <w:r>
        <w:rPr>
          <w:color w:val="17365D"/>
        </w:rPr>
        <w:t>。</w:t>
      </w:r>
    </w:p>
    <w:p w14:paraId="59E42E05" w14:textId="7D9DBD62" w:rsidR="00C33761" w:rsidRDefault="00C33761" w:rsidP="000F5D23">
      <w:pPr>
        <w:ind w:left="142"/>
        <w:rPr>
          <w:color w:val="17365D"/>
        </w:rPr>
      </w:pPr>
      <w:r w:rsidRPr="00C33761">
        <w:rPr>
          <w:color w:val="404040" w:themeColor="text1" w:themeTint="BF"/>
          <w:sz w:val="18"/>
        </w:rPr>
        <w:t>﹝</w:t>
      </w:r>
      <w:r w:rsidRPr="00C33761">
        <w:rPr>
          <w:color w:val="404040" w:themeColor="text1" w:themeTint="BF"/>
          <w:sz w:val="18"/>
        </w:rPr>
        <w:t>2</w:t>
      </w:r>
      <w:r w:rsidRPr="00C33761">
        <w:rPr>
          <w:color w:val="404040" w:themeColor="text1" w:themeTint="BF"/>
          <w:sz w:val="18"/>
        </w:rPr>
        <w:t>﹞</w:t>
      </w:r>
      <w:r w:rsidRPr="00E54811">
        <w:rPr>
          <w:color w:val="17365D"/>
        </w:rPr>
        <w:t>前項第二款限制登記事項，自本條例施行期間屆滿失效。主管機關應於屆滿時列冊囑託該不動產登記機關塗銷限制登記</w:t>
      </w:r>
      <w:r>
        <w:rPr>
          <w:color w:val="17365D"/>
        </w:rPr>
        <w:t>。</w:t>
      </w:r>
    </w:p>
    <w:p w14:paraId="72982150" w14:textId="269CBF59" w:rsidR="00E54811" w:rsidRPr="00E54811" w:rsidRDefault="00C33761" w:rsidP="000F5D23">
      <w:pPr>
        <w:ind w:left="142"/>
        <w:rPr>
          <w:color w:val="17365D"/>
        </w:rPr>
      </w:pPr>
      <w:r w:rsidRPr="00C33761">
        <w:rPr>
          <w:color w:val="404040" w:themeColor="text1" w:themeTint="BF"/>
          <w:sz w:val="18"/>
        </w:rPr>
        <w:t>﹝</w:t>
      </w:r>
      <w:r w:rsidRPr="00C33761">
        <w:rPr>
          <w:color w:val="404040" w:themeColor="text1" w:themeTint="BF"/>
          <w:sz w:val="18"/>
        </w:rPr>
        <w:t>3</w:t>
      </w:r>
      <w:r w:rsidRPr="00C33761">
        <w:rPr>
          <w:color w:val="404040" w:themeColor="text1" w:themeTint="BF"/>
          <w:sz w:val="18"/>
        </w:rPr>
        <w:t>﹞</w:t>
      </w:r>
      <w:r w:rsidR="00E54811" w:rsidRPr="00E54811">
        <w:rPr>
          <w:color w:val="17365D"/>
        </w:rPr>
        <w:t>依第一項第二款規定辦理限制登記之不動產，符合下列情形之一者，宗教團體得向不動產登記機關辦理下列登記：</w:t>
      </w:r>
    </w:p>
    <w:p w14:paraId="1CCA60AE" w14:textId="77777777" w:rsidR="00C33761" w:rsidRDefault="00E54811" w:rsidP="000F5D23">
      <w:pPr>
        <w:ind w:left="142"/>
        <w:rPr>
          <w:color w:val="17365D"/>
        </w:rPr>
      </w:pPr>
      <w:r w:rsidRPr="00E54811">
        <w:rPr>
          <w:color w:val="17365D"/>
        </w:rPr>
        <w:lastRenderedPageBreak/>
        <w:t xml:space="preserve">　　一、寺廟籌備處購買或受贈不動產時以其他自然人名義登記為所有權人，且無依法不得承受該不動產之情形，於完成寺廟登記後，檢具寺廟登記證辦理更名登記為寺廟所有</w:t>
      </w:r>
      <w:r w:rsidR="00C33761">
        <w:rPr>
          <w:color w:val="17365D"/>
        </w:rPr>
        <w:t>。</w:t>
      </w:r>
    </w:p>
    <w:p w14:paraId="63101336" w14:textId="1178A6E1" w:rsidR="00E54811" w:rsidRPr="00E54811" w:rsidRDefault="00C33761" w:rsidP="000F5D23">
      <w:pPr>
        <w:ind w:left="142"/>
        <w:rPr>
          <w:color w:val="17365D"/>
        </w:rPr>
      </w:pPr>
      <w:r>
        <w:rPr>
          <w:color w:val="17365D"/>
        </w:rPr>
        <w:t xml:space="preserve">　　</w:t>
      </w:r>
      <w:r w:rsidRPr="00E54811">
        <w:rPr>
          <w:color w:val="17365D"/>
        </w:rPr>
        <w:t>二</w:t>
      </w:r>
      <w:r>
        <w:rPr>
          <w:color w:val="17365D"/>
        </w:rPr>
        <w:t>、</w:t>
      </w:r>
      <w:r w:rsidR="00E54811" w:rsidRPr="00E54811">
        <w:rPr>
          <w:color w:val="17365D"/>
        </w:rPr>
        <w:t>依法移轉登記為限制登記所註明權利歸屬審認之宗教團體所有。</w:t>
      </w:r>
    </w:p>
    <w:p w14:paraId="199ECE9B" w14:textId="77777777" w:rsidR="00C33761" w:rsidRDefault="00E54811" w:rsidP="005A6CF9">
      <w:pPr>
        <w:pStyle w:val="2"/>
      </w:pPr>
      <w:bookmarkStart w:id="14" w:name="a14"/>
      <w:bookmarkEnd w:id="14"/>
      <w:r w:rsidRPr="00E54811">
        <w:t>第</w:t>
      </w:r>
      <w:r w:rsidRPr="00E54811">
        <w:t>14</w:t>
      </w:r>
      <w:r w:rsidR="00C33761">
        <w:t>條</w:t>
      </w:r>
    </w:p>
    <w:p w14:paraId="60511F29" w14:textId="5C7C2DD3" w:rsidR="00E54811" w:rsidRPr="00E54811" w:rsidRDefault="00C33761" w:rsidP="000F5D23">
      <w:pPr>
        <w:ind w:left="142"/>
        <w:rPr>
          <w:color w:val="17365D"/>
        </w:rPr>
      </w:pPr>
      <w:r w:rsidRPr="00C33761">
        <w:rPr>
          <w:color w:val="404040" w:themeColor="text1" w:themeTint="BF"/>
          <w:sz w:val="18"/>
        </w:rPr>
        <w:t>﹝</w:t>
      </w:r>
      <w:r w:rsidRPr="00C33761">
        <w:rPr>
          <w:color w:val="404040" w:themeColor="text1" w:themeTint="BF"/>
          <w:sz w:val="18"/>
        </w:rPr>
        <w:t>1</w:t>
      </w:r>
      <w:r w:rsidRPr="00C33761">
        <w:rPr>
          <w:color w:val="404040" w:themeColor="text1" w:themeTint="BF"/>
          <w:sz w:val="18"/>
        </w:rPr>
        <w:t>﹞</w:t>
      </w:r>
      <w:r w:rsidR="00E54811" w:rsidRPr="00E54811">
        <w:rPr>
          <w:color w:val="17365D"/>
        </w:rPr>
        <w:t>經依前條第一項第二款規定辦理限制登記之不動產，其所有權禁止移轉，並不得設定地上權、農育權、不動產役權、抵押權及典權。但下列情形不受所有權禁止移轉之限制：</w:t>
      </w:r>
    </w:p>
    <w:p w14:paraId="5F442F9E" w14:textId="77777777" w:rsidR="00C33761" w:rsidRDefault="00E54811" w:rsidP="000F5D23">
      <w:pPr>
        <w:ind w:left="142"/>
        <w:rPr>
          <w:color w:val="17365D"/>
        </w:rPr>
      </w:pPr>
      <w:r w:rsidRPr="00E54811">
        <w:rPr>
          <w:color w:val="17365D"/>
        </w:rPr>
        <w:t xml:space="preserve">　　一、耕地經登記名義人與限制登記所註明權利歸屬審認之宗教團體同意，出售或與他人互易為依法得登記為宗教團體所有之土地</w:t>
      </w:r>
      <w:r w:rsidR="00C33761">
        <w:rPr>
          <w:color w:val="17365D"/>
        </w:rPr>
        <w:t>。</w:t>
      </w:r>
    </w:p>
    <w:p w14:paraId="4FD21F75" w14:textId="50986B57" w:rsidR="00C33761" w:rsidRDefault="00C33761" w:rsidP="000F5D23">
      <w:pPr>
        <w:ind w:left="142"/>
        <w:rPr>
          <w:color w:val="17365D"/>
        </w:rPr>
      </w:pPr>
      <w:r>
        <w:rPr>
          <w:color w:val="17365D"/>
        </w:rPr>
        <w:t xml:space="preserve">　　</w:t>
      </w:r>
      <w:r w:rsidRPr="00E54811">
        <w:rPr>
          <w:color w:val="17365D"/>
        </w:rPr>
        <w:t>二</w:t>
      </w:r>
      <w:r>
        <w:rPr>
          <w:color w:val="17365D"/>
        </w:rPr>
        <w:t>、</w:t>
      </w:r>
      <w:r w:rsidR="00E54811" w:rsidRPr="00E54811">
        <w:rPr>
          <w:color w:val="17365D"/>
        </w:rPr>
        <w:t>依法辦理徵收、區段徵收或協議價購</w:t>
      </w:r>
      <w:r>
        <w:rPr>
          <w:color w:val="17365D"/>
        </w:rPr>
        <w:t>。</w:t>
      </w:r>
    </w:p>
    <w:p w14:paraId="5728685E" w14:textId="24E8BA0F" w:rsidR="00C33761" w:rsidRDefault="00C33761" w:rsidP="000F5D23">
      <w:pPr>
        <w:ind w:left="142"/>
        <w:rPr>
          <w:color w:val="17365D"/>
        </w:rPr>
      </w:pPr>
      <w:r>
        <w:rPr>
          <w:color w:val="17365D"/>
        </w:rPr>
        <w:t xml:space="preserve">　　</w:t>
      </w:r>
      <w:r w:rsidRPr="00E54811">
        <w:rPr>
          <w:color w:val="17365D"/>
        </w:rPr>
        <w:t>三</w:t>
      </w:r>
      <w:r>
        <w:rPr>
          <w:color w:val="17365D"/>
        </w:rPr>
        <w:t>、</w:t>
      </w:r>
      <w:r w:rsidR="00E54811" w:rsidRPr="00E54811">
        <w:rPr>
          <w:color w:val="17365D"/>
        </w:rPr>
        <w:t>繼承</w:t>
      </w:r>
      <w:r>
        <w:rPr>
          <w:color w:val="17365D"/>
        </w:rPr>
        <w:t>。</w:t>
      </w:r>
    </w:p>
    <w:p w14:paraId="6597F373" w14:textId="76674B8C" w:rsidR="00E54811" w:rsidRPr="00E54811" w:rsidRDefault="00C33761" w:rsidP="000F5D23">
      <w:pPr>
        <w:ind w:left="142"/>
        <w:rPr>
          <w:color w:val="17365D"/>
        </w:rPr>
      </w:pPr>
      <w:r w:rsidRPr="00C33761">
        <w:rPr>
          <w:color w:val="404040" w:themeColor="text1" w:themeTint="BF"/>
          <w:sz w:val="18"/>
        </w:rPr>
        <w:t>﹝</w:t>
      </w:r>
      <w:r w:rsidRPr="00C33761">
        <w:rPr>
          <w:color w:val="404040" w:themeColor="text1" w:themeTint="BF"/>
          <w:sz w:val="18"/>
        </w:rPr>
        <w:t>2</w:t>
      </w:r>
      <w:r w:rsidRPr="00C33761">
        <w:rPr>
          <w:color w:val="404040" w:themeColor="text1" w:themeTint="BF"/>
          <w:sz w:val="18"/>
        </w:rPr>
        <w:t>﹞</w:t>
      </w:r>
      <w:r w:rsidR="00E54811" w:rsidRPr="00E54811">
        <w:rPr>
          <w:color w:val="17365D"/>
        </w:rPr>
        <w:t>宗教團體依前項第一款規定向不動產登記機關辦理移轉登記前，應報請主管機關囑託塗銷限制登記。</w:t>
      </w:r>
    </w:p>
    <w:p w14:paraId="2321ABE2" w14:textId="77777777" w:rsidR="00C33761" w:rsidRDefault="00E54811" w:rsidP="005A6CF9">
      <w:pPr>
        <w:pStyle w:val="2"/>
      </w:pPr>
      <w:bookmarkStart w:id="15" w:name="a15"/>
      <w:bookmarkEnd w:id="15"/>
      <w:r w:rsidRPr="00E54811">
        <w:t>第</w:t>
      </w:r>
      <w:r w:rsidRPr="00E54811">
        <w:t>15</w:t>
      </w:r>
      <w:r w:rsidR="00C33761">
        <w:t>條</w:t>
      </w:r>
    </w:p>
    <w:p w14:paraId="24D08F4D" w14:textId="306FE625" w:rsidR="00E54811" w:rsidRPr="00E54811" w:rsidRDefault="00C33761" w:rsidP="000F5D23">
      <w:pPr>
        <w:ind w:left="142"/>
        <w:rPr>
          <w:color w:val="17365D"/>
        </w:rPr>
      </w:pPr>
      <w:r w:rsidRPr="00C33761">
        <w:rPr>
          <w:color w:val="404040" w:themeColor="text1" w:themeTint="BF"/>
          <w:sz w:val="18"/>
        </w:rPr>
        <w:t>﹝</w:t>
      </w:r>
      <w:r w:rsidRPr="00C33761">
        <w:rPr>
          <w:color w:val="404040" w:themeColor="text1" w:themeTint="BF"/>
          <w:sz w:val="18"/>
        </w:rPr>
        <w:t>1</w:t>
      </w:r>
      <w:r w:rsidRPr="00C33761">
        <w:rPr>
          <w:color w:val="404040" w:themeColor="text1" w:themeTint="BF"/>
          <w:sz w:val="18"/>
        </w:rPr>
        <w:t>﹞</w:t>
      </w:r>
      <w:r w:rsidR="00E54811" w:rsidRPr="00E54811">
        <w:rPr>
          <w:color w:val="17365D"/>
        </w:rPr>
        <w:t>不動產經更名登記或限制登記後，主管機關發現有下列情形之一者，應囑託不動產登記機關塗銷更名登記或限制登記：</w:t>
      </w:r>
    </w:p>
    <w:p w14:paraId="3A1B756C" w14:textId="77777777" w:rsidR="00C33761" w:rsidRDefault="00E54811" w:rsidP="000F5D23">
      <w:pPr>
        <w:ind w:left="142"/>
        <w:rPr>
          <w:color w:val="17365D"/>
        </w:rPr>
      </w:pPr>
      <w:r w:rsidRPr="00E54811">
        <w:rPr>
          <w:color w:val="17365D"/>
        </w:rPr>
        <w:t xml:space="preserve">　　一、有事實足認申請文件或資料係偽造、變造或虛偽不實</w:t>
      </w:r>
      <w:r w:rsidR="00C33761">
        <w:rPr>
          <w:color w:val="17365D"/>
        </w:rPr>
        <w:t>。</w:t>
      </w:r>
    </w:p>
    <w:p w14:paraId="3103B019" w14:textId="6C6995A0" w:rsidR="00E54811" w:rsidRPr="00E54811" w:rsidRDefault="00C33761" w:rsidP="000F5D23">
      <w:pPr>
        <w:ind w:left="142"/>
        <w:rPr>
          <w:color w:val="17365D"/>
        </w:rPr>
      </w:pPr>
      <w:r>
        <w:rPr>
          <w:color w:val="17365D"/>
        </w:rPr>
        <w:t xml:space="preserve">　　</w:t>
      </w:r>
      <w:r w:rsidRPr="00E54811">
        <w:rPr>
          <w:color w:val="17365D"/>
        </w:rPr>
        <w:t>二</w:t>
      </w:r>
      <w:r>
        <w:rPr>
          <w:color w:val="17365D"/>
        </w:rPr>
        <w:t>、</w:t>
      </w:r>
      <w:r w:rsidR="00E54811" w:rsidRPr="00E54811">
        <w:rPr>
          <w:color w:val="17365D"/>
        </w:rPr>
        <w:t>經法院確定判決或與確定判決有同一效力之文書，認定申請人未具取得不動產所有權之法律上原因。</w:t>
      </w:r>
    </w:p>
    <w:p w14:paraId="1D570D6C" w14:textId="77777777" w:rsidR="00C33761" w:rsidRDefault="00E54811" w:rsidP="005A6CF9">
      <w:pPr>
        <w:pStyle w:val="2"/>
      </w:pPr>
      <w:bookmarkStart w:id="16" w:name="a16"/>
      <w:bookmarkEnd w:id="16"/>
      <w:r w:rsidRPr="000F5D23">
        <w:t>第</w:t>
      </w:r>
      <w:r w:rsidRPr="000F5D23">
        <w:t>16</w:t>
      </w:r>
      <w:r w:rsidR="00C33761">
        <w:t>條</w:t>
      </w:r>
    </w:p>
    <w:p w14:paraId="11E04110" w14:textId="6749070A" w:rsidR="00845988" w:rsidRPr="00E54811" w:rsidRDefault="00C33761" w:rsidP="000F5D23">
      <w:pPr>
        <w:ind w:left="142"/>
        <w:jc w:val="both"/>
        <w:rPr>
          <w:rFonts w:ascii="Arial Unicode MS" w:hAnsi="Arial Unicode MS"/>
          <w:color w:val="17365D"/>
        </w:rPr>
      </w:pPr>
      <w:r w:rsidRPr="00C33761">
        <w:rPr>
          <w:color w:val="404040" w:themeColor="text1" w:themeTint="BF"/>
          <w:sz w:val="18"/>
        </w:rPr>
        <w:t>﹝</w:t>
      </w:r>
      <w:r w:rsidRPr="00C33761">
        <w:rPr>
          <w:color w:val="404040" w:themeColor="text1" w:themeTint="BF"/>
          <w:sz w:val="18"/>
        </w:rPr>
        <w:t>1</w:t>
      </w:r>
      <w:r w:rsidRPr="00C33761">
        <w:rPr>
          <w:color w:val="404040" w:themeColor="text1" w:themeTint="BF"/>
          <w:sz w:val="18"/>
        </w:rPr>
        <w:t>﹞</w:t>
      </w:r>
      <w:r w:rsidR="00E54811" w:rsidRPr="00E54811">
        <w:rPr>
          <w:color w:val="17365D"/>
        </w:rPr>
        <w:t>本條例自公布日施行，施行期間十年。</w:t>
      </w:r>
    </w:p>
    <w:p w14:paraId="632CB58A" w14:textId="77777777" w:rsidR="00431EEC" w:rsidRPr="00C01BC3" w:rsidRDefault="00431EEC" w:rsidP="00360C9D">
      <w:pPr>
        <w:ind w:left="142"/>
        <w:jc w:val="both"/>
        <w:rPr>
          <w:rFonts w:ascii="Arial Unicode MS" w:hAnsi="Arial Unicode MS"/>
          <w:color w:val="17365D"/>
        </w:rPr>
      </w:pPr>
    </w:p>
    <w:p w14:paraId="31247D6C" w14:textId="77777777" w:rsidR="00431EEC" w:rsidRPr="00D244FB" w:rsidRDefault="00431EEC" w:rsidP="00360C9D">
      <w:pPr>
        <w:ind w:left="142"/>
        <w:jc w:val="both"/>
        <w:rPr>
          <w:rFonts w:ascii="Arial Unicode MS" w:hAnsi="Arial Unicode MS"/>
          <w:color w:val="17365D"/>
        </w:rPr>
      </w:pPr>
    </w:p>
    <w:p w14:paraId="5FEC7272" w14:textId="77777777" w:rsidR="00A51BA6" w:rsidRPr="00C1655B" w:rsidRDefault="00A51BA6" w:rsidP="00A51BA6">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0CEF73EE" w14:textId="4E50CDB8" w:rsidR="00431EEC" w:rsidRPr="00A51BA6" w:rsidRDefault="00A51BA6" w:rsidP="00A51BA6">
      <w:pPr>
        <w:ind w:leftChars="71" w:left="142"/>
        <w:jc w:val="both"/>
        <w:rPr>
          <w:rFonts w:ascii="Arial Unicode MS" w:hAnsi="Arial Unicode MS"/>
          <w:color w:val="808080"/>
          <w:sz w:val="18"/>
          <w:szCs w:val="20"/>
        </w:rPr>
      </w:pPr>
      <w:r w:rsidRPr="003D460F">
        <w:rPr>
          <w:rFonts w:hint="eastAsia"/>
          <w:color w:val="5F5F5F"/>
          <w:sz w:val="18"/>
          <w:szCs w:val="18"/>
        </w:rPr>
        <w:t>【編註】</w:t>
      </w:r>
      <w:r w:rsidR="0092581B">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1" w:history="1">
        <w:r w:rsidRPr="00D2412B">
          <w:rPr>
            <w:rStyle w:val="a3"/>
            <w:rFonts w:ascii="Arial Unicode MS" w:hAnsi="Arial Unicode MS"/>
            <w:sz w:val="18"/>
            <w:szCs w:val="20"/>
          </w:rPr>
          <w:t>告知</w:t>
        </w:r>
      </w:hyperlink>
      <w:r w:rsidRPr="003D460F">
        <w:rPr>
          <w:rFonts w:hint="eastAsia"/>
          <w:color w:val="5F5F5F"/>
          <w:sz w:val="18"/>
          <w:szCs w:val="20"/>
        </w:rPr>
        <w:t>，謝謝！</w:t>
      </w:r>
    </w:p>
    <w:sectPr w:rsidR="00431EEC" w:rsidRPr="00A51BA6">
      <w:footerReference w:type="even" r:id="rId22"/>
      <w:footerReference w:type="default" r:id="rId23"/>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1F6C3" w14:textId="77777777" w:rsidR="007116C2" w:rsidRDefault="007116C2">
      <w:r>
        <w:separator/>
      </w:r>
    </w:p>
  </w:endnote>
  <w:endnote w:type="continuationSeparator" w:id="0">
    <w:p w14:paraId="5A0E91FC" w14:textId="77777777" w:rsidR="007116C2" w:rsidRDefault="00711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F6910" w14:textId="23774C03"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308DC">
      <w:rPr>
        <w:rStyle w:val="a7"/>
        <w:noProof/>
      </w:rPr>
      <w:t>1</w:t>
    </w:r>
    <w:r>
      <w:rPr>
        <w:rStyle w:val="a7"/>
      </w:rPr>
      <w:fldChar w:fldCharType="end"/>
    </w:r>
  </w:p>
  <w:p w14:paraId="063E5D3D" w14:textId="77777777" w:rsidR="00A6011A" w:rsidRDefault="00A6011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EEBD3"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87879">
      <w:rPr>
        <w:rStyle w:val="a7"/>
        <w:noProof/>
      </w:rPr>
      <w:t>1</w:t>
    </w:r>
    <w:r>
      <w:rPr>
        <w:rStyle w:val="a7"/>
      </w:rPr>
      <w:fldChar w:fldCharType="end"/>
    </w:r>
  </w:p>
  <w:p w14:paraId="3729A6CA" w14:textId="2DA087EA" w:rsidR="00A6011A" w:rsidRPr="009758FD" w:rsidRDefault="00DD42DD"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005308DC" w:rsidRPr="005308DC">
      <w:rPr>
        <w:rFonts w:ascii="Arial Unicode MS" w:hAnsi="Arial Unicode MS" w:hint="eastAsia"/>
        <w:color w:val="000000"/>
        <w:sz w:val="18"/>
        <w:szCs w:val="24"/>
      </w:rPr>
      <w:t>宗教團體以自然人名義登記不動產處理暫行條例</w:t>
    </w:r>
    <w:r>
      <w:rPr>
        <w:rFonts w:ascii="Arial Unicode MS" w:hAnsi="Arial Unicode MS" w:hint="eastAsia"/>
        <w:color w:val="000000"/>
        <w:sz w:val="18"/>
      </w:rPr>
      <w:t>〉〉</w:t>
    </w:r>
    <w:r w:rsidR="00A6011A" w:rsidRPr="009758FD">
      <w:rPr>
        <w:rFonts w:ascii="Arial Unicode MS" w:hAnsi="Arial Unicode MS" w:hint="eastAsia"/>
        <w:sz w:val="18"/>
      </w:rPr>
      <w:t>S-link</w:t>
    </w:r>
    <w:r w:rsidR="00A6011A"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F8107" w14:textId="77777777" w:rsidR="007116C2" w:rsidRDefault="007116C2">
      <w:r>
        <w:separator/>
      </w:r>
    </w:p>
  </w:footnote>
  <w:footnote w:type="continuationSeparator" w:id="0">
    <w:p w14:paraId="7A61C61C" w14:textId="77777777" w:rsidR="007116C2" w:rsidRDefault="007116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1795630908">
    <w:abstractNumId w:val="0"/>
  </w:num>
  <w:num w:numId="2" w16cid:durableId="1321958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C8"/>
    <w:rsid w:val="0000444A"/>
    <w:rsid w:val="00010878"/>
    <w:rsid w:val="00013021"/>
    <w:rsid w:val="0003470A"/>
    <w:rsid w:val="00037674"/>
    <w:rsid w:val="00041F63"/>
    <w:rsid w:val="000443FD"/>
    <w:rsid w:val="00051407"/>
    <w:rsid w:val="00051DFD"/>
    <w:rsid w:val="0006505D"/>
    <w:rsid w:val="0007318D"/>
    <w:rsid w:val="00087879"/>
    <w:rsid w:val="00090636"/>
    <w:rsid w:val="000A7115"/>
    <w:rsid w:val="000C1DAC"/>
    <w:rsid w:val="000D31F2"/>
    <w:rsid w:val="000D710E"/>
    <w:rsid w:val="000D7583"/>
    <w:rsid w:val="000E5F6B"/>
    <w:rsid w:val="000F5D23"/>
    <w:rsid w:val="00100662"/>
    <w:rsid w:val="0012255A"/>
    <w:rsid w:val="00132A11"/>
    <w:rsid w:val="001415EF"/>
    <w:rsid w:val="00143B85"/>
    <w:rsid w:val="00151F81"/>
    <w:rsid w:val="001662B2"/>
    <w:rsid w:val="001668E9"/>
    <w:rsid w:val="00173A16"/>
    <w:rsid w:val="00177095"/>
    <w:rsid w:val="001A49BA"/>
    <w:rsid w:val="001A7DEB"/>
    <w:rsid w:val="001B7207"/>
    <w:rsid w:val="001C258B"/>
    <w:rsid w:val="001D6830"/>
    <w:rsid w:val="001E4EAE"/>
    <w:rsid w:val="001F4C97"/>
    <w:rsid w:val="00210D4E"/>
    <w:rsid w:val="00222E53"/>
    <w:rsid w:val="002275F3"/>
    <w:rsid w:val="0024136E"/>
    <w:rsid w:val="00241BBE"/>
    <w:rsid w:val="00260074"/>
    <w:rsid w:val="002614EA"/>
    <w:rsid w:val="002B1C2C"/>
    <w:rsid w:val="002B4B9C"/>
    <w:rsid w:val="002B565A"/>
    <w:rsid w:val="002E3B23"/>
    <w:rsid w:val="002E6DCE"/>
    <w:rsid w:val="002F477A"/>
    <w:rsid w:val="002F5997"/>
    <w:rsid w:val="0031479F"/>
    <w:rsid w:val="00316FDB"/>
    <w:rsid w:val="003222AE"/>
    <w:rsid w:val="00322A95"/>
    <w:rsid w:val="00347E94"/>
    <w:rsid w:val="003555EC"/>
    <w:rsid w:val="00356810"/>
    <w:rsid w:val="00360C9D"/>
    <w:rsid w:val="003701DD"/>
    <w:rsid w:val="00373827"/>
    <w:rsid w:val="00381C40"/>
    <w:rsid w:val="003B13F3"/>
    <w:rsid w:val="003D35D6"/>
    <w:rsid w:val="003D36F0"/>
    <w:rsid w:val="003E3D75"/>
    <w:rsid w:val="003F75CC"/>
    <w:rsid w:val="004056C4"/>
    <w:rsid w:val="00411C6D"/>
    <w:rsid w:val="00431EEC"/>
    <w:rsid w:val="004339F1"/>
    <w:rsid w:val="004457D2"/>
    <w:rsid w:val="0045269A"/>
    <w:rsid w:val="00452F61"/>
    <w:rsid w:val="00494A3E"/>
    <w:rsid w:val="004A0CC8"/>
    <w:rsid w:val="004B52A7"/>
    <w:rsid w:val="004B666F"/>
    <w:rsid w:val="004C3188"/>
    <w:rsid w:val="004D1AE3"/>
    <w:rsid w:val="004D590E"/>
    <w:rsid w:val="004E21D2"/>
    <w:rsid w:val="004F73FB"/>
    <w:rsid w:val="004F7FF7"/>
    <w:rsid w:val="005004A3"/>
    <w:rsid w:val="005075C1"/>
    <w:rsid w:val="005308DC"/>
    <w:rsid w:val="005360FE"/>
    <w:rsid w:val="00561FD3"/>
    <w:rsid w:val="00565C88"/>
    <w:rsid w:val="00567A84"/>
    <w:rsid w:val="00570166"/>
    <w:rsid w:val="005805AB"/>
    <w:rsid w:val="00587BCC"/>
    <w:rsid w:val="005A3BDD"/>
    <w:rsid w:val="005A6CF9"/>
    <w:rsid w:val="005C7F6E"/>
    <w:rsid w:val="005C7F8A"/>
    <w:rsid w:val="005F4657"/>
    <w:rsid w:val="006250A0"/>
    <w:rsid w:val="006254EE"/>
    <w:rsid w:val="0063000B"/>
    <w:rsid w:val="00632BB0"/>
    <w:rsid w:val="00656156"/>
    <w:rsid w:val="006631DB"/>
    <w:rsid w:val="00664DFB"/>
    <w:rsid w:val="00683312"/>
    <w:rsid w:val="006A2BCA"/>
    <w:rsid w:val="006A4941"/>
    <w:rsid w:val="006B2AE3"/>
    <w:rsid w:val="006D0623"/>
    <w:rsid w:val="006D72FF"/>
    <w:rsid w:val="006E01BF"/>
    <w:rsid w:val="006E3BC0"/>
    <w:rsid w:val="006E705F"/>
    <w:rsid w:val="006F00F5"/>
    <w:rsid w:val="00703E61"/>
    <w:rsid w:val="007043B6"/>
    <w:rsid w:val="00707A19"/>
    <w:rsid w:val="007116C2"/>
    <w:rsid w:val="007307BD"/>
    <w:rsid w:val="00733D34"/>
    <w:rsid w:val="00755DE6"/>
    <w:rsid w:val="007720A1"/>
    <w:rsid w:val="00787B46"/>
    <w:rsid w:val="007B4E78"/>
    <w:rsid w:val="007B5269"/>
    <w:rsid w:val="007C5BAB"/>
    <w:rsid w:val="007D7E8D"/>
    <w:rsid w:val="007F3639"/>
    <w:rsid w:val="00805421"/>
    <w:rsid w:val="008247EE"/>
    <w:rsid w:val="00827B05"/>
    <w:rsid w:val="0083757D"/>
    <w:rsid w:val="00845988"/>
    <w:rsid w:val="00847FDF"/>
    <w:rsid w:val="0086129F"/>
    <w:rsid w:val="00881A99"/>
    <w:rsid w:val="008B03F1"/>
    <w:rsid w:val="008B5BAE"/>
    <w:rsid w:val="008C1688"/>
    <w:rsid w:val="008C4620"/>
    <w:rsid w:val="008C7018"/>
    <w:rsid w:val="008D7AA9"/>
    <w:rsid w:val="008E5159"/>
    <w:rsid w:val="008F2299"/>
    <w:rsid w:val="0091603F"/>
    <w:rsid w:val="0092581B"/>
    <w:rsid w:val="00931235"/>
    <w:rsid w:val="0095145E"/>
    <w:rsid w:val="00956013"/>
    <w:rsid w:val="009612D7"/>
    <w:rsid w:val="009758FD"/>
    <w:rsid w:val="0099154E"/>
    <w:rsid w:val="00991F3F"/>
    <w:rsid w:val="00995A2A"/>
    <w:rsid w:val="009D286B"/>
    <w:rsid w:val="009D54F3"/>
    <w:rsid w:val="009E0895"/>
    <w:rsid w:val="00A20F80"/>
    <w:rsid w:val="00A276FD"/>
    <w:rsid w:val="00A43518"/>
    <w:rsid w:val="00A47A95"/>
    <w:rsid w:val="00A51BA6"/>
    <w:rsid w:val="00A5787E"/>
    <w:rsid w:val="00A6011A"/>
    <w:rsid w:val="00A63811"/>
    <w:rsid w:val="00A71C27"/>
    <w:rsid w:val="00A71EEA"/>
    <w:rsid w:val="00A74392"/>
    <w:rsid w:val="00AB3534"/>
    <w:rsid w:val="00AD52B5"/>
    <w:rsid w:val="00AF1681"/>
    <w:rsid w:val="00AF2E81"/>
    <w:rsid w:val="00AF6DDB"/>
    <w:rsid w:val="00B27F2D"/>
    <w:rsid w:val="00B51635"/>
    <w:rsid w:val="00B61B2E"/>
    <w:rsid w:val="00B61EA2"/>
    <w:rsid w:val="00B734E4"/>
    <w:rsid w:val="00BA360D"/>
    <w:rsid w:val="00BA76F9"/>
    <w:rsid w:val="00BB31DC"/>
    <w:rsid w:val="00BC2A52"/>
    <w:rsid w:val="00BC70EF"/>
    <w:rsid w:val="00BF26BB"/>
    <w:rsid w:val="00BF7451"/>
    <w:rsid w:val="00C01BC3"/>
    <w:rsid w:val="00C30DB5"/>
    <w:rsid w:val="00C33761"/>
    <w:rsid w:val="00C357DC"/>
    <w:rsid w:val="00C358A8"/>
    <w:rsid w:val="00C42B4D"/>
    <w:rsid w:val="00C50466"/>
    <w:rsid w:val="00C601BF"/>
    <w:rsid w:val="00C812BD"/>
    <w:rsid w:val="00C83397"/>
    <w:rsid w:val="00CE4FAF"/>
    <w:rsid w:val="00CE519F"/>
    <w:rsid w:val="00CF0155"/>
    <w:rsid w:val="00D01E90"/>
    <w:rsid w:val="00D027CD"/>
    <w:rsid w:val="00D046B8"/>
    <w:rsid w:val="00D06883"/>
    <w:rsid w:val="00D2412B"/>
    <w:rsid w:val="00D244FB"/>
    <w:rsid w:val="00D2753B"/>
    <w:rsid w:val="00D27DEA"/>
    <w:rsid w:val="00D36745"/>
    <w:rsid w:val="00D36C72"/>
    <w:rsid w:val="00D409E5"/>
    <w:rsid w:val="00D66E62"/>
    <w:rsid w:val="00D76FB5"/>
    <w:rsid w:val="00D81359"/>
    <w:rsid w:val="00DA3CAF"/>
    <w:rsid w:val="00DD42DD"/>
    <w:rsid w:val="00DE0054"/>
    <w:rsid w:val="00E13A0E"/>
    <w:rsid w:val="00E2691C"/>
    <w:rsid w:val="00E31347"/>
    <w:rsid w:val="00E3177E"/>
    <w:rsid w:val="00E341D4"/>
    <w:rsid w:val="00E44D88"/>
    <w:rsid w:val="00E54811"/>
    <w:rsid w:val="00E623BE"/>
    <w:rsid w:val="00E678EC"/>
    <w:rsid w:val="00E718BD"/>
    <w:rsid w:val="00E81351"/>
    <w:rsid w:val="00E94405"/>
    <w:rsid w:val="00E94B1F"/>
    <w:rsid w:val="00EB2BDE"/>
    <w:rsid w:val="00EB52F5"/>
    <w:rsid w:val="00EC1889"/>
    <w:rsid w:val="00EC1B72"/>
    <w:rsid w:val="00F126D7"/>
    <w:rsid w:val="00F2026D"/>
    <w:rsid w:val="00F26B7D"/>
    <w:rsid w:val="00F3421C"/>
    <w:rsid w:val="00F43973"/>
    <w:rsid w:val="00F602E3"/>
    <w:rsid w:val="00F70246"/>
    <w:rsid w:val="00F73000"/>
    <w:rsid w:val="00F82645"/>
    <w:rsid w:val="00F8619D"/>
    <w:rsid w:val="00F87ED8"/>
    <w:rsid w:val="00F95B90"/>
    <w:rsid w:val="00FB046E"/>
    <w:rsid w:val="00FB3689"/>
    <w:rsid w:val="00FB4009"/>
    <w:rsid w:val="00FB71C6"/>
    <w:rsid w:val="00FC1724"/>
    <w:rsid w:val="00FC36C4"/>
    <w:rsid w:val="00FC5363"/>
    <w:rsid w:val="00FE1465"/>
    <w:rsid w:val="00FE31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E18B8"/>
  <w15:docId w15:val="{C01A67DF-3848-4F69-BFC2-C62EEFFD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154E"/>
    <w:pPr>
      <w:widowControl w:val="0"/>
    </w:pPr>
    <w:rPr>
      <w:kern w:val="2"/>
      <w:szCs w:val="24"/>
    </w:rPr>
  </w:style>
  <w:style w:type="paragraph" w:styleId="1">
    <w:name w:val="heading 1"/>
    <w:basedOn w:val="a"/>
    <w:next w:val="a"/>
    <w:autoRedefine/>
    <w:qFormat/>
    <w:rsid w:val="00AF2E81"/>
    <w:pPr>
      <w:keepNext/>
      <w:adjustRightInd w:val="0"/>
      <w:snapToGrid w:val="0"/>
      <w:spacing w:beforeLines="30" w:before="108" w:afterLines="30" w:after="108"/>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5A6CF9"/>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3">
    <w:name w:val="heading 3"/>
    <w:basedOn w:val="a"/>
    <w:link w:val="30"/>
    <w:qFormat/>
    <w:rsid w:val="008C1688"/>
    <w:pPr>
      <w:widowControl/>
      <w:adjustRightInd w:val="0"/>
      <w:snapToGrid w:val="0"/>
      <w:ind w:leftChars="59" w:left="118"/>
      <w:outlineLvl w:val="2"/>
    </w:pPr>
    <w:rPr>
      <w:rFonts w:ascii="Arial Unicode MS" w:hAnsi="Arial Unicode MS" w:cs="Arial Unicode MS"/>
      <w:bCs/>
      <w:color w:val="80800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rPr>
  </w:style>
  <w:style w:type="character" w:customStyle="1" w:styleId="20">
    <w:name w:val="標題 2 字元"/>
    <w:link w:val="2"/>
    <w:uiPriority w:val="9"/>
    <w:rsid w:val="005A6CF9"/>
    <w:rPr>
      <w:rFonts w:ascii="Arial Unicode MS" w:hAnsi="Arial Unicode MS" w:cs="Arial Unicode MS"/>
      <w:b/>
      <w:bCs/>
      <w:color w:val="990000"/>
      <w:kern w:val="2"/>
      <w:szCs w:val="48"/>
    </w:rPr>
  </w:style>
  <w:style w:type="paragraph" w:styleId="a8">
    <w:name w:val="Document Map"/>
    <w:basedOn w:val="a"/>
    <w:link w:val="a9"/>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customStyle="1" w:styleId="30">
    <w:name w:val="標題 3 字元"/>
    <w:link w:val="3"/>
    <w:rsid w:val="008C1688"/>
    <w:rPr>
      <w:rFonts w:ascii="Arial Unicode MS" w:hAnsi="Arial Unicode MS" w:cs="Arial Unicode MS"/>
      <w:bCs/>
      <w:color w:val="808000"/>
      <w:kern w:val="2"/>
      <w:szCs w:val="27"/>
    </w:rPr>
  </w:style>
  <w:style w:type="paragraph" w:styleId="aa">
    <w:name w:val="Balloon Text"/>
    <w:basedOn w:val="a"/>
    <w:link w:val="ab"/>
    <w:rsid w:val="00AF2E81"/>
    <w:rPr>
      <w:rFonts w:asciiTheme="majorHAnsi" w:eastAsiaTheme="majorEastAsia" w:hAnsiTheme="majorHAnsi" w:cstheme="majorBidi"/>
      <w:sz w:val="18"/>
      <w:szCs w:val="18"/>
    </w:rPr>
  </w:style>
  <w:style w:type="character" w:customStyle="1" w:styleId="ab">
    <w:name w:val="註解方塊文字 字元"/>
    <w:basedOn w:val="a0"/>
    <w:link w:val="aa"/>
    <w:rsid w:val="00AF2E81"/>
    <w:rPr>
      <w:rFonts w:asciiTheme="majorHAnsi" w:eastAsiaTheme="majorEastAsia" w:hAnsiTheme="majorHAnsi" w:cstheme="majorBidi"/>
      <w:kern w:val="2"/>
      <w:sz w:val="18"/>
      <w:szCs w:val="18"/>
    </w:rPr>
  </w:style>
  <w:style w:type="character" w:styleId="ac">
    <w:name w:val="Unresolved Mention"/>
    <w:basedOn w:val="a0"/>
    <w:uiPriority w:val="99"/>
    <w:semiHidden/>
    <w:unhideWhenUsed/>
    <w:rsid w:val="00132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87458">
      <w:bodyDiv w:val="1"/>
      <w:marLeft w:val="0"/>
      <w:marRight w:val="0"/>
      <w:marTop w:val="0"/>
      <w:marBottom w:val="0"/>
      <w:divBdr>
        <w:top w:val="none" w:sz="0" w:space="0" w:color="auto"/>
        <w:left w:val="none" w:sz="0" w:space="0" w:color="auto"/>
        <w:bottom w:val="none" w:sz="0" w:space="0" w:color="auto"/>
        <w:right w:val="none" w:sz="0" w:space="0" w:color="auto"/>
      </w:divBdr>
    </w:div>
    <w:div w:id="451244564">
      <w:bodyDiv w:val="1"/>
      <w:marLeft w:val="0"/>
      <w:marRight w:val="0"/>
      <w:marTop w:val="0"/>
      <w:marBottom w:val="0"/>
      <w:divBdr>
        <w:top w:val="none" w:sz="0" w:space="0" w:color="auto"/>
        <w:left w:val="none" w:sz="0" w:space="0" w:color="auto"/>
        <w:bottom w:val="none" w:sz="0" w:space="0" w:color="auto"/>
        <w:right w:val="none" w:sz="0" w:space="0" w:color="auto"/>
      </w:divBdr>
    </w:div>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6laws.net/" TargetMode="External"/><Relationship Id="rId18" Type="http://schemas.openxmlformats.org/officeDocument/2006/relationships/hyperlink" Target="../law3/&#22303;&#22320;&#30331;&#35352;&#35215;&#21063;.docx" TargetMode="External"/><Relationship Id="rId3" Type="http://schemas.openxmlformats.org/officeDocument/2006/relationships/settings" Target="settings.xml"/><Relationship Id="rId21" Type="http://schemas.openxmlformats.org/officeDocument/2006/relationships/hyperlink" Target="https://www.6laws.net/comment.htm" TargetMode="External"/><Relationship Id="rId7" Type="http://schemas.openxmlformats.org/officeDocument/2006/relationships/hyperlink" Target="https://www.6laws.net/" TargetMode="External"/><Relationship Id="rId12" Type="http://schemas.openxmlformats.org/officeDocument/2006/relationships/hyperlink" Target="https://www.6laws.net/" TargetMode="External"/><Relationship Id="rId17" Type="http://schemas.openxmlformats.org/officeDocument/2006/relationships/hyperlink" Target="../law3/&#22303;&#22320;&#30331;&#35352;&#35215;&#21063;.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oi.gov.tw/" TargetMode="External"/><Relationship Id="rId20" Type="http://schemas.openxmlformats.org/officeDocument/2006/relationships/hyperlink" Target="../diff/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6laws.net/6law/law/&#23447;&#25945;&#22296;&#39636;&#20197;&#33258;&#28982;&#20154;&#21517;&#32681;&#30331;&#35352;&#19981;&#21205;&#29986;&#34389;&#29702;&#26283;&#34892;&#26781;&#20363;.htm" TargetMode="External"/><Relationship Id="rId23" Type="http://schemas.openxmlformats.org/officeDocument/2006/relationships/footer" Target="footer2.xml"/><Relationship Id="rId10" Type="http://schemas.openxmlformats.org/officeDocument/2006/relationships/hyperlink" Target="https://law.moj.gov.tw/LawClass/LawHistory.aspx?pcode=D0060137" TargetMode="External"/><Relationship Id="rId19" Type="http://schemas.openxmlformats.org/officeDocument/2006/relationships/hyperlink" Target="..\law1\&#21009;&#20107;&#35380;&#35359;&#27861;&#27511;&#24180;&#20462;&#27491;&#26781;&#25991;&#21450;&#29702;&#30001;.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S-link&#38651;&#23376;&#20845;&#27861;&#32317;&#32034;&#24341;.docx" TargetMode="External"/><Relationship Id="rId22"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528</TotalTime>
  <Pages>4</Pages>
  <Words>663</Words>
  <Characters>3782</Characters>
  <Application>Microsoft Office Word</Application>
  <DocSecurity>0</DocSecurity>
  <Lines>31</Lines>
  <Paragraphs>8</Paragraphs>
  <ScaleCrop>false</ScaleCrop>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宗教團體以自然人名義登記不動產處理暫行條例</dc:title>
  <dc:creator>S-link 電子六法-黃婉玲</dc:creator>
  <cp:lastModifiedBy>黃 6laws</cp:lastModifiedBy>
  <cp:revision>29</cp:revision>
  <dcterms:created xsi:type="dcterms:W3CDTF">2022-06-10T09:53:00Z</dcterms:created>
  <dcterms:modified xsi:type="dcterms:W3CDTF">2024-08-11T07:58:00Z</dcterms:modified>
</cp:coreProperties>
</file>