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045B" w14:textId="010AF49F" w:rsidR="0048053F" w:rsidRDefault="00D45081" w:rsidP="00E4022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22EC7D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6pt;height:32.6pt;visibility:visible;mso-wrap-style:square" o:button="t">
              <v:fill o:detectmouseclick="t"/>
              <v:imagedata r:id="rId8" o:title=""/>
            </v:shape>
          </w:pict>
        </w:r>
      </w:hyperlink>
    </w:p>
    <w:p w14:paraId="5FB11E9A" w14:textId="5E683E32" w:rsidR="0048053F" w:rsidRDefault="0048053F" w:rsidP="00E4022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D45081">
        <w:rPr>
          <w:sz w:val="18"/>
        </w:rPr>
        <w:t>2022/11/12</w:t>
      </w:r>
      <w:r>
        <w:rPr>
          <w:rFonts w:hint="eastAsia"/>
          <w:color w:val="7F7F7F"/>
          <w:sz w:val="18"/>
          <w:szCs w:val="20"/>
          <w:lang w:val="zh-TW"/>
        </w:rPr>
        <w:t>【</w:t>
      </w:r>
      <w:hyperlink r:id="rId10" w:history="1">
        <w:r w:rsidR="00EB36E8" w:rsidRPr="00EB36E8">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D80AC1">
          <w:rPr>
            <w:rStyle w:val="a3"/>
            <w:sz w:val="18"/>
            <w:szCs w:val="20"/>
          </w:rPr>
          <w:t>黃婉玲</w:t>
        </w:r>
      </w:hyperlink>
    </w:p>
    <w:p w14:paraId="28EFEA6A" w14:textId="77777777" w:rsidR="009B5559" w:rsidRPr="00805EA6" w:rsidRDefault="0048053F" w:rsidP="00E40225">
      <w:pPr>
        <w:ind w:rightChars="-66" w:right="-132" w:firstLineChars="2880" w:firstLine="5184"/>
        <w:jc w:val="right"/>
        <w:rPr>
          <w:rFonts w:ascii="Arial Unicode MS" w:hAnsi="Arial Unicode MS"/>
        </w:rPr>
      </w:pPr>
      <w:r>
        <w:rPr>
          <w:rFonts w:hint="eastAsia"/>
          <w:color w:val="808000"/>
          <w:sz w:val="18"/>
          <w:szCs w:val="20"/>
        </w:rPr>
        <w:t>（建議使用工具列</w:t>
      </w:r>
      <w:r w:rsidR="00D80AC1">
        <w:rPr>
          <w:color w:val="808000"/>
          <w:sz w:val="18"/>
          <w:szCs w:val="20"/>
        </w:rPr>
        <w:t>--</w:t>
      </w:r>
      <w:r w:rsidR="00D80AC1">
        <w:rPr>
          <w:color w:val="808000"/>
          <w:sz w:val="18"/>
          <w:szCs w:val="20"/>
        </w:rPr>
        <w:t>〉</w:t>
      </w:r>
      <w:r>
        <w:rPr>
          <w:rFonts w:hint="eastAsia"/>
          <w:color w:val="808000"/>
          <w:sz w:val="18"/>
          <w:szCs w:val="20"/>
        </w:rPr>
        <w:t>檢視</w:t>
      </w:r>
      <w:r w:rsidR="00D80AC1">
        <w:rPr>
          <w:color w:val="808000"/>
          <w:sz w:val="18"/>
          <w:szCs w:val="20"/>
        </w:rPr>
        <w:t>--</w:t>
      </w:r>
      <w:r w:rsidR="00D80AC1">
        <w:rPr>
          <w:color w:val="808000"/>
          <w:sz w:val="18"/>
          <w:szCs w:val="20"/>
        </w:rPr>
        <w:t>〉</w:t>
      </w:r>
      <w:r>
        <w:rPr>
          <w:rFonts w:hint="eastAsia"/>
          <w:color w:val="808000"/>
          <w:sz w:val="18"/>
          <w:szCs w:val="20"/>
        </w:rPr>
        <w:t>文件引導模式</w:t>
      </w:r>
      <w:r>
        <w:rPr>
          <w:color w:val="808000"/>
          <w:sz w:val="18"/>
          <w:szCs w:val="20"/>
        </w:rPr>
        <w:t>/</w:t>
      </w:r>
      <w:r>
        <w:rPr>
          <w:rFonts w:hint="eastAsia"/>
          <w:color w:val="808000"/>
          <w:sz w:val="18"/>
          <w:szCs w:val="20"/>
        </w:rPr>
        <w:t>功能窗格）</w:t>
      </w:r>
    </w:p>
    <w:tbl>
      <w:tblPr>
        <w:tblW w:w="5073" w:type="pct"/>
        <w:tblCellSpacing w:w="0" w:type="dxa"/>
        <w:tblInd w:w="15" w:type="dxa"/>
        <w:tblCellMar>
          <w:left w:w="0" w:type="dxa"/>
          <w:right w:w="0" w:type="dxa"/>
        </w:tblCellMar>
        <w:tblLook w:val="0000" w:firstRow="0" w:lastRow="0" w:firstColumn="0" w:lastColumn="0" w:noHBand="0" w:noVBand="0"/>
      </w:tblPr>
      <w:tblGrid>
        <w:gridCol w:w="1618"/>
        <w:gridCol w:w="4669"/>
        <w:gridCol w:w="3779"/>
      </w:tblGrid>
      <w:tr w:rsidR="009B5559" w:rsidRPr="00805EA6" w14:paraId="472B8FD5" w14:textId="77777777" w:rsidTr="009A7619">
        <w:trPr>
          <w:cantSplit/>
          <w:trHeight w:val="750"/>
          <w:tblCellSpacing w:w="0" w:type="dxa"/>
        </w:trPr>
        <w:tc>
          <w:tcPr>
            <w:tcW w:w="804" w:type="pct"/>
            <w:tcBorders>
              <w:top w:val="nil"/>
              <w:left w:val="nil"/>
              <w:bottom w:val="nil"/>
              <w:right w:val="nil"/>
            </w:tcBorders>
            <w:shd w:val="clear" w:color="auto" w:fill="CC3300"/>
            <w:vAlign w:val="center"/>
          </w:tcPr>
          <w:p w14:paraId="1700B0A3" w14:textId="77777777" w:rsidR="009B5559" w:rsidRPr="00805EA6" w:rsidRDefault="00D80AC1" w:rsidP="00E40225">
            <w:pPr>
              <w:ind w:leftChars="-6" w:left="-12"/>
              <w:jc w:val="center"/>
              <w:rPr>
                <w:rFonts w:ascii="Arial Unicode MS" w:hAnsi="Arial Unicode MS"/>
                <w:b/>
                <w:bCs/>
                <w:color w:val="FFFFFF"/>
                <w:sz w:val="22"/>
              </w:rPr>
            </w:pPr>
            <w:r w:rsidRPr="00D80AC1">
              <w:rPr>
                <w:rFonts w:ascii="新細明體" w:hAnsi="新細明體"/>
                <w:b/>
                <w:bCs/>
                <w:color w:val="FFFFFF"/>
                <w:sz w:val="18"/>
              </w:rPr>
              <w:t>法規名稱</w:t>
            </w:r>
          </w:p>
        </w:tc>
        <w:tc>
          <w:tcPr>
            <w:tcW w:w="2319" w:type="pct"/>
            <w:tcBorders>
              <w:top w:val="nil"/>
              <w:left w:val="nil"/>
              <w:bottom w:val="nil"/>
              <w:right w:val="nil"/>
            </w:tcBorders>
            <w:shd w:val="clear" w:color="auto" w:fill="FFFAE5"/>
            <w:vAlign w:val="center"/>
          </w:tcPr>
          <w:p w14:paraId="108525AC" w14:textId="77777777" w:rsidR="009B5559" w:rsidRPr="00805EA6" w:rsidRDefault="009B5559" w:rsidP="00805EA6">
            <w:pPr>
              <w:jc w:val="center"/>
              <w:rPr>
                <w:rFonts w:eastAsia="標楷體"/>
                <w:shadow/>
                <w:sz w:val="32"/>
              </w:rPr>
            </w:pPr>
            <w:r w:rsidRPr="001D1DB9">
              <w:rPr>
                <w:rFonts w:eastAsia="標楷體" w:hint="eastAsia"/>
                <w:shadow/>
                <w:sz w:val="30"/>
                <w:szCs w:val="22"/>
              </w:rPr>
              <w:t>家庭教育法</w:t>
            </w:r>
          </w:p>
        </w:tc>
        <w:tc>
          <w:tcPr>
            <w:tcW w:w="1877" w:type="pct"/>
            <w:tcBorders>
              <w:top w:val="nil"/>
              <w:left w:val="nil"/>
              <w:bottom w:val="nil"/>
              <w:right w:val="nil"/>
            </w:tcBorders>
            <w:shd w:val="clear" w:color="auto" w:fill="FFFAE5"/>
            <w:vAlign w:val="center"/>
          </w:tcPr>
          <w:p w14:paraId="5F0303C3" w14:textId="77777777" w:rsidR="00DF6D4C" w:rsidRPr="000D2AB1" w:rsidRDefault="00DF6D4C" w:rsidP="00DF6D4C">
            <w:pPr>
              <w:ind w:left="-1"/>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修正</w:t>
            </w:r>
            <w:r w:rsidRPr="000D2AB1">
              <w:rPr>
                <w:rFonts w:ascii="Arial Unicode MS" w:hAnsi="Arial Unicode MS"/>
                <w:color w:val="800000"/>
              </w:rPr>
              <w:t>日期】</w:t>
            </w:r>
            <w:r w:rsidRPr="000D2AB1">
              <w:rPr>
                <w:rFonts w:ascii="Arial Unicode MS" w:hAnsi="Arial Unicode MS" w:hint="eastAsia"/>
                <w:color w:val="800000"/>
              </w:rPr>
              <w:t>民國</w:t>
            </w:r>
            <w:r>
              <w:rPr>
                <w:rFonts w:ascii="Arial Unicode MS" w:hAnsi="Arial Unicode MS" w:hint="eastAsia"/>
                <w:color w:val="800000"/>
              </w:rPr>
              <w:t>10</w:t>
            </w:r>
            <w:r w:rsidR="00BB740B">
              <w:rPr>
                <w:rFonts w:ascii="Arial Unicode MS" w:hAnsi="Arial Unicode MS"/>
                <w:color w:val="800000"/>
              </w:rPr>
              <w:t>8</w:t>
            </w:r>
            <w:r w:rsidRPr="000D2AB1">
              <w:rPr>
                <w:rFonts w:ascii="Arial Unicode MS" w:hAnsi="Arial Unicode MS"/>
                <w:color w:val="800000"/>
              </w:rPr>
              <w:t>年</w:t>
            </w:r>
            <w:r w:rsidR="00BB740B">
              <w:rPr>
                <w:rFonts w:ascii="Arial Unicode MS" w:hAnsi="Arial Unicode MS"/>
                <w:color w:val="800000"/>
              </w:rPr>
              <w:t>4</w:t>
            </w:r>
            <w:r w:rsidRPr="000D2AB1">
              <w:rPr>
                <w:rFonts w:ascii="Arial Unicode MS" w:hAnsi="Arial Unicode MS"/>
                <w:color w:val="800000"/>
              </w:rPr>
              <w:t>月</w:t>
            </w:r>
            <w:r w:rsidR="00BB740B">
              <w:rPr>
                <w:rFonts w:ascii="Arial Unicode MS" w:hAnsi="Arial Unicode MS"/>
                <w:color w:val="800000"/>
              </w:rPr>
              <w:t>23</w:t>
            </w:r>
            <w:r w:rsidRPr="000D2AB1">
              <w:rPr>
                <w:rFonts w:ascii="Arial Unicode MS" w:hAnsi="Arial Unicode MS"/>
                <w:color w:val="800000"/>
              </w:rPr>
              <w:t>日</w:t>
            </w:r>
          </w:p>
          <w:p w14:paraId="11B4263C" w14:textId="77777777" w:rsidR="009B5559" w:rsidRPr="00805EA6" w:rsidRDefault="00DF6D4C" w:rsidP="00DF6D4C">
            <w:pPr>
              <w:ind w:leftChars="-6" w:left="-12"/>
              <w:jc w:val="both"/>
              <w:rPr>
                <w:rFonts w:ascii="Arial Unicode MS" w:hAnsi="Arial Unicode MS"/>
                <w:color w:val="800000"/>
              </w:rPr>
            </w:pPr>
            <w:r w:rsidRPr="000D2AB1">
              <w:rPr>
                <w:rFonts w:ascii="Arial Unicode MS" w:hAnsi="Arial Unicode MS"/>
                <w:color w:val="800000"/>
              </w:rPr>
              <w:t>【</w:t>
            </w:r>
            <w:r w:rsidRPr="000D2AB1">
              <w:rPr>
                <w:rFonts w:ascii="Arial Unicode MS" w:hAnsi="Arial Unicode MS" w:hint="eastAsia"/>
                <w:color w:val="800000"/>
              </w:rPr>
              <w:t>公布日期</w:t>
            </w:r>
            <w:r w:rsidRPr="000D2AB1">
              <w:rPr>
                <w:rFonts w:ascii="Arial Unicode MS" w:hAnsi="Arial Unicode MS"/>
                <w:color w:val="800000"/>
              </w:rPr>
              <w:t>】</w:t>
            </w:r>
            <w:r w:rsidRPr="000D2AB1">
              <w:rPr>
                <w:rFonts w:ascii="Arial Unicode MS" w:hAnsi="Arial Unicode MS" w:hint="eastAsia"/>
                <w:color w:val="800000"/>
              </w:rPr>
              <w:t>民國</w:t>
            </w:r>
            <w:r>
              <w:rPr>
                <w:rFonts w:ascii="Arial Unicode MS" w:hAnsi="Arial Unicode MS" w:hint="eastAsia"/>
                <w:color w:val="800000"/>
              </w:rPr>
              <w:t>10</w:t>
            </w:r>
            <w:r w:rsidR="00BB740B">
              <w:rPr>
                <w:rFonts w:ascii="Arial Unicode MS" w:hAnsi="Arial Unicode MS"/>
                <w:color w:val="800000"/>
              </w:rPr>
              <w:t>8</w:t>
            </w:r>
            <w:r w:rsidRPr="000D2AB1">
              <w:rPr>
                <w:rFonts w:ascii="Arial Unicode MS" w:hAnsi="Arial Unicode MS"/>
                <w:color w:val="800000"/>
              </w:rPr>
              <w:t>年</w:t>
            </w:r>
            <w:r w:rsidR="00BB740B">
              <w:rPr>
                <w:rFonts w:ascii="Arial Unicode MS" w:hAnsi="Arial Unicode MS"/>
                <w:color w:val="800000"/>
              </w:rPr>
              <w:t>5</w:t>
            </w:r>
            <w:r w:rsidRPr="000D2AB1">
              <w:rPr>
                <w:rFonts w:ascii="Arial Unicode MS" w:hAnsi="Arial Unicode MS"/>
                <w:color w:val="800000"/>
              </w:rPr>
              <w:t>月</w:t>
            </w:r>
            <w:r>
              <w:rPr>
                <w:rFonts w:ascii="Arial Unicode MS" w:hAnsi="Arial Unicode MS" w:hint="eastAsia"/>
                <w:color w:val="800000"/>
              </w:rPr>
              <w:t>8</w:t>
            </w:r>
            <w:r w:rsidRPr="000D2AB1">
              <w:rPr>
                <w:rFonts w:ascii="Arial Unicode MS" w:hAnsi="Arial Unicode MS"/>
                <w:color w:val="800000"/>
              </w:rPr>
              <w:t>日</w:t>
            </w:r>
          </w:p>
        </w:tc>
      </w:tr>
    </w:tbl>
    <w:p w14:paraId="6D39B585" w14:textId="77777777" w:rsidR="00B11A1F" w:rsidRPr="00D8012C" w:rsidRDefault="009A7619" w:rsidP="009A7619">
      <w:pPr>
        <w:jc w:val="center"/>
        <w:rPr>
          <w:rFonts w:ascii="Arial Unicode MS" w:hAnsi="Arial Unicode MS"/>
          <w:b/>
          <w:bCs/>
          <w:color w:val="800000"/>
          <w:sz w:val="18"/>
        </w:rPr>
      </w:pPr>
      <w:r w:rsidRPr="00D8012C">
        <w:rPr>
          <w:rFonts w:ascii="Arial Unicode MS" w:hAnsi="Arial Unicode MS" w:cs="新細明體" w:hint="eastAsia"/>
          <w:color w:val="FFFFFF"/>
          <w:sz w:val="18"/>
          <w:szCs w:val="18"/>
          <w:lang w:val="zh-TW"/>
        </w:rPr>
        <w:t>‧</w:t>
      </w:r>
      <w:hyperlink r:id="rId12" w:anchor="家庭教育法" w:history="1">
        <w:r w:rsidRPr="00D8012C">
          <w:rPr>
            <w:rStyle w:val="a3"/>
            <w:rFonts w:ascii="Arial Unicode MS" w:hAnsi="Arial Unicode MS"/>
            <w:sz w:val="18"/>
          </w:rPr>
          <w:t>S-link</w:t>
        </w:r>
        <w:r w:rsidRPr="00D8012C">
          <w:rPr>
            <w:rStyle w:val="a3"/>
            <w:rFonts w:ascii="Arial Unicode MS" w:hAnsi="Arial Unicode MS" w:hint="eastAsia"/>
            <w:sz w:val="18"/>
          </w:rPr>
          <w:t>總索引</w:t>
        </w:r>
      </w:hyperlink>
      <w:r w:rsidR="00D80AC1">
        <w:rPr>
          <w:rFonts w:ascii="Arial Unicode MS" w:eastAsia="Arial Unicode MS" w:hAnsi="Arial Unicode MS" w:cs="Arial Unicode MS"/>
          <w:b/>
          <w:bCs/>
          <w:color w:val="808000"/>
          <w:sz w:val="18"/>
          <w:szCs w:val="18"/>
          <w:lang w:val="zh-TW"/>
        </w:rPr>
        <w:t>〉〉</w:t>
      </w:r>
      <w:hyperlink r:id="rId13" w:history="1">
        <w:r w:rsidRPr="00D8012C">
          <w:rPr>
            <w:rStyle w:val="a3"/>
            <w:rFonts w:ascii="Arial Unicode MS" w:hAnsi="Arial Unicode MS" w:hint="eastAsia"/>
            <w:sz w:val="18"/>
          </w:rPr>
          <w:t>線上網頁版</w:t>
        </w:r>
      </w:hyperlink>
      <w:r w:rsidR="00D80AC1">
        <w:rPr>
          <w:rFonts w:ascii="Arial Unicode MS" w:eastAsia="Arial Unicode MS" w:hAnsi="Arial Unicode MS" w:cs="Arial Unicode MS"/>
          <w:b/>
          <w:bCs/>
          <w:color w:val="808000"/>
          <w:sz w:val="18"/>
          <w:szCs w:val="18"/>
          <w:lang w:val="zh-TW"/>
        </w:rPr>
        <w:t>〉〉</w:t>
      </w:r>
    </w:p>
    <w:p w14:paraId="59F592AC" w14:textId="77777777" w:rsidR="009B5559" w:rsidRPr="009E60F0" w:rsidRDefault="009B5559" w:rsidP="009E60F0">
      <w:pPr>
        <w:pStyle w:val="1"/>
        <w:snapToGrid w:val="0"/>
        <w:spacing w:before="100" w:beforeAutospacing="1" w:after="100" w:afterAutospacing="1"/>
        <w:textAlignment w:val="auto"/>
        <w:rPr>
          <w:color w:val="990000"/>
        </w:rPr>
      </w:pPr>
      <w:r w:rsidRPr="009E60F0">
        <w:rPr>
          <w:color w:val="990000"/>
        </w:rPr>
        <w:t>【</w:t>
      </w:r>
      <w:r w:rsidRPr="009E60F0">
        <w:rPr>
          <w:rFonts w:hint="eastAsia"/>
          <w:color w:val="990000"/>
        </w:rPr>
        <w:t>法規沿革</w:t>
      </w:r>
      <w:r w:rsidRPr="009E60F0">
        <w:rPr>
          <w:color w:val="990000"/>
        </w:rPr>
        <w:t>】</w:t>
      </w:r>
    </w:p>
    <w:p w14:paraId="3D08A4EE" w14:textId="77777777" w:rsidR="00F93F01" w:rsidRDefault="009B5559" w:rsidP="00F93F01">
      <w:pPr>
        <w:ind w:left="181"/>
        <w:rPr>
          <w:rFonts w:ascii="Arial Unicode MS" w:hAnsi="Arial Unicode MS"/>
          <w:color w:val="666699"/>
          <w:sz w:val="18"/>
        </w:rPr>
      </w:pPr>
      <w:r w:rsidRPr="00F93F01">
        <w:rPr>
          <w:rFonts w:ascii="Arial Unicode MS" w:hAnsi="Arial Unicode MS"/>
          <w:b/>
          <w:color w:val="666699"/>
          <w:sz w:val="18"/>
        </w:rPr>
        <w:t>1</w:t>
      </w:r>
      <w:r w:rsidR="000E7D55" w:rsidRPr="009B6680">
        <w:rPr>
          <w:rFonts w:ascii="新細明體" w:hAnsi="新細明體"/>
          <w:b/>
          <w:color w:val="666699"/>
          <w:sz w:val="18"/>
        </w:rPr>
        <w:t>‧</w:t>
      </w:r>
      <w:r w:rsidRPr="00805EA6">
        <w:rPr>
          <w:rFonts w:ascii="Arial Unicode MS" w:hAnsi="Arial Unicode MS"/>
          <w:color w:val="666699"/>
          <w:sz w:val="18"/>
        </w:rPr>
        <w:t>中華民國九十二年二月六日總統華總一義字第</w:t>
      </w:r>
      <w:r w:rsidRPr="00805EA6">
        <w:rPr>
          <w:rFonts w:ascii="Arial Unicode MS" w:hAnsi="Arial Unicode MS"/>
          <w:color w:val="666699"/>
          <w:sz w:val="18"/>
        </w:rPr>
        <w:t>09200017680</w:t>
      </w:r>
      <w:r w:rsidRPr="00805EA6">
        <w:rPr>
          <w:rFonts w:ascii="Arial Unicode MS" w:hAnsi="Arial Unicode MS"/>
          <w:color w:val="666699"/>
          <w:sz w:val="18"/>
        </w:rPr>
        <w:t>號令制定公布全文</w:t>
      </w:r>
      <w:r w:rsidRPr="00805EA6">
        <w:rPr>
          <w:rFonts w:ascii="Arial Unicode MS" w:hAnsi="Arial Unicode MS"/>
          <w:color w:val="666699"/>
          <w:sz w:val="18"/>
        </w:rPr>
        <w:t>20</w:t>
      </w:r>
      <w:r w:rsidRPr="00805EA6">
        <w:rPr>
          <w:rFonts w:ascii="Arial Unicode MS" w:hAnsi="Arial Unicode MS"/>
          <w:color w:val="666699"/>
          <w:sz w:val="18"/>
        </w:rPr>
        <w:t>條；並自公布日施行</w:t>
      </w:r>
    </w:p>
    <w:p w14:paraId="0FAC0D24" w14:textId="77777777" w:rsidR="00E40225" w:rsidRDefault="00F93F01" w:rsidP="00F93F01">
      <w:pPr>
        <w:ind w:left="181"/>
        <w:rPr>
          <w:rFonts w:ascii="Arial Unicode MS" w:hAnsi="Arial Unicode MS"/>
          <w:bCs/>
          <w:color w:val="666699"/>
          <w:sz w:val="18"/>
        </w:rPr>
      </w:pPr>
      <w:r w:rsidRPr="00390A4A">
        <w:rPr>
          <w:rFonts w:ascii="Arial Unicode MS" w:hAnsi="Arial Unicode MS" w:hint="eastAsia"/>
          <w:b/>
          <w:bCs/>
          <w:color w:val="666699"/>
          <w:sz w:val="18"/>
        </w:rPr>
        <w:t>2</w:t>
      </w:r>
      <w:r w:rsidR="000E7D55">
        <w:rPr>
          <w:rFonts w:ascii="Arial Unicode MS" w:hAnsi="Arial Unicode MS" w:hint="eastAsia"/>
          <w:b/>
          <w:bCs/>
          <w:color w:val="666699"/>
          <w:sz w:val="18"/>
        </w:rPr>
        <w:t>‧</w:t>
      </w:r>
      <w:r w:rsidRPr="00390A4A">
        <w:rPr>
          <w:rFonts w:ascii="Arial Unicode MS" w:hAnsi="Arial Unicode MS" w:hint="eastAsia"/>
          <w:bCs/>
          <w:color w:val="666699"/>
          <w:sz w:val="18"/>
        </w:rPr>
        <w:t>中華民國九十九年五月十九日總統華總一義字第</w:t>
      </w:r>
      <w:r w:rsidRPr="00390A4A">
        <w:rPr>
          <w:rFonts w:ascii="Arial Unicode MS" w:hAnsi="Arial Unicode MS" w:hint="eastAsia"/>
          <w:bCs/>
          <w:color w:val="666699"/>
          <w:sz w:val="18"/>
        </w:rPr>
        <w:t>09900123181</w:t>
      </w:r>
      <w:r w:rsidRPr="00390A4A">
        <w:rPr>
          <w:rFonts w:ascii="Arial Unicode MS" w:hAnsi="Arial Unicode MS" w:hint="eastAsia"/>
          <w:bCs/>
          <w:color w:val="666699"/>
          <w:sz w:val="18"/>
        </w:rPr>
        <w:t>號令修正公布</w:t>
      </w:r>
      <w:hyperlink w:anchor="a2" w:history="1">
        <w:r w:rsidRPr="00390A4A">
          <w:rPr>
            <w:rStyle w:val="a3"/>
            <w:rFonts w:ascii="Arial Unicode MS" w:hAnsi="Arial Unicode MS" w:hint="eastAsia"/>
            <w:bCs/>
            <w:sz w:val="18"/>
          </w:rPr>
          <w:t>第</w:t>
        </w:r>
        <w:r w:rsidRPr="00390A4A">
          <w:rPr>
            <w:rStyle w:val="a3"/>
            <w:rFonts w:ascii="Arial Unicode MS" w:hAnsi="Arial Unicode MS" w:hint="eastAsia"/>
            <w:bCs/>
            <w:sz w:val="18"/>
          </w:rPr>
          <w:t>2</w:t>
        </w:r>
        <w:r w:rsidRPr="00390A4A">
          <w:rPr>
            <w:rStyle w:val="a3"/>
            <w:rFonts w:ascii="Arial Unicode MS" w:hAnsi="Arial Unicode MS" w:hint="eastAsia"/>
            <w:bCs/>
            <w:sz w:val="18"/>
          </w:rPr>
          <w:t>條</w:t>
        </w:r>
      </w:hyperlink>
      <w:r w:rsidRPr="00390A4A">
        <w:rPr>
          <w:rFonts w:ascii="Arial Unicode MS" w:hAnsi="Arial Unicode MS" w:hint="eastAsia"/>
          <w:bCs/>
          <w:color w:val="666699"/>
          <w:sz w:val="18"/>
        </w:rPr>
        <w:t>條文</w:t>
      </w:r>
    </w:p>
    <w:p w14:paraId="5680C6EA" w14:textId="77777777" w:rsidR="009B5559" w:rsidRDefault="00E40225" w:rsidP="00F93F01">
      <w:pPr>
        <w:ind w:left="181"/>
        <w:rPr>
          <w:rFonts w:ascii="Arial Unicode MS" w:hAnsi="Arial Unicode MS"/>
          <w:bCs/>
          <w:color w:val="666699"/>
          <w:sz w:val="18"/>
        </w:rPr>
      </w:pPr>
      <w:r>
        <w:rPr>
          <w:rFonts w:ascii="Arial Unicode MS" w:hAnsi="Arial Unicode MS" w:hint="eastAsia"/>
          <w:b/>
          <w:bCs/>
          <w:color w:val="666699"/>
          <w:sz w:val="18"/>
        </w:rPr>
        <w:t>3</w:t>
      </w:r>
      <w:r w:rsidR="000E7D55">
        <w:rPr>
          <w:rFonts w:ascii="Arial Unicode MS" w:hAnsi="Arial Unicode MS" w:hint="eastAsia"/>
          <w:b/>
          <w:bCs/>
          <w:color w:val="666699"/>
          <w:sz w:val="18"/>
        </w:rPr>
        <w:t>‧</w:t>
      </w:r>
      <w:r w:rsidRPr="00E40225">
        <w:rPr>
          <w:rFonts w:ascii="Arial Unicode MS" w:hAnsi="Arial Unicode MS" w:hint="eastAsia"/>
          <w:bCs/>
          <w:color w:val="666699"/>
          <w:sz w:val="18"/>
        </w:rPr>
        <w:t>中華民國一百年十二月二十八日總統華總一義字第</w:t>
      </w:r>
      <w:r w:rsidRPr="00E40225">
        <w:rPr>
          <w:rFonts w:ascii="Arial Unicode MS" w:hAnsi="Arial Unicode MS" w:hint="eastAsia"/>
          <w:bCs/>
          <w:color w:val="666699"/>
          <w:sz w:val="18"/>
        </w:rPr>
        <w:t>10000291431</w:t>
      </w:r>
      <w:r w:rsidRPr="00E40225">
        <w:rPr>
          <w:rFonts w:ascii="Arial Unicode MS" w:hAnsi="Arial Unicode MS" w:hint="eastAsia"/>
          <w:bCs/>
          <w:color w:val="666699"/>
          <w:sz w:val="18"/>
        </w:rPr>
        <w:t>號令修正公布第</w:t>
      </w:r>
      <w:hyperlink w:anchor="a2" w:history="1">
        <w:r w:rsidRPr="00AE0AC4">
          <w:rPr>
            <w:rStyle w:val="a3"/>
            <w:rFonts w:ascii="Arial Unicode MS" w:hAnsi="Arial Unicode MS" w:hint="eastAsia"/>
            <w:bCs/>
            <w:sz w:val="18"/>
          </w:rPr>
          <w:t>2</w:t>
        </w:r>
      </w:hyperlink>
      <w:r w:rsidRPr="00E40225">
        <w:rPr>
          <w:rFonts w:ascii="Arial Unicode MS" w:hAnsi="Arial Unicode MS" w:hint="eastAsia"/>
          <w:bCs/>
          <w:color w:val="666699"/>
          <w:sz w:val="18"/>
        </w:rPr>
        <w:t>、</w:t>
      </w:r>
      <w:hyperlink w:anchor="a14" w:history="1">
        <w:r w:rsidRPr="00AE0AC4">
          <w:rPr>
            <w:rStyle w:val="a3"/>
            <w:rFonts w:ascii="Arial Unicode MS" w:hAnsi="Arial Unicode MS" w:hint="eastAsia"/>
            <w:bCs/>
            <w:sz w:val="18"/>
          </w:rPr>
          <w:t>14</w:t>
        </w:r>
      </w:hyperlink>
      <w:r w:rsidRPr="00E40225">
        <w:rPr>
          <w:rFonts w:ascii="Arial Unicode MS" w:hAnsi="Arial Unicode MS" w:hint="eastAsia"/>
          <w:bCs/>
          <w:color w:val="666699"/>
          <w:sz w:val="18"/>
        </w:rPr>
        <w:t>、</w:t>
      </w:r>
      <w:hyperlink w:anchor="a15" w:history="1">
        <w:r w:rsidRPr="00AE0AC4">
          <w:rPr>
            <w:rStyle w:val="a3"/>
            <w:rFonts w:ascii="Arial Unicode MS" w:hAnsi="Arial Unicode MS" w:hint="eastAsia"/>
            <w:bCs/>
            <w:sz w:val="18"/>
          </w:rPr>
          <w:t>15</w:t>
        </w:r>
      </w:hyperlink>
      <w:r w:rsidRPr="00E40225">
        <w:rPr>
          <w:rFonts w:ascii="Arial Unicode MS" w:hAnsi="Arial Unicode MS" w:hint="eastAsia"/>
          <w:bCs/>
          <w:color w:val="666699"/>
          <w:sz w:val="18"/>
        </w:rPr>
        <w:t>條條文</w:t>
      </w:r>
    </w:p>
    <w:p w14:paraId="255BD8A0" w14:textId="77777777" w:rsidR="00DF6D4C" w:rsidRDefault="00EB36E8" w:rsidP="00F93F01">
      <w:pPr>
        <w:ind w:left="181"/>
        <w:rPr>
          <w:rFonts w:ascii="Arial Unicode MS" w:hAnsi="Arial Unicode MS"/>
          <w:bCs/>
          <w:color w:val="666699"/>
          <w:sz w:val="18"/>
        </w:rPr>
      </w:pPr>
      <w:r>
        <w:rPr>
          <w:rFonts w:ascii="Arial Unicode MS" w:hAnsi="Arial Unicode MS" w:hint="eastAsia"/>
          <w:b/>
          <w:bCs/>
          <w:color w:val="666699"/>
          <w:sz w:val="18"/>
        </w:rPr>
        <w:t>4</w:t>
      </w:r>
      <w:r>
        <w:rPr>
          <w:rFonts w:ascii="Arial Unicode MS" w:hAnsi="Arial Unicode MS" w:hint="eastAsia"/>
          <w:b/>
          <w:bCs/>
          <w:color w:val="666699"/>
          <w:sz w:val="18"/>
        </w:rPr>
        <w:t>‧</w:t>
      </w:r>
      <w:r w:rsidRPr="00EB36E8">
        <w:rPr>
          <w:rFonts w:ascii="Arial Unicode MS" w:hAnsi="Arial Unicode MS" w:hint="eastAsia"/>
          <w:bCs/>
          <w:color w:val="666699"/>
          <w:sz w:val="18"/>
        </w:rPr>
        <w:t>中華民國一百零二年十二月十一日總統華總一義字第</w:t>
      </w:r>
      <w:r w:rsidRPr="00EB36E8">
        <w:rPr>
          <w:rFonts w:ascii="Arial Unicode MS" w:hAnsi="Arial Unicode MS" w:hint="eastAsia"/>
          <w:bCs/>
          <w:color w:val="666699"/>
          <w:sz w:val="18"/>
        </w:rPr>
        <w:t>10200225101</w:t>
      </w:r>
      <w:r w:rsidRPr="00EB36E8">
        <w:rPr>
          <w:rFonts w:ascii="Arial Unicode MS" w:hAnsi="Arial Unicode MS" w:hint="eastAsia"/>
          <w:bCs/>
          <w:color w:val="666699"/>
          <w:sz w:val="18"/>
        </w:rPr>
        <w:t>號令修正公布</w:t>
      </w:r>
      <w:hyperlink w:anchor="a2" w:history="1">
        <w:r w:rsidRPr="00EB36E8">
          <w:rPr>
            <w:rStyle w:val="a3"/>
            <w:rFonts w:ascii="Arial Unicode MS" w:hAnsi="Arial Unicode MS" w:hint="eastAsia"/>
            <w:bCs/>
            <w:sz w:val="18"/>
          </w:rPr>
          <w:t>第</w:t>
        </w:r>
        <w:r w:rsidRPr="00EB36E8">
          <w:rPr>
            <w:rStyle w:val="a3"/>
            <w:rFonts w:ascii="Arial Unicode MS" w:hAnsi="Arial Unicode MS" w:hint="eastAsia"/>
            <w:bCs/>
            <w:sz w:val="18"/>
          </w:rPr>
          <w:t>2</w:t>
        </w:r>
        <w:r w:rsidRPr="00EB36E8">
          <w:rPr>
            <w:rStyle w:val="a3"/>
            <w:rFonts w:ascii="Arial Unicode MS" w:hAnsi="Arial Unicode MS" w:hint="eastAsia"/>
            <w:bCs/>
            <w:sz w:val="18"/>
          </w:rPr>
          <w:t>條</w:t>
        </w:r>
      </w:hyperlink>
      <w:r w:rsidRPr="00EB36E8">
        <w:rPr>
          <w:rFonts w:ascii="Arial Unicode MS" w:hAnsi="Arial Unicode MS" w:hint="eastAsia"/>
          <w:bCs/>
          <w:color w:val="666699"/>
          <w:sz w:val="18"/>
        </w:rPr>
        <w:t>條文</w:t>
      </w:r>
    </w:p>
    <w:p w14:paraId="4F922EE4" w14:textId="77777777" w:rsidR="00DD07C5" w:rsidRPr="00204492" w:rsidRDefault="00DF6D4C" w:rsidP="00F93F01">
      <w:pPr>
        <w:ind w:left="181"/>
        <w:rPr>
          <w:rFonts w:ascii="Arial Unicode MS" w:hAnsi="Arial Unicode MS"/>
          <w:bCs/>
          <w:color w:val="666699"/>
          <w:sz w:val="18"/>
        </w:rPr>
      </w:pPr>
      <w:r>
        <w:rPr>
          <w:rFonts w:ascii="Arial Unicode MS" w:hAnsi="Arial Unicode MS" w:hint="eastAsia"/>
          <w:b/>
          <w:bCs/>
          <w:color w:val="666699"/>
          <w:sz w:val="18"/>
        </w:rPr>
        <w:t>5</w:t>
      </w:r>
      <w:r>
        <w:rPr>
          <w:rFonts w:ascii="Arial Unicode MS" w:hAnsi="Arial Unicode MS" w:hint="eastAsia"/>
          <w:b/>
          <w:bCs/>
          <w:color w:val="666699"/>
          <w:sz w:val="18"/>
        </w:rPr>
        <w:t>‧</w:t>
      </w:r>
      <w:r w:rsidRPr="00DF6D4C">
        <w:rPr>
          <w:rFonts w:ascii="Arial Unicode MS" w:hAnsi="Arial Unicode MS" w:hint="eastAsia"/>
          <w:bCs/>
          <w:color w:val="666699"/>
          <w:sz w:val="18"/>
        </w:rPr>
        <w:t>中華民國一百零三年六月十八日總統華總一義字第</w:t>
      </w:r>
      <w:r w:rsidRPr="00DF6D4C">
        <w:rPr>
          <w:rFonts w:ascii="Arial Unicode MS" w:hAnsi="Arial Unicode MS" w:hint="eastAsia"/>
          <w:bCs/>
          <w:color w:val="666699"/>
          <w:sz w:val="18"/>
        </w:rPr>
        <w:t>10300092671</w:t>
      </w:r>
      <w:r w:rsidRPr="00DF6D4C">
        <w:rPr>
          <w:rFonts w:ascii="Arial Unicode MS" w:hAnsi="Arial Unicode MS" w:hint="eastAsia"/>
          <w:bCs/>
          <w:color w:val="666699"/>
          <w:sz w:val="18"/>
        </w:rPr>
        <w:t>號令修正公布</w:t>
      </w:r>
      <w:hyperlink w:anchor="a14" w:history="1">
        <w:r w:rsidRPr="00DF6D4C">
          <w:rPr>
            <w:rStyle w:val="a3"/>
            <w:rFonts w:ascii="Arial Unicode MS" w:hAnsi="Arial Unicode MS" w:hint="eastAsia"/>
            <w:bCs/>
            <w:sz w:val="18"/>
          </w:rPr>
          <w:t>第</w:t>
        </w:r>
        <w:r w:rsidRPr="00DF6D4C">
          <w:rPr>
            <w:rStyle w:val="a3"/>
            <w:rFonts w:ascii="Arial Unicode MS" w:hAnsi="Arial Unicode MS" w:hint="eastAsia"/>
            <w:bCs/>
            <w:sz w:val="18"/>
          </w:rPr>
          <w:t>14</w:t>
        </w:r>
        <w:r w:rsidRPr="00DF6D4C">
          <w:rPr>
            <w:rStyle w:val="a3"/>
            <w:rFonts w:ascii="Arial Unicode MS" w:hAnsi="Arial Unicode MS" w:hint="eastAsia"/>
            <w:bCs/>
            <w:sz w:val="18"/>
          </w:rPr>
          <w:t>條</w:t>
        </w:r>
      </w:hyperlink>
      <w:r w:rsidRPr="00DF6D4C">
        <w:rPr>
          <w:rFonts w:ascii="Arial Unicode MS" w:hAnsi="Arial Unicode MS" w:hint="eastAsia"/>
          <w:bCs/>
          <w:color w:val="666699"/>
          <w:sz w:val="18"/>
        </w:rPr>
        <w:t>條文</w:t>
      </w:r>
      <w:r w:rsidR="00204492" w:rsidRPr="00204492">
        <w:rPr>
          <w:rFonts w:ascii="Arial Unicode MS" w:hAnsi="Arial Unicode MS" w:hint="eastAsia"/>
          <w:bCs/>
          <w:color w:val="666699"/>
          <w:sz w:val="18"/>
        </w:rPr>
        <w:t>【</w:t>
      </w:r>
      <w:hyperlink w:anchor="_:::_民國一百零三年六月十八日公布條文:::" w:history="1">
        <w:r w:rsidR="00204492" w:rsidRPr="00204492">
          <w:rPr>
            <w:rStyle w:val="a3"/>
            <w:rFonts w:ascii="Arial Unicode MS" w:hAnsi="Arial Unicode MS" w:hint="eastAsia"/>
            <w:bCs/>
            <w:sz w:val="18"/>
          </w:rPr>
          <w:t>原條文</w:t>
        </w:r>
      </w:hyperlink>
      <w:r w:rsidR="00204492" w:rsidRPr="00204492">
        <w:rPr>
          <w:rFonts w:ascii="Arial Unicode MS" w:hAnsi="Arial Unicode MS" w:hint="eastAsia"/>
          <w:bCs/>
          <w:color w:val="666699"/>
          <w:sz w:val="18"/>
        </w:rPr>
        <w:t>】</w:t>
      </w:r>
    </w:p>
    <w:p w14:paraId="361DC695" w14:textId="77777777" w:rsidR="00EB36E8" w:rsidRDefault="00DD07C5" w:rsidP="00F93F01">
      <w:pPr>
        <w:ind w:left="181"/>
        <w:rPr>
          <w:rFonts w:ascii="Arial Unicode MS" w:hAnsi="Arial Unicode MS"/>
          <w:bCs/>
          <w:color w:val="666699"/>
          <w:sz w:val="18"/>
        </w:rPr>
      </w:pPr>
      <w:r>
        <w:rPr>
          <w:rFonts w:ascii="Arial Unicode MS" w:hAnsi="Arial Unicode MS"/>
          <w:b/>
          <w:bCs/>
          <w:color w:val="666699"/>
          <w:sz w:val="18"/>
        </w:rPr>
        <w:t>6</w:t>
      </w:r>
      <w:r>
        <w:rPr>
          <w:rFonts w:ascii="Arial Unicode MS" w:hAnsi="Arial Unicode MS" w:hint="eastAsia"/>
          <w:b/>
          <w:bCs/>
          <w:color w:val="666699"/>
          <w:sz w:val="18"/>
        </w:rPr>
        <w:t>‧</w:t>
      </w:r>
      <w:r w:rsidRPr="00DD07C5">
        <w:rPr>
          <w:rFonts w:ascii="Arial Unicode MS" w:hAnsi="Arial Unicode MS" w:hint="eastAsia"/>
          <w:bCs/>
          <w:color w:val="666699"/>
          <w:sz w:val="18"/>
        </w:rPr>
        <w:t>中華民國一百零八年五月八日總統華總一義字第</w:t>
      </w:r>
      <w:r w:rsidRPr="00DD07C5">
        <w:rPr>
          <w:rFonts w:ascii="Arial Unicode MS" w:hAnsi="Arial Unicode MS" w:hint="eastAsia"/>
          <w:bCs/>
          <w:color w:val="666699"/>
          <w:sz w:val="18"/>
        </w:rPr>
        <w:t>10800045121</w:t>
      </w:r>
      <w:r w:rsidRPr="00DD07C5">
        <w:rPr>
          <w:rFonts w:ascii="Arial Unicode MS" w:hAnsi="Arial Unicode MS" w:hint="eastAsia"/>
          <w:bCs/>
          <w:color w:val="666699"/>
          <w:sz w:val="18"/>
        </w:rPr>
        <w:t>號令修正公布全文</w:t>
      </w:r>
      <w:r w:rsidRPr="00DD07C5">
        <w:rPr>
          <w:rFonts w:ascii="Arial Unicode MS" w:hAnsi="Arial Unicode MS" w:hint="eastAsia"/>
          <w:bCs/>
          <w:color w:val="666699"/>
          <w:sz w:val="18"/>
        </w:rPr>
        <w:t>21</w:t>
      </w:r>
      <w:r w:rsidRPr="00DD07C5">
        <w:rPr>
          <w:rFonts w:ascii="Arial Unicode MS" w:hAnsi="Arial Unicode MS" w:hint="eastAsia"/>
          <w:bCs/>
          <w:color w:val="666699"/>
          <w:sz w:val="18"/>
        </w:rPr>
        <w:t>條；並自公布日施行</w:t>
      </w:r>
    </w:p>
    <w:p w14:paraId="2F580F3B" w14:textId="77777777" w:rsidR="00E40225" w:rsidRDefault="00E40225" w:rsidP="003E13BA">
      <w:pPr>
        <w:ind w:left="142"/>
        <w:jc w:val="center"/>
        <w:rPr>
          <w:rFonts w:ascii="Arial Unicode MS" w:hAnsi="Arial Unicode MS"/>
          <w:color w:val="17365D"/>
        </w:rPr>
      </w:pPr>
    </w:p>
    <w:p w14:paraId="604D20C0" w14:textId="684DE24B" w:rsidR="00DD07C5" w:rsidRPr="009E60F0" w:rsidRDefault="00D45081" w:rsidP="00DD07C5">
      <w:pPr>
        <w:pStyle w:val="1"/>
        <w:snapToGrid w:val="0"/>
        <w:spacing w:before="100" w:beforeAutospacing="1" w:after="100" w:afterAutospacing="1"/>
        <w:textAlignment w:val="auto"/>
        <w:rPr>
          <w:rStyle w:val="a3"/>
          <w:rFonts w:ascii="Arial Unicode MS" w:hAnsi="Arial Unicode MS"/>
          <w:color w:val="990000"/>
        </w:rPr>
      </w:pPr>
      <w:r>
        <w:rPr>
          <w:color w:val="990000"/>
        </w:rPr>
        <w:t>【法規內容】</w:t>
      </w:r>
    </w:p>
    <w:p w14:paraId="7EDF1B34" w14:textId="77777777" w:rsidR="00D45081" w:rsidRDefault="00DD07C5" w:rsidP="00381BEE">
      <w:pPr>
        <w:pStyle w:val="2"/>
        <w:jc w:val="both"/>
      </w:pPr>
      <w:bookmarkStart w:id="1" w:name="b1"/>
      <w:bookmarkEnd w:id="1"/>
      <w:r w:rsidRPr="00DD07C5">
        <w:t>第</w:t>
      </w:r>
      <w:r w:rsidRPr="00DD07C5">
        <w:t>1</w:t>
      </w:r>
      <w:r w:rsidRPr="00DD07C5">
        <w:t>條（立法目的及法律適用</w:t>
      </w:r>
      <w:r w:rsidR="00D45081">
        <w:t>）</w:t>
      </w:r>
    </w:p>
    <w:p w14:paraId="157A44FA" w14:textId="1F6F7EFE"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為增進國民家庭生活知能、家人關係，健全家庭功能，特制定本法；本法未規定者，適用其他有關法律之規定。</w:t>
      </w:r>
    </w:p>
    <w:p w14:paraId="1E068B0C" w14:textId="77777777" w:rsidR="00D45081" w:rsidRDefault="00DD07C5" w:rsidP="00381BEE">
      <w:pPr>
        <w:pStyle w:val="2"/>
        <w:jc w:val="both"/>
      </w:pPr>
      <w:bookmarkStart w:id="2" w:name="b2"/>
      <w:bookmarkEnd w:id="2"/>
      <w:r>
        <w:t>第</w:t>
      </w:r>
      <w:r>
        <w:t>2</w:t>
      </w:r>
      <w:r>
        <w:t>條（家庭教育定義及範圍</w:t>
      </w:r>
      <w:r w:rsidR="00D45081">
        <w:t>）</w:t>
      </w:r>
    </w:p>
    <w:p w14:paraId="4D1F8B81" w14:textId="0A272DDE"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本法所稱家庭教育，係指具有增進家人關係與家庭功能之各種教育活動及服務；其範圍由中央主管機關定之。</w:t>
      </w:r>
    </w:p>
    <w:p w14:paraId="172FA1AA" w14:textId="77777777" w:rsidR="00D45081" w:rsidRDefault="00DD07C5" w:rsidP="00381BEE">
      <w:pPr>
        <w:pStyle w:val="2"/>
        <w:jc w:val="both"/>
      </w:pPr>
      <w:bookmarkStart w:id="3" w:name="b3"/>
      <w:bookmarkEnd w:id="3"/>
      <w:r>
        <w:t>第</w:t>
      </w:r>
      <w:r>
        <w:t>3</w:t>
      </w:r>
      <w:r>
        <w:t>條（主管機關</w:t>
      </w:r>
      <w:r w:rsidR="00D45081">
        <w:t>）</w:t>
      </w:r>
    </w:p>
    <w:p w14:paraId="733CEAEA" w14:textId="4761B559"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本法所稱主管機關：在中央為</w:t>
      </w:r>
      <w:bookmarkStart w:id="4" w:name="_Hlk39846793"/>
      <w:r w:rsidR="00585D3D" w:rsidRPr="00585D3D">
        <w:rPr>
          <w:sz w:val="22"/>
        </w:rPr>
        <w:fldChar w:fldCharType="begin"/>
      </w:r>
      <w:r w:rsidR="00585D3D" w:rsidRPr="00585D3D">
        <w:rPr>
          <w:sz w:val="22"/>
          <w:szCs w:val="26"/>
        </w:rPr>
        <w:instrText xml:space="preserve"> HYPERLINK "https://www.edu.tw/" \t "_blank" </w:instrText>
      </w:r>
      <w:r w:rsidR="00585D3D" w:rsidRPr="00585D3D">
        <w:rPr>
          <w:sz w:val="22"/>
        </w:rPr>
      </w:r>
      <w:r w:rsidR="00585D3D" w:rsidRPr="00585D3D">
        <w:rPr>
          <w:sz w:val="22"/>
        </w:rPr>
        <w:fldChar w:fldCharType="separate"/>
      </w:r>
      <w:r w:rsidR="00585D3D" w:rsidRPr="00585D3D">
        <w:rPr>
          <w:rStyle w:val="a3"/>
          <w:szCs w:val="26"/>
        </w:rPr>
        <w:t>教育部</w:t>
      </w:r>
      <w:r w:rsidR="00585D3D" w:rsidRPr="00585D3D">
        <w:rPr>
          <w:rStyle w:val="a3"/>
          <w:szCs w:val="26"/>
        </w:rPr>
        <w:fldChar w:fldCharType="end"/>
      </w:r>
      <w:bookmarkEnd w:id="4"/>
      <w:r w:rsidR="00DD07C5">
        <w:rPr>
          <w:color w:val="17365D"/>
        </w:rPr>
        <w:t>；在直轄市為直轄市政府；在縣（市）為縣（市）政府</w:t>
      </w:r>
      <w:r>
        <w:rPr>
          <w:color w:val="17365D"/>
        </w:rPr>
        <w:t>。</w:t>
      </w:r>
    </w:p>
    <w:p w14:paraId="1F9501C4" w14:textId="0DAD9214"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00DD07C5" w:rsidRPr="00381BEE">
        <w:rPr>
          <w:color w:val="666699"/>
        </w:rPr>
        <w:t>本法涉及各目的事業主管機關職掌時，各該機關應配合辦理。</w:t>
      </w:r>
    </w:p>
    <w:p w14:paraId="711C4FE8" w14:textId="77777777" w:rsidR="00D45081" w:rsidRDefault="00DD07C5" w:rsidP="00381BEE">
      <w:pPr>
        <w:pStyle w:val="2"/>
        <w:jc w:val="both"/>
      </w:pPr>
      <w:bookmarkStart w:id="5" w:name="b4"/>
      <w:bookmarkEnd w:id="5"/>
      <w:r>
        <w:t>第</w:t>
      </w:r>
      <w:r>
        <w:t>4</w:t>
      </w:r>
      <w:r>
        <w:t>條（中央主管機關掌理事項</w:t>
      </w:r>
      <w:r w:rsidR="00D45081">
        <w:t>）</w:t>
      </w:r>
    </w:p>
    <w:p w14:paraId="457A1083" w14:textId="12FBE67A"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中央主管機關掌理下列事項：</w:t>
      </w:r>
    </w:p>
    <w:p w14:paraId="35E0CB35" w14:textId="77777777" w:rsidR="00D45081" w:rsidRDefault="00DD07C5" w:rsidP="00381BEE">
      <w:pPr>
        <w:ind w:left="142"/>
        <w:jc w:val="both"/>
        <w:rPr>
          <w:color w:val="17365D"/>
        </w:rPr>
      </w:pPr>
      <w:r>
        <w:rPr>
          <w:color w:val="17365D"/>
        </w:rPr>
        <w:t xml:space="preserve">　　一、家庭教育法規及政策之研訂事項</w:t>
      </w:r>
      <w:r w:rsidR="00D45081">
        <w:rPr>
          <w:color w:val="17365D"/>
        </w:rPr>
        <w:t>。</w:t>
      </w:r>
    </w:p>
    <w:p w14:paraId="6928E86B" w14:textId="63140811" w:rsidR="00D45081" w:rsidRDefault="00D45081" w:rsidP="00381BEE">
      <w:pPr>
        <w:ind w:left="142"/>
        <w:jc w:val="both"/>
        <w:rPr>
          <w:color w:val="17365D"/>
        </w:rPr>
      </w:pPr>
      <w:r>
        <w:rPr>
          <w:color w:val="17365D"/>
        </w:rPr>
        <w:t xml:space="preserve">　　二、</w:t>
      </w:r>
      <w:r w:rsidR="00DD07C5">
        <w:rPr>
          <w:color w:val="17365D"/>
        </w:rPr>
        <w:t>推展家庭教育工作之研究及發展事項</w:t>
      </w:r>
      <w:r>
        <w:rPr>
          <w:color w:val="17365D"/>
        </w:rPr>
        <w:t>。</w:t>
      </w:r>
    </w:p>
    <w:p w14:paraId="0CC83040" w14:textId="504FC652" w:rsidR="00D45081" w:rsidRDefault="00D45081" w:rsidP="00381BEE">
      <w:pPr>
        <w:ind w:left="142"/>
        <w:jc w:val="both"/>
        <w:rPr>
          <w:color w:val="17365D"/>
        </w:rPr>
      </w:pPr>
      <w:r>
        <w:rPr>
          <w:color w:val="17365D"/>
        </w:rPr>
        <w:t xml:space="preserve">　　三、</w:t>
      </w:r>
      <w:r w:rsidR="00DD07C5">
        <w:rPr>
          <w:color w:val="17365D"/>
        </w:rPr>
        <w:t>推展全國性家庭教育工作之策劃、委辦及督導事項</w:t>
      </w:r>
      <w:r>
        <w:rPr>
          <w:color w:val="17365D"/>
        </w:rPr>
        <w:t>。</w:t>
      </w:r>
    </w:p>
    <w:p w14:paraId="2D83444A" w14:textId="5AF83DE2" w:rsidR="00D45081" w:rsidRDefault="00D45081" w:rsidP="00381BEE">
      <w:pPr>
        <w:ind w:left="142"/>
        <w:jc w:val="both"/>
        <w:rPr>
          <w:color w:val="17365D"/>
        </w:rPr>
      </w:pPr>
      <w:r>
        <w:rPr>
          <w:color w:val="17365D"/>
        </w:rPr>
        <w:t xml:space="preserve">　　四、</w:t>
      </w:r>
      <w:r w:rsidR="00DD07C5">
        <w:rPr>
          <w:color w:val="17365D"/>
        </w:rPr>
        <w:t>推展全國性家庭教育工作之獎助及評鑑事項</w:t>
      </w:r>
      <w:r>
        <w:rPr>
          <w:color w:val="17365D"/>
        </w:rPr>
        <w:t>。</w:t>
      </w:r>
    </w:p>
    <w:p w14:paraId="5751F861" w14:textId="398506F9" w:rsidR="00D45081" w:rsidRDefault="00D45081" w:rsidP="00381BEE">
      <w:pPr>
        <w:ind w:left="142"/>
        <w:jc w:val="both"/>
        <w:rPr>
          <w:color w:val="17365D"/>
        </w:rPr>
      </w:pPr>
      <w:r>
        <w:rPr>
          <w:color w:val="17365D"/>
        </w:rPr>
        <w:t xml:space="preserve">　　五、</w:t>
      </w:r>
      <w:r w:rsidR="00DD07C5">
        <w:rPr>
          <w:color w:val="17365D"/>
        </w:rPr>
        <w:t>家庭教育專業人員之職前與在職訓練事項及人才庫建置</w:t>
      </w:r>
      <w:r>
        <w:rPr>
          <w:color w:val="17365D"/>
        </w:rPr>
        <w:t>。</w:t>
      </w:r>
    </w:p>
    <w:p w14:paraId="03B57CDE" w14:textId="6EB555BA" w:rsidR="00D45081" w:rsidRDefault="00D45081" w:rsidP="00381BEE">
      <w:pPr>
        <w:ind w:left="142"/>
        <w:jc w:val="both"/>
        <w:rPr>
          <w:color w:val="17365D"/>
        </w:rPr>
      </w:pPr>
      <w:r>
        <w:rPr>
          <w:color w:val="17365D"/>
        </w:rPr>
        <w:t xml:space="preserve">　　六、</w:t>
      </w:r>
      <w:r w:rsidR="00DD07C5">
        <w:rPr>
          <w:color w:val="17365D"/>
        </w:rPr>
        <w:t>家庭教育之宣導及推展事項</w:t>
      </w:r>
      <w:r>
        <w:rPr>
          <w:color w:val="17365D"/>
        </w:rPr>
        <w:t>。</w:t>
      </w:r>
    </w:p>
    <w:p w14:paraId="2DB8335A" w14:textId="0A801FCA" w:rsidR="00D45081" w:rsidRDefault="00D45081" w:rsidP="00381BEE">
      <w:pPr>
        <w:ind w:left="142"/>
        <w:jc w:val="both"/>
        <w:rPr>
          <w:color w:val="17365D"/>
        </w:rPr>
      </w:pPr>
      <w:r>
        <w:rPr>
          <w:color w:val="17365D"/>
        </w:rPr>
        <w:t xml:space="preserve">　　七、</w:t>
      </w:r>
      <w:r w:rsidR="00DD07C5">
        <w:rPr>
          <w:color w:val="17365D"/>
        </w:rPr>
        <w:t>推展國際家庭教育業務之交流及合作事項</w:t>
      </w:r>
      <w:r>
        <w:rPr>
          <w:color w:val="17365D"/>
        </w:rPr>
        <w:t>。</w:t>
      </w:r>
    </w:p>
    <w:p w14:paraId="3B21F6B8" w14:textId="4AF0CA23" w:rsidR="00DD07C5" w:rsidRDefault="00D45081" w:rsidP="00381BEE">
      <w:pPr>
        <w:ind w:left="142"/>
        <w:jc w:val="both"/>
        <w:rPr>
          <w:color w:val="17365D"/>
        </w:rPr>
      </w:pPr>
      <w:r>
        <w:rPr>
          <w:color w:val="17365D"/>
        </w:rPr>
        <w:t xml:space="preserve">　　八、</w:t>
      </w:r>
      <w:r w:rsidR="00DD07C5">
        <w:rPr>
          <w:color w:val="17365D"/>
        </w:rPr>
        <w:t>其他全國性家庭教育之推展事項。</w:t>
      </w:r>
    </w:p>
    <w:p w14:paraId="31E5E9AC" w14:textId="77777777" w:rsidR="00D45081" w:rsidRDefault="00DD07C5" w:rsidP="00381BEE">
      <w:pPr>
        <w:pStyle w:val="2"/>
        <w:jc w:val="both"/>
      </w:pPr>
      <w:bookmarkStart w:id="6" w:name="b5"/>
      <w:bookmarkEnd w:id="6"/>
      <w:r>
        <w:t>第</w:t>
      </w:r>
      <w:r>
        <w:t>5</w:t>
      </w:r>
      <w:r>
        <w:t>條（直轄市縣（市）主管機關掌理事項</w:t>
      </w:r>
      <w:r w:rsidR="00D45081">
        <w:t>）</w:t>
      </w:r>
    </w:p>
    <w:p w14:paraId="7FD67365" w14:textId="09CE2294"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直轄市、縣（市）主管機關掌理下列事項：</w:t>
      </w:r>
    </w:p>
    <w:p w14:paraId="3DA70431" w14:textId="77777777" w:rsidR="00D45081" w:rsidRDefault="00DD07C5" w:rsidP="00381BEE">
      <w:pPr>
        <w:ind w:left="142"/>
        <w:jc w:val="both"/>
        <w:rPr>
          <w:color w:val="17365D"/>
        </w:rPr>
      </w:pPr>
      <w:r>
        <w:rPr>
          <w:color w:val="17365D"/>
        </w:rPr>
        <w:lastRenderedPageBreak/>
        <w:t xml:space="preserve">　　一、推展地方性家庭教育之策劃、辦理、宣導及督導事項</w:t>
      </w:r>
      <w:r w:rsidR="00D45081">
        <w:rPr>
          <w:color w:val="17365D"/>
        </w:rPr>
        <w:t>。</w:t>
      </w:r>
    </w:p>
    <w:p w14:paraId="7F717A54" w14:textId="1390E4E3" w:rsidR="00D45081" w:rsidRDefault="00D45081" w:rsidP="00381BEE">
      <w:pPr>
        <w:ind w:left="142"/>
        <w:jc w:val="both"/>
        <w:rPr>
          <w:color w:val="17365D"/>
        </w:rPr>
      </w:pPr>
      <w:r>
        <w:rPr>
          <w:color w:val="17365D"/>
        </w:rPr>
        <w:t xml:space="preserve">　　二、</w:t>
      </w:r>
      <w:r w:rsidR="00DD07C5">
        <w:rPr>
          <w:color w:val="17365D"/>
        </w:rPr>
        <w:t>所屬機關、機構、學校等辦理家庭教育工作之獎助及評鑑事項</w:t>
      </w:r>
      <w:r>
        <w:rPr>
          <w:color w:val="17365D"/>
        </w:rPr>
        <w:t>。</w:t>
      </w:r>
    </w:p>
    <w:p w14:paraId="7BAD32B0" w14:textId="350D9D64" w:rsidR="00D45081" w:rsidRDefault="00D45081" w:rsidP="00381BEE">
      <w:pPr>
        <w:ind w:left="142"/>
        <w:jc w:val="both"/>
        <w:rPr>
          <w:color w:val="17365D"/>
        </w:rPr>
      </w:pPr>
      <w:r>
        <w:rPr>
          <w:color w:val="17365D"/>
        </w:rPr>
        <w:t xml:space="preserve">　　三、</w:t>
      </w:r>
      <w:r w:rsidR="00DD07C5">
        <w:rPr>
          <w:color w:val="17365D"/>
        </w:rPr>
        <w:t>推展家庭教育之機關、機構、學校、法人及團體之人員及志願工作人員之在職訓練事項</w:t>
      </w:r>
      <w:r>
        <w:rPr>
          <w:color w:val="17365D"/>
        </w:rPr>
        <w:t>。</w:t>
      </w:r>
    </w:p>
    <w:p w14:paraId="37EE1551" w14:textId="201AF970" w:rsidR="00D45081" w:rsidRDefault="00D45081" w:rsidP="00381BEE">
      <w:pPr>
        <w:ind w:left="142"/>
        <w:jc w:val="both"/>
        <w:rPr>
          <w:color w:val="17365D"/>
        </w:rPr>
      </w:pPr>
      <w:r>
        <w:rPr>
          <w:color w:val="17365D"/>
        </w:rPr>
        <w:t xml:space="preserve">　　四、</w:t>
      </w:r>
      <w:r w:rsidR="00DD07C5">
        <w:rPr>
          <w:color w:val="17365D"/>
        </w:rPr>
        <w:t>推展地方與國際家庭教育業務之交流及合作事項</w:t>
      </w:r>
      <w:r>
        <w:rPr>
          <w:color w:val="17365D"/>
        </w:rPr>
        <w:t>。</w:t>
      </w:r>
    </w:p>
    <w:p w14:paraId="1C61362E" w14:textId="260B935D" w:rsidR="00DD07C5" w:rsidRDefault="00D45081" w:rsidP="00381BEE">
      <w:pPr>
        <w:ind w:left="142"/>
        <w:jc w:val="both"/>
        <w:rPr>
          <w:color w:val="17365D"/>
        </w:rPr>
      </w:pPr>
      <w:r>
        <w:rPr>
          <w:color w:val="17365D"/>
        </w:rPr>
        <w:t xml:space="preserve">　　五、</w:t>
      </w:r>
      <w:r w:rsidR="00DD07C5">
        <w:rPr>
          <w:color w:val="17365D"/>
        </w:rPr>
        <w:t>其他地方性家庭教育之推展事項。</w:t>
      </w:r>
    </w:p>
    <w:p w14:paraId="7DE63FCE" w14:textId="77777777" w:rsidR="00D45081" w:rsidRDefault="00DD07C5" w:rsidP="00381BEE">
      <w:pPr>
        <w:pStyle w:val="2"/>
        <w:jc w:val="both"/>
      </w:pPr>
      <w:bookmarkStart w:id="7" w:name="b6"/>
      <w:bookmarkEnd w:id="7"/>
      <w:r>
        <w:t>第</w:t>
      </w:r>
      <w:r>
        <w:t>6</w:t>
      </w:r>
      <w:r>
        <w:t>條（家庭教育諮詢委員會之組成及任務</w:t>
      </w:r>
      <w:r w:rsidR="00D45081">
        <w:t>）</w:t>
      </w:r>
    </w:p>
    <w:p w14:paraId="31669BF0" w14:textId="63235651"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各級主管機關應遴聘（派）學者專家、機關、團體代表組成家庭教育諮詢委員會，其任務如下：</w:t>
      </w:r>
    </w:p>
    <w:p w14:paraId="038FCECB" w14:textId="77777777" w:rsidR="00D45081" w:rsidRDefault="00DD07C5" w:rsidP="00381BEE">
      <w:pPr>
        <w:ind w:left="142"/>
        <w:jc w:val="both"/>
        <w:rPr>
          <w:color w:val="17365D"/>
        </w:rPr>
      </w:pPr>
      <w:r>
        <w:rPr>
          <w:color w:val="17365D"/>
        </w:rPr>
        <w:t xml:space="preserve">　　一、提供有關家庭教育政策及法規興革之意見</w:t>
      </w:r>
      <w:r w:rsidR="00D45081">
        <w:rPr>
          <w:color w:val="17365D"/>
        </w:rPr>
        <w:t>。</w:t>
      </w:r>
    </w:p>
    <w:p w14:paraId="4573A169" w14:textId="60EE9800" w:rsidR="00D45081" w:rsidRDefault="00D45081" w:rsidP="00381BEE">
      <w:pPr>
        <w:ind w:left="142"/>
        <w:jc w:val="both"/>
        <w:rPr>
          <w:color w:val="17365D"/>
        </w:rPr>
      </w:pPr>
      <w:r>
        <w:rPr>
          <w:color w:val="17365D"/>
        </w:rPr>
        <w:t xml:space="preserve">　　二、</w:t>
      </w:r>
      <w:r w:rsidR="00DD07C5">
        <w:rPr>
          <w:color w:val="17365D"/>
        </w:rPr>
        <w:t>協調、督導及考核有關機關、團體推展家庭教育之事項</w:t>
      </w:r>
      <w:r>
        <w:rPr>
          <w:color w:val="17365D"/>
        </w:rPr>
        <w:t>。</w:t>
      </w:r>
    </w:p>
    <w:p w14:paraId="611DB195" w14:textId="077F5B8E" w:rsidR="00D45081" w:rsidRDefault="00D45081" w:rsidP="00381BEE">
      <w:pPr>
        <w:ind w:left="142"/>
        <w:jc w:val="both"/>
        <w:rPr>
          <w:color w:val="17365D"/>
        </w:rPr>
      </w:pPr>
      <w:r>
        <w:rPr>
          <w:color w:val="17365D"/>
        </w:rPr>
        <w:t xml:space="preserve">　　三、</w:t>
      </w:r>
      <w:r w:rsidR="00DD07C5">
        <w:rPr>
          <w:color w:val="17365D"/>
        </w:rPr>
        <w:t>研訂實施家庭教育及服務措施之發展方向</w:t>
      </w:r>
      <w:r>
        <w:rPr>
          <w:color w:val="17365D"/>
        </w:rPr>
        <w:t>。</w:t>
      </w:r>
    </w:p>
    <w:p w14:paraId="4BFBC688" w14:textId="64487C43" w:rsidR="00D45081" w:rsidRDefault="00D45081" w:rsidP="00381BEE">
      <w:pPr>
        <w:ind w:left="142"/>
        <w:jc w:val="both"/>
        <w:rPr>
          <w:color w:val="17365D"/>
        </w:rPr>
      </w:pPr>
      <w:r>
        <w:rPr>
          <w:color w:val="17365D"/>
        </w:rPr>
        <w:t xml:space="preserve">　　四、</w:t>
      </w:r>
      <w:r w:rsidR="00DD07C5">
        <w:rPr>
          <w:color w:val="17365D"/>
        </w:rPr>
        <w:t>提供家庭教育推展策略、方案、計畫等事項之意見</w:t>
      </w:r>
      <w:r>
        <w:rPr>
          <w:color w:val="17365D"/>
        </w:rPr>
        <w:t>。</w:t>
      </w:r>
    </w:p>
    <w:p w14:paraId="736BA7DE" w14:textId="0E8BFBAE" w:rsidR="00D45081" w:rsidRDefault="00D45081" w:rsidP="00381BEE">
      <w:pPr>
        <w:ind w:left="142"/>
        <w:jc w:val="both"/>
        <w:rPr>
          <w:color w:val="17365D"/>
        </w:rPr>
      </w:pPr>
      <w:r>
        <w:rPr>
          <w:color w:val="17365D"/>
        </w:rPr>
        <w:t xml:space="preserve">　　五、</w:t>
      </w:r>
      <w:r w:rsidR="00DD07C5">
        <w:rPr>
          <w:color w:val="17365D"/>
        </w:rPr>
        <w:t>提供家庭教育課程、教材、活動之規劃、研發等事項之意見</w:t>
      </w:r>
      <w:r>
        <w:rPr>
          <w:color w:val="17365D"/>
        </w:rPr>
        <w:t>。</w:t>
      </w:r>
    </w:p>
    <w:p w14:paraId="0B587F62" w14:textId="61AAF5AD" w:rsidR="00D45081" w:rsidRDefault="00D45081" w:rsidP="00381BEE">
      <w:pPr>
        <w:ind w:left="142"/>
        <w:jc w:val="both"/>
        <w:rPr>
          <w:color w:val="17365D"/>
        </w:rPr>
      </w:pPr>
      <w:r>
        <w:rPr>
          <w:color w:val="17365D"/>
        </w:rPr>
        <w:t xml:space="preserve">　　六、</w:t>
      </w:r>
      <w:r w:rsidR="00DD07C5">
        <w:rPr>
          <w:color w:val="17365D"/>
        </w:rPr>
        <w:t>提供推展家庭教育機構提高服務效能事項之意見</w:t>
      </w:r>
      <w:r>
        <w:rPr>
          <w:color w:val="17365D"/>
        </w:rPr>
        <w:t>。</w:t>
      </w:r>
    </w:p>
    <w:p w14:paraId="1381FA9E" w14:textId="42CAE5D6" w:rsidR="00D45081" w:rsidRDefault="00D45081" w:rsidP="00381BEE">
      <w:pPr>
        <w:ind w:left="142"/>
        <w:jc w:val="both"/>
        <w:rPr>
          <w:color w:val="17365D"/>
        </w:rPr>
      </w:pPr>
      <w:r>
        <w:rPr>
          <w:color w:val="17365D"/>
        </w:rPr>
        <w:t xml:space="preserve">　　七、</w:t>
      </w:r>
      <w:r w:rsidR="00DD07C5">
        <w:rPr>
          <w:color w:val="17365D"/>
        </w:rPr>
        <w:t>其他有關推展家庭教育之諮詢事項</w:t>
      </w:r>
      <w:r>
        <w:rPr>
          <w:color w:val="17365D"/>
        </w:rPr>
        <w:t>。</w:t>
      </w:r>
    </w:p>
    <w:p w14:paraId="5224803D" w14:textId="4142E260"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Pr="00381BEE">
        <w:rPr>
          <w:color w:val="666699"/>
        </w:rPr>
        <w:t>前項家庭教育諮詢委員會之委員遴選、組織、運作方式及其他相關事項之</w:t>
      </w:r>
      <w:hyperlink r:id="rId14" w:history="1">
        <w:r w:rsidRPr="001D1DB9">
          <w:rPr>
            <w:rStyle w:val="a3"/>
            <w:rFonts w:ascii="Times New Roman" w:hAnsi="Times New Roman"/>
          </w:rPr>
          <w:t>辦法</w:t>
        </w:r>
      </w:hyperlink>
      <w:r w:rsidRPr="00381BEE">
        <w:rPr>
          <w:color w:val="666699"/>
        </w:rPr>
        <w:t>，由各級主管機關定之；諮詢委員會之主任委員在中央為教育部部長，在直轄市、縣（市）為直轄市、縣（市）首長</w:t>
      </w:r>
      <w:r>
        <w:rPr>
          <w:color w:val="17365D"/>
        </w:rPr>
        <w:t>。</w:t>
      </w:r>
    </w:p>
    <w:p w14:paraId="1CE9A088" w14:textId="389ADB73"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3</w:t>
      </w:r>
      <w:r w:rsidRPr="00D45081">
        <w:rPr>
          <w:color w:val="404040" w:themeColor="text1" w:themeTint="BF"/>
          <w:sz w:val="18"/>
        </w:rPr>
        <w:t>﹞</w:t>
      </w:r>
      <w:r w:rsidRPr="00381BEE">
        <w:rPr>
          <w:color w:val="17365D"/>
        </w:rPr>
        <w:t>第一項學者專家、團體代表不得少於二分之一；任一性別委員人數不得少於委員總數三分之一</w:t>
      </w:r>
      <w:r>
        <w:rPr>
          <w:color w:val="17365D"/>
        </w:rPr>
        <w:t>。</w:t>
      </w:r>
    </w:p>
    <w:p w14:paraId="4F2BED0E" w14:textId="165E141C"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4</w:t>
      </w:r>
      <w:r w:rsidRPr="00D45081">
        <w:rPr>
          <w:color w:val="404040" w:themeColor="text1" w:themeTint="BF"/>
          <w:sz w:val="18"/>
        </w:rPr>
        <w:t>﹞</w:t>
      </w:r>
      <w:r w:rsidR="00DD07C5" w:rsidRPr="00381BEE">
        <w:rPr>
          <w:color w:val="666699"/>
        </w:rPr>
        <w:t>第一項會議召開時，得邀請兒童、少年或其他相關人員列席。</w:t>
      </w:r>
    </w:p>
    <w:p w14:paraId="08BA8A59" w14:textId="77777777" w:rsidR="00D45081" w:rsidRDefault="00DD07C5" w:rsidP="00381BEE">
      <w:pPr>
        <w:pStyle w:val="2"/>
        <w:jc w:val="both"/>
      </w:pPr>
      <w:bookmarkStart w:id="8" w:name="b7"/>
      <w:bookmarkEnd w:id="8"/>
      <w:r>
        <w:t>第</w:t>
      </w:r>
      <w:r>
        <w:t>7</w:t>
      </w:r>
      <w:r>
        <w:t>條（家庭教育中心之設置及人員遴聘</w:t>
      </w:r>
      <w:r w:rsidR="00D45081">
        <w:t>）</w:t>
      </w:r>
    </w:p>
    <w:p w14:paraId="10C14321" w14:textId="62086110"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直轄市、縣（市）主管機關應設家庭教育中心，並結合教育、文化、衛政、社政、戶政、民政、農政、消防、警政、勞工、新聞、環保、原住民族事務等相關機關或單位、學校及大眾傳播媒體，共同推動轄區內家庭教育事宜，包括：</w:t>
      </w:r>
    </w:p>
    <w:p w14:paraId="46EDE480" w14:textId="77777777" w:rsidR="00D45081" w:rsidRDefault="00DD07C5" w:rsidP="00381BEE">
      <w:pPr>
        <w:ind w:left="142"/>
        <w:jc w:val="both"/>
        <w:rPr>
          <w:color w:val="17365D"/>
        </w:rPr>
      </w:pPr>
      <w:r>
        <w:rPr>
          <w:color w:val="17365D"/>
        </w:rPr>
        <w:t xml:space="preserve">　　一、規劃及推展各項家庭教育</w:t>
      </w:r>
      <w:r w:rsidR="00D45081">
        <w:rPr>
          <w:color w:val="17365D"/>
        </w:rPr>
        <w:t>。</w:t>
      </w:r>
    </w:p>
    <w:p w14:paraId="1461E301" w14:textId="6D082214" w:rsidR="00D45081" w:rsidRDefault="00D45081" w:rsidP="00381BEE">
      <w:pPr>
        <w:ind w:left="142"/>
        <w:jc w:val="both"/>
        <w:rPr>
          <w:color w:val="17365D"/>
        </w:rPr>
      </w:pPr>
      <w:r>
        <w:rPr>
          <w:color w:val="17365D"/>
        </w:rPr>
        <w:t xml:space="preserve">　　二、</w:t>
      </w:r>
      <w:r w:rsidR="00DD07C5">
        <w:rPr>
          <w:color w:val="17365D"/>
        </w:rPr>
        <w:t>結合社區資源，推展家庭教育</w:t>
      </w:r>
      <w:r>
        <w:rPr>
          <w:color w:val="17365D"/>
        </w:rPr>
        <w:t>。</w:t>
      </w:r>
    </w:p>
    <w:p w14:paraId="3A1381C9" w14:textId="7DC92DD5" w:rsidR="00D45081" w:rsidRDefault="00D45081" w:rsidP="00381BEE">
      <w:pPr>
        <w:ind w:left="142"/>
        <w:jc w:val="both"/>
        <w:rPr>
          <w:color w:val="17365D"/>
        </w:rPr>
      </w:pPr>
      <w:r>
        <w:rPr>
          <w:color w:val="17365D"/>
        </w:rPr>
        <w:t xml:space="preserve">　　三、</w:t>
      </w:r>
      <w:r w:rsidR="00DD07C5">
        <w:rPr>
          <w:color w:val="17365D"/>
        </w:rPr>
        <w:t>提供家庭教育諮詢及服務</w:t>
      </w:r>
      <w:r>
        <w:rPr>
          <w:color w:val="17365D"/>
        </w:rPr>
        <w:t>。</w:t>
      </w:r>
    </w:p>
    <w:p w14:paraId="74E764EB" w14:textId="18E424DF" w:rsidR="00D45081" w:rsidRDefault="00D45081" w:rsidP="00381BEE">
      <w:pPr>
        <w:ind w:left="142"/>
        <w:jc w:val="both"/>
        <w:rPr>
          <w:color w:val="17365D"/>
        </w:rPr>
      </w:pPr>
      <w:r>
        <w:rPr>
          <w:color w:val="17365D"/>
        </w:rPr>
        <w:t xml:space="preserve">　　四、</w:t>
      </w:r>
      <w:r w:rsidR="00DD07C5">
        <w:rPr>
          <w:color w:val="17365D"/>
        </w:rPr>
        <w:t>召募、培訓及考核志願工作人員</w:t>
      </w:r>
      <w:r>
        <w:rPr>
          <w:color w:val="17365D"/>
        </w:rPr>
        <w:t>。</w:t>
      </w:r>
    </w:p>
    <w:p w14:paraId="52EB18E3" w14:textId="52FA9968" w:rsidR="00D45081" w:rsidRDefault="00D45081" w:rsidP="00381BEE">
      <w:pPr>
        <w:ind w:left="142"/>
        <w:jc w:val="both"/>
        <w:rPr>
          <w:color w:val="17365D"/>
        </w:rPr>
      </w:pPr>
      <w:r>
        <w:rPr>
          <w:color w:val="17365D"/>
        </w:rPr>
        <w:t xml:space="preserve">　　五、</w:t>
      </w:r>
      <w:r w:rsidR="00DD07C5">
        <w:rPr>
          <w:color w:val="17365D"/>
        </w:rPr>
        <w:t>推展其他有關家庭教育事項</w:t>
      </w:r>
      <w:r>
        <w:rPr>
          <w:color w:val="17365D"/>
        </w:rPr>
        <w:t>。</w:t>
      </w:r>
    </w:p>
    <w:p w14:paraId="7401BFB1" w14:textId="3C574C07"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Pr="00381BEE">
        <w:rPr>
          <w:color w:val="666699"/>
        </w:rPr>
        <w:t>家庭教育中心應置主任一人，專任或由直轄市、縣（市）主管機關教育局（處）長兼任之；並應進用家庭教育專業及社會工作相關專業人員，其人數，自本法中華民國一百零八年四月二十三日修正之條文施行之日起三年內，應達進用人員總數二分之一以上</w:t>
      </w:r>
      <w:r>
        <w:rPr>
          <w:color w:val="17365D"/>
        </w:rPr>
        <w:t>。</w:t>
      </w:r>
    </w:p>
    <w:p w14:paraId="4F614569" w14:textId="05C7C8BA"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3</w:t>
      </w:r>
      <w:r w:rsidRPr="00D45081">
        <w:rPr>
          <w:color w:val="404040" w:themeColor="text1" w:themeTint="BF"/>
          <w:sz w:val="18"/>
        </w:rPr>
        <w:t>﹞</w:t>
      </w:r>
      <w:r w:rsidRPr="00381BEE">
        <w:rPr>
          <w:color w:val="17365D"/>
        </w:rPr>
        <w:t>第一項家庭教育中心之組織規程，由直轄市、縣（市）主管機關定之</w:t>
      </w:r>
      <w:r>
        <w:rPr>
          <w:color w:val="17365D"/>
        </w:rPr>
        <w:t>。</w:t>
      </w:r>
    </w:p>
    <w:p w14:paraId="024436A2" w14:textId="4013822B"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4</w:t>
      </w:r>
      <w:r w:rsidRPr="00D45081">
        <w:rPr>
          <w:color w:val="404040" w:themeColor="text1" w:themeTint="BF"/>
          <w:sz w:val="18"/>
        </w:rPr>
        <w:t>﹞</w:t>
      </w:r>
      <w:r w:rsidR="00DD07C5" w:rsidRPr="00381BEE">
        <w:rPr>
          <w:color w:val="666699"/>
        </w:rPr>
        <w:t>第二項專業人員之資格、進用、培訓及其他相關事項之</w:t>
      </w:r>
      <w:hyperlink r:id="rId15" w:history="1">
        <w:r w:rsidR="00DD07C5" w:rsidRPr="00D943E2">
          <w:rPr>
            <w:rStyle w:val="a3"/>
            <w:rFonts w:ascii="Times New Roman" w:hAnsi="Times New Roman"/>
          </w:rPr>
          <w:t>辦法</w:t>
        </w:r>
      </w:hyperlink>
      <w:r w:rsidR="00DD07C5" w:rsidRPr="00381BEE">
        <w:rPr>
          <w:color w:val="666699"/>
        </w:rPr>
        <w:t>，由中央主管機關會商中央社政主管機關定之。</w:t>
      </w:r>
    </w:p>
    <w:p w14:paraId="79799920" w14:textId="77777777" w:rsidR="00D45081" w:rsidRDefault="00DD07C5" w:rsidP="00381BEE">
      <w:pPr>
        <w:pStyle w:val="2"/>
        <w:jc w:val="both"/>
      </w:pPr>
      <w:bookmarkStart w:id="9" w:name="b8"/>
      <w:bookmarkEnd w:id="9"/>
      <w:r>
        <w:t>第</w:t>
      </w:r>
      <w:r>
        <w:t>8</w:t>
      </w:r>
      <w:r>
        <w:t>條（家庭教育輔導團之組成</w:t>
      </w:r>
      <w:r w:rsidR="00D45081">
        <w:t>）</w:t>
      </w:r>
    </w:p>
    <w:p w14:paraId="60925163" w14:textId="025A13DF"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直轄市、縣（市）主管機關得邀集學者專家、教育人員及家庭教育實務工作者，組成家庭教育輔導團，協助家庭教育中心至學校、社區執行課程、教材之設計及活動之推展。</w:t>
      </w:r>
    </w:p>
    <w:p w14:paraId="32684C9D" w14:textId="77777777" w:rsidR="00D45081" w:rsidRDefault="00DD07C5" w:rsidP="00381BEE">
      <w:pPr>
        <w:pStyle w:val="2"/>
        <w:jc w:val="both"/>
      </w:pPr>
      <w:bookmarkStart w:id="10" w:name="b9"/>
      <w:bookmarkEnd w:id="10"/>
      <w:r>
        <w:t>第</w:t>
      </w:r>
      <w:r>
        <w:t>9</w:t>
      </w:r>
      <w:r>
        <w:t>條（推展家庭教育之單位</w:t>
      </w:r>
      <w:r w:rsidR="00D45081">
        <w:t>）</w:t>
      </w:r>
    </w:p>
    <w:p w14:paraId="5CEAA291" w14:textId="58A16342"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推展家庭教育之機關、機構、學校、法人及團體如下：</w:t>
      </w:r>
    </w:p>
    <w:p w14:paraId="315965AB" w14:textId="77777777" w:rsidR="00D45081" w:rsidRDefault="00DD07C5" w:rsidP="00381BEE">
      <w:pPr>
        <w:ind w:left="142"/>
        <w:jc w:val="both"/>
        <w:rPr>
          <w:color w:val="17365D"/>
        </w:rPr>
      </w:pPr>
      <w:r>
        <w:rPr>
          <w:color w:val="17365D"/>
        </w:rPr>
        <w:lastRenderedPageBreak/>
        <w:t xml:space="preserve">　　一、家庭教育中心</w:t>
      </w:r>
      <w:r w:rsidR="00D45081">
        <w:rPr>
          <w:color w:val="17365D"/>
        </w:rPr>
        <w:t>。</w:t>
      </w:r>
    </w:p>
    <w:p w14:paraId="6C710578" w14:textId="06157E8D" w:rsidR="00D45081" w:rsidRDefault="00D45081" w:rsidP="00381BEE">
      <w:pPr>
        <w:ind w:left="142"/>
        <w:jc w:val="both"/>
        <w:rPr>
          <w:color w:val="17365D"/>
        </w:rPr>
      </w:pPr>
      <w:r>
        <w:rPr>
          <w:color w:val="17365D"/>
        </w:rPr>
        <w:t xml:space="preserve">　　二、</w:t>
      </w:r>
      <w:r w:rsidR="00DD07C5">
        <w:rPr>
          <w:color w:val="17365D"/>
        </w:rPr>
        <w:t>終身學習機構</w:t>
      </w:r>
      <w:r>
        <w:rPr>
          <w:color w:val="17365D"/>
        </w:rPr>
        <w:t>。</w:t>
      </w:r>
    </w:p>
    <w:p w14:paraId="406B1D20" w14:textId="5CC16560" w:rsidR="00D45081" w:rsidRDefault="00D45081" w:rsidP="00381BEE">
      <w:pPr>
        <w:ind w:left="142"/>
        <w:jc w:val="both"/>
        <w:rPr>
          <w:color w:val="17365D"/>
        </w:rPr>
      </w:pPr>
      <w:r>
        <w:rPr>
          <w:color w:val="17365D"/>
        </w:rPr>
        <w:t xml:space="preserve">　　三、</w:t>
      </w:r>
      <w:r w:rsidR="00DD07C5">
        <w:rPr>
          <w:color w:val="17365D"/>
        </w:rPr>
        <w:t>各級學校</w:t>
      </w:r>
      <w:r>
        <w:rPr>
          <w:color w:val="17365D"/>
        </w:rPr>
        <w:t>。</w:t>
      </w:r>
    </w:p>
    <w:p w14:paraId="3E47C75F" w14:textId="7BDD3A26" w:rsidR="00D45081" w:rsidRDefault="00D45081" w:rsidP="00381BEE">
      <w:pPr>
        <w:ind w:left="142"/>
        <w:jc w:val="both"/>
        <w:rPr>
          <w:color w:val="17365D"/>
        </w:rPr>
      </w:pPr>
      <w:r>
        <w:rPr>
          <w:color w:val="17365D"/>
        </w:rPr>
        <w:t xml:space="preserve">　　四、</w:t>
      </w:r>
      <w:r w:rsidR="00DD07C5">
        <w:rPr>
          <w:color w:val="17365D"/>
        </w:rPr>
        <w:t>各類型大眾傳播機構</w:t>
      </w:r>
      <w:r>
        <w:rPr>
          <w:color w:val="17365D"/>
        </w:rPr>
        <w:t>。</w:t>
      </w:r>
    </w:p>
    <w:p w14:paraId="217EC5CF" w14:textId="50295805" w:rsidR="00D45081" w:rsidRDefault="00D45081" w:rsidP="00381BEE">
      <w:pPr>
        <w:ind w:left="142"/>
        <w:jc w:val="both"/>
        <w:rPr>
          <w:color w:val="17365D"/>
        </w:rPr>
      </w:pPr>
      <w:r>
        <w:rPr>
          <w:color w:val="17365D"/>
        </w:rPr>
        <w:t xml:space="preserve">　　五、</w:t>
      </w:r>
      <w:r w:rsidR="00DD07C5">
        <w:rPr>
          <w:color w:val="17365D"/>
        </w:rPr>
        <w:t>其他與家庭教育有關之公私立機構、法人或團體</w:t>
      </w:r>
      <w:r>
        <w:rPr>
          <w:color w:val="17365D"/>
        </w:rPr>
        <w:t>。</w:t>
      </w:r>
    </w:p>
    <w:p w14:paraId="70216FBC" w14:textId="6BA0EF3A"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Pr="00381BEE">
        <w:rPr>
          <w:color w:val="666699"/>
        </w:rPr>
        <w:t>前項第一款之家庭教育中心主任及工作人員，每年應接受十八小時以上家庭教育專業研習時數</w:t>
      </w:r>
      <w:r>
        <w:rPr>
          <w:color w:val="17365D"/>
        </w:rPr>
        <w:t>。</w:t>
      </w:r>
    </w:p>
    <w:p w14:paraId="6C8221F9" w14:textId="492D8FDE"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3</w:t>
      </w:r>
      <w:r w:rsidRPr="00D45081">
        <w:rPr>
          <w:color w:val="404040" w:themeColor="text1" w:themeTint="BF"/>
          <w:sz w:val="18"/>
        </w:rPr>
        <w:t>﹞</w:t>
      </w:r>
      <w:r w:rsidRPr="00381BEE">
        <w:rPr>
          <w:color w:val="17365D"/>
        </w:rPr>
        <w:t>第一項第二款與第三款之機構及學校之推展家庭教育工作人員，每年應接受四小時以上家庭教育專業研習時數</w:t>
      </w:r>
      <w:r>
        <w:rPr>
          <w:color w:val="17365D"/>
        </w:rPr>
        <w:t>。</w:t>
      </w:r>
    </w:p>
    <w:p w14:paraId="78EB8A3E" w14:textId="1E0B3ECC"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4</w:t>
      </w:r>
      <w:r w:rsidRPr="00D45081">
        <w:rPr>
          <w:color w:val="404040" w:themeColor="text1" w:themeTint="BF"/>
          <w:sz w:val="18"/>
        </w:rPr>
        <w:t>﹞</w:t>
      </w:r>
      <w:r w:rsidR="00DD07C5" w:rsidRPr="00381BEE">
        <w:rPr>
          <w:color w:val="666699"/>
        </w:rPr>
        <w:t>第一項第四款及第五款之機構、法人或團體應積極鼓勵所屬之推展家庭教育工作人員，每年定期接受家庭教育專業研習。</w:t>
      </w:r>
    </w:p>
    <w:p w14:paraId="0C7EEF78" w14:textId="77777777" w:rsidR="00D45081" w:rsidRDefault="00DD07C5" w:rsidP="00381BEE">
      <w:pPr>
        <w:pStyle w:val="2"/>
        <w:jc w:val="both"/>
      </w:pPr>
      <w:bookmarkStart w:id="11" w:name="b10"/>
      <w:bookmarkEnd w:id="11"/>
      <w:r>
        <w:t>第</w:t>
      </w:r>
      <w:r>
        <w:t>10</w:t>
      </w:r>
      <w:r>
        <w:t>條（志願工作人員之徵訓</w:t>
      </w:r>
      <w:r w:rsidR="00D45081">
        <w:t>）</w:t>
      </w:r>
    </w:p>
    <w:p w14:paraId="0C5CB557" w14:textId="0D9035B3"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推展家庭教育之機關、機構、學校、法人及團體得徵訓志願工作人員，協助家庭教育之推展。</w:t>
      </w:r>
    </w:p>
    <w:p w14:paraId="5C37F39F" w14:textId="77777777" w:rsidR="00D45081" w:rsidRDefault="00DD07C5" w:rsidP="00381BEE">
      <w:pPr>
        <w:pStyle w:val="2"/>
        <w:jc w:val="both"/>
      </w:pPr>
      <w:bookmarkStart w:id="12" w:name="b11"/>
      <w:bookmarkEnd w:id="12"/>
      <w:r>
        <w:t>第</w:t>
      </w:r>
      <w:r>
        <w:t>11</w:t>
      </w:r>
      <w:r>
        <w:t>條（各種進修課程或訓練之提供</w:t>
      </w:r>
      <w:r w:rsidR="00D45081">
        <w:t>）</w:t>
      </w:r>
    </w:p>
    <w:p w14:paraId="0EC8747F" w14:textId="7FA0672F"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各級主管機關應對推展家庭教育機關、機構、學校、法人及團體之人員及志願工作人員，提供各種進修課程或訓練</w:t>
      </w:r>
      <w:r>
        <w:rPr>
          <w:color w:val="17365D"/>
        </w:rPr>
        <w:t>。</w:t>
      </w:r>
    </w:p>
    <w:p w14:paraId="67DD79C3" w14:textId="6747B928"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00DD07C5" w:rsidRPr="00381BEE">
        <w:rPr>
          <w:color w:val="666699"/>
        </w:rPr>
        <w:t>前項課程或訓練計畫，於每年度由各級主管機關定之；直轄市、縣（市）主管機關擬訂之計畫，應報中央主管機關核定。</w:t>
      </w:r>
    </w:p>
    <w:p w14:paraId="7D522550" w14:textId="77777777" w:rsidR="00D45081" w:rsidRDefault="00DD07C5" w:rsidP="00381BEE">
      <w:pPr>
        <w:pStyle w:val="2"/>
        <w:jc w:val="both"/>
      </w:pPr>
      <w:bookmarkStart w:id="13" w:name="b12"/>
      <w:bookmarkEnd w:id="13"/>
      <w:r>
        <w:t>第</w:t>
      </w:r>
      <w:r>
        <w:t>12</w:t>
      </w:r>
      <w:r>
        <w:t>條（家庭教育之推展方式</w:t>
      </w:r>
      <w:r w:rsidR="00D45081">
        <w:t>）</w:t>
      </w:r>
    </w:p>
    <w:p w14:paraId="0AFD38FF" w14:textId="5061563E"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家庭教育之推展，以多元、彈性、符合終身學習為原則，依其對象及實際需要，得採演講、座談、遠距教學、個案輔導、自學、服務推廣、參加成長團體及其他適當方式，並結合大眾傳播媒體、網際網路、行動通訊載具及其他資訊科技執行推展工作</w:t>
      </w:r>
      <w:r>
        <w:rPr>
          <w:color w:val="17365D"/>
        </w:rPr>
        <w:t>。</w:t>
      </w:r>
    </w:p>
    <w:p w14:paraId="615B0A62" w14:textId="5DECC104"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00DD07C5" w:rsidRPr="00381BEE">
        <w:rPr>
          <w:color w:val="666699"/>
        </w:rPr>
        <w:t>各級主管機關應將家庭教育之相關資料提供予醫療機構、國民小學及戶政機關，並由其依權責提供予新生兒之家長、監護人或實際照顧之人、辦理小學新生註冊、結婚登記、離婚登記及出生登記之人。</w:t>
      </w:r>
    </w:p>
    <w:p w14:paraId="1793D271" w14:textId="77777777" w:rsidR="00D45081" w:rsidRDefault="00DD07C5" w:rsidP="00381BEE">
      <w:pPr>
        <w:pStyle w:val="2"/>
        <w:jc w:val="both"/>
      </w:pPr>
      <w:bookmarkStart w:id="14" w:name="b13"/>
      <w:bookmarkEnd w:id="14"/>
      <w:r>
        <w:t>第</w:t>
      </w:r>
      <w:r>
        <w:t>13</w:t>
      </w:r>
      <w:r>
        <w:t>條（家庭教育課程及活動之實施</w:t>
      </w:r>
      <w:r w:rsidR="00D45081">
        <w:t>）</w:t>
      </w:r>
    </w:p>
    <w:p w14:paraId="15CBEDD0" w14:textId="79EB56B2"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高級中等以下學校每學年應在正式課程外實施四小時以上家庭教育課程及活動；另應會同家長會對學生及其家長、監護人或實際照顧學生之人辦理親職教育</w:t>
      </w:r>
      <w:r>
        <w:rPr>
          <w:color w:val="17365D"/>
        </w:rPr>
        <w:t>。</w:t>
      </w:r>
    </w:p>
    <w:p w14:paraId="2CFED800" w14:textId="7BFA141F"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00DD07C5" w:rsidRPr="00381BEE">
        <w:rPr>
          <w:color w:val="666699"/>
        </w:rPr>
        <w:t>各級主管機關應積極鼓勵師資培育之大學、空中大學及其他大專校院，將家庭教育相關課程列為必修科目或通識教育課程。</w:t>
      </w:r>
    </w:p>
    <w:p w14:paraId="3EED806A" w14:textId="77777777" w:rsidR="00D45081" w:rsidRDefault="00DD07C5" w:rsidP="00381BEE">
      <w:pPr>
        <w:pStyle w:val="2"/>
        <w:jc w:val="both"/>
      </w:pPr>
      <w:bookmarkStart w:id="15" w:name="b14"/>
      <w:bookmarkEnd w:id="15"/>
      <w:r>
        <w:t>第</w:t>
      </w:r>
      <w:r>
        <w:t>14</w:t>
      </w:r>
      <w:r>
        <w:t>條（研訂優先接受家庭教育服務之對象</w:t>
      </w:r>
      <w:r w:rsidR="00D45081">
        <w:t>）</w:t>
      </w:r>
    </w:p>
    <w:p w14:paraId="6DA56D8A" w14:textId="739EE67D"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中央主管機關得視需要研訂優先接受家庭教育服務之對象及措施並推動之；必要時，得委託直轄市、縣（市）主管機關或推展家庭教育之機關、機構、學校、法人及團體辦理</w:t>
      </w:r>
      <w:r>
        <w:rPr>
          <w:color w:val="17365D"/>
        </w:rPr>
        <w:t>。</w:t>
      </w:r>
    </w:p>
    <w:p w14:paraId="20B4B01B" w14:textId="5B740F93"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sidR="00DD07C5" w:rsidRPr="00381BEE">
        <w:rPr>
          <w:color w:val="666699"/>
        </w:rPr>
        <w:t>前項優先對象及推動措施之方式，由中央主管機關定之。</w:t>
      </w:r>
    </w:p>
    <w:p w14:paraId="06340B5C" w14:textId="77777777" w:rsidR="00D45081" w:rsidRDefault="00DD07C5" w:rsidP="00381BEE">
      <w:pPr>
        <w:pStyle w:val="2"/>
        <w:jc w:val="both"/>
      </w:pPr>
      <w:bookmarkStart w:id="16" w:name="b15"/>
      <w:bookmarkEnd w:id="16"/>
      <w:r>
        <w:t>第</w:t>
      </w:r>
      <w:r>
        <w:t>15</w:t>
      </w:r>
      <w:r>
        <w:t>條（家庭教育諮商或輔導課程之提供</w:t>
      </w:r>
      <w:r w:rsidR="00D45081">
        <w:t>）</w:t>
      </w:r>
    </w:p>
    <w:p w14:paraId="01E22C3E" w14:textId="52BF3BAB" w:rsidR="00D45081"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高級中等以下學校於學生有重大違規事件，應即通知其家長、監護人或實際照顧學生之人；並提供相關家庭教育諮商或輔導等服務；其內容、時數、家長參與、家庭訪問及其他相關事項</w:t>
      </w:r>
      <w:r w:rsidR="00D943E2" w:rsidRPr="00E40225">
        <w:rPr>
          <w:rFonts w:ascii="Arial Unicode MS" w:hAnsi="Arial Unicode MS" w:hint="eastAsia"/>
          <w:color w:val="17365D"/>
        </w:rPr>
        <w:t>之</w:t>
      </w:r>
      <w:hyperlink r:id="rId16" w:history="1">
        <w:r w:rsidR="00D943E2" w:rsidRPr="00176D50">
          <w:rPr>
            <w:rStyle w:val="a3"/>
            <w:rFonts w:ascii="Arial Unicode MS" w:hAnsi="Arial Unicode MS" w:hint="eastAsia"/>
          </w:rPr>
          <w:t>辦法</w:t>
        </w:r>
      </w:hyperlink>
      <w:r w:rsidR="00DD07C5">
        <w:rPr>
          <w:color w:val="17365D"/>
        </w:rPr>
        <w:t>，由該管主管機關定之</w:t>
      </w:r>
      <w:r>
        <w:rPr>
          <w:color w:val="17365D"/>
        </w:rPr>
        <w:t>。</w:t>
      </w:r>
    </w:p>
    <w:p w14:paraId="30AC851B" w14:textId="7CC5E832" w:rsidR="00D45081" w:rsidRDefault="00D45081" w:rsidP="00381BEE">
      <w:pPr>
        <w:ind w:left="142"/>
        <w:jc w:val="both"/>
        <w:rPr>
          <w:color w:val="666699"/>
        </w:rPr>
      </w:pPr>
      <w:r>
        <w:rPr>
          <w:color w:val="17365D"/>
        </w:rPr>
        <w:t xml:space="preserve">　　</w:t>
      </w:r>
      <w:r w:rsidRPr="00381BEE">
        <w:rPr>
          <w:color w:val="666699"/>
        </w:rPr>
        <w:t>家長</w:t>
      </w:r>
      <w:r>
        <w:rPr>
          <w:color w:val="17365D"/>
        </w:rPr>
        <w:t>、</w:t>
      </w:r>
      <w:r w:rsidR="00DD07C5" w:rsidRPr="00381BEE">
        <w:rPr>
          <w:color w:val="666699"/>
        </w:rPr>
        <w:t>監護人或實際照顧學生之人被通知參與相關家庭教育諮商或輔導等服務，經書面通知三次以上未出</w:t>
      </w:r>
      <w:r w:rsidR="00DD07C5" w:rsidRPr="00381BEE">
        <w:rPr>
          <w:color w:val="666699"/>
        </w:rPr>
        <w:lastRenderedPageBreak/>
        <w:t>席者，該管主管機關得委託推展家庭教育之機關、機構、學校、法人及團體進行訪視</w:t>
      </w:r>
      <w:r>
        <w:rPr>
          <w:color w:val="666699"/>
        </w:rPr>
        <w:t>。</w:t>
      </w:r>
    </w:p>
    <w:p w14:paraId="134F177F" w14:textId="5B2647E8" w:rsidR="00D45081"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2</w:t>
      </w:r>
      <w:r w:rsidRPr="00D45081">
        <w:rPr>
          <w:color w:val="404040" w:themeColor="text1" w:themeTint="BF"/>
          <w:sz w:val="18"/>
        </w:rPr>
        <w:t>﹞</w:t>
      </w:r>
      <w:r>
        <w:rPr>
          <w:color w:val="17365D"/>
        </w:rPr>
        <w:t>該管主管機關所屬或受其委託之機關、機構、學校、法人及團體進行訪視時，學生之家長、監護人或實際照顧學生之人、師長或其他有關之人應予配合或提供相關資料；必要時，該管主管機關並得請求其他相關機關、機構、學校、法人及團體協助，被請求之機關、機構、學校、法人及團體應予配合</w:t>
      </w:r>
      <w:r>
        <w:rPr>
          <w:color w:val="666699"/>
        </w:rPr>
        <w:t>。</w:t>
      </w:r>
    </w:p>
    <w:p w14:paraId="3A8639F7" w14:textId="5BB4A021" w:rsidR="00DD07C5" w:rsidRPr="00381BEE" w:rsidRDefault="00D45081" w:rsidP="00381BEE">
      <w:pPr>
        <w:ind w:left="142"/>
        <w:jc w:val="both"/>
        <w:rPr>
          <w:color w:val="666699"/>
        </w:rPr>
      </w:pPr>
      <w:r w:rsidRPr="00D45081">
        <w:rPr>
          <w:color w:val="404040" w:themeColor="text1" w:themeTint="BF"/>
          <w:sz w:val="18"/>
        </w:rPr>
        <w:t>﹝</w:t>
      </w:r>
      <w:r w:rsidRPr="00D45081">
        <w:rPr>
          <w:color w:val="404040" w:themeColor="text1" w:themeTint="BF"/>
          <w:sz w:val="18"/>
        </w:rPr>
        <w:t>3</w:t>
      </w:r>
      <w:r w:rsidRPr="00D45081">
        <w:rPr>
          <w:color w:val="404040" w:themeColor="text1" w:themeTint="BF"/>
          <w:sz w:val="18"/>
        </w:rPr>
        <w:t>﹞</w:t>
      </w:r>
      <w:r w:rsidR="00DD07C5" w:rsidRPr="00381BEE">
        <w:rPr>
          <w:color w:val="666699"/>
        </w:rPr>
        <w:t>前項受委託之機關、機構、學校、法人及團體或進行訪視之人員，因業務上而知悉個案之秘密或隱私及所製作或持有之相關文書，應予保密，非有正當理由，不得洩漏或公開。</w:t>
      </w:r>
    </w:p>
    <w:p w14:paraId="43A71B76" w14:textId="77777777" w:rsidR="00D45081" w:rsidRDefault="00DD07C5" w:rsidP="00381BEE">
      <w:pPr>
        <w:pStyle w:val="2"/>
        <w:jc w:val="both"/>
      </w:pPr>
      <w:bookmarkStart w:id="17" w:name="b16"/>
      <w:bookmarkEnd w:id="17"/>
      <w:r>
        <w:t>第</w:t>
      </w:r>
      <w:r>
        <w:t>16</w:t>
      </w:r>
      <w:r>
        <w:t>條（家庭教育課程、諮商或輔導之提供</w:t>
      </w:r>
      <w:r w:rsidR="00D45081">
        <w:t>）</w:t>
      </w:r>
    </w:p>
    <w:p w14:paraId="73AB720C" w14:textId="4F18DCCD"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社政主管機關於執行職務時，經評估有家庭教育需求者，得轉介推展家庭教育之機關、機構、學校、法人及團體，提供相關家庭教育課程、諮商或輔導等服務。</w:t>
      </w:r>
    </w:p>
    <w:p w14:paraId="67844B05" w14:textId="77777777" w:rsidR="00D45081" w:rsidRDefault="00DD07C5" w:rsidP="00381BEE">
      <w:pPr>
        <w:pStyle w:val="2"/>
        <w:jc w:val="both"/>
      </w:pPr>
      <w:bookmarkStart w:id="18" w:name="b17"/>
      <w:bookmarkEnd w:id="18"/>
      <w:r>
        <w:t>第</w:t>
      </w:r>
      <w:r>
        <w:t>17</w:t>
      </w:r>
      <w:r>
        <w:t>條（家庭教育課程、教材及服務方案之研發</w:t>
      </w:r>
      <w:r w:rsidR="00D45081">
        <w:t>）</w:t>
      </w:r>
    </w:p>
    <w:p w14:paraId="12EA7700" w14:textId="09F13B98"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中央主管機關得委託相關機構、學校，進行各類家庭教育課程、教材及服務方案之研發。</w:t>
      </w:r>
    </w:p>
    <w:p w14:paraId="5A828356" w14:textId="77777777" w:rsidR="00D45081" w:rsidRDefault="00DD07C5" w:rsidP="00381BEE">
      <w:pPr>
        <w:pStyle w:val="2"/>
        <w:jc w:val="both"/>
      </w:pPr>
      <w:bookmarkStart w:id="19" w:name="b18"/>
      <w:bookmarkEnd w:id="19"/>
      <w:r>
        <w:t>第</w:t>
      </w:r>
      <w:r>
        <w:t>18</w:t>
      </w:r>
      <w:r>
        <w:t>條（編列教育經費</w:t>
      </w:r>
      <w:r w:rsidR="00D45081">
        <w:t>）</w:t>
      </w:r>
    </w:p>
    <w:p w14:paraId="0CFBBE9C" w14:textId="2548986B"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各級主管機關應寬籌家庭教育經費，並於教育經費預算內編列專款，積極推展家庭教育。</w:t>
      </w:r>
    </w:p>
    <w:p w14:paraId="0A19820E" w14:textId="77777777" w:rsidR="00D45081" w:rsidRDefault="00DD07C5" w:rsidP="00381BEE">
      <w:pPr>
        <w:pStyle w:val="2"/>
        <w:jc w:val="both"/>
      </w:pPr>
      <w:bookmarkStart w:id="20" w:name="b19"/>
      <w:bookmarkEnd w:id="20"/>
      <w:r>
        <w:t>第</w:t>
      </w:r>
      <w:r>
        <w:t>19</w:t>
      </w:r>
      <w:r>
        <w:t>條（獎助事項之訂定</w:t>
      </w:r>
      <w:r w:rsidR="00D45081">
        <w:t>）</w:t>
      </w:r>
    </w:p>
    <w:p w14:paraId="21CECD13" w14:textId="0186CB08"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各級主管機關應訂定獎助事項，鼓勵推展家庭教育之機關、機構、學校、法人及團體辦理家庭教育；其</w:t>
      </w:r>
      <w:hyperlink r:id="rId17" w:history="1">
        <w:r w:rsidR="00DD07C5" w:rsidRPr="004553CF">
          <w:rPr>
            <w:rStyle w:val="a3"/>
            <w:rFonts w:ascii="Times New Roman" w:hAnsi="Times New Roman"/>
          </w:rPr>
          <w:t>獎助辦法</w:t>
        </w:r>
      </w:hyperlink>
      <w:r w:rsidR="00DD07C5">
        <w:rPr>
          <w:color w:val="17365D"/>
        </w:rPr>
        <w:t>，由各級主管機關定之。</w:t>
      </w:r>
    </w:p>
    <w:p w14:paraId="11227F3B" w14:textId="77777777" w:rsidR="00D45081" w:rsidRDefault="00DD07C5" w:rsidP="00381BEE">
      <w:pPr>
        <w:pStyle w:val="2"/>
        <w:jc w:val="both"/>
      </w:pPr>
      <w:bookmarkStart w:id="21" w:name="b20"/>
      <w:bookmarkEnd w:id="21"/>
      <w:r>
        <w:t>第</w:t>
      </w:r>
      <w:r>
        <w:t>20</w:t>
      </w:r>
      <w:r>
        <w:t>條（施行細則</w:t>
      </w:r>
      <w:r w:rsidR="00D45081">
        <w:t>）</w:t>
      </w:r>
    </w:p>
    <w:p w14:paraId="6A49CB85" w14:textId="28B04CEB"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本</w:t>
      </w:r>
      <w:r w:rsidR="0045655D" w:rsidRPr="00805EA6">
        <w:rPr>
          <w:rFonts w:ascii="Arial Unicode MS" w:hAnsi="Arial Unicode MS" w:hint="eastAsia"/>
          <w:color w:val="17365D"/>
        </w:rPr>
        <w:t>法</w:t>
      </w:r>
      <w:hyperlink r:id="rId18" w:history="1">
        <w:r w:rsidR="0045655D" w:rsidRPr="00805EA6">
          <w:rPr>
            <w:rStyle w:val="a3"/>
            <w:rFonts w:hint="eastAsia"/>
          </w:rPr>
          <w:t>施行細則</w:t>
        </w:r>
      </w:hyperlink>
      <w:r w:rsidR="00DD07C5">
        <w:rPr>
          <w:color w:val="17365D"/>
        </w:rPr>
        <w:t>，由中央主管機關定之。</w:t>
      </w:r>
    </w:p>
    <w:p w14:paraId="0C8DD940" w14:textId="77777777" w:rsidR="00D45081" w:rsidRDefault="00DD07C5" w:rsidP="00381BEE">
      <w:pPr>
        <w:pStyle w:val="2"/>
        <w:jc w:val="both"/>
      </w:pPr>
      <w:bookmarkStart w:id="22" w:name="b21"/>
      <w:bookmarkEnd w:id="22"/>
      <w:r>
        <w:t>第</w:t>
      </w:r>
      <w:r>
        <w:t>21</w:t>
      </w:r>
      <w:r>
        <w:t>條（施行日</w:t>
      </w:r>
      <w:r w:rsidR="00D45081">
        <w:t>）</w:t>
      </w:r>
    </w:p>
    <w:p w14:paraId="3B4F0F1B" w14:textId="693EB8E4" w:rsidR="00DD07C5" w:rsidRDefault="00D45081" w:rsidP="00381BEE">
      <w:pPr>
        <w:ind w:left="142"/>
        <w:jc w:val="both"/>
        <w:rPr>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DD07C5">
        <w:rPr>
          <w:color w:val="17365D"/>
        </w:rPr>
        <w:t>本法自公布日施行。</w:t>
      </w:r>
    </w:p>
    <w:p w14:paraId="63033FFF" w14:textId="77777777" w:rsidR="00DD07C5" w:rsidRDefault="00DD07C5" w:rsidP="00DD07C5">
      <w:pPr>
        <w:ind w:left="142"/>
        <w:rPr>
          <w:color w:val="17365D"/>
        </w:rPr>
      </w:pPr>
    </w:p>
    <w:p w14:paraId="0EBAF487" w14:textId="77777777" w:rsidR="00DD07C5" w:rsidRDefault="00DD07C5" w:rsidP="00DD07C5">
      <w:pPr>
        <w:ind w:left="142"/>
        <w:rPr>
          <w:color w:val="17365D"/>
        </w:rPr>
      </w:pPr>
    </w:p>
    <w:p w14:paraId="35439F2F" w14:textId="77777777" w:rsidR="0045655D" w:rsidRPr="00C1655B" w:rsidRDefault="0045655D" w:rsidP="0045655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BE48EA">
        <w:rPr>
          <w:rStyle w:val="a3"/>
          <w:rFonts w:ascii="Arial Unicode MS" w:hAnsi="Arial Unicode MS" w:hint="eastAsia"/>
          <w:b/>
          <w:sz w:val="18"/>
          <w:u w:val="none"/>
        </w:rPr>
        <w:t>〉〉</w:t>
      </w:r>
    </w:p>
    <w:p w14:paraId="7E3E9421" w14:textId="1D1201CB" w:rsidR="0045655D" w:rsidRPr="00D80AC1" w:rsidRDefault="0045655D" w:rsidP="0045655D">
      <w:pPr>
        <w:ind w:leftChars="71" w:left="142"/>
        <w:jc w:val="both"/>
        <w:rPr>
          <w:rFonts w:ascii="Arial Unicode MS" w:hAnsi="Arial Unicode MS"/>
        </w:rPr>
      </w:pPr>
      <w:r w:rsidRPr="003D460F">
        <w:rPr>
          <w:rFonts w:hint="eastAsia"/>
          <w:color w:val="5F5F5F"/>
          <w:sz w:val="18"/>
          <w:szCs w:val="18"/>
        </w:rPr>
        <w:t>【編註】</w:t>
      </w:r>
      <w:r w:rsidR="0043130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012924">
          <w:rPr>
            <w:rStyle w:val="a3"/>
            <w:rFonts w:ascii="Arial Unicode MS" w:hAnsi="Arial Unicode MS"/>
            <w:sz w:val="18"/>
            <w:szCs w:val="20"/>
          </w:rPr>
          <w:t>告知</w:t>
        </w:r>
      </w:hyperlink>
      <w:r w:rsidRPr="003D460F">
        <w:rPr>
          <w:rFonts w:hint="eastAsia"/>
          <w:color w:val="5F5F5F"/>
          <w:sz w:val="18"/>
          <w:szCs w:val="20"/>
        </w:rPr>
        <w:t>，謝謝！</w:t>
      </w:r>
    </w:p>
    <w:p w14:paraId="41C5AFD2" w14:textId="77777777" w:rsidR="00DD07C5" w:rsidRPr="0045655D" w:rsidRDefault="00DD07C5" w:rsidP="00DD07C5">
      <w:pPr>
        <w:ind w:left="142"/>
        <w:rPr>
          <w:color w:val="17365D"/>
        </w:rPr>
      </w:pPr>
    </w:p>
    <w:p w14:paraId="57F6F29D" w14:textId="77777777" w:rsidR="00DD07C5" w:rsidRPr="00DD07C5" w:rsidRDefault="00204492" w:rsidP="00DD07C5">
      <w:pPr>
        <w:pStyle w:val="1"/>
        <w:rPr>
          <w:color w:val="17365D"/>
        </w:rPr>
      </w:pPr>
      <w:bookmarkStart w:id="23" w:name="_:::_民國一百零三年六月十八日公布條文:::"/>
      <w:bookmarkEnd w:id="23"/>
      <w:r w:rsidRPr="003D4637">
        <w:rPr>
          <w:rFonts w:hint="eastAsia"/>
        </w:rPr>
        <w:t>:::</w:t>
      </w:r>
      <w:r w:rsidRPr="00204492">
        <w:rPr>
          <w:rFonts w:hint="eastAsia"/>
        </w:rPr>
        <w:t>民</w:t>
      </w:r>
      <w:r w:rsidR="00DD07C5" w:rsidRPr="00DF6D4C">
        <w:rPr>
          <w:rFonts w:hint="eastAsia"/>
        </w:rPr>
        <w:t>國一百零三年六月十八日</w:t>
      </w:r>
      <w:r w:rsidRPr="003D4637">
        <w:rPr>
          <w:rFonts w:hint="eastAsia"/>
        </w:rPr>
        <w:t>公布條文</w:t>
      </w:r>
      <w:r w:rsidRPr="003D4637">
        <w:rPr>
          <w:rFonts w:hint="eastAsia"/>
        </w:rPr>
        <w:t>:::</w:t>
      </w:r>
      <w:r w:rsidR="001942DA" w:rsidRPr="000D3D1F">
        <w:rPr>
          <w:color w:val="FFFFFF"/>
        </w:rPr>
        <w:t>a</w:t>
      </w:r>
    </w:p>
    <w:p w14:paraId="37C65D62" w14:textId="4457A452" w:rsidR="009B5559" w:rsidRPr="009E60F0" w:rsidRDefault="00D45081" w:rsidP="009E60F0">
      <w:pPr>
        <w:pStyle w:val="1"/>
        <w:snapToGrid w:val="0"/>
        <w:spacing w:before="100" w:beforeAutospacing="1" w:after="100" w:afterAutospacing="1"/>
        <w:textAlignment w:val="auto"/>
        <w:rPr>
          <w:rStyle w:val="a3"/>
          <w:rFonts w:ascii="Arial Unicode MS" w:hAnsi="Arial Unicode MS"/>
          <w:color w:val="990000"/>
        </w:rPr>
      </w:pPr>
      <w:r>
        <w:rPr>
          <w:color w:val="990000"/>
        </w:rPr>
        <w:t>【法規內容】</w:t>
      </w:r>
    </w:p>
    <w:p w14:paraId="2BF69380" w14:textId="77777777" w:rsidR="00D45081" w:rsidRDefault="00523D1D" w:rsidP="00DD07C5">
      <w:pPr>
        <w:pStyle w:val="2"/>
        <w:rPr>
          <w:color w:val="0070C0"/>
        </w:rPr>
      </w:pPr>
      <w:r w:rsidRPr="0045655D">
        <w:rPr>
          <w:rFonts w:hint="eastAsia"/>
          <w:color w:val="0070C0"/>
        </w:rPr>
        <w:t>第</w:t>
      </w:r>
      <w:r w:rsidRPr="0045655D">
        <w:rPr>
          <w:rFonts w:hint="eastAsia"/>
          <w:color w:val="0070C0"/>
        </w:rPr>
        <w:t>1</w:t>
      </w:r>
      <w:r w:rsidRPr="0045655D">
        <w:rPr>
          <w:rFonts w:hint="eastAsia"/>
          <w:color w:val="0070C0"/>
        </w:rPr>
        <w:t>條</w:t>
      </w:r>
      <w:r w:rsidR="00805EA6" w:rsidRPr="0045655D">
        <w:rPr>
          <w:rFonts w:hint="eastAsia"/>
          <w:color w:val="0070C0"/>
        </w:rPr>
        <w:t>（</w:t>
      </w:r>
      <w:r w:rsidR="009B5559" w:rsidRPr="0045655D">
        <w:rPr>
          <w:color w:val="0070C0"/>
        </w:rPr>
        <w:t>立法目的</w:t>
      </w:r>
      <w:r w:rsidR="00D45081">
        <w:rPr>
          <w:color w:val="0070C0"/>
        </w:rPr>
        <w:t>）</w:t>
      </w:r>
    </w:p>
    <w:p w14:paraId="28DCE1BF" w14:textId="3118492B"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為增進國民家庭生活知能，健全國民身心發展，營造幸福家庭，以建立祥和社會，特制定本法；本法未規定者，適用其他有關法律之規定。</w:t>
      </w:r>
    </w:p>
    <w:p w14:paraId="5F55B001" w14:textId="77777777" w:rsidR="00D45081" w:rsidRDefault="00523D1D" w:rsidP="00DD07C5">
      <w:pPr>
        <w:pStyle w:val="2"/>
        <w:rPr>
          <w:rFonts w:ascii="新細明體" w:hAnsi="新細明體" w:hint="eastAsia"/>
          <w:color w:val="FFFFFF"/>
        </w:rPr>
      </w:pPr>
      <w:bookmarkStart w:id="24" w:name="a2"/>
      <w:bookmarkEnd w:id="24"/>
      <w:r w:rsidRPr="0045655D">
        <w:rPr>
          <w:rFonts w:hint="eastAsia"/>
          <w:color w:val="0070C0"/>
        </w:rPr>
        <w:t>第</w:t>
      </w:r>
      <w:r w:rsidRPr="0045655D">
        <w:rPr>
          <w:rFonts w:hint="eastAsia"/>
          <w:color w:val="0070C0"/>
        </w:rPr>
        <w:t>2</w:t>
      </w:r>
      <w:r w:rsidRPr="0045655D">
        <w:rPr>
          <w:rFonts w:hint="eastAsia"/>
          <w:color w:val="0070C0"/>
        </w:rPr>
        <w:t>條</w:t>
      </w:r>
      <w:r w:rsidR="00F93F01" w:rsidRPr="0045655D">
        <w:rPr>
          <w:rFonts w:hint="eastAsia"/>
          <w:color w:val="0070C0"/>
        </w:rPr>
        <w:t>（</w:t>
      </w:r>
      <w:r w:rsidR="00F93F01" w:rsidRPr="0045655D">
        <w:rPr>
          <w:color w:val="0070C0"/>
        </w:rPr>
        <w:t>家庭教育範圍</w:t>
      </w:r>
      <w:r w:rsidR="009E60F0" w:rsidRPr="0045655D">
        <w:rPr>
          <w:color w:val="0070C0"/>
        </w:rPr>
        <w:t>）</w:t>
      </w:r>
      <w:r w:rsidR="00D45081">
        <w:rPr>
          <w:rFonts w:ascii="新細明體" w:hAnsi="新細明體" w:hint="eastAsia"/>
          <w:color w:val="FFFFFF"/>
        </w:rPr>
        <w:t>∵</w:t>
      </w:r>
    </w:p>
    <w:p w14:paraId="22875BB8" w14:textId="3D11295F" w:rsidR="00EB36E8" w:rsidRPr="009F6710" w:rsidRDefault="00D45081" w:rsidP="00EB36E8">
      <w:pPr>
        <w:ind w:left="142"/>
        <w:jc w:val="both"/>
        <w:rPr>
          <w:rFonts w:ascii="Arial Unicode MS" w:hAnsi="Arial Unicode MS"/>
          <w:color w:val="17365D"/>
        </w:rPr>
      </w:pPr>
      <w:r w:rsidRPr="00D45081">
        <w:rPr>
          <w:rFonts w:ascii="新細明體" w:hAnsi="新細明體" w:hint="eastAsia"/>
          <w:color w:val="404040" w:themeColor="text1" w:themeTint="BF"/>
          <w:sz w:val="18"/>
        </w:rPr>
        <w:t>﹝1﹞</w:t>
      </w:r>
      <w:r w:rsidR="00EB36E8" w:rsidRPr="009F6710">
        <w:rPr>
          <w:rFonts w:ascii="Arial Unicode MS" w:hAnsi="Arial Unicode MS" w:hint="eastAsia"/>
          <w:color w:val="17365D"/>
        </w:rPr>
        <w:t>本法所稱家庭教育，係指具有增進家人關係與家庭功能之各種教育活動，其範圍如下：</w:t>
      </w:r>
    </w:p>
    <w:p w14:paraId="535EF678" w14:textId="77777777" w:rsidR="00D45081" w:rsidRDefault="00EB36E8" w:rsidP="00EB36E8">
      <w:pPr>
        <w:ind w:left="142"/>
        <w:jc w:val="both"/>
        <w:rPr>
          <w:rFonts w:ascii="Arial Unicode MS" w:hAnsi="Arial Unicode MS" w:hint="eastAsia"/>
          <w:color w:val="17365D"/>
        </w:rPr>
      </w:pPr>
      <w:r w:rsidRPr="009F6710">
        <w:rPr>
          <w:rFonts w:ascii="Arial Unicode MS" w:hAnsi="Arial Unicode MS" w:hint="eastAsia"/>
          <w:color w:val="17365D"/>
        </w:rPr>
        <w:t xml:space="preserve">　　一、親職教育</w:t>
      </w:r>
      <w:r w:rsidR="00D45081">
        <w:rPr>
          <w:rFonts w:ascii="Arial Unicode MS" w:hAnsi="Arial Unicode MS" w:hint="eastAsia"/>
          <w:color w:val="17365D"/>
        </w:rPr>
        <w:t>。</w:t>
      </w:r>
    </w:p>
    <w:p w14:paraId="05B3D548" w14:textId="241111EA"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二</w:t>
      </w:r>
      <w:r>
        <w:rPr>
          <w:rFonts w:ascii="Arial Unicode MS" w:hAnsi="Arial Unicode MS" w:hint="eastAsia"/>
          <w:color w:val="17365D"/>
        </w:rPr>
        <w:t>、</w:t>
      </w:r>
      <w:r w:rsidR="00EB36E8" w:rsidRPr="009F6710">
        <w:rPr>
          <w:rFonts w:ascii="Arial Unicode MS" w:hAnsi="Arial Unicode MS" w:hint="eastAsia"/>
          <w:color w:val="17365D"/>
        </w:rPr>
        <w:t>子職教育</w:t>
      </w:r>
      <w:r>
        <w:rPr>
          <w:rFonts w:ascii="Arial Unicode MS" w:hAnsi="Arial Unicode MS" w:hint="eastAsia"/>
          <w:color w:val="17365D"/>
        </w:rPr>
        <w:t>。</w:t>
      </w:r>
    </w:p>
    <w:p w14:paraId="7B1546B4" w14:textId="2124FCF0"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lastRenderedPageBreak/>
        <w:t xml:space="preserve">　　</w:t>
      </w:r>
      <w:r w:rsidRPr="009F6710">
        <w:rPr>
          <w:rFonts w:ascii="Arial Unicode MS" w:hAnsi="Arial Unicode MS" w:hint="eastAsia"/>
          <w:color w:val="17365D"/>
        </w:rPr>
        <w:t>三</w:t>
      </w:r>
      <w:r>
        <w:rPr>
          <w:rFonts w:ascii="Arial Unicode MS" w:hAnsi="Arial Unicode MS" w:hint="eastAsia"/>
          <w:color w:val="17365D"/>
        </w:rPr>
        <w:t>、</w:t>
      </w:r>
      <w:r w:rsidR="00EB36E8" w:rsidRPr="009F6710">
        <w:rPr>
          <w:rFonts w:ascii="Arial Unicode MS" w:hAnsi="Arial Unicode MS" w:hint="eastAsia"/>
          <w:color w:val="17365D"/>
        </w:rPr>
        <w:t>性別教育</w:t>
      </w:r>
      <w:r>
        <w:rPr>
          <w:rFonts w:ascii="Arial Unicode MS" w:hAnsi="Arial Unicode MS" w:hint="eastAsia"/>
          <w:color w:val="17365D"/>
        </w:rPr>
        <w:t>。</w:t>
      </w:r>
    </w:p>
    <w:p w14:paraId="358E4352" w14:textId="34AE9807"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四</w:t>
      </w:r>
      <w:r>
        <w:rPr>
          <w:rFonts w:ascii="Arial Unicode MS" w:hAnsi="Arial Unicode MS" w:hint="eastAsia"/>
          <w:color w:val="17365D"/>
        </w:rPr>
        <w:t>、</w:t>
      </w:r>
      <w:r w:rsidR="00EB36E8" w:rsidRPr="009F6710">
        <w:rPr>
          <w:rFonts w:ascii="Arial Unicode MS" w:hAnsi="Arial Unicode MS" w:hint="eastAsia"/>
          <w:color w:val="17365D"/>
        </w:rPr>
        <w:t>婚姻教育</w:t>
      </w:r>
      <w:r>
        <w:rPr>
          <w:rFonts w:ascii="Arial Unicode MS" w:hAnsi="Arial Unicode MS" w:hint="eastAsia"/>
          <w:color w:val="17365D"/>
        </w:rPr>
        <w:t>。</w:t>
      </w:r>
    </w:p>
    <w:p w14:paraId="7EF31FBD" w14:textId="5961AA9E"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五</w:t>
      </w:r>
      <w:r>
        <w:rPr>
          <w:rFonts w:ascii="Arial Unicode MS" w:hAnsi="Arial Unicode MS" w:hint="eastAsia"/>
          <w:color w:val="17365D"/>
        </w:rPr>
        <w:t>、</w:t>
      </w:r>
      <w:r w:rsidR="00EB36E8" w:rsidRPr="009F6710">
        <w:rPr>
          <w:rFonts w:ascii="Arial Unicode MS" w:hAnsi="Arial Unicode MS" w:hint="eastAsia"/>
          <w:color w:val="17365D"/>
        </w:rPr>
        <w:t>失親教育</w:t>
      </w:r>
      <w:r>
        <w:rPr>
          <w:rFonts w:ascii="Arial Unicode MS" w:hAnsi="Arial Unicode MS" w:hint="eastAsia"/>
          <w:color w:val="17365D"/>
        </w:rPr>
        <w:t>。</w:t>
      </w:r>
    </w:p>
    <w:p w14:paraId="18587E6E" w14:textId="6A66F85D"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六</w:t>
      </w:r>
      <w:r>
        <w:rPr>
          <w:rFonts w:ascii="Arial Unicode MS" w:hAnsi="Arial Unicode MS" w:hint="eastAsia"/>
          <w:color w:val="17365D"/>
        </w:rPr>
        <w:t>、</w:t>
      </w:r>
      <w:r w:rsidR="00EB36E8" w:rsidRPr="009F6710">
        <w:rPr>
          <w:rFonts w:ascii="Arial Unicode MS" w:hAnsi="Arial Unicode MS" w:hint="eastAsia"/>
          <w:color w:val="17365D"/>
        </w:rPr>
        <w:t>倫理教育</w:t>
      </w:r>
      <w:r>
        <w:rPr>
          <w:rFonts w:ascii="Arial Unicode MS" w:hAnsi="Arial Unicode MS" w:hint="eastAsia"/>
          <w:color w:val="17365D"/>
        </w:rPr>
        <w:t>。</w:t>
      </w:r>
    </w:p>
    <w:p w14:paraId="3E58BC48" w14:textId="78023510"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七</w:t>
      </w:r>
      <w:r>
        <w:rPr>
          <w:rFonts w:ascii="Arial Unicode MS" w:hAnsi="Arial Unicode MS" w:hint="eastAsia"/>
          <w:color w:val="17365D"/>
        </w:rPr>
        <w:t>、</w:t>
      </w:r>
      <w:r w:rsidR="00EB36E8" w:rsidRPr="009F6710">
        <w:rPr>
          <w:rFonts w:ascii="Arial Unicode MS" w:hAnsi="Arial Unicode MS" w:hint="eastAsia"/>
          <w:color w:val="17365D"/>
        </w:rPr>
        <w:t>多元文化教育</w:t>
      </w:r>
      <w:r>
        <w:rPr>
          <w:rFonts w:ascii="Arial Unicode MS" w:hAnsi="Arial Unicode MS" w:hint="eastAsia"/>
          <w:color w:val="17365D"/>
        </w:rPr>
        <w:t>。</w:t>
      </w:r>
    </w:p>
    <w:p w14:paraId="46F31675" w14:textId="26DA72F6" w:rsidR="00D45081" w:rsidRDefault="00D45081" w:rsidP="00EB36E8">
      <w:pPr>
        <w:ind w:left="142"/>
        <w:jc w:val="both"/>
        <w:rPr>
          <w:rFonts w:ascii="Arial Unicode MS" w:hAnsi="Arial Unicode MS" w:hint="eastAsia"/>
          <w:color w:val="17365D"/>
        </w:rPr>
      </w:pPr>
      <w:r>
        <w:rPr>
          <w:rFonts w:ascii="Arial Unicode MS" w:hAnsi="Arial Unicode MS" w:hint="eastAsia"/>
          <w:color w:val="17365D"/>
        </w:rPr>
        <w:t xml:space="preserve">　　</w:t>
      </w:r>
      <w:r w:rsidRPr="009F6710">
        <w:rPr>
          <w:rFonts w:ascii="Arial Unicode MS" w:hAnsi="Arial Unicode MS" w:hint="eastAsia"/>
          <w:color w:val="17365D"/>
        </w:rPr>
        <w:t>八</w:t>
      </w:r>
      <w:r>
        <w:rPr>
          <w:rFonts w:ascii="Arial Unicode MS" w:hAnsi="Arial Unicode MS" w:hint="eastAsia"/>
          <w:color w:val="17365D"/>
        </w:rPr>
        <w:t>、</w:t>
      </w:r>
      <w:r w:rsidR="00EB36E8" w:rsidRPr="009F6710">
        <w:rPr>
          <w:rFonts w:ascii="Arial Unicode MS" w:hAnsi="Arial Unicode MS" w:hint="eastAsia"/>
          <w:color w:val="17365D"/>
        </w:rPr>
        <w:t>家庭資源與管理教育</w:t>
      </w:r>
      <w:r>
        <w:rPr>
          <w:rFonts w:ascii="Arial Unicode MS" w:hAnsi="Arial Unicode MS" w:hint="eastAsia"/>
          <w:color w:val="17365D"/>
        </w:rPr>
        <w:t>。</w:t>
      </w:r>
    </w:p>
    <w:p w14:paraId="5DD3C5EB" w14:textId="3F1674AF" w:rsidR="00EB36E8" w:rsidRPr="009F6710" w:rsidRDefault="00D45081" w:rsidP="00EB36E8">
      <w:pPr>
        <w:ind w:left="142"/>
        <w:jc w:val="both"/>
        <w:rPr>
          <w:rFonts w:ascii="Arial Unicode MS" w:hAnsi="Arial Unicode MS"/>
          <w:color w:val="17365D"/>
        </w:rPr>
      </w:pPr>
      <w:r>
        <w:rPr>
          <w:rFonts w:ascii="Arial Unicode MS" w:hAnsi="Arial Unicode MS" w:hint="eastAsia"/>
          <w:color w:val="17365D"/>
        </w:rPr>
        <w:t xml:space="preserve">　　</w:t>
      </w:r>
      <w:r w:rsidRPr="009F6710">
        <w:rPr>
          <w:rFonts w:ascii="Arial Unicode MS" w:hAnsi="Arial Unicode MS" w:hint="eastAsia"/>
          <w:color w:val="17365D"/>
        </w:rPr>
        <w:t>九</w:t>
      </w:r>
      <w:r>
        <w:rPr>
          <w:rFonts w:ascii="Arial Unicode MS" w:hAnsi="Arial Unicode MS" w:hint="eastAsia"/>
          <w:color w:val="17365D"/>
        </w:rPr>
        <w:t>、</w:t>
      </w:r>
      <w:r w:rsidR="00EB36E8" w:rsidRPr="009F6710">
        <w:rPr>
          <w:rFonts w:ascii="Arial Unicode MS" w:hAnsi="Arial Unicode MS" w:hint="eastAsia"/>
          <w:color w:val="17365D"/>
        </w:rPr>
        <w:t>其他家庭教育事項。</w:t>
      </w:r>
    </w:p>
    <w:p w14:paraId="24158959" w14:textId="4440DEA5" w:rsidR="00D45081" w:rsidRDefault="00D45081" w:rsidP="00EB36E8">
      <w:pPr>
        <w:pStyle w:val="3"/>
        <w:rPr>
          <w:rFonts w:hint="eastAsia"/>
        </w:rPr>
      </w:pPr>
      <w:r>
        <w:rPr>
          <w:rFonts w:hint="eastAsia"/>
        </w:rPr>
        <w:t>--</w:t>
      </w:r>
      <w:r w:rsidRPr="000E7D55">
        <w:rPr>
          <w:rFonts w:hint="eastAsia"/>
        </w:rPr>
        <w:t>10</w:t>
      </w:r>
      <w:r>
        <w:rPr>
          <w:rFonts w:hint="eastAsia"/>
        </w:rPr>
        <w:t>2</w:t>
      </w:r>
      <w:r w:rsidRPr="000E7D55">
        <w:t>年</w:t>
      </w:r>
      <w:r w:rsidRPr="000E7D55">
        <w:rPr>
          <w:rFonts w:hint="eastAsia"/>
        </w:rPr>
        <w:t>12</w:t>
      </w:r>
      <w:r w:rsidRPr="000E7D55">
        <w:t>月</w:t>
      </w:r>
      <w:r>
        <w:rPr>
          <w:rFonts w:hint="eastAsia"/>
        </w:rPr>
        <w:t>11</w:t>
      </w:r>
      <w:r>
        <w:t>日修正前條文</w:t>
      </w:r>
      <w:r>
        <w:t>--</w:t>
      </w:r>
      <w:hyperlink r:id="rId20" w:history="1">
        <w:r w:rsidRPr="005C530E">
          <w:rPr>
            <w:u w:val="single"/>
          </w:rPr>
          <w:t>比對程式</w:t>
        </w:r>
      </w:hyperlink>
    </w:p>
    <w:p w14:paraId="1D715BA9" w14:textId="2BBA56FA" w:rsidR="00E40225" w:rsidRPr="00EB36E8" w:rsidRDefault="00D45081" w:rsidP="00E40225">
      <w:pPr>
        <w:ind w:left="142"/>
        <w:jc w:val="both"/>
        <w:rPr>
          <w:rFonts w:ascii="Arial Unicode MS" w:hAnsi="Arial Unicode MS"/>
          <w:color w:val="5F5F5F"/>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E40225" w:rsidRPr="00EB36E8">
        <w:rPr>
          <w:rFonts w:ascii="Arial Unicode MS" w:hAnsi="Arial Unicode MS" w:hint="eastAsia"/>
          <w:color w:val="5F5F5F"/>
        </w:rPr>
        <w:t>本法所稱家庭教育，係指具有增進家人關係與家庭功能之各種教育活動，其範圍如下：</w:t>
      </w:r>
    </w:p>
    <w:p w14:paraId="59C2814F" w14:textId="77777777" w:rsidR="00D45081" w:rsidRDefault="00E40225" w:rsidP="00E40225">
      <w:pPr>
        <w:ind w:left="142"/>
        <w:jc w:val="both"/>
        <w:rPr>
          <w:rFonts w:ascii="Arial Unicode MS" w:hAnsi="Arial Unicode MS" w:hint="eastAsia"/>
          <w:color w:val="5F5F5F"/>
        </w:rPr>
      </w:pPr>
      <w:r w:rsidRPr="00EB36E8">
        <w:rPr>
          <w:rFonts w:ascii="Arial Unicode MS" w:hAnsi="Arial Unicode MS" w:hint="eastAsia"/>
          <w:color w:val="5F5F5F"/>
        </w:rPr>
        <w:t xml:space="preserve">　　一、親職教育</w:t>
      </w:r>
      <w:r w:rsidR="00D45081">
        <w:rPr>
          <w:rFonts w:ascii="Arial Unicode MS" w:hAnsi="Arial Unicode MS" w:hint="eastAsia"/>
          <w:color w:val="5F5F5F"/>
        </w:rPr>
        <w:t>。</w:t>
      </w:r>
    </w:p>
    <w:p w14:paraId="6B6B9F56" w14:textId="7D194270"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二</w:t>
      </w:r>
      <w:r>
        <w:rPr>
          <w:rFonts w:ascii="Arial Unicode MS" w:hAnsi="Arial Unicode MS" w:hint="eastAsia"/>
          <w:color w:val="5F5F5F"/>
        </w:rPr>
        <w:t>、</w:t>
      </w:r>
      <w:r w:rsidR="00E40225" w:rsidRPr="00EB36E8">
        <w:rPr>
          <w:rFonts w:ascii="Arial Unicode MS" w:hAnsi="Arial Unicode MS" w:hint="eastAsia"/>
          <w:color w:val="5F5F5F"/>
        </w:rPr>
        <w:t>子職教育</w:t>
      </w:r>
      <w:r>
        <w:rPr>
          <w:rFonts w:ascii="Arial Unicode MS" w:hAnsi="Arial Unicode MS" w:hint="eastAsia"/>
          <w:color w:val="5F5F5F"/>
        </w:rPr>
        <w:t>。</w:t>
      </w:r>
    </w:p>
    <w:p w14:paraId="3FA4ACBD" w14:textId="643C4187"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三</w:t>
      </w:r>
      <w:r>
        <w:rPr>
          <w:rFonts w:ascii="Arial Unicode MS" w:hAnsi="Arial Unicode MS" w:hint="eastAsia"/>
          <w:color w:val="5F5F5F"/>
        </w:rPr>
        <w:t>、</w:t>
      </w:r>
      <w:r w:rsidR="00E40225" w:rsidRPr="00EB36E8">
        <w:rPr>
          <w:rFonts w:ascii="Arial Unicode MS" w:hAnsi="Arial Unicode MS" w:hint="eastAsia"/>
          <w:color w:val="5F5F5F"/>
        </w:rPr>
        <w:t>性別教育</w:t>
      </w:r>
      <w:r>
        <w:rPr>
          <w:rFonts w:ascii="Arial Unicode MS" w:hAnsi="Arial Unicode MS" w:hint="eastAsia"/>
          <w:color w:val="5F5F5F"/>
        </w:rPr>
        <w:t>。</w:t>
      </w:r>
    </w:p>
    <w:p w14:paraId="048E9CD9" w14:textId="47377C5E"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四</w:t>
      </w:r>
      <w:r>
        <w:rPr>
          <w:rFonts w:ascii="Arial Unicode MS" w:hAnsi="Arial Unicode MS" w:hint="eastAsia"/>
          <w:color w:val="5F5F5F"/>
        </w:rPr>
        <w:t>、</w:t>
      </w:r>
      <w:r w:rsidR="00E40225" w:rsidRPr="00EB36E8">
        <w:rPr>
          <w:rFonts w:ascii="Arial Unicode MS" w:hAnsi="Arial Unicode MS" w:hint="eastAsia"/>
          <w:color w:val="5F5F5F"/>
        </w:rPr>
        <w:t>婚姻教育</w:t>
      </w:r>
      <w:r>
        <w:rPr>
          <w:rFonts w:ascii="Arial Unicode MS" w:hAnsi="Arial Unicode MS" w:hint="eastAsia"/>
          <w:color w:val="5F5F5F"/>
        </w:rPr>
        <w:t>。</w:t>
      </w:r>
    </w:p>
    <w:p w14:paraId="5A6BC03F" w14:textId="2D2F72D9"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五</w:t>
      </w:r>
      <w:r>
        <w:rPr>
          <w:rFonts w:ascii="Arial Unicode MS" w:hAnsi="Arial Unicode MS" w:hint="eastAsia"/>
          <w:color w:val="5F5F5F"/>
        </w:rPr>
        <w:t>、</w:t>
      </w:r>
      <w:r w:rsidR="00E40225" w:rsidRPr="00EB36E8">
        <w:rPr>
          <w:rFonts w:ascii="Arial Unicode MS" w:hAnsi="Arial Unicode MS" w:hint="eastAsia"/>
          <w:color w:val="5F5F5F"/>
        </w:rPr>
        <w:t>失親教育</w:t>
      </w:r>
      <w:r>
        <w:rPr>
          <w:rFonts w:ascii="Arial Unicode MS" w:hAnsi="Arial Unicode MS" w:hint="eastAsia"/>
          <w:color w:val="5F5F5F"/>
        </w:rPr>
        <w:t>。</w:t>
      </w:r>
    </w:p>
    <w:p w14:paraId="20170E82" w14:textId="411DF46C"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六</w:t>
      </w:r>
      <w:r>
        <w:rPr>
          <w:rFonts w:ascii="Arial Unicode MS" w:hAnsi="Arial Unicode MS" w:hint="eastAsia"/>
          <w:color w:val="5F5F5F"/>
        </w:rPr>
        <w:t>、</w:t>
      </w:r>
      <w:r w:rsidR="00E40225" w:rsidRPr="00EB36E8">
        <w:rPr>
          <w:rFonts w:ascii="Arial Unicode MS" w:hAnsi="Arial Unicode MS" w:hint="eastAsia"/>
          <w:color w:val="5F5F5F"/>
        </w:rPr>
        <w:t>倫理教育</w:t>
      </w:r>
      <w:r>
        <w:rPr>
          <w:rFonts w:ascii="Arial Unicode MS" w:hAnsi="Arial Unicode MS" w:hint="eastAsia"/>
          <w:color w:val="5F5F5F"/>
        </w:rPr>
        <w:t>。</w:t>
      </w:r>
    </w:p>
    <w:p w14:paraId="26833E05" w14:textId="7DF7D209" w:rsidR="00D45081" w:rsidRDefault="00D45081" w:rsidP="00E40225">
      <w:pPr>
        <w:ind w:left="142"/>
        <w:jc w:val="both"/>
        <w:rPr>
          <w:rFonts w:ascii="Arial Unicode MS" w:hAnsi="Arial Unicode MS" w:hint="eastAsia"/>
          <w:color w:val="5F5F5F"/>
        </w:rPr>
      </w:pPr>
      <w:r>
        <w:rPr>
          <w:rFonts w:ascii="Arial Unicode MS" w:hAnsi="Arial Unicode MS" w:hint="eastAsia"/>
          <w:color w:val="5F5F5F"/>
        </w:rPr>
        <w:t xml:space="preserve">　　</w:t>
      </w:r>
      <w:r w:rsidRPr="00EB36E8">
        <w:rPr>
          <w:rFonts w:ascii="Arial Unicode MS" w:hAnsi="Arial Unicode MS" w:hint="eastAsia"/>
          <w:color w:val="5F5F5F"/>
        </w:rPr>
        <w:t>七</w:t>
      </w:r>
      <w:r>
        <w:rPr>
          <w:rFonts w:ascii="Arial Unicode MS" w:hAnsi="Arial Unicode MS" w:hint="eastAsia"/>
          <w:color w:val="5F5F5F"/>
        </w:rPr>
        <w:t>、</w:t>
      </w:r>
      <w:r w:rsidR="00E40225" w:rsidRPr="00EB36E8">
        <w:rPr>
          <w:rFonts w:ascii="Arial Unicode MS" w:hAnsi="Arial Unicode MS" w:hint="eastAsia"/>
          <w:color w:val="5F5F5F"/>
        </w:rPr>
        <w:t>家庭資源與管理教育</w:t>
      </w:r>
      <w:r>
        <w:rPr>
          <w:rFonts w:ascii="Arial Unicode MS" w:hAnsi="Arial Unicode MS" w:hint="eastAsia"/>
          <w:color w:val="5F5F5F"/>
        </w:rPr>
        <w:t>。</w:t>
      </w:r>
    </w:p>
    <w:p w14:paraId="67DB854E" w14:textId="397CFB89" w:rsidR="00E40225" w:rsidRPr="00EB36E8" w:rsidRDefault="00D45081" w:rsidP="00E40225">
      <w:pPr>
        <w:ind w:left="142"/>
        <w:jc w:val="both"/>
        <w:rPr>
          <w:color w:val="5F5F5F"/>
        </w:rPr>
      </w:pPr>
      <w:r>
        <w:rPr>
          <w:rFonts w:ascii="Arial Unicode MS" w:hAnsi="Arial Unicode MS" w:hint="eastAsia"/>
          <w:color w:val="5F5F5F"/>
        </w:rPr>
        <w:t xml:space="preserve">　　</w:t>
      </w:r>
      <w:r w:rsidRPr="00EB36E8">
        <w:rPr>
          <w:rFonts w:ascii="Arial Unicode MS" w:hAnsi="Arial Unicode MS" w:hint="eastAsia"/>
          <w:color w:val="5F5F5F"/>
        </w:rPr>
        <w:t>八</w:t>
      </w:r>
      <w:r>
        <w:rPr>
          <w:rFonts w:ascii="Arial Unicode MS" w:hAnsi="Arial Unicode MS" w:hint="eastAsia"/>
          <w:color w:val="5F5F5F"/>
        </w:rPr>
        <w:t>、</w:t>
      </w:r>
      <w:r w:rsidR="00E40225" w:rsidRPr="00EB36E8">
        <w:rPr>
          <w:rFonts w:ascii="Arial Unicode MS" w:hAnsi="Arial Unicode MS" w:hint="eastAsia"/>
          <w:color w:val="5F5F5F"/>
        </w:rPr>
        <w:t>其他家庭教育事項。</w:t>
      </w:r>
      <w:r w:rsidR="009B30E5" w:rsidRPr="009B30E5">
        <w:rPr>
          <w:rFonts w:ascii="新細明體" w:hAnsi="新細明體" w:hint="eastAsia"/>
          <w:color w:val="FFFFFF"/>
        </w:rPr>
        <w:t>∴</w:t>
      </w:r>
    </w:p>
    <w:p w14:paraId="03D6FB74" w14:textId="6E6F3A5E" w:rsidR="00D45081" w:rsidRDefault="00D45081" w:rsidP="000E7D55">
      <w:pPr>
        <w:pStyle w:val="3"/>
        <w:rPr>
          <w:rFonts w:hint="eastAsia"/>
        </w:rPr>
      </w:pPr>
      <w:r>
        <w:rPr>
          <w:rFonts w:hint="eastAsia"/>
        </w:rPr>
        <w:t>--</w:t>
      </w:r>
      <w:r w:rsidRPr="000E7D55">
        <w:rPr>
          <w:rFonts w:hint="eastAsia"/>
        </w:rPr>
        <w:t>100</w:t>
      </w:r>
      <w:r w:rsidRPr="000E7D55">
        <w:t>年</w:t>
      </w:r>
      <w:r w:rsidRPr="000E7D55">
        <w:rPr>
          <w:rFonts w:hint="eastAsia"/>
        </w:rPr>
        <w:t>12</w:t>
      </w:r>
      <w:r w:rsidRPr="000E7D55">
        <w:t>月</w:t>
      </w:r>
      <w:r w:rsidRPr="000E7D55">
        <w:rPr>
          <w:rFonts w:hint="eastAsia"/>
        </w:rPr>
        <w:t>28</w:t>
      </w:r>
      <w:r>
        <w:t>日修正前條文</w:t>
      </w:r>
      <w:r>
        <w:t>--</w:t>
      </w:r>
      <w:hyperlink r:id="rId21" w:history="1">
        <w:r w:rsidRPr="005C530E">
          <w:rPr>
            <w:szCs w:val="20"/>
            <w:u w:val="single"/>
          </w:rPr>
          <w:t>比對程式</w:t>
        </w:r>
      </w:hyperlink>
    </w:p>
    <w:p w14:paraId="700313A3" w14:textId="00D46C37" w:rsidR="00F93F01" w:rsidRPr="00E40225" w:rsidRDefault="00D45081" w:rsidP="00F93F01">
      <w:pPr>
        <w:ind w:left="142"/>
        <w:jc w:val="both"/>
        <w:rPr>
          <w:rFonts w:ascii="Arial Unicode MS" w:hAnsi="Arial Unicode MS"/>
          <w:bCs/>
          <w:color w:val="5F5F5F"/>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F93F01" w:rsidRPr="00E40225">
        <w:rPr>
          <w:rFonts w:ascii="Arial Unicode MS" w:hAnsi="Arial Unicode MS" w:hint="eastAsia"/>
          <w:bCs/>
          <w:color w:val="5F5F5F"/>
        </w:rPr>
        <w:t>本法所稱家庭教育，係指具有增進家人關係與家庭功能之各種教育活動，其範圍如下：</w:t>
      </w:r>
    </w:p>
    <w:p w14:paraId="01C5B5B5" w14:textId="77777777" w:rsidR="00D45081" w:rsidRDefault="00F93F01" w:rsidP="00F93F01">
      <w:pPr>
        <w:ind w:left="142"/>
        <w:jc w:val="both"/>
        <w:rPr>
          <w:rFonts w:ascii="Arial Unicode MS" w:hAnsi="Arial Unicode MS" w:hint="eastAsia"/>
          <w:bCs/>
          <w:color w:val="5F5F5F"/>
        </w:rPr>
      </w:pPr>
      <w:r w:rsidRPr="00E40225">
        <w:rPr>
          <w:rFonts w:ascii="Arial Unicode MS" w:hAnsi="Arial Unicode MS" w:hint="eastAsia"/>
          <w:bCs/>
          <w:color w:val="5F5F5F"/>
        </w:rPr>
        <w:t xml:space="preserve">　　一、親職教育</w:t>
      </w:r>
      <w:r w:rsidR="00D45081">
        <w:rPr>
          <w:rFonts w:ascii="Arial Unicode MS" w:hAnsi="Arial Unicode MS" w:hint="eastAsia"/>
          <w:bCs/>
          <w:color w:val="5F5F5F"/>
        </w:rPr>
        <w:t>。</w:t>
      </w:r>
    </w:p>
    <w:p w14:paraId="5165F5D5" w14:textId="3A286E3F" w:rsidR="00D45081" w:rsidRDefault="00D45081" w:rsidP="00F93F01">
      <w:pPr>
        <w:ind w:left="142"/>
        <w:jc w:val="both"/>
        <w:rPr>
          <w:rFonts w:ascii="Arial Unicode MS" w:hAnsi="Arial Unicode MS" w:hint="eastAsia"/>
          <w:bCs/>
          <w:color w:val="5F5F5F"/>
        </w:rPr>
      </w:pPr>
      <w:r>
        <w:rPr>
          <w:rFonts w:ascii="Arial Unicode MS" w:hAnsi="Arial Unicode MS" w:hint="eastAsia"/>
          <w:bCs/>
          <w:color w:val="5F5F5F"/>
        </w:rPr>
        <w:t xml:space="preserve">　　</w:t>
      </w:r>
      <w:r w:rsidRPr="00E40225">
        <w:rPr>
          <w:rFonts w:ascii="Arial Unicode MS" w:hAnsi="Arial Unicode MS" w:hint="eastAsia"/>
          <w:bCs/>
          <w:color w:val="5F5F5F"/>
        </w:rPr>
        <w:t>二</w:t>
      </w:r>
      <w:r>
        <w:rPr>
          <w:rFonts w:ascii="Arial Unicode MS" w:hAnsi="Arial Unicode MS" w:hint="eastAsia"/>
          <w:bCs/>
          <w:color w:val="5F5F5F"/>
        </w:rPr>
        <w:t>、</w:t>
      </w:r>
      <w:r w:rsidR="00F93F01" w:rsidRPr="00E40225">
        <w:rPr>
          <w:rFonts w:ascii="Arial Unicode MS" w:hAnsi="Arial Unicode MS" w:hint="eastAsia"/>
          <w:bCs/>
          <w:color w:val="5F5F5F"/>
        </w:rPr>
        <w:t>子職教育</w:t>
      </w:r>
      <w:r>
        <w:rPr>
          <w:rFonts w:ascii="Arial Unicode MS" w:hAnsi="Arial Unicode MS" w:hint="eastAsia"/>
          <w:bCs/>
          <w:color w:val="5F5F5F"/>
        </w:rPr>
        <w:t>。</w:t>
      </w:r>
    </w:p>
    <w:p w14:paraId="0FA6983F" w14:textId="7A28E85B" w:rsidR="00D45081" w:rsidRDefault="00D45081" w:rsidP="00F93F01">
      <w:pPr>
        <w:ind w:left="142"/>
        <w:jc w:val="both"/>
        <w:rPr>
          <w:rFonts w:ascii="Arial Unicode MS" w:hAnsi="Arial Unicode MS" w:hint="eastAsia"/>
          <w:bCs/>
          <w:color w:val="5F5F5F"/>
        </w:rPr>
      </w:pPr>
      <w:r>
        <w:rPr>
          <w:rFonts w:ascii="Arial Unicode MS" w:hAnsi="Arial Unicode MS" w:hint="eastAsia"/>
          <w:bCs/>
          <w:color w:val="5F5F5F"/>
        </w:rPr>
        <w:t xml:space="preserve">　　</w:t>
      </w:r>
      <w:r w:rsidRPr="00E40225">
        <w:rPr>
          <w:rFonts w:ascii="Arial Unicode MS" w:hAnsi="Arial Unicode MS" w:hint="eastAsia"/>
          <w:bCs/>
          <w:color w:val="5F5F5F"/>
        </w:rPr>
        <w:t>三</w:t>
      </w:r>
      <w:r>
        <w:rPr>
          <w:rFonts w:ascii="Arial Unicode MS" w:hAnsi="Arial Unicode MS" w:hint="eastAsia"/>
          <w:bCs/>
          <w:color w:val="5F5F5F"/>
        </w:rPr>
        <w:t>、</w:t>
      </w:r>
      <w:r w:rsidR="00F93F01" w:rsidRPr="00E40225">
        <w:rPr>
          <w:rFonts w:ascii="Arial Unicode MS" w:hAnsi="Arial Unicode MS" w:hint="eastAsia"/>
          <w:bCs/>
          <w:color w:val="5F5F5F"/>
        </w:rPr>
        <w:t>性別教育</w:t>
      </w:r>
      <w:r>
        <w:rPr>
          <w:rFonts w:ascii="Arial Unicode MS" w:hAnsi="Arial Unicode MS" w:hint="eastAsia"/>
          <w:bCs/>
          <w:color w:val="5F5F5F"/>
        </w:rPr>
        <w:t>。</w:t>
      </w:r>
    </w:p>
    <w:p w14:paraId="5F9964CC" w14:textId="352F9418" w:rsidR="00D45081" w:rsidRDefault="00D45081" w:rsidP="00F93F01">
      <w:pPr>
        <w:ind w:left="142"/>
        <w:jc w:val="both"/>
        <w:rPr>
          <w:rFonts w:ascii="Arial Unicode MS" w:hAnsi="Arial Unicode MS" w:hint="eastAsia"/>
          <w:bCs/>
          <w:color w:val="5F5F5F"/>
        </w:rPr>
      </w:pPr>
      <w:r>
        <w:rPr>
          <w:rFonts w:ascii="Arial Unicode MS" w:hAnsi="Arial Unicode MS" w:hint="eastAsia"/>
          <w:bCs/>
          <w:color w:val="5F5F5F"/>
        </w:rPr>
        <w:t xml:space="preserve">　　</w:t>
      </w:r>
      <w:r w:rsidRPr="00E40225">
        <w:rPr>
          <w:rFonts w:ascii="Arial Unicode MS" w:hAnsi="Arial Unicode MS" w:hint="eastAsia"/>
          <w:bCs/>
          <w:color w:val="5F5F5F"/>
        </w:rPr>
        <w:t>四</w:t>
      </w:r>
      <w:r>
        <w:rPr>
          <w:rFonts w:ascii="Arial Unicode MS" w:hAnsi="Arial Unicode MS" w:hint="eastAsia"/>
          <w:bCs/>
          <w:color w:val="5F5F5F"/>
        </w:rPr>
        <w:t>、</w:t>
      </w:r>
      <w:r w:rsidR="00F93F01" w:rsidRPr="00E40225">
        <w:rPr>
          <w:rFonts w:ascii="Arial Unicode MS" w:hAnsi="Arial Unicode MS" w:hint="eastAsia"/>
          <w:bCs/>
          <w:color w:val="5F5F5F"/>
        </w:rPr>
        <w:t>婚姻教育</w:t>
      </w:r>
      <w:r>
        <w:rPr>
          <w:rFonts w:ascii="Arial Unicode MS" w:hAnsi="Arial Unicode MS" w:hint="eastAsia"/>
          <w:bCs/>
          <w:color w:val="5F5F5F"/>
        </w:rPr>
        <w:t>。</w:t>
      </w:r>
    </w:p>
    <w:p w14:paraId="0B3F100C" w14:textId="285E6266" w:rsidR="00D45081" w:rsidRDefault="00D45081" w:rsidP="00F93F01">
      <w:pPr>
        <w:ind w:left="142"/>
        <w:jc w:val="both"/>
        <w:rPr>
          <w:rFonts w:ascii="Arial Unicode MS" w:hAnsi="Arial Unicode MS" w:hint="eastAsia"/>
          <w:bCs/>
          <w:color w:val="5F5F5F"/>
        </w:rPr>
      </w:pPr>
      <w:r>
        <w:rPr>
          <w:rFonts w:ascii="Arial Unicode MS" w:hAnsi="Arial Unicode MS" w:hint="eastAsia"/>
          <w:bCs/>
          <w:color w:val="5F5F5F"/>
        </w:rPr>
        <w:t xml:space="preserve">　　</w:t>
      </w:r>
      <w:r w:rsidRPr="00E40225">
        <w:rPr>
          <w:rFonts w:ascii="Arial Unicode MS" w:hAnsi="Arial Unicode MS" w:hint="eastAsia"/>
          <w:bCs/>
          <w:color w:val="5F5F5F"/>
        </w:rPr>
        <w:t>五</w:t>
      </w:r>
      <w:r>
        <w:rPr>
          <w:rFonts w:ascii="Arial Unicode MS" w:hAnsi="Arial Unicode MS" w:hint="eastAsia"/>
          <w:bCs/>
          <w:color w:val="5F5F5F"/>
        </w:rPr>
        <w:t>、</w:t>
      </w:r>
      <w:r w:rsidR="00F93F01" w:rsidRPr="00E40225">
        <w:rPr>
          <w:rFonts w:ascii="Arial Unicode MS" w:hAnsi="Arial Unicode MS" w:hint="eastAsia"/>
          <w:bCs/>
          <w:color w:val="5F5F5F"/>
        </w:rPr>
        <w:t>倫理教育</w:t>
      </w:r>
      <w:r>
        <w:rPr>
          <w:rFonts w:ascii="Arial Unicode MS" w:hAnsi="Arial Unicode MS" w:hint="eastAsia"/>
          <w:bCs/>
          <w:color w:val="5F5F5F"/>
        </w:rPr>
        <w:t>。</w:t>
      </w:r>
    </w:p>
    <w:p w14:paraId="48611CBC" w14:textId="49931616" w:rsidR="00D45081" w:rsidRDefault="00D45081" w:rsidP="00F93F01">
      <w:pPr>
        <w:ind w:left="142"/>
        <w:jc w:val="both"/>
        <w:rPr>
          <w:rFonts w:ascii="Arial Unicode MS" w:hAnsi="Arial Unicode MS" w:hint="eastAsia"/>
          <w:bCs/>
          <w:color w:val="5F5F5F"/>
        </w:rPr>
      </w:pPr>
      <w:r>
        <w:rPr>
          <w:rFonts w:ascii="Arial Unicode MS" w:hAnsi="Arial Unicode MS" w:hint="eastAsia"/>
          <w:bCs/>
          <w:color w:val="5F5F5F"/>
        </w:rPr>
        <w:t xml:space="preserve">　　</w:t>
      </w:r>
      <w:r w:rsidRPr="00E40225">
        <w:rPr>
          <w:rFonts w:ascii="Arial Unicode MS" w:hAnsi="Arial Unicode MS" w:hint="eastAsia"/>
          <w:bCs/>
          <w:color w:val="5F5F5F"/>
        </w:rPr>
        <w:t>六</w:t>
      </w:r>
      <w:r>
        <w:rPr>
          <w:rFonts w:ascii="Arial Unicode MS" w:hAnsi="Arial Unicode MS" w:hint="eastAsia"/>
          <w:bCs/>
          <w:color w:val="5F5F5F"/>
        </w:rPr>
        <w:t>、</w:t>
      </w:r>
      <w:r w:rsidR="00F93F01" w:rsidRPr="00E40225">
        <w:rPr>
          <w:rFonts w:ascii="Arial Unicode MS" w:hAnsi="Arial Unicode MS" w:hint="eastAsia"/>
          <w:bCs/>
          <w:color w:val="5F5F5F"/>
        </w:rPr>
        <w:t>家庭資源與管理教育</w:t>
      </w:r>
      <w:r>
        <w:rPr>
          <w:rFonts w:ascii="Arial Unicode MS" w:hAnsi="Arial Unicode MS" w:hint="eastAsia"/>
          <w:bCs/>
          <w:color w:val="5F5F5F"/>
        </w:rPr>
        <w:t>。</w:t>
      </w:r>
    </w:p>
    <w:p w14:paraId="4C5B5526" w14:textId="08150644" w:rsidR="00F93F01" w:rsidRPr="00E40225" w:rsidRDefault="00D45081" w:rsidP="00F93F01">
      <w:pPr>
        <w:ind w:left="181"/>
        <w:jc w:val="both"/>
        <w:rPr>
          <w:rFonts w:ascii="Arial Unicode MS" w:hAnsi="Arial Unicode MS"/>
          <w:color w:val="5F5F5F"/>
          <w:szCs w:val="20"/>
        </w:rPr>
      </w:pPr>
      <w:r>
        <w:rPr>
          <w:rFonts w:ascii="Arial Unicode MS" w:hAnsi="Arial Unicode MS" w:hint="eastAsia"/>
          <w:bCs/>
          <w:color w:val="5F5F5F"/>
        </w:rPr>
        <w:t xml:space="preserve">　　</w:t>
      </w:r>
      <w:r w:rsidRPr="00E40225">
        <w:rPr>
          <w:rFonts w:ascii="Arial Unicode MS" w:hAnsi="Arial Unicode MS" w:hint="eastAsia"/>
          <w:bCs/>
          <w:color w:val="5F5F5F"/>
        </w:rPr>
        <w:t>七</w:t>
      </w:r>
      <w:r>
        <w:rPr>
          <w:rFonts w:ascii="Arial Unicode MS" w:hAnsi="Arial Unicode MS" w:hint="eastAsia"/>
          <w:bCs/>
          <w:color w:val="5F5F5F"/>
        </w:rPr>
        <w:t>、</w:t>
      </w:r>
      <w:r w:rsidR="00F93F01" w:rsidRPr="00E40225">
        <w:rPr>
          <w:rFonts w:ascii="Arial Unicode MS" w:hAnsi="Arial Unicode MS" w:hint="eastAsia"/>
          <w:bCs/>
          <w:color w:val="5F5F5F"/>
        </w:rPr>
        <w:t>其他家庭教育事項。</w:t>
      </w:r>
      <w:r w:rsidR="009B30E5" w:rsidRPr="009B30E5">
        <w:rPr>
          <w:rFonts w:ascii="新細明體" w:hAnsi="新細明體" w:hint="eastAsia"/>
          <w:color w:val="FFFFFF"/>
        </w:rPr>
        <w:t>∴</w:t>
      </w:r>
    </w:p>
    <w:p w14:paraId="62FC792D" w14:textId="3F71AF2D" w:rsidR="00D45081" w:rsidRDefault="00D45081" w:rsidP="000E7D55">
      <w:pPr>
        <w:pStyle w:val="3"/>
        <w:rPr>
          <w:rFonts w:hint="eastAsia"/>
        </w:rPr>
      </w:pPr>
      <w:r>
        <w:rPr>
          <w:rFonts w:hint="eastAsia"/>
        </w:rPr>
        <w:t>--</w:t>
      </w:r>
      <w:r w:rsidRPr="009E60F0">
        <w:t>9</w:t>
      </w:r>
      <w:r w:rsidRPr="009E60F0">
        <w:rPr>
          <w:rFonts w:hint="eastAsia"/>
        </w:rPr>
        <w:t>9</w:t>
      </w:r>
      <w:r w:rsidRPr="009E60F0">
        <w:t>年</w:t>
      </w:r>
      <w:r w:rsidRPr="009E60F0">
        <w:rPr>
          <w:rFonts w:hint="eastAsia"/>
        </w:rPr>
        <w:t>5</w:t>
      </w:r>
      <w:r w:rsidRPr="009E60F0">
        <w:t>月</w:t>
      </w:r>
      <w:r w:rsidRPr="009E60F0">
        <w:rPr>
          <w:rFonts w:hint="eastAsia"/>
        </w:rPr>
        <w:t>19</w:t>
      </w:r>
      <w:r>
        <w:t>日修正前條文</w:t>
      </w:r>
      <w:r>
        <w:t>--</w:t>
      </w:r>
      <w:hyperlink r:id="rId22" w:history="1">
        <w:r w:rsidRPr="005C530E">
          <w:rPr>
            <w:szCs w:val="20"/>
            <w:u w:val="single"/>
          </w:rPr>
          <w:t>比對程式</w:t>
        </w:r>
      </w:hyperlink>
    </w:p>
    <w:p w14:paraId="7F4DF859" w14:textId="1AEAFFDA" w:rsidR="00F93F01" w:rsidRPr="00390A4A" w:rsidRDefault="00D45081" w:rsidP="00F93F01">
      <w:pPr>
        <w:ind w:left="181"/>
        <w:jc w:val="both"/>
        <w:rPr>
          <w:rFonts w:ascii="Arial Unicode MS" w:hAnsi="Arial Unicode MS"/>
          <w:color w:val="626262"/>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F93F01" w:rsidRPr="00390A4A">
        <w:rPr>
          <w:rFonts w:ascii="Arial Unicode MS" w:hAnsi="Arial Unicode MS" w:hint="eastAsia"/>
          <w:color w:val="626262"/>
        </w:rPr>
        <w:t>本法所稱家庭教育，係指具有增進家人關係與家庭功能之各種教育活動，其範圍如下：</w:t>
      </w:r>
    </w:p>
    <w:p w14:paraId="65AB563D" w14:textId="77777777" w:rsidR="00D45081" w:rsidRDefault="00F93F01" w:rsidP="00F93F01">
      <w:pPr>
        <w:ind w:left="181"/>
        <w:jc w:val="both"/>
        <w:rPr>
          <w:rFonts w:ascii="Arial Unicode MS" w:hAnsi="Arial Unicode MS" w:hint="eastAsia"/>
          <w:color w:val="626262"/>
        </w:rPr>
      </w:pPr>
      <w:r w:rsidRPr="00390A4A">
        <w:rPr>
          <w:rFonts w:ascii="Arial Unicode MS" w:hAnsi="Arial Unicode MS"/>
          <w:color w:val="626262"/>
        </w:rPr>
        <w:t xml:space="preserve">　　</w:t>
      </w:r>
      <w:r w:rsidRPr="00390A4A">
        <w:rPr>
          <w:rFonts w:ascii="Arial Unicode MS" w:hAnsi="Arial Unicode MS" w:hint="eastAsia"/>
          <w:color w:val="626262"/>
        </w:rPr>
        <w:t>一、親職教育</w:t>
      </w:r>
      <w:r w:rsidR="00D45081">
        <w:rPr>
          <w:rFonts w:ascii="Arial Unicode MS" w:hAnsi="Arial Unicode MS" w:hint="eastAsia"/>
          <w:color w:val="626262"/>
        </w:rPr>
        <w:t>。</w:t>
      </w:r>
    </w:p>
    <w:p w14:paraId="47354E18" w14:textId="09184B46" w:rsidR="00D45081" w:rsidRDefault="00D45081" w:rsidP="00F93F01">
      <w:pPr>
        <w:ind w:left="181"/>
        <w:jc w:val="both"/>
        <w:rPr>
          <w:rFonts w:ascii="Arial Unicode MS" w:hAnsi="Arial Unicode MS" w:hint="eastAsia"/>
          <w:color w:val="626262"/>
        </w:rPr>
      </w:pPr>
      <w:r>
        <w:rPr>
          <w:rFonts w:ascii="Arial Unicode MS" w:hAnsi="Arial Unicode MS" w:hint="eastAsia"/>
          <w:color w:val="626262"/>
        </w:rPr>
        <w:t xml:space="preserve">　　</w:t>
      </w:r>
      <w:r w:rsidRPr="00390A4A">
        <w:rPr>
          <w:rFonts w:ascii="Arial Unicode MS" w:hAnsi="Arial Unicode MS" w:hint="eastAsia"/>
          <w:color w:val="626262"/>
        </w:rPr>
        <w:t>二</w:t>
      </w:r>
      <w:r>
        <w:rPr>
          <w:rFonts w:ascii="Arial Unicode MS" w:hAnsi="Arial Unicode MS" w:hint="eastAsia"/>
          <w:color w:val="626262"/>
        </w:rPr>
        <w:t>、</w:t>
      </w:r>
      <w:r w:rsidR="00F93F01" w:rsidRPr="00390A4A">
        <w:rPr>
          <w:rFonts w:ascii="Arial Unicode MS" w:hAnsi="Arial Unicode MS" w:hint="eastAsia"/>
          <w:color w:val="626262"/>
        </w:rPr>
        <w:t>子職教育</w:t>
      </w:r>
      <w:r>
        <w:rPr>
          <w:rFonts w:ascii="Arial Unicode MS" w:hAnsi="Arial Unicode MS" w:hint="eastAsia"/>
          <w:color w:val="626262"/>
        </w:rPr>
        <w:t>。</w:t>
      </w:r>
    </w:p>
    <w:p w14:paraId="159FB535" w14:textId="1A57B6E1" w:rsidR="00D45081" w:rsidRDefault="00D45081" w:rsidP="00F93F01">
      <w:pPr>
        <w:ind w:left="181"/>
        <w:jc w:val="both"/>
        <w:rPr>
          <w:rFonts w:ascii="Arial Unicode MS" w:hAnsi="Arial Unicode MS" w:hint="eastAsia"/>
          <w:color w:val="626262"/>
        </w:rPr>
      </w:pPr>
      <w:r>
        <w:rPr>
          <w:rFonts w:ascii="Arial Unicode MS" w:hAnsi="Arial Unicode MS" w:hint="eastAsia"/>
          <w:color w:val="626262"/>
        </w:rPr>
        <w:t xml:space="preserve">　　</w:t>
      </w:r>
      <w:r w:rsidRPr="00390A4A">
        <w:rPr>
          <w:rFonts w:ascii="Arial Unicode MS" w:hAnsi="Arial Unicode MS" w:hint="eastAsia"/>
          <w:color w:val="626262"/>
        </w:rPr>
        <w:t>三</w:t>
      </w:r>
      <w:r>
        <w:rPr>
          <w:rFonts w:ascii="Arial Unicode MS" w:hAnsi="Arial Unicode MS" w:hint="eastAsia"/>
          <w:color w:val="626262"/>
        </w:rPr>
        <w:t>、</w:t>
      </w:r>
      <w:r w:rsidR="00F93F01" w:rsidRPr="00390A4A">
        <w:rPr>
          <w:rFonts w:ascii="Arial Unicode MS" w:hAnsi="Arial Unicode MS" w:hint="eastAsia"/>
          <w:color w:val="626262"/>
        </w:rPr>
        <w:t>兩性教育</w:t>
      </w:r>
      <w:r>
        <w:rPr>
          <w:rFonts w:ascii="Arial Unicode MS" w:hAnsi="Arial Unicode MS" w:hint="eastAsia"/>
          <w:color w:val="626262"/>
        </w:rPr>
        <w:t>。</w:t>
      </w:r>
    </w:p>
    <w:p w14:paraId="4B6827E4" w14:textId="6EF66F1A" w:rsidR="00D45081" w:rsidRDefault="00D45081" w:rsidP="00F93F01">
      <w:pPr>
        <w:ind w:left="181"/>
        <w:jc w:val="both"/>
        <w:rPr>
          <w:rFonts w:ascii="Arial Unicode MS" w:hAnsi="Arial Unicode MS" w:hint="eastAsia"/>
          <w:color w:val="626262"/>
        </w:rPr>
      </w:pPr>
      <w:r>
        <w:rPr>
          <w:rFonts w:ascii="Arial Unicode MS" w:hAnsi="Arial Unicode MS" w:hint="eastAsia"/>
          <w:color w:val="626262"/>
        </w:rPr>
        <w:t xml:space="preserve">　　</w:t>
      </w:r>
      <w:r w:rsidRPr="00390A4A">
        <w:rPr>
          <w:rFonts w:ascii="Arial Unicode MS" w:hAnsi="Arial Unicode MS" w:hint="eastAsia"/>
          <w:color w:val="626262"/>
        </w:rPr>
        <w:t>四</w:t>
      </w:r>
      <w:r>
        <w:rPr>
          <w:rFonts w:ascii="Arial Unicode MS" w:hAnsi="Arial Unicode MS" w:hint="eastAsia"/>
          <w:color w:val="626262"/>
        </w:rPr>
        <w:t>、</w:t>
      </w:r>
      <w:r w:rsidR="00F93F01" w:rsidRPr="00390A4A">
        <w:rPr>
          <w:rFonts w:ascii="Arial Unicode MS" w:hAnsi="Arial Unicode MS" w:hint="eastAsia"/>
          <w:color w:val="626262"/>
        </w:rPr>
        <w:t>婚姻教育</w:t>
      </w:r>
      <w:r>
        <w:rPr>
          <w:rFonts w:ascii="Arial Unicode MS" w:hAnsi="Arial Unicode MS" w:hint="eastAsia"/>
          <w:color w:val="626262"/>
        </w:rPr>
        <w:t>。</w:t>
      </w:r>
    </w:p>
    <w:p w14:paraId="6C9F1AE9" w14:textId="2429D3C4" w:rsidR="00D45081" w:rsidRDefault="00D45081" w:rsidP="00F93F01">
      <w:pPr>
        <w:ind w:left="181"/>
        <w:jc w:val="both"/>
        <w:rPr>
          <w:rFonts w:ascii="Arial Unicode MS" w:hAnsi="Arial Unicode MS" w:hint="eastAsia"/>
          <w:color w:val="626262"/>
        </w:rPr>
      </w:pPr>
      <w:r>
        <w:rPr>
          <w:rFonts w:ascii="Arial Unicode MS" w:hAnsi="Arial Unicode MS" w:hint="eastAsia"/>
          <w:color w:val="626262"/>
        </w:rPr>
        <w:t xml:space="preserve">　　</w:t>
      </w:r>
      <w:r w:rsidRPr="00390A4A">
        <w:rPr>
          <w:rFonts w:ascii="Arial Unicode MS" w:hAnsi="Arial Unicode MS" w:hint="eastAsia"/>
          <w:color w:val="626262"/>
        </w:rPr>
        <w:t>五</w:t>
      </w:r>
      <w:r>
        <w:rPr>
          <w:rFonts w:ascii="Arial Unicode MS" w:hAnsi="Arial Unicode MS" w:hint="eastAsia"/>
          <w:color w:val="626262"/>
        </w:rPr>
        <w:t>、</w:t>
      </w:r>
      <w:r w:rsidR="00F93F01" w:rsidRPr="00390A4A">
        <w:rPr>
          <w:rFonts w:ascii="Arial Unicode MS" w:hAnsi="Arial Unicode MS" w:hint="eastAsia"/>
          <w:color w:val="626262"/>
        </w:rPr>
        <w:t>倫理教育</w:t>
      </w:r>
      <w:r>
        <w:rPr>
          <w:rFonts w:ascii="Arial Unicode MS" w:hAnsi="Arial Unicode MS" w:hint="eastAsia"/>
          <w:color w:val="626262"/>
        </w:rPr>
        <w:t>。</w:t>
      </w:r>
    </w:p>
    <w:p w14:paraId="44177BD8" w14:textId="188DF5BA" w:rsidR="00D45081" w:rsidRDefault="00D45081" w:rsidP="00F93F01">
      <w:pPr>
        <w:ind w:left="181"/>
        <w:jc w:val="both"/>
        <w:rPr>
          <w:rFonts w:ascii="Arial Unicode MS" w:hAnsi="Arial Unicode MS" w:hint="eastAsia"/>
          <w:color w:val="626262"/>
        </w:rPr>
      </w:pPr>
      <w:r>
        <w:rPr>
          <w:rFonts w:ascii="Arial Unicode MS" w:hAnsi="Arial Unicode MS" w:hint="eastAsia"/>
          <w:color w:val="626262"/>
        </w:rPr>
        <w:t xml:space="preserve">　　</w:t>
      </w:r>
      <w:r w:rsidRPr="00390A4A">
        <w:rPr>
          <w:rFonts w:ascii="Arial Unicode MS" w:hAnsi="Arial Unicode MS" w:hint="eastAsia"/>
          <w:color w:val="626262"/>
        </w:rPr>
        <w:t>六</w:t>
      </w:r>
      <w:r>
        <w:rPr>
          <w:rFonts w:ascii="Arial Unicode MS" w:hAnsi="Arial Unicode MS" w:hint="eastAsia"/>
          <w:color w:val="626262"/>
        </w:rPr>
        <w:t>、</w:t>
      </w:r>
      <w:r w:rsidR="00F93F01" w:rsidRPr="00390A4A">
        <w:rPr>
          <w:rFonts w:ascii="Arial Unicode MS" w:hAnsi="Arial Unicode MS" w:hint="eastAsia"/>
          <w:color w:val="626262"/>
        </w:rPr>
        <w:t>家庭資源與管理教育</w:t>
      </w:r>
      <w:r>
        <w:rPr>
          <w:rFonts w:ascii="Arial Unicode MS" w:hAnsi="Arial Unicode MS" w:hint="eastAsia"/>
          <w:color w:val="626262"/>
        </w:rPr>
        <w:t>。</w:t>
      </w:r>
    </w:p>
    <w:p w14:paraId="15D1367D" w14:textId="6BA000FC" w:rsidR="00F93F01" w:rsidRPr="00390A4A" w:rsidRDefault="00D45081" w:rsidP="00F93F01">
      <w:pPr>
        <w:ind w:left="181"/>
        <w:jc w:val="both"/>
        <w:rPr>
          <w:rFonts w:ascii="Arial Unicode MS" w:hAnsi="Arial Unicode MS"/>
          <w:color w:val="626262"/>
        </w:rPr>
      </w:pPr>
      <w:r>
        <w:rPr>
          <w:rFonts w:ascii="Arial Unicode MS" w:hAnsi="Arial Unicode MS" w:hint="eastAsia"/>
          <w:color w:val="626262"/>
        </w:rPr>
        <w:t xml:space="preserve">　　</w:t>
      </w:r>
      <w:r w:rsidRPr="00390A4A">
        <w:rPr>
          <w:rFonts w:ascii="Arial Unicode MS" w:hAnsi="Arial Unicode MS" w:hint="eastAsia"/>
          <w:color w:val="626262"/>
        </w:rPr>
        <w:t>七</w:t>
      </w:r>
      <w:r>
        <w:rPr>
          <w:rFonts w:ascii="Arial Unicode MS" w:hAnsi="Arial Unicode MS" w:hint="eastAsia"/>
          <w:color w:val="626262"/>
        </w:rPr>
        <w:t>、</w:t>
      </w:r>
      <w:r w:rsidR="00F93F01" w:rsidRPr="00390A4A">
        <w:rPr>
          <w:rFonts w:ascii="Arial Unicode MS" w:hAnsi="Arial Unicode MS" w:hint="eastAsia"/>
          <w:color w:val="626262"/>
        </w:rPr>
        <w:t>其他家庭教育事項。</w:t>
      </w:r>
      <w:r w:rsidR="009B30E5" w:rsidRPr="009B30E5">
        <w:rPr>
          <w:rFonts w:ascii="新細明體" w:hAnsi="新細明體" w:hint="eastAsia"/>
          <w:color w:val="FFFFFF"/>
        </w:rPr>
        <w:t>∴</w:t>
      </w:r>
    </w:p>
    <w:p w14:paraId="05598006" w14:textId="77777777" w:rsidR="00D45081" w:rsidRDefault="00523D1D" w:rsidP="00DD07C5">
      <w:pPr>
        <w:pStyle w:val="2"/>
        <w:rPr>
          <w:color w:val="0070C0"/>
          <w:szCs w:val="20"/>
        </w:rPr>
      </w:pPr>
      <w:r w:rsidRPr="0045655D">
        <w:rPr>
          <w:rFonts w:hint="eastAsia"/>
          <w:color w:val="0070C0"/>
        </w:rPr>
        <w:t>第</w:t>
      </w:r>
      <w:r w:rsidRPr="0045655D">
        <w:rPr>
          <w:rFonts w:hint="eastAsia"/>
          <w:color w:val="0070C0"/>
        </w:rPr>
        <w:t>3</w:t>
      </w:r>
      <w:r w:rsidRPr="0045655D">
        <w:rPr>
          <w:rFonts w:hint="eastAsia"/>
          <w:color w:val="0070C0"/>
        </w:rPr>
        <w:t>條</w:t>
      </w:r>
      <w:r w:rsidR="00805EA6" w:rsidRPr="0045655D">
        <w:rPr>
          <w:rFonts w:hint="eastAsia"/>
          <w:color w:val="0070C0"/>
        </w:rPr>
        <w:t>（</w:t>
      </w:r>
      <w:r w:rsidR="009B5559" w:rsidRPr="0045655D">
        <w:rPr>
          <w:color w:val="0070C0"/>
          <w:szCs w:val="20"/>
        </w:rPr>
        <w:t>主管機關</w:t>
      </w:r>
      <w:r w:rsidR="00D45081">
        <w:rPr>
          <w:color w:val="0070C0"/>
          <w:szCs w:val="20"/>
        </w:rPr>
        <w:t>）</w:t>
      </w:r>
    </w:p>
    <w:p w14:paraId="2C8B9B2E" w14:textId="1D0C7F1A" w:rsidR="00D45081" w:rsidRDefault="00D45081" w:rsidP="00B11A1F">
      <w:pPr>
        <w:ind w:left="181"/>
        <w:jc w:val="both"/>
        <w:rPr>
          <w:rFonts w:ascii="Arial Unicode MS" w:hAnsi="Arial Unicode MS" w:hint="eastAsia"/>
          <w:color w:val="17365D"/>
        </w:rPr>
      </w:pPr>
      <w:r w:rsidRPr="00D45081">
        <w:rPr>
          <w:color w:val="404040" w:themeColor="text1" w:themeTint="BF"/>
          <w:sz w:val="18"/>
          <w:szCs w:val="20"/>
        </w:rPr>
        <w:t>﹝</w:t>
      </w:r>
      <w:r w:rsidRPr="00D45081">
        <w:rPr>
          <w:color w:val="404040" w:themeColor="text1" w:themeTint="BF"/>
          <w:sz w:val="18"/>
          <w:szCs w:val="20"/>
        </w:rPr>
        <w:t>1</w:t>
      </w:r>
      <w:r w:rsidRPr="00D45081">
        <w:rPr>
          <w:color w:val="404040" w:themeColor="text1" w:themeTint="BF"/>
          <w:sz w:val="18"/>
          <w:szCs w:val="20"/>
        </w:rPr>
        <w:t>﹞</w:t>
      </w:r>
      <w:r w:rsidR="009B5559" w:rsidRPr="00805EA6">
        <w:rPr>
          <w:rFonts w:ascii="Arial Unicode MS" w:hAnsi="Arial Unicode MS" w:hint="eastAsia"/>
          <w:color w:val="17365D"/>
        </w:rPr>
        <w:t>本法所稱主管機關：在中央為教育部；在直轄市為直轄市政府；在縣（市）為縣（市）政府</w:t>
      </w:r>
      <w:r>
        <w:rPr>
          <w:rFonts w:ascii="Arial Unicode MS" w:hAnsi="Arial Unicode MS" w:hint="eastAsia"/>
          <w:color w:val="17365D"/>
        </w:rPr>
        <w:t>。</w:t>
      </w:r>
    </w:p>
    <w:p w14:paraId="79CEDBB9" w14:textId="30D898B8"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本法涉及各目的事業主管機關職掌時，各該機關應配合辦理。</w:t>
      </w:r>
    </w:p>
    <w:p w14:paraId="248C16D9" w14:textId="77777777" w:rsidR="00D45081" w:rsidRDefault="00523D1D" w:rsidP="00DD07C5">
      <w:pPr>
        <w:pStyle w:val="2"/>
        <w:rPr>
          <w:color w:val="0070C0"/>
        </w:rPr>
      </w:pPr>
      <w:bookmarkStart w:id="25" w:name="a4"/>
      <w:bookmarkEnd w:id="25"/>
      <w:r w:rsidRPr="0045655D">
        <w:rPr>
          <w:rFonts w:hint="eastAsia"/>
          <w:color w:val="0070C0"/>
        </w:rPr>
        <w:lastRenderedPageBreak/>
        <w:t>第</w:t>
      </w:r>
      <w:r w:rsidRPr="0045655D">
        <w:rPr>
          <w:rFonts w:hint="eastAsia"/>
          <w:color w:val="0070C0"/>
        </w:rPr>
        <w:t>4</w:t>
      </w:r>
      <w:r w:rsidRPr="0045655D">
        <w:rPr>
          <w:rFonts w:hint="eastAsia"/>
          <w:color w:val="0070C0"/>
        </w:rPr>
        <w:t>條</w:t>
      </w:r>
      <w:r w:rsidR="00805EA6" w:rsidRPr="0045655D">
        <w:rPr>
          <w:rFonts w:hint="eastAsia"/>
          <w:color w:val="0070C0"/>
        </w:rPr>
        <w:t>（</w:t>
      </w:r>
      <w:r w:rsidR="009B5559" w:rsidRPr="0045655D">
        <w:rPr>
          <w:color w:val="0070C0"/>
        </w:rPr>
        <w:t>中央主管機關掌理事項</w:t>
      </w:r>
      <w:r w:rsidR="00D45081">
        <w:rPr>
          <w:color w:val="0070C0"/>
        </w:rPr>
        <w:t>）</w:t>
      </w:r>
    </w:p>
    <w:p w14:paraId="438B007F" w14:textId="1EE71022"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中央主管機關掌理下列事項：</w:t>
      </w:r>
    </w:p>
    <w:p w14:paraId="1BF38BF1" w14:textId="77777777" w:rsidR="00D45081" w:rsidRDefault="006759B3" w:rsidP="00B11A1F">
      <w:pPr>
        <w:ind w:left="181"/>
        <w:jc w:val="both"/>
        <w:rPr>
          <w:rFonts w:ascii="Arial Unicode MS" w:hAnsi="Arial Unicode MS" w:hint="eastAsia"/>
          <w:color w:val="17365D"/>
        </w:rPr>
      </w:pPr>
      <w:r w:rsidRPr="00805EA6">
        <w:rPr>
          <w:rFonts w:ascii="Arial Unicode MS" w:hAnsi="Arial Unicode MS"/>
          <w:color w:val="17365D"/>
        </w:rPr>
        <w:t xml:space="preserve">　　</w:t>
      </w:r>
      <w:r w:rsidR="009B5559" w:rsidRPr="00805EA6">
        <w:rPr>
          <w:rFonts w:ascii="Arial Unicode MS" w:hAnsi="Arial Unicode MS" w:hint="eastAsia"/>
          <w:color w:val="17365D"/>
        </w:rPr>
        <w:t>一、家庭教育法規及政策之研訂事項</w:t>
      </w:r>
      <w:r w:rsidR="00D45081">
        <w:rPr>
          <w:rFonts w:ascii="Arial Unicode MS" w:hAnsi="Arial Unicode MS" w:hint="eastAsia"/>
          <w:color w:val="17365D"/>
        </w:rPr>
        <w:t>。</w:t>
      </w:r>
    </w:p>
    <w:p w14:paraId="5748808B" w14:textId="2CFECC54"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二</w:t>
      </w:r>
      <w:r>
        <w:rPr>
          <w:rFonts w:ascii="Arial Unicode MS" w:hAnsi="Arial Unicode MS" w:hint="eastAsia"/>
          <w:color w:val="17365D"/>
        </w:rPr>
        <w:t>、</w:t>
      </w:r>
      <w:r w:rsidR="009B5559" w:rsidRPr="00805EA6">
        <w:rPr>
          <w:rFonts w:ascii="Arial Unicode MS" w:hAnsi="Arial Unicode MS" w:hint="eastAsia"/>
          <w:color w:val="17365D"/>
        </w:rPr>
        <w:t>推展家庭教育工作之研究及發展事項</w:t>
      </w:r>
      <w:r>
        <w:rPr>
          <w:rFonts w:ascii="Arial Unicode MS" w:hAnsi="Arial Unicode MS" w:hint="eastAsia"/>
          <w:color w:val="17365D"/>
        </w:rPr>
        <w:t>。</w:t>
      </w:r>
    </w:p>
    <w:p w14:paraId="0F150F3A" w14:textId="39C16951"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三</w:t>
      </w:r>
      <w:r>
        <w:rPr>
          <w:rFonts w:ascii="Arial Unicode MS" w:hAnsi="Arial Unicode MS" w:hint="eastAsia"/>
          <w:color w:val="17365D"/>
        </w:rPr>
        <w:t>、</w:t>
      </w:r>
      <w:r w:rsidR="009B5559" w:rsidRPr="00805EA6">
        <w:rPr>
          <w:rFonts w:ascii="Arial Unicode MS" w:hAnsi="Arial Unicode MS" w:hint="eastAsia"/>
          <w:color w:val="17365D"/>
        </w:rPr>
        <w:t>推展全國性家庭教育工作之策劃、委辦及督導事項</w:t>
      </w:r>
      <w:r>
        <w:rPr>
          <w:rFonts w:ascii="Arial Unicode MS" w:hAnsi="Arial Unicode MS" w:hint="eastAsia"/>
          <w:color w:val="17365D"/>
        </w:rPr>
        <w:t>。</w:t>
      </w:r>
    </w:p>
    <w:p w14:paraId="21EADED0" w14:textId="4E29FD74"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四</w:t>
      </w:r>
      <w:r>
        <w:rPr>
          <w:rFonts w:ascii="Arial Unicode MS" w:hAnsi="Arial Unicode MS" w:hint="eastAsia"/>
          <w:color w:val="17365D"/>
        </w:rPr>
        <w:t>、</w:t>
      </w:r>
      <w:r w:rsidR="009B5559" w:rsidRPr="00805EA6">
        <w:rPr>
          <w:rFonts w:ascii="Arial Unicode MS" w:hAnsi="Arial Unicode MS" w:hint="eastAsia"/>
          <w:color w:val="17365D"/>
        </w:rPr>
        <w:t>推展全國性家庭教育工作之獎助及評鑑事項</w:t>
      </w:r>
      <w:r>
        <w:rPr>
          <w:rFonts w:ascii="Arial Unicode MS" w:hAnsi="Arial Unicode MS" w:hint="eastAsia"/>
          <w:color w:val="17365D"/>
        </w:rPr>
        <w:t>。</w:t>
      </w:r>
    </w:p>
    <w:p w14:paraId="74FFABC5" w14:textId="3D457CDD"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五</w:t>
      </w:r>
      <w:r>
        <w:rPr>
          <w:rFonts w:ascii="Arial Unicode MS" w:hAnsi="Arial Unicode MS" w:hint="eastAsia"/>
          <w:color w:val="17365D"/>
        </w:rPr>
        <w:t>、</w:t>
      </w:r>
      <w:r w:rsidR="009B5559" w:rsidRPr="00805EA6">
        <w:rPr>
          <w:rFonts w:ascii="Arial Unicode MS" w:hAnsi="Arial Unicode MS" w:hint="eastAsia"/>
          <w:color w:val="17365D"/>
        </w:rPr>
        <w:t>家庭教育專業人員之職前及在職訓練事項</w:t>
      </w:r>
      <w:r>
        <w:rPr>
          <w:rFonts w:ascii="Arial Unicode MS" w:hAnsi="Arial Unicode MS" w:hint="eastAsia"/>
          <w:color w:val="17365D"/>
        </w:rPr>
        <w:t>。</w:t>
      </w:r>
    </w:p>
    <w:p w14:paraId="0A7B4766" w14:textId="47FEBD2F"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六</w:t>
      </w:r>
      <w:r>
        <w:rPr>
          <w:rFonts w:ascii="Arial Unicode MS" w:hAnsi="Arial Unicode MS" w:hint="eastAsia"/>
          <w:color w:val="17365D"/>
        </w:rPr>
        <w:t>、</w:t>
      </w:r>
      <w:r w:rsidR="009B5559" w:rsidRPr="00805EA6">
        <w:rPr>
          <w:rFonts w:ascii="Arial Unicode MS" w:hAnsi="Arial Unicode MS" w:hint="eastAsia"/>
          <w:color w:val="17365D"/>
        </w:rPr>
        <w:t>家庭教育之宣導及推展事項</w:t>
      </w:r>
      <w:r>
        <w:rPr>
          <w:rFonts w:ascii="Arial Unicode MS" w:hAnsi="Arial Unicode MS" w:hint="eastAsia"/>
          <w:color w:val="17365D"/>
        </w:rPr>
        <w:t>。</w:t>
      </w:r>
    </w:p>
    <w:p w14:paraId="027A3CF7" w14:textId="1384CE2F"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七</w:t>
      </w:r>
      <w:r>
        <w:rPr>
          <w:rFonts w:ascii="Arial Unicode MS" w:hAnsi="Arial Unicode MS" w:hint="eastAsia"/>
          <w:color w:val="17365D"/>
        </w:rPr>
        <w:t>、</w:t>
      </w:r>
      <w:r w:rsidR="009B5559" w:rsidRPr="00805EA6">
        <w:rPr>
          <w:rFonts w:ascii="Arial Unicode MS" w:hAnsi="Arial Unicode MS" w:hint="eastAsia"/>
          <w:color w:val="17365D"/>
        </w:rPr>
        <w:t>推展國際家庭教育業務之交流及合作事項</w:t>
      </w:r>
      <w:r>
        <w:rPr>
          <w:rFonts w:ascii="Arial Unicode MS" w:hAnsi="Arial Unicode MS" w:hint="eastAsia"/>
          <w:color w:val="17365D"/>
        </w:rPr>
        <w:t>。</w:t>
      </w:r>
    </w:p>
    <w:p w14:paraId="7A086EC2" w14:textId="3F01CBCC" w:rsidR="009B5559" w:rsidRPr="00805EA6" w:rsidRDefault="00D45081" w:rsidP="00B11A1F">
      <w:pPr>
        <w:ind w:left="181"/>
        <w:jc w:val="both"/>
        <w:rPr>
          <w:rFonts w:ascii="Arial Unicode MS" w:hAnsi="Arial Unicode MS"/>
          <w:color w:val="17365D"/>
        </w:rPr>
      </w:pPr>
      <w:r>
        <w:rPr>
          <w:rFonts w:ascii="Arial Unicode MS" w:hAnsi="Arial Unicode MS" w:hint="eastAsia"/>
          <w:color w:val="17365D"/>
        </w:rPr>
        <w:t xml:space="preserve">　　</w:t>
      </w:r>
      <w:r w:rsidRPr="00805EA6">
        <w:rPr>
          <w:rFonts w:ascii="Arial Unicode MS" w:hAnsi="Arial Unicode MS" w:hint="eastAsia"/>
          <w:color w:val="17365D"/>
        </w:rPr>
        <w:t>八</w:t>
      </w:r>
      <w:r>
        <w:rPr>
          <w:rFonts w:ascii="Arial Unicode MS" w:hAnsi="Arial Unicode MS" w:hint="eastAsia"/>
          <w:color w:val="17365D"/>
        </w:rPr>
        <w:t>、</w:t>
      </w:r>
      <w:r w:rsidR="009B5559" w:rsidRPr="00805EA6">
        <w:rPr>
          <w:rFonts w:ascii="Arial Unicode MS" w:hAnsi="Arial Unicode MS" w:hint="eastAsia"/>
          <w:color w:val="17365D"/>
        </w:rPr>
        <w:t>其他全國性家庭教育之推展事項。</w:t>
      </w:r>
    </w:p>
    <w:p w14:paraId="03AA382F" w14:textId="77777777" w:rsidR="00D45081" w:rsidRDefault="00523D1D" w:rsidP="00DD07C5">
      <w:pPr>
        <w:pStyle w:val="2"/>
        <w:rPr>
          <w:color w:val="0070C0"/>
        </w:rPr>
      </w:pPr>
      <w:bookmarkStart w:id="26" w:name="a5"/>
      <w:bookmarkEnd w:id="26"/>
      <w:r w:rsidRPr="0045655D">
        <w:rPr>
          <w:rFonts w:hint="eastAsia"/>
          <w:color w:val="0070C0"/>
        </w:rPr>
        <w:t>第</w:t>
      </w:r>
      <w:r w:rsidRPr="0045655D">
        <w:rPr>
          <w:rFonts w:hint="eastAsia"/>
          <w:color w:val="0070C0"/>
        </w:rPr>
        <w:t>5</w:t>
      </w:r>
      <w:r w:rsidRPr="0045655D">
        <w:rPr>
          <w:rFonts w:hint="eastAsia"/>
          <w:color w:val="0070C0"/>
        </w:rPr>
        <w:t>條</w:t>
      </w:r>
      <w:r w:rsidR="00805EA6" w:rsidRPr="0045655D">
        <w:rPr>
          <w:rFonts w:hint="eastAsia"/>
          <w:color w:val="0070C0"/>
        </w:rPr>
        <w:t>（</w:t>
      </w:r>
      <w:r w:rsidR="009B5559" w:rsidRPr="0045655D">
        <w:rPr>
          <w:color w:val="0070C0"/>
        </w:rPr>
        <w:t>直轄市縣（市）主管機關掌理事項</w:t>
      </w:r>
      <w:r w:rsidR="00D45081">
        <w:rPr>
          <w:color w:val="0070C0"/>
        </w:rPr>
        <w:t>）</w:t>
      </w:r>
    </w:p>
    <w:p w14:paraId="50AE3276" w14:textId="626ACCC2"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直轄市、縣（市）主管機關掌理下列事項：</w:t>
      </w:r>
    </w:p>
    <w:p w14:paraId="11655401" w14:textId="77777777" w:rsidR="00D45081" w:rsidRDefault="006759B3" w:rsidP="00B11A1F">
      <w:pPr>
        <w:ind w:left="181"/>
        <w:jc w:val="both"/>
        <w:rPr>
          <w:rFonts w:ascii="Arial Unicode MS" w:hAnsi="Arial Unicode MS" w:hint="eastAsia"/>
          <w:color w:val="17365D"/>
        </w:rPr>
      </w:pPr>
      <w:r w:rsidRPr="00805EA6">
        <w:rPr>
          <w:rFonts w:ascii="Arial Unicode MS" w:hAnsi="Arial Unicode MS"/>
          <w:color w:val="17365D"/>
        </w:rPr>
        <w:t xml:space="preserve">　　</w:t>
      </w:r>
      <w:r w:rsidR="009B5559" w:rsidRPr="00805EA6">
        <w:rPr>
          <w:rFonts w:ascii="Arial Unicode MS" w:hAnsi="Arial Unicode MS" w:hint="eastAsia"/>
          <w:color w:val="17365D"/>
        </w:rPr>
        <w:t>一、推展地方性家庭教育之策劃、辦理及督導事項</w:t>
      </w:r>
      <w:r w:rsidR="00D45081">
        <w:rPr>
          <w:rFonts w:ascii="Arial Unicode MS" w:hAnsi="Arial Unicode MS" w:hint="eastAsia"/>
          <w:color w:val="17365D"/>
        </w:rPr>
        <w:t>。</w:t>
      </w:r>
    </w:p>
    <w:p w14:paraId="02D61087" w14:textId="2C9264BA"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二</w:t>
      </w:r>
      <w:r>
        <w:rPr>
          <w:rFonts w:ascii="Arial Unicode MS" w:hAnsi="Arial Unicode MS" w:hint="eastAsia"/>
          <w:color w:val="17365D"/>
        </w:rPr>
        <w:t>、</w:t>
      </w:r>
      <w:r w:rsidR="009B5559" w:rsidRPr="00805EA6">
        <w:rPr>
          <w:rFonts w:ascii="Arial Unicode MS" w:hAnsi="Arial Unicode MS" w:hint="eastAsia"/>
          <w:color w:val="17365D"/>
        </w:rPr>
        <w:t>所屬學校、機構等辦理家庭教育工作之獎助及評鑑事項</w:t>
      </w:r>
      <w:r>
        <w:rPr>
          <w:rFonts w:ascii="Arial Unicode MS" w:hAnsi="Arial Unicode MS" w:hint="eastAsia"/>
          <w:color w:val="17365D"/>
        </w:rPr>
        <w:t>。</w:t>
      </w:r>
    </w:p>
    <w:p w14:paraId="2149B5CD" w14:textId="2F31FD90"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三</w:t>
      </w:r>
      <w:r>
        <w:rPr>
          <w:rFonts w:ascii="Arial Unicode MS" w:hAnsi="Arial Unicode MS" w:hint="eastAsia"/>
          <w:color w:val="17365D"/>
        </w:rPr>
        <w:t>、</w:t>
      </w:r>
      <w:r w:rsidR="009B5559" w:rsidRPr="00805EA6">
        <w:rPr>
          <w:rFonts w:ascii="Arial Unicode MS" w:hAnsi="Arial Unicode MS" w:hint="eastAsia"/>
          <w:color w:val="17365D"/>
        </w:rPr>
        <w:t>家庭教育志願工作人員之在職訓練事項</w:t>
      </w:r>
      <w:r>
        <w:rPr>
          <w:rFonts w:ascii="Arial Unicode MS" w:hAnsi="Arial Unicode MS" w:hint="eastAsia"/>
          <w:color w:val="17365D"/>
        </w:rPr>
        <w:t>。</w:t>
      </w:r>
    </w:p>
    <w:p w14:paraId="5F7B195D" w14:textId="1527B0A3"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四</w:t>
      </w:r>
      <w:r>
        <w:rPr>
          <w:rFonts w:ascii="Arial Unicode MS" w:hAnsi="Arial Unicode MS" w:hint="eastAsia"/>
          <w:color w:val="17365D"/>
        </w:rPr>
        <w:t>、</w:t>
      </w:r>
      <w:r w:rsidR="009B5559" w:rsidRPr="00805EA6">
        <w:rPr>
          <w:rFonts w:ascii="Arial Unicode MS" w:hAnsi="Arial Unicode MS" w:hint="eastAsia"/>
          <w:color w:val="17365D"/>
        </w:rPr>
        <w:t>推展地方與國際家庭教育業務之交流及合作事項</w:t>
      </w:r>
      <w:r>
        <w:rPr>
          <w:rFonts w:ascii="Arial Unicode MS" w:hAnsi="Arial Unicode MS" w:hint="eastAsia"/>
          <w:color w:val="17365D"/>
        </w:rPr>
        <w:t>。</w:t>
      </w:r>
    </w:p>
    <w:p w14:paraId="5609D75A" w14:textId="36CE1A7B" w:rsidR="009B5559" w:rsidRPr="00805EA6" w:rsidRDefault="00D45081" w:rsidP="00B11A1F">
      <w:pPr>
        <w:ind w:left="181"/>
        <w:jc w:val="both"/>
        <w:rPr>
          <w:rFonts w:ascii="Arial Unicode MS" w:hAnsi="Arial Unicode MS"/>
          <w:color w:val="17365D"/>
        </w:rPr>
      </w:pPr>
      <w:r>
        <w:rPr>
          <w:rFonts w:ascii="Arial Unicode MS" w:hAnsi="Arial Unicode MS" w:hint="eastAsia"/>
          <w:color w:val="17365D"/>
        </w:rPr>
        <w:t xml:space="preserve">　　</w:t>
      </w:r>
      <w:r w:rsidRPr="00805EA6">
        <w:rPr>
          <w:rFonts w:ascii="Arial Unicode MS" w:hAnsi="Arial Unicode MS" w:hint="eastAsia"/>
          <w:color w:val="17365D"/>
        </w:rPr>
        <w:t>五</w:t>
      </w:r>
      <w:r>
        <w:rPr>
          <w:rFonts w:ascii="Arial Unicode MS" w:hAnsi="Arial Unicode MS" w:hint="eastAsia"/>
          <w:color w:val="17365D"/>
        </w:rPr>
        <w:t>、</w:t>
      </w:r>
      <w:r w:rsidR="009B5559" w:rsidRPr="00805EA6">
        <w:rPr>
          <w:rFonts w:ascii="Arial Unicode MS" w:hAnsi="Arial Unicode MS" w:hint="eastAsia"/>
          <w:color w:val="17365D"/>
        </w:rPr>
        <w:t>其他地方性家庭教育之推展事項。</w:t>
      </w:r>
    </w:p>
    <w:p w14:paraId="73A36ADC" w14:textId="77777777" w:rsidR="00D45081" w:rsidRDefault="00523D1D" w:rsidP="00DD07C5">
      <w:pPr>
        <w:pStyle w:val="2"/>
        <w:rPr>
          <w:color w:val="0070C0"/>
        </w:rPr>
      </w:pPr>
      <w:r w:rsidRPr="0045655D">
        <w:rPr>
          <w:rFonts w:hint="eastAsia"/>
          <w:color w:val="0070C0"/>
        </w:rPr>
        <w:t>第</w:t>
      </w:r>
      <w:r w:rsidRPr="0045655D">
        <w:rPr>
          <w:rFonts w:hint="eastAsia"/>
          <w:color w:val="0070C0"/>
        </w:rPr>
        <w:t>6</w:t>
      </w:r>
      <w:r w:rsidRPr="0045655D">
        <w:rPr>
          <w:rFonts w:hint="eastAsia"/>
          <w:color w:val="0070C0"/>
        </w:rPr>
        <w:t>條</w:t>
      </w:r>
      <w:r w:rsidR="00805EA6" w:rsidRPr="0045655D">
        <w:rPr>
          <w:rFonts w:hint="eastAsia"/>
          <w:color w:val="0070C0"/>
        </w:rPr>
        <w:t>（</w:t>
      </w:r>
      <w:r w:rsidR="009B5559" w:rsidRPr="0045655D">
        <w:rPr>
          <w:color w:val="0070C0"/>
        </w:rPr>
        <w:t>家庭教育諮詢委員會之組成及任務</w:t>
      </w:r>
      <w:r w:rsidR="00D45081">
        <w:rPr>
          <w:color w:val="0070C0"/>
        </w:rPr>
        <w:t>）</w:t>
      </w:r>
    </w:p>
    <w:p w14:paraId="17026569" w14:textId="06028F65"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各級主管機關應遴聘（派）學者專家、機關、團體代表組成家庭教育諮詢委員會，其任務如下：</w:t>
      </w:r>
    </w:p>
    <w:p w14:paraId="715010E5" w14:textId="77777777" w:rsidR="00D45081" w:rsidRDefault="006759B3" w:rsidP="00B11A1F">
      <w:pPr>
        <w:ind w:left="181"/>
        <w:jc w:val="both"/>
        <w:rPr>
          <w:rFonts w:ascii="Arial Unicode MS" w:hAnsi="Arial Unicode MS" w:hint="eastAsia"/>
          <w:color w:val="17365D"/>
        </w:rPr>
      </w:pPr>
      <w:r w:rsidRPr="00805EA6">
        <w:rPr>
          <w:rFonts w:ascii="Arial Unicode MS" w:hAnsi="Arial Unicode MS"/>
          <w:color w:val="17365D"/>
        </w:rPr>
        <w:t xml:space="preserve">　　</w:t>
      </w:r>
      <w:r w:rsidR="009B5559" w:rsidRPr="00805EA6">
        <w:rPr>
          <w:rFonts w:ascii="Arial Unicode MS" w:hAnsi="Arial Unicode MS" w:hint="eastAsia"/>
          <w:color w:val="17365D"/>
        </w:rPr>
        <w:t>一、提供有關家庭教育政策及法規興革之意見</w:t>
      </w:r>
      <w:r w:rsidR="00D45081">
        <w:rPr>
          <w:rFonts w:ascii="Arial Unicode MS" w:hAnsi="Arial Unicode MS" w:hint="eastAsia"/>
          <w:color w:val="17365D"/>
        </w:rPr>
        <w:t>。</w:t>
      </w:r>
    </w:p>
    <w:p w14:paraId="052F56B9" w14:textId="78626C26"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二</w:t>
      </w:r>
      <w:r>
        <w:rPr>
          <w:rFonts w:ascii="Arial Unicode MS" w:hAnsi="Arial Unicode MS" w:hint="eastAsia"/>
          <w:color w:val="17365D"/>
        </w:rPr>
        <w:t>、</w:t>
      </w:r>
      <w:r w:rsidR="009B5559" w:rsidRPr="00805EA6">
        <w:rPr>
          <w:rFonts w:ascii="Arial Unicode MS" w:hAnsi="Arial Unicode MS" w:hint="eastAsia"/>
          <w:color w:val="17365D"/>
        </w:rPr>
        <w:t>協調、督導及考核有關機關、團體推展家庭教育之事項</w:t>
      </w:r>
      <w:r>
        <w:rPr>
          <w:rFonts w:ascii="Arial Unicode MS" w:hAnsi="Arial Unicode MS" w:hint="eastAsia"/>
          <w:color w:val="17365D"/>
        </w:rPr>
        <w:t>。</w:t>
      </w:r>
    </w:p>
    <w:p w14:paraId="0128B7D8" w14:textId="20FBB276"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三</w:t>
      </w:r>
      <w:r>
        <w:rPr>
          <w:rFonts w:ascii="Arial Unicode MS" w:hAnsi="Arial Unicode MS" w:hint="eastAsia"/>
          <w:color w:val="17365D"/>
        </w:rPr>
        <w:t>、</w:t>
      </w:r>
      <w:r w:rsidR="009B5559" w:rsidRPr="00805EA6">
        <w:rPr>
          <w:rFonts w:ascii="Arial Unicode MS" w:hAnsi="Arial Unicode MS" w:hint="eastAsia"/>
          <w:color w:val="17365D"/>
        </w:rPr>
        <w:t>研訂實施家庭教育措施之發展方向</w:t>
      </w:r>
      <w:r>
        <w:rPr>
          <w:rFonts w:ascii="Arial Unicode MS" w:hAnsi="Arial Unicode MS" w:hint="eastAsia"/>
          <w:color w:val="17365D"/>
        </w:rPr>
        <w:t>。</w:t>
      </w:r>
    </w:p>
    <w:p w14:paraId="3C2C44E0" w14:textId="50CC30BA"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四</w:t>
      </w:r>
      <w:r>
        <w:rPr>
          <w:rFonts w:ascii="Arial Unicode MS" w:hAnsi="Arial Unicode MS" w:hint="eastAsia"/>
          <w:color w:val="17365D"/>
        </w:rPr>
        <w:t>、</w:t>
      </w:r>
      <w:r w:rsidR="009B5559" w:rsidRPr="00805EA6">
        <w:rPr>
          <w:rFonts w:ascii="Arial Unicode MS" w:hAnsi="Arial Unicode MS" w:hint="eastAsia"/>
          <w:color w:val="17365D"/>
        </w:rPr>
        <w:t>提供家庭教育推展策略、方案、計畫等事項之意見</w:t>
      </w:r>
      <w:r>
        <w:rPr>
          <w:rFonts w:ascii="Arial Unicode MS" w:hAnsi="Arial Unicode MS" w:hint="eastAsia"/>
          <w:color w:val="17365D"/>
        </w:rPr>
        <w:t>。</w:t>
      </w:r>
    </w:p>
    <w:p w14:paraId="692F4530" w14:textId="48A49105"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五</w:t>
      </w:r>
      <w:r>
        <w:rPr>
          <w:rFonts w:ascii="Arial Unicode MS" w:hAnsi="Arial Unicode MS" w:hint="eastAsia"/>
          <w:color w:val="17365D"/>
        </w:rPr>
        <w:t>、</w:t>
      </w:r>
      <w:r w:rsidR="009B5559" w:rsidRPr="00805EA6">
        <w:rPr>
          <w:rFonts w:ascii="Arial Unicode MS" w:hAnsi="Arial Unicode MS" w:hint="eastAsia"/>
          <w:color w:val="17365D"/>
        </w:rPr>
        <w:t>提供家庭教育課程、教材、活動之規劃、研發等事項之意見</w:t>
      </w:r>
      <w:r>
        <w:rPr>
          <w:rFonts w:ascii="Arial Unicode MS" w:hAnsi="Arial Unicode MS" w:hint="eastAsia"/>
          <w:color w:val="17365D"/>
        </w:rPr>
        <w:t>。</w:t>
      </w:r>
    </w:p>
    <w:p w14:paraId="6A8A51EE" w14:textId="4A23FB69"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六</w:t>
      </w:r>
      <w:r>
        <w:rPr>
          <w:rFonts w:ascii="Arial Unicode MS" w:hAnsi="Arial Unicode MS" w:hint="eastAsia"/>
          <w:color w:val="17365D"/>
        </w:rPr>
        <w:t>、</w:t>
      </w:r>
      <w:r w:rsidR="009B5559" w:rsidRPr="00805EA6">
        <w:rPr>
          <w:rFonts w:ascii="Arial Unicode MS" w:hAnsi="Arial Unicode MS" w:hint="eastAsia"/>
          <w:color w:val="17365D"/>
        </w:rPr>
        <w:t>提供推展家庭教育機構提高服務效能事項之意見</w:t>
      </w:r>
      <w:r>
        <w:rPr>
          <w:rFonts w:ascii="Arial Unicode MS" w:hAnsi="Arial Unicode MS" w:hint="eastAsia"/>
          <w:color w:val="17365D"/>
        </w:rPr>
        <w:t>。</w:t>
      </w:r>
    </w:p>
    <w:p w14:paraId="082325C7" w14:textId="2F565093"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七</w:t>
      </w:r>
      <w:r>
        <w:rPr>
          <w:rFonts w:ascii="Arial Unicode MS" w:hAnsi="Arial Unicode MS" w:hint="eastAsia"/>
          <w:color w:val="17365D"/>
        </w:rPr>
        <w:t>、</w:t>
      </w:r>
      <w:r w:rsidR="009B5559" w:rsidRPr="00805EA6">
        <w:rPr>
          <w:rFonts w:ascii="Arial Unicode MS" w:hAnsi="Arial Unicode MS" w:hint="eastAsia"/>
          <w:color w:val="17365D"/>
        </w:rPr>
        <w:t>其他有關推展家庭教育之諮詢事項</w:t>
      </w:r>
      <w:r>
        <w:rPr>
          <w:rFonts w:ascii="Arial Unicode MS" w:hAnsi="Arial Unicode MS" w:hint="eastAsia"/>
          <w:color w:val="17365D"/>
        </w:rPr>
        <w:t>。</w:t>
      </w:r>
    </w:p>
    <w:p w14:paraId="1B9420C8" w14:textId="603EE2AC"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前項家庭教育諮詢委員會之委員遴選、組織及運作方式，由各級主管機關定之。</w:t>
      </w:r>
    </w:p>
    <w:p w14:paraId="1E23041A" w14:textId="77777777" w:rsidR="00D45081" w:rsidRDefault="00523D1D" w:rsidP="00DD07C5">
      <w:pPr>
        <w:pStyle w:val="2"/>
        <w:rPr>
          <w:color w:val="0070C0"/>
        </w:rPr>
      </w:pPr>
      <w:bookmarkStart w:id="27" w:name="a7"/>
      <w:bookmarkEnd w:id="27"/>
      <w:r w:rsidRPr="0045655D">
        <w:rPr>
          <w:rFonts w:hint="eastAsia"/>
          <w:color w:val="0070C0"/>
        </w:rPr>
        <w:t>第</w:t>
      </w:r>
      <w:r w:rsidRPr="0045655D">
        <w:rPr>
          <w:rFonts w:hint="eastAsia"/>
          <w:color w:val="0070C0"/>
        </w:rPr>
        <w:t>7</w:t>
      </w:r>
      <w:r w:rsidRPr="0045655D">
        <w:rPr>
          <w:rFonts w:hint="eastAsia"/>
          <w:color w:val="0070C0"/>
        </w:rPr>
        <w:t>條</w:t>
      </w:r>
      <w:r w:rsidR="00805EA6" w:rsidRPr="0045655D">
        <w:rPr>
          <w:rFonts w:hint="eastAsia"/>
          <w:color w:val="0070C0"/>
        </w:rPr>
        <w:t>（</w:t>
      </w:r>
      <w:r w:rsidR="009B5559" w:rsidRPr="0045655D">
        <w:rPr>
          <w:color w:val="0070C0"/>
        </w:rPr>
        <w:t>家庭教育中心之設置及人員遴聘</w:t>
      </w:r>
      <w:r w:rsidR="00D45081">
        <w:rPr>
          <w:color w:val="0070C0"/>
        </w:rPr>
        <w:t>）</w:t>
      </w:r>
    </w:p>
    <w:p w14:paraId="34ADE781" w14:textId="554AD813"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直轄市、縣（市）主管機關應遴聘家庭教育專業人員，設置家庭教育中心，並結合教育、文化、衛生、社政、戶政、勞工、新聞等相關機關或單位、學校及大眾傳播媒體辦理下列事項：</w:t>
      </w:r>
    </w:p>
    <w:p w14:paraId="139F4DB1" w14:textId="77777777" w:rsidR="00D45081" w:rsidRDefault="006759B3" w:rsidP="00B11A1F">
      <w:pPr>
        <w:ind w:left="181"/>
        <w:jc w:val="both"/>
        <w:rPr>
          <w:rFonts w:ascii="Arial Unicode MS" w:hAnsi="Arial Unicode MS" w:hint="eastAsia"/>
          <w:color w:val="17365D"/>
        </w:rPr>
      </w:pPr>
      <w:r w:rsidRPr="00805EA6">
        <w:rPr>
          <w:rFonts w:ascii="Arial Unicode MS" w:hAnsi="Arial Unicode MS"/>
          <w:color w:val="17365D"/>
        </w:rPr>
        <w:t xml:space="preserve">　　</w:t>
      </w:r>
      <w:r w:rsidR="009B5559" w:rsidRPr="00805EA6">
        <w:rPr>
          <w:rFonts w:ascii="Arial Unicode MS" w:hAnsi="Arial Unicode MS" w:hint="eastAsia"/>
          <w:color w:val="17365D"/>
        </w:rPr>
        <w:t>一、各項家庭教育推廣活動</w:t>
      </w:r>
      <w:r w:rsidR="00D45081">
        <w:rPr>
          <w:rFonts w:ascii="Arial Unicode MS" w:hAnsi="Arial Unicode MS" w:hint="eastAsia"/>
          <w:color w:val="17365D"/>
        </w:rPr>
        <w:t>。</w:t>
      </w:r>
    </w:p>
    <w:p w14:paraId="7694CCC7" w14:textId="200A6D4D"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二</w:t>
      </w:r>
      <w:r>
        <w:rPr>
          <w:rFonts w:ascii="Arial Unicode MS" w:hAnsi="Arial Unicode MS" w:hint="eastAsia"/>
          <w:color w:val="17365D"/>
        </w:rPr>
        <w:t>、</w:t>
      </w:r>
      <w:r w:rsidR="009B5559" w:rsidRPr="00805EA6">
        <w:rPr>
          <w:rFonts w:ascii="Arial Unicode MS" w:hAnsi="Arial Unicode MS" w:hint="eastAsia"/>
          <w:color w:val="17365D"/>
        </w:rPr>
        <w:t>志願工作人員人力資源之開發、培訓、考核等事項</w:t>
      </w:r>
      <w:r>
        <w:rPr>
          <w:rFonts w:ascii="Arial Unicode MS" w:hAnsi="Arial Unicode MS" w:hint="eastAsia"/>
          <w:color w:val="17365D"/>
        </w:rPr>
        <w:t>。</w:t>
      </w:r>
    </w:p>
    <w:p w14:paraId="763CBD8F" w14:textId="012B471C"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三</w:t>
      </w:r>
      <w:r>
        <w:rPr>
          <w:rFonts w:ascii="Arial Unicode MS" w:hAnsi="Arial Unicode MS" w:hint="eastAsia"/>
          <w:color w:val="17365D"/>
        </w:rPr>
        <w:t>、</w:t>
      </w:r>
      <w:r w:rsidR="009B5559" w:rsidRPr="00805EA6">
        <w:rPr>
          <w:rFonts w:ascii="Arial Unicode MS" w:hAnsi="Arial Unicode MS" w:hint="eastAsia"/>
          <w:color w:val="17365D"/>
        </w:rPr>
        <w:t>國民之家庭教育諮詢及輔導事項</w:t>
      </w:r>
      <w:r>
        <w:rPr>
          <w:rFonts w:ascii="Arial Unicode MS" w:hAnsi="Arial Unicode MS" w:hint="eastAsia"/>
          <w:color w:val="17365D"/>
        </w:rPr>
        <w:t>。</w:t>
      </w:r>
    </w:p>
    <w:p w14:paraId="093C814E" w14:textId="20F948ED"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四</w:t>
      </w:r>
      <w:r>
        <w:rPr>
          <w:rFonts w:ascii="Arial Unicode MS" w:hAnsi="Arial Unicode MS" w:hint="eastAsia"/>
          <w:color w:val="17365D"/>
        </w:rPr>
        <w:t>、</w:t>
      </w:r>
      <w:r w:rsidR="009B5559" w:rsidRPr="00805EA6">
        <w:rPr>
          <w:rFonts w:ascii="Arial Unicode MS" w:hAnsi="Arial Unicode MS" w:hint="eastAsia"/>
          <w:color w:val="17365D"/>
        </w:rPr>
        <w:t>其他有關家庭教育推展事項</w:t>
      </w:r>
      <w:r>
        <w:rPr>
          <w:rFonts w:ascii="Arial Unicode MS" w:hAnsi="Arial Unicode MS" w:hint="eastAsia"/>
          <w:color w:val="17365D"/>
        </w:rPr>
        <w:t>。</w:t>
      </w:r>
    </w:p>
    <w:p w14:paraId="068E8306" w14:textId="279574E7" w:rsidR="00D45081" w:rsidRDefault="00D45081" w:rsidP="00B11A1F">
      <w:pPr>
        <w:ind w:left="181"/>
        <w:jc w:val="both"/>
        <w:rPr>
          <w:rFonts w:ascii="Arial Unicode MS" w:hAnsi="Arial Unicode MS" w:hint="eastAsia"/>
          <w:color w:val="17365D"/>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Pr="00805EA6">
        <w:rPr>
          <w:rFonts w:ascii="Arial Unicode MS" w:hAnsi="Arial Unicode MS" w:hint="eastAsia"/>
          <w:color w:val="666699"/>
        </w:rPr>
        <w:t>前項家庭教育專業人員之資格、遴聘及</w:t>
      </w:r>
      <w:hyperlink r:id="rId23" w:history="1">
        <w:r w:rsidRPr="00EB36E8">
          <w:rPr>
            <w:rStyle w:val="a3"/>
            <w:rFonts w:ascii="Arial Unicode MS" w:hAnsi="Arial Unicode MS" w:hint="eastAsia"/>
          </w:rPr>
          <w:t>培訓辦法</w:t>
        </w:r>
      </w:hyperlink>
      <w:r w:rsidRPr="00805EA6">
        <w:rPr>
          <w:rFonts w:ascii="Arial Unicode MS" w:hAnsi="Arial Unicode MS" w:hint="eastAsia"/>
          <w:color w:val="666699"/>
        </w:rPr>
        <w:t>，由中央主管機關定之</w:t>
      </w:r>
      <w:r>
        <w:rPr>
          <w:rFonts w:ascii="Arial Unicode MS" w:hAnsi="Arial Unicode MS" w:hint="eastAsia"/>
          <w:color w:val="17365D"/>
        </w:rPr>
        <w:t>。</w:t>
      </w:r>
    </w:p>
    <w:p w14:paraId="2B3B9F14" w14:textId="7996269E" w:rsidR="00D45081" w:rsidRDefault="00D45081" w:rsidP="00B11A1F">
      <w:pPr>
        <w:ind w:left="181"/>
        <w:jc w:val="both"/>
        <w:rPr>
          <w:rFonts w:ascii="Arial Unicode MS" w:hAnsi="Arial Unicode MS" w:hint="eastAsia"/>
          <w:color w:val="17365D"/>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3</w:t>
      </w:r>
      <w:r w:rsidRPr="00D45081">
        <w:rPr>
          <w:rFonts w:ascii="Arial Unicode MS" w:hAnsi="Arial Unicode MS" w:hint="eastAsia"/>
          <w:color w:val="404040" w:themeColor="text1" w:themeTint="BF"/>
          <w:sz w:val="18"/>
        </w:rPr>
        <w:t>﹞</w:t>
      </w:r>
      <w:r w:rsidRPr="00805EA6">
        <w:rPr>
          <w:rFonts w:ascii="Arial Unicode MS" w:hAnsi="Arial Unicode MS" w:hint="eastAsia"/>
          <w:color w:val="17365D"/>
        </w:rPr>
        <w:t>第一項家庭教育中心之組織規程，由各級主管機關定之</w:t>
      </w:r>
      <w:r>
        <w:rPr>
          <w:rFonts w:ascii="Arial Unicode MS" w:hAnsi="Arial Unicode MS" w:hint="eastAsia"/>
          <w:color w:val="17365D"/>
        </w:rPr>
        <w:t>。</w:t>
      </w:r>
    </w:p>
    <w:p w14:paraId="3AE72E18" w14:textId="129B25C4"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4</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本法公布施行前，各直轄市、縣（市）政府依規定已進用之家庭教育中心專業人員，經主管機關認定為績優並符合第二項專業人員資格者，得依業務需要優先聘用之。</w:t>
      </w:r>
    </w:p>
    <w:p w14:paraId="7D371EF6" w14:textId="77777777" w:rsidR="00D45081" w:rsidRDefault="00523D1D" w:rsidP="00DD07C5">
      <w:pPr>
        <w:pStyle w:val="2"/>
        <w:rPr>
          <w:color w:val="0070C0"/>
        </w:rPr>
      </w:pPr>
      <w:r w:rsidRPr="0045655D">
        <w:rPr>
          <w:rFonts w:hint="eastAsia"/>
          <w:color w:val="0070C0"/>
        </w:rPr>
        <w:lastRenderedPageBreak/>
        <w:t>第</w:t>
      </w:r>
      <w:r w:rsidRPr="0045655D">
        <w:rPr>
          <w:rFonts w:hint="eastAsia"/>
          <w:color w:val="0070C0"/>
        </w:rPr>
        <w:t>8</w:t>
      </w:r>
      <w:r w:rsidRPr="0045655D">
        <w:rPr>
          <w:rFonts w:hint="eastAsia"/>
          <w:color w:val="0070C0"/>
        </w:rPr>
        <w:t>條</w:t>
      </w:r>
      <w:r w:rsidR="00805EA6" w:rsidRPr="0045655D">
        <w:rPr>
          <w:rFonts w:hint="eastAsia"/>
          <w:color w:val="0070C0"/>
        </w:rPr>
        <w:t>（</w:t>
      </w:r>
      <w:r w:rsidR="009B5559" w:rsidRPr="0045655D">
        <w:rPr>
          <w:color w:val="0070C0"/>
        </w:rPr>
        <w:t>推展家庭教育之機構團體</w:t>
      </w:r>
      <w:r w:rsidR="00D45081">
        <w:rPr>
          <w:color w:val="0070C0"/>
        </w:rPr>
        <w:t>）</w:t>
      </w:r>
    </w:p>
    <w:p w14:paraId="20D6D83C" w14:textId="7B3F04BB"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推展家庭教育之機構、團體如下：</w:t>
      </w:r>
    </w:p>
    <w:p w14:paraId="5393394F" w14:textId="77777777" w:rsidR="00D45081" w:rsidRDefault="006759B3" w:rsidP="00B11A1F">
      <w:pPr>
        <w:ind w:left="181"/>
        <w:jc w:val="both"/>
        <w:rPr>
          <w:rFonts w:ascii="Arial Unicode MS" w:hAnsi="Arial Unicode MS" w:hint="eastAsia"/>
          <w:color w:val="17365D"/>
        </w:rPr>
      </w:pPr>
      <w:r w:rsidRPr="00805EA6">
        <w:rPr>
          <w:rFonts w:ascii="Arial Unicode MS" w:hAnsi="Arial Unicode MS"/>
          <w:color w:val="17365D"/>
        </w:rPr>
        <w:t xml:space="preserve">　　</w:t>
      </w:r>
      <w:r w:rsidR="009B5559" w:rsidRPr="00805EA6">
        <w:rPr>
          <w:rFonts w:ascii="Arial Unicode MS" w:hAnsi="Arial Unicode MS" w:hint="eastAsia"/>
          <w:color w:val="17365D"/>
        </w:rPr>
        <w:t>一、家庭教育中心</w:t>
      </w:r>
      <w:r w:rsidR="00D45081">
        <w:rPr>
          <w:rFonts w:ascii="Arial Unicode MS" w:hAnsi="Arial Unicode MS" w:hint="eastAsia"/>
          <w:color w:val="17365D"/>
        </w:rPr>
        <w:t>。</w:t>
      </w:r>
    </w:p>
    <w:p w14:paraId="50DA3BF7" w14:textId="643E6BFC"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二</w:t>
      </w:r>
      <w:r>
        <w:rPr>
          <w:rFonts w:ascii="Arial Unicode MS" w:hAnsi="Arial Unicode MS" w:hint="eastAsia"/>
          <w:color w:val="17365D"/>
        </w:rPr>
        <w:t>、</w:t>
      </w:r>
      <w:r w:rsidR="009B5559" w:rsidRPr="00805EA6">
        <w:rPr>
          <w:rFonts w:ascii="Arial Unicode MS" w:hAnsi="Arial Unicode MS" w:hint="eastAsia"/>
          <w:color w:val="17365D"/>
        </w:rPr>
        <w:t>各級社會教育機構</w:t>
      </w:r>
      <w:r>
        <w:rPr>
          <w:rFonts w:ascii="Arial Unicode MS" w:hAnsi="Arial Unicode MS" w:hint="eastAsia"/>
          <w:color w:val="17365D"/>
        </w:rPr>
        <w:t>。</w:t>
      </w:r>
    </w:p>
    <w:p w14:paraId="3C0EF323" w14:textId="19C74414"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三</w:t>
      </w:r>
      <w:r>
        <w:rPr>
          <w:rFonts w:ascii="Arial Unicode MS" w:hAnsi="Arial Unicode MS" w:hint="eastAsia"/>
          <w:color w:val="17365D"/>
        </w:rPr>
        <w:t>、</w:t>
      </w:r>
      <w:r w:rsidR="009B5559" w:rsidRPr="00805EA6">
        <w:rPr>
          <w:rFonts w:ascii="Arial Unicode MS" w:hAnsi="Arial Unicode MS" w:hint="eastAsia"/>
          <w:color w:val="17365D"/>
        </w:rPr>
        <w:t>各級學校</w:t>
      </w:r>
      <w:r>
        <w:rPr>
          <w:rFonts w:ascii="Arial Unicode MS" w:hAnsi="Arial Unicode MS" w:hint="eastAsia"/>
          <w:color w:val="17365D"/>
        </w:rPr>
        <w:t>。</w:t>
      </w:r>
    </w:p>
    <w:p w14:paraId="374770C0" w14:textId="2322A30D" w:rsidR="00D45081" w:rsidRDefault="00D45081" w:rsidP="00B11A1F">
      <w:pPr>
        <w:ind w:left="181"/>
        <w:jc w:val="both"/>
        <w:rPr>
          <w:rFonts w:ascii="Arial Unicode MS" w:hAnsi="Arial Unicode MS" w:hint="eastAsia"/>
          <w:color w:val="17365D"/>
        </w:rPr>
      </w:pPr>
      <w:r>
        <w:rPr>
          <w:rFonts w:ascii="Arial Unicode MS" w:hAnsi="Arial Unicode MS" w:hint="eastAsia"/>
          <w:color w:val="17365D"/>
        </w:rPr>
        <w:t xml:space="preserve">　　</w:t>
      </w:r>
      <w:r w:rsidRPr="00805EA6">
        <w:rPr>
          <w:rFonts w:ascii="Arial Unicode MS" w:hAnsi="Arial Unicode MS" w:hint="eastAsia"/>
          <w:color w:val="17365D"/>
        </w:rPr>
        <w:t>四</w:t>
      </w:r>
      <w:r>
        <w:rPr>
          <w:rFonts w:ascii="Arial Unicode MS" w:hAnsi="Arial Unicode MS" w:hint="eastAsia"/>
          <w:color w:val="17365D"/>
        </w:rPr>
        <w:t>、</w:t>
      </w:r>
      <w:r w:rsidR="009B5559" w:rsidRPr="00805EA6">
        <w:rPr>
          <w:rFonts w:ascii="Arial Unicode MS" w:hAnsi="Arial Unicode MS" w:hint="eastAsia"/>
          <w:color w:val="17365D"/>
        </w:rPr>
        <w:t>各類型大眾傳播機構</w:t>
      </w:r>
      <w:r>
        <w:rPr>
          <w:rFonts w:ascii="Arial Unicode MS" w:hAnsi="Arial Unicode MS" w:hint="eastAsia"/>
          <w:color w:val="17365D"/>
        </w:rPr>
        <w:t>。</w:t>
      </w:r>
    </w:p>
    <w:p w14:paraId="76E1EAA1" w14:textId="7CC1617F" w:rsidR="009B5559" w:rsidRPr="00805EA6" w:rsidRDefault="00D45081" w:rsidP="00B11A1F">
      <w:pPr>
        <w:ind w:left="181"/>
        <w:jc w:val="both"/>
        <w:rPr>
          <w:rFonts w:ascii="Arial Unicode MS" w:hAnsi="Arial Unicode MS"/>
          <w:color w:val="17365D"/>
        </w:rPr>
      </w:pPr>
      <w:r>
        <w:rPr>
          <w:rFonts w:ascii="Arial Unicode MS" w:hAnsi="Arial Unicode MS" w:hint="eastAsia"/>
          <w:color w:val="17365D"/>
        </w:rPr>
        <w:t xml:space="preserve">　　</w:t>
      </w:r>
      <w:r w:rsidRPr="00805EA6">
        <w:rPr>
          <w:rFonts w:ascii="Arial Unicode MS" w:hAnsi="Arial Unicode MS" w:hint="eastAsia"/>
          <w:color w:val="17365D"/>
        </w:rPr>
        <w:t>五</w:t>
      </w:r>
      <w:r>
        <w:rPr>
          <w:rFonts w:ascii="Arial Unicode MS" w:hAnsi="Arial Unicode MS" w:hint="eastAsia"/>
          <w:color w:val="17365D"/>
        </w:rPr>
        <w:t>、</w:t>
      </w:r>
      <w:r w:rsidR="009B5559" w:rsidRPr="00805EA6">
        <w:rPr>
          <w:rFonts w:ascii="Arial Unicode MS" w:hAnsi="Arial Unicode MS" w:hint="eastAsia"/>
          <w:color w:val="17365D"/>
        </w:rPr>
        <w:t>其他與家庭教育有關之公私立機構或團體。</w:t>
      </w:r>
    </w:p>
    <w:p w14:paraId="01C0231C" w14:textId="77777777" w:rsidR="00D45081" w:rsidRDefault="00523D1D" w:rsidP="00DD07C5">
      <w:pPr>
        <w:pStyle w:val="2"/>
        <w:rPr>
          <w:color w:val="0070C0"/>
        </w:rPr>
      </w:pPr>
      <w:r w:rsidRPr="0045655D">
        <w:rPr>
          <w:rFonts w:hint="eastAsia"/>
          <w:color w:val="0070C0"/>
        </w:rPr>
        <w:t>第</w:t>
      </w:r>
      <w:r w:rsidRPr="0045655D">
        <w:rPr>
          <w:rFonts w:hint="eastAsia"/>
          <w:color w:val="0070C0"/>
        </w:rPr>
        <w:t>9</w:t>
      </w:r>
      <w:r w:rsidRPr="0045655D">
        <w:rPr>
          <w:rFonts w:hint="eastAsia"/>
          <w:color w:val="0070C0"/>
        </w:rPr>
        <w:t>條</w:t>
      </w:r>
      <w:r w:rsidR="00805EA6" w:rsidRPr="0045655D">
        <w:rPr>
          <w:rFonts w:hint="eastAsia"/>
          <w:color w:val="0070C0"/>
        </w:rPr>
        <w:t>（</w:t>
      </w:r>
      <w:r w:rsidR="009B5559" w:rsidRPr="0045655D">
        <w:rPr>
          <w:color w:val="0070C0"/>
        </w:rPr>
        <w:t>志願工作人員之徵訓</w:t>
      </w:r>
      <w:r w:rsidR="00D45081">
        <w:rPr>
          <w:color w:val="0070C0"/>
        </w:rPr>
        <w:t>）</w:t>
      </w:r>
    </w:p>
    <w:p w14:paraId="2F506B9A" w14:textId="54E9D24B"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推展家庭教育機構、團體得徵訓志願工作人員，協助家庭教育之推展。</w:t>
      </w:r>
    </w:p>
    <w:p w14:paraId="1221D57E" w14:textId="77777777" w:rsidR="00D45081" w:rsidRDefault="00523D1D" w:rsidP="00DD07C5">
      <w:pPr>
        <w:pStyle w:val="2"/>
        <w:rPr>
          <w:color w:val="0070C0"/>
        </w:rPr>
      </w:pPr>
      <w:r w:rsidRPr="0045655D">
        <w:rPr>
          <w:rFonts w:hint="eastAsia"/>
          <w:color w:val="0070C0"/>
        </w:rPr>
        <w:t>第</w:t>
      </w:r>
      <w:r w:rsidRPr="0045655D">
        <w:rPr>
          <w:rFonts w:hint="eastAsia"/>
          <w:color w:val="0070C0"/>
        </w:rPr>
        <w:t>10</w:t>
      </w:r>
      <w:r w:rsidRPr="0045655D">
        <w:rPr>
          <w:rFonts w:hint="eastAsia"/>
          <w:color w:val="0070C0"/>
        </w:rPr>
        <w:t>條</w:t>
      </w:r>
      <w:r w:rsidR="00805EA6" w:rsidRPr="0045655D">
        <w:rPr>
          <w:rFonts w:hint="eastAsia"/>
          <w:color w:val="0070C0"/>
        </w:rPr>
        <w:t>（</w:t>
      </w:r>
      <w:r w:rsidR="009B5559" w:rsidRPr="0045655D">
        <w:rPr>
          <w:color w:val="0070C0"/>
        </w:rPr>
        <w:t>各種進修課程或訓練之提供</w:t>
      </w:r>
      <w:r w:rsidR="00D45081">
        <w:rPr>
          <w:color w:val="0070C0"/>
        </w:rPr>
        <w:t>）</w:t>
      </w:r>
    </w:p>
    <w:p w14:paraId="23BD4CE5" w14:textId="01026D59"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各級主管機關應對推展家庭教育之專業人員、行政人員及志願工作人員，提供各種進修課程或訓練；其課程或訓練內容、由各該主管機關定之。</w:t>
      </w:r>
    </w:p>
    <w:p w14:paraId="4E14C5B7" w14:textId="77777777" w:rsidR="00D45081" w:rsidRDefault="00523D1D" w:rsidP="00DD07C5">
      <w:pPr>
        <w:pStyle w:val="2"/>
        <w:rPr>
          <w:color w:val="0070C0"/>
          <w:szCs w:val="20"/>
        </w:rPr>
      </w:pPr>
      <w:bookmarkStart w:id="28" w:name="a11"/>
      <w:bookmarkEnd w:id="28"/>
      <w:r w:rsidRPr="0045655D">
        <w:rPr>
          <w:rFonts w:hint="eastAsia"/>
          <w:color w:val="0070C0"/>
        </w:rPr>
        <w:t>第</w:t>
      </w:r>
      <w:r w:rsidRPr="0045655D">
        <w:rPr>
          <w:rFonts w:hint="eastAsia"/>
          <w:color w:val="0070C0"/>
        </w:rPr>
        <w:t>11</w:t>
      </w:r>
      <w:r w:rsidRPr="0045655D">
        <w:rPr>
          <w:rFonts w:hint="eastAsia"/>
          <w:color w:val="0070C0"/>
        </w:rPr>
        <w:t>條</w:t>
      </w:r>
      <w:r w:rsidR="00805EA6" w:rsidRPr="0045655D">
        <w:rPr>
          <w:rFonts w:hint="eastAsia"/>
          <w:color w:val="0070C0"/>
        </w:rPr>
        <w:t>（</w:t>
      </w:r>
      <w:r w:rsidR="009B5559" w:rsidRPr="0045655D">
        <w:rPr>
          <w:color w:val="0070C0"/>
          <w:szCs w:val="20"/>
        </w:rPr>
        <w:t>推展方式</w:t>
      </w:r>
      <w:r w:rsidR="00D45081">
        <w:rPr>
          <w:color w:val="0070C0"/>
          <w:szCs w:val="20"/>
        </w:rPr>
        <w:t>）</w:t>
      </w:r>
    </w:p>
    <w:p w14:paraId="7ECB4109" w14:textId="38E795EB" w:rsidR="009B5559" w:rsidRPr="00805EA6" w:rsidRDefault="00D45081" w:rsidP="00B11A1F">
      <w:pPr>
        <w:ind w:left="181"/>
        <w:jc w:val="both"/>
        <w:rPr>
          <w:rFonts w:ascii="Arial Unicode MS" w:hAnsi="Arial Unicode MS"/>
          <w:color w:val="17365D"/>
        </w:rPr>
      </w:pPr>
      <w:r w:rsidRPr="00D45081">
        <w:rPr>
          <w:color w:val="404040" w:themeColor="text1" w:themeTint="BF"/>
          <w:sz w:val="18"/>
          <w:szCs w:val="20"/>
        </w:rPr>
        <w:t>﹝</w:t>
      </w:r>
      <w:r w:rsidRPr="00D45081">
        <w:rPr>
          <w:color w:val="404040" w:themeColor="text1" w:themeTint="BF"/>
          <w:sz w:val="18"/>
          <w:szCs w:val="20"/>
        </w:rPr>
        <w:t>1</w:t>
      </w:r>
      <w:r w:rsidRPr="00D45081">
        <w:rPr>
          <w:color w:val="404040" w:themeColor="text1" w:themeTint="BF"/>
          <w:sz w:val="18"/>
          <w:szCs w:val="20"/>
        </w:rPr>
        <w:t>﹞</w:t>
      </w:r>
      <w:r w:rsidR="009B5559" w:rsidRPr="00805EA6">
        <w:rPr>
          <w:rFonts w:ascii="Arial Unicode MS" w:hAnsi="Arial Unicode MS" w:hint="eastAsia"/>
          <w:color w:val="17365D"/>
        </w:rPr>
        <w:t>家庭教育之推展，以多元、彈性、符合終身學習為原則，依其對象及實際需要，得採演講、座談、遠距教學、個案輔導、自學、參加成長團體及其他方式為之。</w:t>
      </w:r>
    </w:p>
    <w:p w14:paraId="674AF42F" w14:textId="77777777" w:rsidR="00D45081" w:rsidRDefault="00523D1D" w:rsidP="00DD07C5">
      <w:pPr>
        <w:pStyle w:val="2"/>
        <w:rPr>
          <w:color w:val="0070C0"/>
        </w:rPr>
      </w:pPr>
      <w:bookmarkStart w:id="29" w:name="a12"/>
      <w:bookmarkEnd w:id="29"/>
      <w:r w:rsidRPr="0045655D">
        <w:rPr>
          <w:rFonts w:hint="eastAsia"/>
          <w:color w:val="0070C0"/>
        </w:rPr>
        <w:t>第</w:t>
      </w:r>
      <w:r w:rsidRPr="0045655D">
        <w:rPr>
          <w:rFonts w:hint="eastAsia"/>
          <w:color w:val="0070C0"/>
        </w:rPr>
        <w:t>12</w:t>
      </w:r>
      <w:r w:rsidRPr="0045655D">
        <w:rPr>
          <w:rFonts w:hint="eastAsia"/>
          <w:color w:val="0070C0"/>
        </w:rPr>
        <w:t>條</w:t>
      </w:r>
      <w:r w:rsidR="00805EA6" w:rsidRPr="0045655D">
        <w:rPr>
          <w:rFonts w:hint="eastAsia"/>
          <w:color w:val="0070C0"/>
        </w:rPr>
        <w:t>（</w:t>
      </w:r>
      <w:r w:rsidR="009B5559" w:rsidRPr="0045655D">
        <w:rPr>
          <w:color w:val="0070C0"/>
        </w:rPr>
        <w:t>家庭教育課程及活動之實施</w:t>
      </w:r>
      <w:r w:rsidR="00D45081">
        <w:rPr>
          <w:color w:val="0070C0"/>
        </w:rPr>
        <w:t>）</w:t>
      </w:r>
    </w:p>
    <w:p w14:paraId="178C3090" w14:textId="6CE3B5F2" w:rsidR="00D45081" w:rsidRDefault="00D45081" w:rsidP="00B11A1F">
      <w:pPr>
        <w:ind w:left="181"/>
        <w:jc w:val="both"/>
        <w:rPr>
          <w:rFonts w:ascii="Arial Unicode MS" w:hAnsi="Arial Unicode MS" w:hint="eastAsia"/>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高級中等以下學校每學年應在正式課程外實施四小時以上家庭教育課程及活動，並應會同家長會辦理親職教育</w:t>
      </w:r>
      <w:r>
        <w:rPr>
          <w:rFonts w:ascii="Arial Unicode MS" w:hAnsi="Arial Unicode MS" w:hint="eastAsia"/>
          <w:color w:val="17365D"/>
        </w:rPr>
        <w:t>。</w:t>
      </w:r>
    </w:p>
    <w:p w14:paraId="346A3128" w14:textId="71317063"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各級主管機關應積極鼓勵師資培育機構，將家庭教育相關課程列為必修科目或通識教育課程。</w:t>
      </w:r>
    </w:p>
    <w:p w14:paraId="1ED4EF2B" w14:textId="77777777" w:rsidR="00D45081" w:rsidRDefault="00523D1D" w:rsidP="00DD07C5">
      <w:pPr>
        <w:pStyle w:val="2"/>
        <w:rPr>
          <w:color w:val="0070C0"/>
        </w:rPr>
      </w:pPr>
      <w:r w:rsidRPr="0045655D">
        <w:rPr>
          <w:rFonts w:hint="eastAsia"/>
          <w:color w:val="0070C0"/>
        </w:rPr>
        <w:t>第</w:t>
      </w:r>
      <w:r w:rsidRPr="0045655D">
        <w:rPr>
          <w:rFonts w:hint="eastAsia"/>
          <w:color w:val="0070C0"/>
        </w:rPr>
        <w:t>13</w:t>
      </w:r>
      <w:r w:rsidRPr="0045655D">
        <w:rPr>
          <w:rFonts w:hint="eastAsia"/>
          <w:color w:val="0070C0"/>
        </w:rPr>
        <w:t>條</w:t>
      </w:r>
      <w:r w:rsidR="00805EA6" w:rsidRPr="0045655D">
        <w:rPr>
          <w:rFonts w:hint="eastAsia"/>
          <w:color w:val="0070C0"/>
        </w:rPr>
        <w:t>（</w:t>
      </w:r>
      <w:r w:rsidR="009B5559" w:rsidRPr="0045655D">
        <w:rPr>
          <w:color w:val="0070C0"/>
        </w:rPr>
        <w:t>優先對象及推動措施</w:t>
      </w:r>
      <w:r w:rsidR="00D45081">
        <w:rPr>
          <w:color w:val="0070C0"/>
        </w:rPr>
        <w:t>）</w:t>
      </w:r>
    </w:p>
    <w:p w14:paraId="53AA5725" w14:textId="021C57E9" w:rsidR="00D45081" w:rsidRDefault="00D45081" w:rsidP="00B11A1F">
      <w:pPr>
        <w:ind w:left="181"/>
        <w:jc w:val="both"/>
        <w:rPr>
          <w:rFonts w:ascii="Arial Unicode MS" w:hAnsi="Arial Unicode MS" w:hint="eastAsia"/>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中央主管機關得視需要研訂優先接受家庭教育服務之對象及措施並推動之；必要時，得委託直轄市、縣（市）主管機關或推展家庭教育機構、團體辦理</w:t>
      </w:r>
      <w:r>
        <w:rPr>
          <w:rFonts w:ascii="Arial Unicode MS" w:hAnsi="Arial Unicode MS" w:hint="eastAsia"/>
          <w:color w:val="17365D"/>
        </w:rPr>
        <w:t>。</w:t>
      </w:r>
    </w:p>
    <w:p w14:paraId="0540772F" w14:textId="0B587FEA"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前項優先對象及推動措施之方式，由中央主管機關定之。</w:t>
      </w:r>
    </w:p>
    <w:p w14:paraId="07591D7F" w14:textId="77777777" w:rsidR="00D45081" w:rsidRDefault="00523D1D" w:rsidP="00DD07C5">
      <w:pPr>
        <w:pStyle w:val="2"/>
        <w:rPr>
          <w:rFonts w:ascii="新細明體" w:hAnsi="新細明體" w:hint="eastAsia"/>
          <w:color w:val="FFFFFF"/>
        </w:rPr>
      </w:pPr>
      <w:bookmarkStart w:id="30" w:name="a14"/>
      <w:bookmarkEnd w:id="30"/>
      <w:r w:rsidRPr="0045655D">
        <w:rPr>
          <w:rFonts w:hint="eastAsia"/>
          <w:color w:val="0070C0"/>
        </w:rPr>
        <w:t>第</w:t>
      </w:r>
      <w:r w:rsidRPr="0045655D">
        <w:rPr>
          <w:rFonts w:hint="eastAsia"/>
          <w:color w:val="0070C0"/>
        </w:rPr>
        <w:t>14</w:t>
      </w:r>
      <w:r w:rsidRPr="0045655D">
        <w:rPr>
          <w:rFonts w:hint="eastAsia"/>
          <w:color w:val="0070C0"/>
        </w:rPr>
        <w:t>條</w:t>
      </w:r>
      <w:r w:rsidR="00805EA6" w:rsidRPr="0045655D">
        <w:rPr>
          <w:rFonts w:hint="eastAsia"/>
          <w:color w:val="0070C0"/>
        </w:rPr>
        <w:t>（</w:t>
      </w:r>
      <w:r w:rsidR="00AE0AC4" w:rsidRPr="0045655D">
        <w:rPr>
          <w:rFonts w:hint="eastAsia"/>
          <w:color w:val="0070C0"/>
        </w:rPr>
        <w:t>家庭教育課程</w:t>
      </w:r>
      <w:r w:rsidR="009E60F0" w:rsidRPr="0045655D">
        <w:rPr>
          <w:color w:val="0070C0"/>
        </w:rPr>
        <w:t>）</w:t>
      </w:r>
      <w:r w:rsidR="00D45081">
        <w:rPr>
          <w:rFonts w:ascii="新細明體" w:hAnsi="新細明體" w:hint="eastAsia"/>
          <w:color w:val="FFFFFF"/>
        </w:rPr>
        <w:t>∵</w:t>
      </w:r>
    </w:p>
    <w:p w14:paraId="6213EFB5" w14:textId="0F802C5D" w:rsidR="00DF6D4C" w:rsidRPr="004B6458" w:rsidRDefault="00D45081" w:rsidP="00DF6D4C">
      <w:pPr>
        <w:ind w:leftChars="71" w:left="142"/>
        <w:jc w:val="both"/>
        <w:rPr>
          <w:rFonts w:ascii="Arial Unicode MS" w:hAnsi="Arial Unicode MS"/>
          <w:color w:val="17365D"/>
        </w:rPr>
      </w:pPr>
      <w:r w:rsidRPr="00D45081">
        <w:rPr>
          <w:rFonts w:ascii="新細明體" w:hAnsi="新細明體" w:hint="eastAsia"/>
          <w:color w:val="404040" w:themeColor="text1" w:themeTint="BF"/>
          <w:sz w:val="18"/>
        </w:rPr>
        <w:t>﹝1﹞</w:t>
      </w:r>
      <w:r w:rsidR="00DF6D4C" w:rsidRPr="004B6458">
        <w:rPr>
          <w:rFonts w:ascii="Arial Unicode MS" w:hAnsi="Arial Unicode MS" w:hint="eastAsia"/>
          <w:color w:val="17365D"/>
        </w:rPr>
        <w:t>直轄市、縣（市）主管機關應結合政府及民間資源，提供民眾四小時以上家庭教育課程，以培養正確之婚姻觀念，促進家庭美滿；必要時，得研訂獎勵措施，鼓勵民眾參加。</w:t>
      </w:r>
    </w:p>
    <w:p w14:paraId="297BE161" w14:textId="6ADED364" w:rsidR="00D45081" w:rsidRDefault="00D45081" w:rsidP="00DF6D4C">
      <w:pPr>
        <w:pStyle w:val="3"/>
        <w:rPr>
          <w:rFonts w:hint="eastAsia"/>
        </w:rPr>
      </w:pPr>
      <w:r>
        <w:rPr>
          <w:rFonts w:hint="eastAsia"/>
        </w:rPr>
        <w:t>--</w:t>
      </w:r>
      <w:r w:rsidRPr="001206FF">
        <w:rPr>
          <w:rFonts w:hint="eastAsia"/>
        </w:rPr>
        <w:t>103</w:t>
      </w:r>
      <w:r w:rsidRPr="001206FF">
        <w:t>年</w:t>
      </w:r>
      <w:r>
        <w:rPr>
          <w:rFonts w:hint="eastAsia"/>
        </w:rPr>
        <w:t>6</w:t>
      </w:r>
      <w:r w:rsidRPr="001206FF">
        <w:t>月</w:t>
      </w:r>
      <w:r>
        <w:rPr>
          <w:rFonts w:hint="eastAsia"/>
        </w:rPr>
        <w:t>18</w:t>
      </w:r>
      <w:r>
        <w:t>日修正前條文</w:t>
      </w:r>
      <w:r>
        <w:t>--</w:t>
      </w:r>
      <w:hyperlink r:id="rId24" w:history="1">
        <w:r w:rsidRPr="001206FF">
          <w:rPr>
            <w:u w:val="single"/>
          </w:rPr>
          <w:t>比對程式</w:t>
        </w:r>
      </w:hyperlink>
    </w:p>
    <w:p w14:paraId="76E5D945" w14:textId="08C11741" w:rsidR="00E40225" w:rsidRPr="009B30E5" w:rsidRDefault="00D45081" w:rsidP="00E40225">
      <w:pPr>
        <w:ind w:left="142"/>
        <w:jc w:val="both"/>
        <w:rPr>
          <w:rFonts w:ascii="Arial Unicode MS" w:hAnsi="Arial Unicode MS"/>
          <w:color w:val="5F5F5F"/>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E40225" w:rsidRPr="00DF6D4C">
        <w:rPr>
          <w:rFonts w:ascii="Arial Unicode MS" w:hAnsi="Arial Unicode MS" w:hint="eastAsia"/>
          <w:color w:val="5F5F5F"/>
        </w:rPr>
        <w:t>直轄市、縣（市）主管教育行政機關應針對適婚男女及未成年之懷孕婦女，提供四小時以上家庭教育課程，以培養正確之婚姻觀念，促進家庭美滿；必要時，得研訂獎勵措施，鼓勵前揭人員參加。</w:t>
      </w:r>
      <w:r w:rsidR="009B30E5" w:rsidRPr="000D3D1F">
        <w:rPr>
          <w:rFonts w:ascii="新細明體" w:hAnsi="新細明體" w:hint="eastAsia"/>
          <w:color w:val="FFFFFF"/>
        </w:rPr>
        <w:t>∴</w:t>
      </w:r>
    </w:p>
    <w:p w14:paraId="02C573C2" w14:textId="6BB587E2" w:rsidR="00D45081" w:rsidRDefault="00D45081" w:rsidP="000E7D55">
      <w:pPr>
        <w:pStyle w:val="3"/>
        <w:rPr>
          <w:rFonts w:hint="eastAsia"/>
        </w:rPr>
      </w:pPr>
      <w:r>
        <w:rPr>
          <w:rFonts w:hint="eastAsia"/>
        </w:rPr>
        <w:t>--</w:t>
      </w:r>
      <w:r w:rsidRPr="00914024">
        <w:rPr>
          <w:rFonts w:hint="eastAsia"/>
        </w:rPr>
        <w:t>100</w:t>
      </w:r>
      <w:r w:rsidRPr="00914024">
        <w:t>年</w:t>
      </w:r>
      <w:r>
        <w:rPr>
          <w:rFonts w:hint="eastAsia"/>
        </w:rPr>
        <w:t>12</w:t>
      </w:r>
      <w:r w:rsidRPr="00914024">
        <w:t>月</w:t>
      </w:r>
      <w:r>
        <w:rPr>
          <w:rFonts w:hint="eastAsia"/>
        </w:rPr>
        <w:t>28</w:t>
      </w:r>
      <w:r>
        <w:t>日修正前條文</w:t>
      </w:r>
      <w:r>
        <w:t>--</w:t>
      </w:r>
      <w:hyperlink r:id="rId25" w:history="1">
        <w:r w:rsidRPr="005C530E">
          <w:rPr>
            <w:szCs w:val="20"/>
            <w:u w:val="single"/>
          </w:rPr>
          <w:t>比對程式</w:t>
        </w:r>
      </w:hyperlink>
    </w:p>
    <w:p w14:paraId="59176831" w14:textId="60B27C13" w:rsidR="009B5559" w:rsidRPr="00E40225" w:rsidRDefault="00D45081" w:rsidP="00B11A1F">
      <w:pPr>
        <w:ind w:left="181"/>
        <w:jc w:val="both"/>
        <w:rPr>
          <w:rFonts w:ascii="Arial Unicode MS" w:hAnsi="Arial Unicode MS"/>
          <w:color w:val="5F5F5F"/>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9B5559" w:rsidRPr="00E40225">
        <w:rPr>
          <w:rFonts w:ascii="Arial Unicode MS" w:hAnsi="Arial Unicode MS" w:hint="eastAsia"/>
          <w:color w:val="5F5F5F"/>
        </w:rPr>
        <w:t>直轄市、縣（市）主管教育行政機關應針對適婚男女，提供至少四小時婚前家庭教育課程，以培養正確之婚姻觀念，促進家庭美滿；必要時，得研訂獎勵措施，鼓勵適婚男女參加。</w:t>
      </w:r>
      <w:r w:rsidR="009B30E5" w:rsidRPr="009B30E5">
        <w:rPr>
          <w:rFonts w:ascii="新細明體" w:hAnsi="新細明體" w:hint="eastAsia"/>
          <w:color w:val="FFFFFF"/>
        </w:rPr>
        <w:t>∴</w:t>
      </w:r>
    </w:p>
    <w:p w14:paraId="04343A70" w14:textId="77777777" w:rsidR="00D45081" w:rsidRDefault="00523D1D" w:rsidP="00DD07C5">
      <w:pPr>
        <w:pStyle w:val="2"/>
        <w:rPr>
          <w:rFonts w:ascii="新細明體" w:hAnsi="新細明體" w:hint="eastAsia"/>
          <w:color w:val="FFFFFF"/>
        </w:rPr>
      </w:pPr>
      <w:bookmarkStart w:id="31" w:name="a15"/>
      <w:bookmarkEnd w:id="31"/>
      <w:r w:rsidRPr="0045655D">
        <w:rPr>
          <w:rFonts w:hint="eastAsia"/>
          <w:color w:val="0070C0"/>
        </w:rPr>
        <w:t>第</w:t>
      </w:r>
      <w:r w:rsidRPr="0045655D">
        <w:rPr>
          <w:rFonts w:hint="eastAsia"/>
          <w:color w:val="0070C0"/>
        </w:rPr>
        <w:t>15</w:t>
      </w:r>
      <w:r w:rsidRPr="0045655D">
        <w:rPr>
          <w:rFonts w:hint="eastAsia"/>
          <w:color w:val="0070C0"/>
        </w:rPr>
        <w:t>條</w:t>
      </w:r>
      <w:r w:rsidR="00805EA6" w:rsidRPr="0045655D">
        <w:rPr>
          <w:rFonts w:hint="eastAsia"/>
          <w:color w:val="0070C0"/>
        </w:rPr>
        <w:t>（</w:t>
      </w:r>
      <w:r w:rsidR="00AE0AC4" w:rsidRPr="0045655D">
        <w:rPr>
          <w:rFonts w:hint="eastAsia"/>
          <w:color w:val="0070C0"/>
        </w:rPr>
        <w:t>家庭教育諮商或輔導課程之提供</w:t>
      </w:r>
      <w:r w:rsidR="009E60F0" w:rsidRPr="0045655D">
        <w:rPr>
          <w:color w:val="0070C0"/>
        </w:rPr>
        <w:t>）</w:t>
      </w:r>
      <w:r w:rsidR="00D45081">
        <w:rPr>
          <w:rFonts w:ascii="新細明體" w:hAnsi="新細明體" w:hint="eastAsia"/>
          <w:color w:val="FFFFFF"/>
        </w:rPr>
        <w:t>∵</w:t>
      </w:r>
    </w:p>
    <w:p w14:paraId="48CC3DA6" w14:textId="7AB0486A" w:rsidR="00D45081" w:rsidRDefault="00D45081" w:rsidP="00E40225">
      <w:pPr>
        <w:ind w:left="142"/>
        <w:jc w:val="both"/>
        <w:rPr>
          <w:rFonts w:ascii="Arial Unicode MS" w:hAnsi="Arial Unicode MS" w:hint="eastAsia"/>
          <w:color w:val="17365D"/>
        </w:rPr>
      </w:pPr>
      <w:r w:rsidRPr="00D45081">
        <w:rPr>
          <w:rFonts w:ascii="新細明體" w:hAnsi="新細明體" w:hint="eastAsia"/>
          <w:color w:val="404040" w:themeColor="text1" w:themeTint="BF"/>
          <w:sz w:val="18"/>
        </w:rPr>
        <w:t>﹝1﹞</w:t>
      </w:r>
      <w:r w:rsidR="00E40225" w:rsidRPr="00E40225">
        <w:rPr>
          <w:rFonts w:ascii="Arial Unicode MS" w:hAnsi="Arial Unicode MS" w:hint="eastAsia"/>
          <w:color w:val="17365D"/>
        </w:rPr>
        <w:t>高級中等以下學校於學生有重大違規事件或特殊行為，應即通知其家長或監護人及實際照顧學生之人；並提供相關家庭教育諮商或輔導之課程；其內容、時數、家長參與、家庭訪問及其他相關事項之</w:t>
      </w:r>
      <w:hyperlink r:id="rId26" w:history="1">
        <w:r w:rsidR="00E40225" w:rsidRPr="00176D50">
          <w:rPr>
            <w:rStyle w:val="a3"/>
            <w:rFonts w:ascii="Arial Unicode MS" w:hAnsi="Arial Unicode MS" w:hint="eastAsia"/>
          </w:rPr>
          <w:t>辦法</w:t>
        </w:r>
      </w:hyperlink>
      <w:r w:rsidR="00E40225" w:rsidRPr="00E40225">
        <w:rPr>
          <w:rFonts w:ascii="Arial Unicode MS" w:hAnsi="Arial Unicode MS" w:hint="eastAsia"/>
          <w:color w:val="17365D"/>
        </w:rPr>
        <w:t>，由該管主管機關定之</w:t>
      </w:r>
      <w:r>
        <w:rPr>
          <w:rFonts w:ascii="Arial Unicode MS" w:hAnsi="Arial Unicode MS" w:hint="eastAsia"/>
          <w:color w:val="17365D"/>
        </w:rPr>
        <w:t>。</w:t>
      </w:r>
    </w:p>
    <w:p w14:paraId="109B4CA4" w14:textId="7069725C" w:rsidR="00D45081" w:rsidRDefault="00D45081" w:rsidP="00E40225">
      <w:pPr>
        <w:ind w:left="142"/>
        <w:jc w:val="both"/>
        <w:rPr>
          <w:rFonts w:ascii="Arial Unicode MS" w:hAnsi="Arial Unicode MS" w:hint="eastAsia"/>
          <w:color w:val="17365D"/>
        </w:rPr>
      </w:pPr>
      <w:r w:rsidRPr="00D45081">
        <w:rPr>
          <w:rFonts w:ascii="Arial Unicode MS" w:hAnsi="Arial Unicode MS" w:hint="eastAsia"/>
          <w:color w:val="404040" w:themeColor="text1" w:themeTint="BF"/>
          <w:sz w:val="18"/>
        </w:rPr>
        <w:lastRenderedPageBreak/>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Pr="00E40225">
        <w:rPr>
          <w:rFonts w:ascii="Arial Unicode MS" w:hAnsi="Arial Unicode MS" w:hint="eastAsia"/>
          <w:color w:val="666699"/>
        </w:rPr>
        <w:t>家長或監護人及實際照顧學生之人被通知參與相關家庭教育諮商或輔導之課程，經書面通知三次以上未出席者，該管主管機關得委託推展家庭教育機構、團體進行訪視</w:t>
      </w:r>
      <w:r>
        <w:rPr>
          <w:rFonts w:ascii="Arial Unicode MS" w:hAnsi="Arial Unicode MS" w:hint="eastAsia"/>
          <w:color w:val="17365D"/>
        </w:rPr>
        <w:t>。</w:t>
      </w:r>
    </w:p>
    <w:p w14:paraId="358B8C90" w14:textId="175136CF" w:rsidR="00D45081" w:rsidRDefault="00D45081" w:rsidP="00E40225">
      <w:pPr>
        <w:ind w:left="142"/>
        <w:jc w:val="both"/>
        <w:rPr>
          <w:rFonts w:ascii="Arial Unicode MS" w:hAnsi="Arial Unicode MS" w:hint="eastAsia"/>
          <w:color w:val="17365D"/>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3</w:t>
      </w:r>
      <w:r w:rsidRPr="00D45081">
        <w:rPr>
          <w:rFonts w:ascii="Arial Unicode MS" w:hAnsi="Arial Unicode MS" w:hint="eastAsia"/>
          <w:color w:val="404040" w:themeColor="text1" w:themeTint="BF"/>
          <w:sz w:val="18"/>
        </w:rPr>
        <w:t>﹞</w:t>
      </w:r>
      <w:r w:rsidRPr="00E40225">
        <w:rPr>
          <w:rFonts w:ascii="Arial Unicode MS" w:hAnsi="Arial Unicode MS" w:hint="eastAsia"/>
          <w:color w:val="17365D"/>
        </w:rPr>
        <w:t>該管主管機關所屬或受其委託之機構、團體進行訪視時，學生之家長或監護人及實際照顧學生之人、師長或其他有關之人應予配合或提供相關資料；必要時，該管主管機關並得請求其他相關機關或機構協助，被請求之機關或機構應予配合</w:t>
      </w:r>
      <w:r>
        <w:rPr>
          <w:rFonts w:ascii="Arial Unicode MS" w:hAnsi="Arial Unicode MS" w:hint="eastAsia"/>
          <w:color w:val="17365D"/>
        </w:rPr>
        <w:t>。</w:t>
      </w:r>
    </w:p>
    <w:p w14:paraId="7C86B1C7" w14:textId="06CE8771" w:rsidR="00E40225" w:rsidRPr="00E40225" w:rsidRDefault="00D45081" w:rsidP="00E40225">
      <w:pPr>
        <w:ind w:left="142"/>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4</w:t>
      </w:r>
      <w:r w:rsidRPr="00D45081">
        <w:rPr>
          <w:rFonts w:ascii="Arial Unicode MS" w:hAnsi="Arial Unicode MS" w:hint="eastAsia"/>
          <w:color w:val="404040" w:themeColor="text1" w:themeTint="BF"/>
          <w:sz w:val="18"/>
        </w:rPr>
        <w:t>﹞</w:t>
      </w:r>
      <w:r w:rsidR="00E40225" w:rsidRPr="00E40225">
        <w:rPr>
          <w:rFonts w:ascii="Arial Unicode MS" w:hAnsi="Arial Unicode MS" w:hint="eastAsia"/>
          <w:color w:val="666699"/>
        </w:rPr>
        <w:t>前項受委託之機構、團體或進行訪視之人員，因職務上所知悉個案之秘密或隱私及所製作或持有之相關文書，應予保密，非有正當理由，不得洩漏或公開。</w:t>
      </w:r>
    </w:p>
    <w:p w14:paraId="1D00EE80" w14:textId="3A5E4F51" w:rsidR="00D45081" w:rsidRDefault="00D45081" w:rsidP="000E7D55">
      <w:pPr>
        <w:pStyle w:val="3"/>
        <w:rPr>
          <w:rFonts w:hint="eastAsia"/>
        </w:rPr>
      </w:pPr>
      <w:r>
        <w:rPr>
          <w:rFonts w:hint="eastAsia"/>
        </w:rPr>
        <w:t>--</w:t>
      </w:r>
      <w:r w:rsidRPr="00914024">
        <w:rPr>
          <w:rFonts w:hint="eastAsia"/>
        </w:rPr>
        <w:t>100</w:t>
      </w:r>
      <w:r w:rsidRPr="00914024">
        <w:t>年</w:t>
      </w:r>
      <w:r>
        <w:rPr>
          <w:rFonts w:hint="eastAsia"/>
        </w:rPr>
        <w:t>12</w:t>
      </w:r>
      <w:r w:rsidRPr="00914024">
        <w:t>月</w:t>
      </w:r>
      <w:r>
        <w:rPr>
          <w:rFonts w:hint="eastAsia"/>
        </w:rPr>
        <w:t>28</w:t>
      </w:r>
      <w:r>
        <w:t>日修正前條文</w:t>
      </w:r>
      <w:r>
        <w:t>--</w:t>
      </w:r>
      <w:hyperlink r:id="rId27" w:history="1">
        <w:r w:rsidRPr="005C530E">
          <w:rPr>
            <w:szCs w:val="20"/>
            <w:u w:val="single"/>
          </w:rPr>
          <w:t>比對程式</w:t>
        </w:r>
      </w:hyperlink>
    </w:p>
    <w:p w14:paraId="33DDABE5" w14:textId="68842607" w:rsidR="00D45081" w:rsidRDefault="00D45081" w:rsidP="00B11A1F">
      <w:pPr>
        <w:ind w:left="181"/>
        <w:jc w:val="both"/>
        <w:rPr>
          <w:rFonts w:ascii="Arial Unicode MS" w:hAnsi="Arial Unicode MS" w:hint="eastAsia"/>
          <w:color w:val="5F5F5F"/>
        </w:rPr>
      </w:pPr>
      <w:r w:rsidRPr="00D45081">
        <w:rPr>
          <w:rFonts w:hint="eastAsia"/>
          <w:color w:val="404040" w:themeColor="text1" w:themeTint="BF"/>
          <w:sz w:val="18"/>
        </w:rPr>
        <w:t>﹝</w:t>
      </w:r>
      <w:r w:rsidRPr="00D45081">
        <w:rPr>
          <w:rFonts w:hint="eastAsia"/>
          <w:color w:val="404040" w:themeColor="text1" w:themeTint="BF"/>
          <w:sz w:val="18"/>
        </w:rPr>
        <w:t>1</w:t>
      </w:r>
      <w:r w:rsidRPr="00D45081">
        <w:rPr>
          <w:rFonts w:hint="eastAsia"/>
          <w:color w:val="404040" w:themeColor="text1" w:themeTint="BF"/>
          <w:sz w:val="18"/>
        </w:rPr>
        <w:t>﹞</w:t>
      </w:r>
      <w:r w:rsidR="009B5559" w:rsidRPr="00E40225">
        <w:rPr>
          <w:rFonts w:ascii="Arial Unicode MS" w:hAnsi="Arial Unicode MS" w:hint="eastAsia"/>
          <w:color w:val="5F5F5F"/>
        </w:rPr>
        <w:t>各級學校於學生有重大違規事件或特殊行為時，應即通知其家長或監護人；並提供相關家庭教育諮商或輔導之課程，其辦法，由該管主管機關定之</w:t>
      </w:r>
      <w:r>
        <w:rPr>
          <w:rFonts w:ascii="Arial Unicode MS" w:hAnsi="Arial Unicode MS" w:hint="eastAsia"/>
          <w:color w:val="5F5F5F"/>
        </w:rPr>
        <w:t>。</w:t>
      </w:r>
    </w:p>
    <w:p w14:paraId="6D7DDAE9" w14:textId="7CF5D8E9" w:rsidR="009B5559" w:rsidRPr="00805EA6" w:rsidRDefault="00D45081" w:rsidP="00B11A1F">
      <w:pPr>
        <w:ind w:left="181"/>
        <w:jc w:val="both"/>
        <w:rPr>
          <w:rFonts w:ascii="Arial Unicode MS" w:hAnsi="Arial Unicode MS"/>
          <w:color w:val="666699"/>
        </w:rPr>
      </w:pPr>
      <w:r w:rsidRPr="00D45081">
        <w:rPr>
          <w:rFonts w:ascii="Arial Unicode MS" w:hAnsi="Arial Unicode MS" w:hint="eastAsia"/>
          <w:color w:val="404040" w:themeColor="text1" w:themeTint="BF"/>
          <w:sz w:val="18"/>
        </w:rPr>
        <w:t>﹝</w:t>
      </w:r>
      <w:r w:rsidRPr="00D45081">
        <w:rPr>
          <w:rFonts w:ascii="Arial Unicode MS" w:hAnsi="Arial Unicode MS" w:hint="eastAsia"/>
          <w:color w:val="404040" w:themeColor="text1" w:themeTint="BF"/>
          <w:sz w:val="18"/>
        </w:rPr>
        <w:t>2</w:t>
      </w:r>
      <w:r w:rsidRPr="00D45081">
        <w:rPr>
          <w:rFonts w:ascii="Arial Unicode MS" w:hAnsi="Arial Unicode MS" w:hint="eastAsia"/>
          <w:color w:val="404040" w:themeColor="text1" w:themeTint="BF"/>
          <w:sz w:val="18"/>
        </w:rPr>
        <w:t>﹞</w:t>
      </w:r>
      <w:r w:rsidR="009B5559" w:rsidRPr="00805EA6">
        <w:rPr>
          <w:rFonts w:ascii="Arial Unicode MS" w:hAnsi="Arial Unicode MS" w:hint="eastAsia"/>
          <w:color w:val="666699"/>
        </w:rPr>
        <w:t>前項各級學校為家長或監護人提供家庭教育諮商或輔導之課程內容、時數、家長參與、家庭訪問及其他相關事項之辦法，由該管主管機關定之。</w:t>
      </w:r>
      <w:r w:rsidR="009B30E5" w:rsidRPr="009B30E5">
        <w:rPr>
          <w:rFonts w:ascii="新細明體" w:hAnsi="新細明體" w:hint="eastAsia"/>
          <w:color w:val="FFFFFF"/>
        </w:rPr>
        <w:t>∴</w:t>
      </w:r>
    </w:p>
    <w:p w14:paraId="07AA5347" w14:textId="77777777" w:rsidR="00D45081" w:rsidRDefault="00523D1D" w:rsidP="00DD07C5">
      <w:pPr>
        <w:pStyle w:val="2"/>
        <w:rPr>
          <w:color w:val="0070C0"/>
        </w:rPr>
      </w:pPr>
      <w:r w:rsidRPr="0045655D">
        <w:rPr>
          <w:rFonts w:hint="eastAsia"/>
          <w:color w:val="0070C0"/>
        </w:rPr>
        <w:t>第</w:t>
      </w:r>
      <w:r w:rsidRPr="0045655D">
        <w:rPr>
          <w:rFonts w:hint="eastAsia"/>
          <w:color w:val="0070C0"/>
        </w:rPr>
        <w:t>16</w:t>
      </w:r>
      <w:r w:rsidRPr="0045655D">
        <w:rPr>
          <w:rFonts w:hint="eastAsia"/>
          <w:color w:val="0070C0"/>
        </w:rPr>
        <w:t>條</w:t>
      </w:r>
      <w:r w:rsidR="00805EA6" w:rsidRPr="0045655D">
        <w:rPr>
          <w:rFonts w:hint="eastAsia"/>
          <w:color w:val="0070C0"/>
        </w:rPr>
        <w:t>（</w:t>
      </w:r>
      <w:r w:rsidR="009B5559" w:rsidRPr="0045655D">
        <w:rPr>
          <w:color w:val="0070C0"/>
        </w:rPr>
        <w:t>家庭教育課程教材之研發</w:t>
      </w:r>
      <w:r w:rsidR="00D45081">
        <w:rPr>
          <w:color w:val="0070C0"/>
        </w:rPr>
        <w:t>）</w:t>
      </w:r>
    </w:p>
    <w:p w14:paraId="1CBAE91F" w14:textId="5EA1C710"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中央主管機關得委託相關機構、學校，進行各類家庭教育課程、教材之研發。</w:t>
      </w:r>
    </w:p>
    <w:p w14:paraId="0F3359D8" w14:textId="77777777" w:rsidR="00D45081" w:rsidRDefault="00523D1D" w:rsidP="00DD07C5">
      <w:pPr>
        <w:pStyle w:val="2"/>
        <w:rPr>
          <w:color w:val="0070C0"/>
          <w:szCs w:val="20"/>
        </w:rPr>
      </w:pPr>
      <w:r w:rsidRPr="0045655D">
        <w:rPr>
          <w:rFonts w:hint="eastAsia"/>
          <w:color w:val="0070C0"/>
        </w:rPr>
        <w:t>第</w:t>
      </w:r>
      <w:r w:rsidRPr="0045655D">
        <w:rPr>
          <w:rFonts w:hint="eastAsia"/>
          <w:color w:val="0070C0"/>
        </w:rPr>
        <w:t>17</w:t>
      </w:r>
      <w:r w:rsidRPr="0045655D">
        <w:rPr>
          <w:rFonts w:hint="eastAsia"/>
          <w:color w:val="0070C0"/>
        </w:rPr>
        <w:t>條</w:t>
      </w:r>
      <w:r w:rsidR="00805EA6" w:rsidRPr="0045655D">
        <w:rPr>
          <w:rFonts w:hint="eastAsia"/>
          <w:color w:val="0070C0"/>
        </w:rPr>
        <w:t>（</w:t>
      </w:r>
      <w:r w:rsidR="009B5559" w:rsidRPr="0045655D">
        <w:rPr>
          <w:color w:val="0070C0"/>
          <w:szCs w:val="20"/>
        </w:rPr>
        <w:t>經費編列</w:t>
      </w:r>
      <w:r w:rsidR="00D45081">
        <w:rPr>
          <w:color w:val="0070C0"/>
          <w:szCs w:val="20"/>
        </w:rPr>
        <w:t>）</w:t>
      </w:r>
    </w:p>
    <w:p w14:paraId="6857614D" w14:textId="69D47082" w:rsidR="009B5559" w:rsidRPr="00805EA6" w:rsidRDefault="00D45081" w:rsidP="00B11A1F">
      <w:pPr>
        <w:ind w:left="181"/>
        <w:jc w:val="both"/>
        <w:rPr>
          <w:rFonts w:ascii="Arial Unicode MS" w:hAnsi="Arial Unicode MS"/>
          <w:color w:val="17365D"/>
        </w:rPr>
      </w:pPr>
      <w:r w:rsidRPr="00D45081">
        <w:rPr>
          <w:color w:val="404040" w:themeColor="text1" w:themeTint="BF"/>
          <w:sz w:val="18"/>
          <w:szCs w:val="20"/>
        </w:rPr>
        <w:t>﹝</w:t>
      </w:r>
      <w:r w:rsidRPr="00D45081">
        <w:rPr>
          <w:color w:val="404040" w:themeColor="text1" w:themeTint="BF"/>
          <w:sz w:val="18"/>
          <w:szCs w:val="20"/>
        </w:rPr>
        <w:t>1</w:t>
      </w:r>
      <w:r w:rsidRPr="00D45081">
        <w:rPr>
          <w:color w:val="404040" w:themeColor="text1" w:themeTint="BF"/>
          <w:sz w:val="18"/>
          <w:szCs w:val="20"/>
        </w:rPr>
        <w:t>﹞</w:t>
      </w:r>
      <w:r w:rsidR="009B5559" w:rsidRPr="00805EA6">
        <w:rPr>
          <w:rFonts w:ascii="Arial Unicode MS" w:hAnsi="Arial Unicode MS" w:hint="eastAsia"/>
          <w:color w:val="17365D"/>
        </w:rPr>
        <w:t>各級主管機關應寬籌家庭教育經費，並於教育經費預算內編列專款，積極推展家庭教育。</w:t>
      </w:r>
    </w:p>
    <w:p w14:paraId="2515F4BF" w14:textId="77777777" w:rsidR="00D45081" w:rsidRDefault="00523D1D" w:rsidP="00DD07C5">
      <w:pPr>
        <w:pStyle w:val="2"/>
        <w:rPr>
          <w:color w:val="0070C0"/>
        </w:rPr>
      </w:pPr>
      <w:bookmarkStart w:id="32" w:name="a18"/>
      <w:bookmarkEnd w:id="32"/>
      <w:r w:rsidRPr="0045655D">
        <w:rPr>
          <w:rFonts w:hint="eastAsia"/>
          <w:color w:val="0070C0"/>
        </w:rPr>
        <w:t>第</w:t>
      </w:r>
      <w:r w:rsidRPr="0045655D">
        <w:rPr>
          <w:rFonts w:hint="eastAsia"/>
          <w:color w:val="0070C0"/>
        </w:rPr>
        <w:t>18</w:t>
      </w:r>
      <w:r w:rsidRPr="0045655D">
        <w:rPr>
          <w:rFonts w:hint="eastAsia"/>
          <w:color w:val="0070C0"/>
        </w:rPr>
        <w:t>條</w:t>
      </w:r>
      <w:r w:rsidR="00805EA6" w:rsidRPr="0045655D">
        <w:rPr>
          <w:rFonts w:hint="eastAsia"/>
          <w:color w:val="0070C0"/>
        </w:rPr>
        <w:t>（</w:t>
      </w:r>
      <w:r w:rsidR="009B5559" w:rsidRPr="0045655D">
        <w:rPr>
          <w:color w:val="0070C0"/>
        </w:rPr>
        <w:t>獎助事項之研訂</w:t>
      </w:r>
      <w:r w:rsidR="00D45081">
        <w:rPr>
          <w:color w:val="0070C0"/>
        </w:rPr>
        <w:t>）</w:t>
      </w:r>
    </w:p>
    <w:p w14:paraId="65AEFB26" w14:textId="45AAF803" w:rsidR="009B5559" w:rsidRPr="00805EA6" w:rsidRDefault="00D45081" w:rsidP="00B11A1F">
      <w:pPr>
        <w:ind w:left="181"/>
        <w:jc w:val="both"/>
        <w:rPr>
          <w:rFonts w:ascii="Arial Unicode MS" w:hAnsi="Arial Unicode MS"/>
          <w:color w:val="17365D"/>
        </w:rPr>
      </w:pPr>
      <w:r w:rsidRPr="00D45081">
        <w:rPr>
          <w:color w:val="404040" w:themeColor="text1" w:themeTint="BF"/>
          <w:sz w:val="18"/>
        </w:rPr>
        <w:t>﹝</w:t>
      </w:r>
      <w:r w:rsidRPr="00D45081">
        <w:rPr>
          <w:color w:val="404040" w:themeColor="text1" w:themeTint="BF"/>
          <w:sz w:val="18"/>
        </w:rPr>
        <w:t>1</w:t>
      </w:r>
      <w:r w:rsidRPr="00D45081">
        <w:rPr>
          <w:color w:val="404040" w:themeColor="text1" w:themeTint="BF"/>
          <w:sz w:val="18"/>
        </w:rPr>
        <w:t>﹞</w:t>
      </w:r>
      <w:r w:rsidR="009B5559" w:rsidRPr="00805EA6">
        <w:rPr>
          <w:rFonts w:ascii="Arial Unicode MS" w:hAnsi="Arial Unicode MS" w:hint="eastAsia"/>
          <w:color w:val="17365D"/>
        </w:rPr>
        <w:t>各級主管機關應研訂獎助事項，鼓勵公私立學校及機構、團體、私人辦理推展家庭教育之工作。</w:t>
      </w:r>
    </w:p>
    <w:p w14:paraId="1969FDA9" w14:textId="77777777" w:rsidR="00D45081" w:rsidRDefault="00523D1D" w:rsidP="00DD07C5">
      <w:pPr>
        <w:pStyle w:val="2"/>
        <w:rPr>
          <w:color w:val="0070C0"/>
          <w:szCs w:val="20"/>
        </w:rPr>
      </w:pPr>
      <w:bookmarkStart w:id="33" w:name="a19"/>
      <w:bookmarkEnd w:id="33"/>
      <w:r w:rsidRPr="0045655D">
        <w:rPr>
          <w:rFonts w:hint="eastAsia"/>
          <w:color w:val="0070C0"/>
        </w:rPr>
        <w:t>第</w:t>
      </w:r>
      <w:r w:rsidRPr="0045655D">
        <w:rPr>
          <w:rFonts w:hint="eastAsia"/>
          <w:color w:val="0070C0"/>
        </w:rPr>
        <w:t>19</w:t>
      </w:r>
      <w:r w:rsidRPr="0045655D">
        <w:rPr>
          <w:rFonts w:hint="eastAsia"/>
          <w:color w:val="0070C0"/>
        </w:rPr>
        <w:t>條</w:t>
      </w:r>
      <w:r w:rsidR="00805EA6" w:rsidRPr="0045655D">
        <w:rPr>
          <w:rFonts w:hint="eastAsia"/>
          <w:color w:val="0070C0"/>
        </w:rPr>
        <w:t>（</w:t>
      </w:r>
      <w:r w:rsidR="009B5559" w:rsidRPr="0045655D">
        <w:rPr>
          <w:color w:val="0070C0"/>
          <w:szCs w:val="20"/>
        </w:rPr>
        <w:t>施行細則</w:t>
      </w:r>
      <w:r w:rsidR="00D45081">
        <w:rPr>
          <w:color w:val="0070C0"/>
          <w:szCs w:val="20"/>
        </w:rPr>
        <w:t>）</w:t>
      </w:r>
    </w:p>
    <w:p w14:paraId="7CC5D725" w14:textId="5F2B72E7" w:rsidR="009B5559" w:rsidRPr="00805EA6" w:rsidRDefault="00D45081" w:rsidP="00B11A1F">
      <w:pPr>
        <w:ind w:left="181"/>
        <w:jc w:val="both"/>
        <w:rPr>
          <w:rFonts w:ascii="Arial Unicode MS" w:hAnsi="Arial Unicode MS"/>
          <w:color w:val="17365D"/>
        </w:rPr>
      </w:pPr>
      <w:r w:rsidRPr="00D45081">
        <w:rPr>
          <w:color w:val="404040" w:themeColor="text1" w:themeTint="BF"/>
          <w:sz w:val="18"/>
          <w:szCs w:val="20"/>
        </w:rPr>
        <w:t>﹝</w:t>
      </w:r>
      <w:r w:rsidRPr="00D45081">
        <w:rPr>
          <w:color w:val="404040" w:themeColor="text1" w:themeTint="BF"/>
          <w:sz w:val="18"/>
          <w:szCs w:val="20"/>
        </w:rPr>
        <w:t>1</w:t>
      </w:r>
      <w:r w:rsidRPr="00D45081">
        <w:rPr>
          <w:color w:val="404040" w:themeColor="text1" w:themeTint="BF"/>
          <w:sz w:val="18"/>
          <w:szCs w:val="20"/>
        </w:rPr>
        <w:t>﹞</w:t>
      </w:r>
      <w:r w:rsidR="009B5559" w:rsidRPr="00805EA6">
        <w:rPr>
          <w:rFonts w:ascii="Arial Unicode MS" w:hAnsi="Arial Unicode MS" w:hint="eastAsia"/>
          <w:color w:val="17365D"/>
        </w:rPr>
        <w:t>本法</w:t>
      </w:r>
      <w:hyperlink r:id="rId28" w:history="1">
        <w:r w:rsidR="009B5559" w:rsidRPr="00805EA6">
          <w:rPr>
            <w:rStyle w:val="a3"/>
            <w:rFonts w:hint="eastAsia"/>
          </w:rPr>
          <w:t>施行細則</w:t>
        </w:r>
      </w:hyperlink>
      <w:r w:rsidR="009B5559" w:rsidRPr="00805EA6">
        <w:rPr>
          <w:rFonts w:ascii="Arial Unicode MS" w:hAnsi="Arial Unicode MS" w:hint="eastAsia"/>
          <w:color w:val="17365D"/>
        </w:rPr>
        <w:t>，由中央主管機關定之。</w:t>
      </w:r>
    </w:p>
    <w:p w14:paraId="1221C013" w14:textId="77777777" w:rsidR="00D45081" w:rsidRDefault="00523D1D" w:rsidP="00DD07C5">
      <w:pPr>
        <w:pStyle w:val="2"/>
        <w:rPr>
          <w:color w:val="0070C0"/>
          <w:szCs w:val="20"/>
        </w:rPr>
      </w:pPr>
      <w:r w:rsidRPr="0045655D">
        <w:rPr>
          <w:rFonts w:hint="eastAsia"/>
          <w:color w:val="0070C0"/>
        </w:rPr>
        <w:t>第</w:t>
      </w:r>
      <w:r w:rsidRPr="0045655D">
        <w:rPr>
          <w:rFonts w:hint="eastAsia"/>
          <w:color w:val="0070C0"/>
        </w:rPr>
        <w:t>20</w:t>
      </w:r>
      <w:r w:rsidRPr="0045655D">
        <w:rPr>
          <w:rFonts w:hint="eastAsia"/>
          <w:color w:val="0070C0"/>
        </w:rPr>
        <w:t>條</w:t>
      </w:r>
      <w:r w:rsidR="00805EA6" w:rsidRPr="0045655D">
        <w:rPr>
          <w:rFonts w:hint="eastAsia"/>
          <w:color w:val="0070C0"/>
        </w:rPr>
        <w:t>（</w:t>
      </w:r>
      <w:r w:rsidR="009B5559" w:rsidRPr="0045655D">
        <w:rPr>
          <w:color w:val="0070C0"/>
          <w:szCs w:val="20"/>
        </w:rPr>
        <w:t>施行日</w:t>
      </w:r>
      <w:r w:rsidR="00D45081">
        <w:rPr>
          <w:color w:val="0070C0"/>
          <w:szCs w:val="20"/>
        </w:rPr>
        <w:t>）</w:t>
      </w:r>
    </w:p>
    <w:p w14:paraId="1F61730A" w14:textId="656EF212" w:rsidR="009B5559" w:rsidRPr="00805EA6" w:rsidRDefault="00D45081" w:rsidP="00B11A1F">
      <w:pPr>
        <w:ind w:left="181"/>
        <w:jc w:val="both"/>
        <w:rPr>
          <w:rFonts w:ascii="Arial Unicode MS" w:hAnsi="Arial Unicode MS"/>
          <w:color w:val="17365D"/>
        </w:rPr>
      </w:pPr>
      <w:r w:rsidRPr="00D45081">
        <w:rPr>
          <w:color w:val="404040" w:themeColor="text1" w:themeTint="BF"/>
          <w:sz w:val="18"/>
          <w:szCs w:val="20"/>
        </w:rPr>
        <w:t>﹝</w:t>
      </w:r>
      <w:r w:rsidRPr="00D45081">
        <w:rPr>
          <w:color w:val="404040" w:themeColor="text1" w:themeTint="BF"/>
          <w:sz w:val="18"/>
          <w:szCs w:val="20"/>
        </w:rPr>
        <w:t>1</w:t>
      </w:r>
      <w:r w:rsidRPr="00D45081">
        <w:rPr>
          <w:color w:val="404040" w:themeColor="text1" w:themeTint="BF"/>
          <w:sz w:val="18"/>
          <w:szCs w:val="20"/>
        </w:rPr>
        <w:t>﹞</w:t>
      </w:r>
      <w:r w:rsidR="009B5559" w:rsidRPr="00805EA6">
        <w:rPr>
          <w:rFonts w:ascii="Arial Unicode MS" w:hAnsi="Arial Unicode MS" w:hint="eastAsia"/>
          <w:color w:val="17365D"/>
        </w:rPr>
        <w:t>本法自公布日施行。</w:t>
      </w:r>
    </w:p>
    <w:p w14:paraId="788702B9" w14:textId="77777777" w:rsidR="00B11A1F" w:rsidRDefault="00B11A1F" w:rsidP="00B11A1F">
      <w:pPr>
        <w:ind w:left="181"/>
        <w:jc w:val="both"/>
        <w:rPr>
          <w:rFonts w:ascii="Arial Unicode MS" w:hAnsi="Arial Unicode MS"/>
          <w:color w:val="666699"/>
        </w:rPr>
      </w:pPr>
    </w:p>
    <w:p w14:paraId="6E8066F8" w14:textId="77777777" w:rsidR="00805EA6" w:rsidRPr="00805EA6" w:rsidRDefault="00805EA6" w:rsidP="00B11A1F">
      <w:pPr>
        <w:ind w:left="181"/>
        <w:jc w:val="both"/>
        <w:rPr>
          <w:rFonts w:ascii="Arial Unicode MS" w:hAnsi="Arial Unicode MS"/>
          <w:color w:val="666699"/>
        </w:rPr>
      </w:pPr>
    </w:p>
    <w:p w14:paraId="4EFB2A5C" w14:textId="77777777" w:rsidR="00D80AC1" w:rsidRPr="00C1655B" w:rsidRDefault="00D80AC1" w:rsidP="00D80AC1">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1494E56A" w14:textId="3FA92C51" w:rsidR="00B11A1F" w:rsidRPr="00D80AC1" w:rsidRDefault="00D80AC1" w:rsidP="00D80AC1">
      <w:pPr>
        <w:ind w:leftChars="71" w:left="142"/>
        <w:jc w:val="both"/>
        <w:rPr>
          <w:rFonts w:ascii="Arial Unicode MS" w:hAnsi="Arial Unicode MS"/>
        </w:rPr>
      </w:pPr>
      <w:r w:rsidRPr="003D460F">
        <w:rPr>
          <w:rFonts w:hint="eastAsia"/>
          <w:color w:val="5F5F5F"/>
          <w:sz w:val="18"/>
          <w:szCs w:val="18"/>
        </w:rPr>
        <w:t>【編註】</w:t>
      </w:r>
      <w:r w:rsidR="00431302">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9" w:history="1">
        <w:r w:rsidRPr="00012924">
          <w:rPr>
            <w:rStyle w:val="a3"/>
            <w:rFonts w:ascii="Arial Unicode MS" w:hAnsi="Arial Unicode MS"/>
            <w:sz w:val="18"/>
            <w:szCs w:val="20"/>
          </w:rPr>
          <w:t>告知</w:t>
        </w:r>
      </w:hyperlink>
      <w:r w:rsidRPr="003D460F">
        <w:rPr>
          <w:rFonts w:hint="eastAsia"/>
          <w:color w:val="5F5F5F"/>
          <w:sz w:val="18"/>
          <w:szCs w:val="20"/>
        </w:rPr>
        <w:t>，謝謝！</w:t>
      </w:r>
    </w:p>
    <w:sectPr w:rsidR="00B11A1F" w:rsidRPr="00D80AC1">
      <w:footerReference w:type="even" r:id="rId30"/>
      <w:footerReference w:type="default" r:id="rId3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C5C1A" w14:textId="77777777" w:rsidR="000D3D1F" w:rsidRDefault="000D3D1F">
      <w:r>
        <w:separator/>
      </w:r>
    </w:p>
  </w:endnote>
  <w:endnote w:type="continuationSeparator" w:id="0">
    <w:p w14:paraId="03244729" w14:textId="77777777" w:rsidR="000D3D1F" w:rsidRDefault="000D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57E33" w14:textId="77777777" w:rsidR="009B5559" w:rsidRDefault="009B555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A47628F" w14:textId="77777777" w:rsidR="009B5559" w:rsidRDefault="009B555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126E" w14:textId="77777777" w:rsidR="009B5559" w:rsidRDefault="009B555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80AC1">
      <w:rPr>
        <w:rStyle w:val="a7"/>
        <w:noProof/>
      </w:rPr>
      <w:t>1</w:t>
    </w:r>
    <w:r>
      <w:rPr>
        <w:rStyle w:val="a7"/>
      </w:rPr>
      <w:fldChar w:fldCharType="end"/>
    </w:r>
  </w:p>
  <w:p w14:paraId="3626F6CE" w14:textId="77777777" w:rsidR="009B5559" w:rsidRPr="009E60F0" w:rsidRDefault="00D80AC1">
    <w:pPr>
      <w:pStyle w:val="a6"/>
      <w:ind w:right="360"/>
      <w:jc w:val="right"/>
      <w:rPr>
        <w:rFonts w:ascii="Arial Unicode MS" w:hAnsi="Arial Unicode MS"/>
        <w:sz w:val="18"/>
      </w:rPr>
    </w:pPr>
    <w:r>
      <w:rPr>
        <w:rFonts w:ascii="Arial Unicode MS" w:hAnsi="Arial Unicode MS" w:hint="eastAsia"/>
        <w:sz w:val="18"/>
      </w:rPr>
      <w:t>〈〈</w:t>
    </w:r>
    <w:r w:rsidR="00B11A1F" w:rsidRPr="009E60F0">
      <w:rPr>
        <w:rFonts w:ascii="Arial Unicode MS" w:hAnsi="Arial Unicode MS" w:hint="eastAsia"/>
        <w:sz w:val="18"/>
      </w:rPr>
      <w:t>家庭教育法</w:t>
    </w:r>
    <w:r>
      <w:rPr>
        <w:rFonts w:ascii="Arial Unicode MS" w:hAnsi="Arial Unicode MS" w:hint="eastAsia"/>
        <w:sz w:val="18"/>
      </w:rPr>
      <w:t>〉〉</w:t>
    </w:r>
    <w:r w:rsidR="009B5559" w:rsidRPr="009E60F0">
      <w:rPr>
        <w:rFonts w:ascii="Arial Unicode MS" w:hAnsi="Arial Unicode MS"/>
        <w:sz w:val="18"/>
      </w:rPr>
      <w:t>S</w:t>
    </w:r>
    <w:r w:rsidR="009B5559" w:rsidRPr="009E60F0">
      <w:rPr>
        <w:rFonts w:ascii="Arial Unicode MS" w:hAnsi="Arial Unicode MS" w:hint="eastAsia"/>
        <w:sz w:val="18"/>
      </w:rPr>
      <w:t xml:space="preserve">-link </w:t>
    </w:r>
    <w:r w:rsidR="009B5559" w:rsidRPr="009E60F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8D943" w14:textId="77777777" w:rsidR="000D3D1F" w:rsidRDefault="000D3D1F">
      <w:r>
        <w:separator/>
      </w:r>
    </w:p>
  </w:footnote>
  <w:footnote w:type="continuationSeparator" w:id="0">
    <w:p w14:paraId="75431E22" w14:textId="77777777" w:rsidR="000D3D1F" w:rsidRDefault="000D3D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585380532">
    <w:abstractNumId w:val="0"/>
  </w:num>
  <w:num w:numId="2" w16cid:durableId="102386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A1F"/>
    <w:rsid w:val="00023565"/>
    <w:rsid w:val="000B2A04"/>
    <w:rsid w:val="000D2630"/>
    <w:rsid w:val="000D3D1F"/>
    <w:rsid w:val="000E7D55"/>
    <w:rsid w:val="00113B27"/>
    <w:rsid w:val="00114807"/>
    <w:rsid w:val="001514C1"/>
    <w:rsid w:val="001731FF"/>
    <w:rsid w:val="00176D50"/>
    <w:rsid w:val="001856DB"/>
    <w:rsid w:val="001942DA"/>
    <w:rsid w:val="001B5CD3"/>
    <w:rsid w:val="001D1DB9"/>
    <w:rsid w:val="001D28DE"/>
    <w:rsid w:val="00204492"/>
    <w:rsid w:val="002425B0"/>
    <w:rsid w:val="003069DB"/>
    <w:rsid w:val="00381BEE"/>
    <w:rsid w:val="003E13BA"/>
    <w:rsid w:val="00431302"/>
    <w:rsid w:val="00437DB4"/>
    <w:rsid w:val="004434E8"/>
    <w:rsid w:val="004553CF"/>
    <w:rsid w:val="0045655D"/>
    <w:rsid w:val="0048053F"/>
    <w:rsid w:val="005158CC"/>
    <w:rsid w:val="00523D1D"/>
    <w:rsid w:val="00585D3D"/>
    <w:rsid w:val="00597581"/>
    <w:rsid w:val="0063631E"/>
    <w:rsid w:val="006759B3"/>
    <w:rsid w:val="006F5085"/>
    <w:rsid w:val="00741FD3"/>
    <w:rsid w:val="007F1A63"/>
    <w:rsid w:val="00805EA6"/>
    <w:rsid w:val="00857DFA"/>
    <w:rsid w:val="009A7619"/>
    <w:rsid w:val="009B30E5"/>
    <w:rsid w:val="009B5559"/>
    <w:rsid w:val="009C5C37"/>
    <w:rsid w:val="009E60F0"/>
    <w:rsid w:val="009F6710"/>
    <w:rsid w:val="00A55937"/>
    <w:rsid w:val="00A915F9"/>
    <w:rsid w:val="00AB2E2D"/>
    <w:rsid w:val="00AC1775"/>
    <w:rsid w:val="00AE0AC4"/>
    <w:rsid w:val="00B11A1F"/>
    <w:rsid w:val="00BB740B"/>
    <w:rsid w:val="00C049FC"/>
    <w:rsid w:val="00C450CF"/>
    <w:rsid w:val="00CA429A"/>
    <w:rsid w:val="00D40A97"/>
    <w:rsid w:val="00D45081"/>
    <w:rsid w:val="00D45970"/>
    <w:rsid w:val="00D53C5B"/>
    <w:rsid w:val="00D8012C"/>
    <w:rsid w:val="00D80AC1"/>
    <w:rsid w:val="00D943E2"/>
    <w:rsid w:val="00DD07C5"/>
    <w:rsid w:val="00DF6D4C"/>
    <w:rsid w:val="00E37CC4"/>
    <w:rsid w:val="00E40225"/>
    <w:rsid w:val="00E56509"/>
    <w:rsid w:val="00EB36E8"/>
    <w:rsid w:val="00F43FA3"/>
    <w:rsid w:val="00F706D7"/>
    <w:rsid w:val="00F93F01"/>
    <w:rsid w:val="00FD41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1EC659"/>
  <w15:docId w15:val="{8F755CD7-F676-481B-AE08-4E8B01EA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225"/>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iPriority w:val="9"/>
    <w:unhideWhenUsed/>
    <w:qFormat/>
    <w:rsid w:val="00DD07C5"/>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unhideWhenUsed/>
    <w:qFormat/>
    <w:rsid w:val="000E7D55"/>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uiPriority w:val="9"/>
    <w:rsid w:val="00DD07C5"/>
    <w:rPr>
      <w:rFonts w:ascii="Arial Unicode MS" w:hAnsi="Arial Unicode MS" w:cs="Arial Unicode MS"/>
      <w:bCs/>
      <w:color w:val="990000"/>
      <w:kern w:val="2"/>
      <w:szCs w:val="48"/>
    </w:rPr>
  </w:style>
  <w:style w:type="character" w:customStyle="1" w:styleId="30">
    <w:name w:val="標題 3 字元"/>
    <w:link w:val="3"/>
    <w:rsid w:val="000E7D55"/>
    <w:rPr>
      <w:rFonts w:ascii="Arial Unicode MS" w:hAnsi="Arial Unicode MS" w:cs="Arial Unicode MS"/>
      <w:bCs/>
      <w:color w:val="808000"/>
      <w:kern w:val="2"/>
      <w:szCs w:val="36"/>
    </w:rPr>
  </w:style>
  <w:style w:type="paragraph" w:styleId="a8">
    <w:name w:val="Document Map"/>
    <w:basedOn w:val="a"/>
    <w:link w:val="a9"/>
    <w:rsid w:val="00C049FC"/>
    <w:rPr>
      <w:rFonts w:ascii="新細明體" w:hAnsi="新細明體"/>
      <w:szCs w:val="18"/>
    </w:rPr>
  </w:style>
  <w:style w:type="character" w:customStyle="1" w:styleId="a9">
    <w:name w:val="文件引導模式 字元"/>
    <w:link w:val="a8"/>
    <w:rsid w:val="00C049FC"/>
    <w:rPr>
      <w:rFonts w:ascii="新細明體" w:hAnsi="新細明體"/>
      <w:kern w:val="2"/>
      <w:szCs w:val="18"/>
    </w:rPr>
  </w:style>
  <w:style w:type="character" w:styleId="aa">
    <w:name w:val="Unresolved Mention"/>
    <w:uiPriority w:val="99"/>
    <w:semiHidden/>
    <w:unhideWhenUsed/>
    <w:rsid w:val="00D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5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6laws.net/6law/law/&#23478;&#24237;&#25945;&#32946;&#27861;.htm" TargetMode="External"/><Relationship Id="rId18" Type="http://schemas.openxmlformats.org/officeDocument/2006/relationships/hyperlink" Target="../law3/&#23478;&#24237;&#25945;&#32946;&#27861;&#26045;&#34892;&#32048;&#21063;.docx" TargetMode="External"/><Relationship Id="rId26" Type="http://schemas.openxmlformats.org/officeDocument/2006/relationships/hyperlink" Target="../law3/&#39640;&#32026;&#20013;&#31561;&#20197;&#19979;&#23416;&#26657;&#25552;&#20379;&#23478;&#24237;&#25945;&#32946;&#35566;&#21830;&#25110;&#36628;&#23566;&#36774;&#27861;.docx" TargetMode="External"/><Relationship Id="rId3" Type="http://schemas.openxmlformats.org/officeDocument/2006/relationships/settings" Target="settings.xml"/><Relationship Id="rId21" Type="http://schemas.openxmlformats.org/officeDocument/2006/relationships/hyperlink" Target="../diff/index.html"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3/&#25945;&#32946;&#37096;&#29518;&#21161;&#27231;&#38364;&#27231;&#27083;&#23416;&#26657;&#27861;&#20154;&#21450;&#22296;&#39636;&#25512;&#23637;&#23478;&#24237;&#25945;&#32946;&#36774;&#27861;.docx" TargetMode="External"/><Relationship Id="rId25" Type="http://schemas.openxmlformats.org/officeDocument/2006/relationships/hyperlink" Target="../diff/index.htm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3/&#39640;&#32026;&#20013;&#31561;&#20197;&#19979;&#23416;&#26657;&#25552;&#20379;&#23478;&#24237;&#25945;&#32946;&#35566;&#21830;&#25110;&#36628;&#23566;&#36774;&#27861;.docx" TargetMode="External"/><Relationship Id="rId20" Type="http://schemas.openxmlformats.org/officeDocument/2006/relationships/hyperlink" Target="../diff/index.html" TargetMode="External"/><Relationship Id="rId29" Type="http://schemas.openxmlformats.org/officeDocument/2006/relationships/hyperlink" Target="https://www.6laws.net/comment.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3/&#23478;&#24237;&#25945;&#32946;&#23560;&#26989;&#21450;&#31038;&#26371;&#24037;&#20316;&#30456;&#38364;&#23560;&#26989;&#20154;&#21729;&#36039;&#26684;&#36914;&#29992;&#21450;&#22521;&#35347;&#36774;&#27861;.docx" TargetMode="External"/><Relationship Id="rId23" Type="http://schemas.openxmlformats.org/officeDocument/2006/relationships/hyperlink" Target="../law3/&#23478;&#24237;&#25945;&#32946;&#23560;&#26989;&#20154;&#21729;&#36039;&#26684;&#36980;&#32856;&#21450;&#22521;&#35347;&#36774;&#27861;.docx" TargetMode="External"/><Relationship Id="rId28" Type="http://schemas.openxmlformats.org/officeDocument/2006/relationships/hyperlink" Target="../law3/&#23478;&#24237;&#25945;&#32946;&#27861;&#26045;&#34892;&#32048;&#21063;.docx" TargetMode="External"/><Relationship Id="rId10" Type="http://schemas.openxmlformats.org/officeDocument/2006/relationships/hyperlink" Target="http://law.moj.gov.tw/LawClass/LawHistory.aspx?PCode=H0080050" TargetMode="External"/><Relationship Id="rId19" Type="http://schemas.openxmlformats.org/officeDocument/2006/relationships/hyperlink" Target="https://www.6laws.net/comment.htm"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law3/&#25945;&#32946;&#37096;&#23478;&#24237;&#25945;&#32946;&#35566;&#35426;&#22996;&#21729;&#26371;&#35373;&#32622;&#36774;&#27861;.docx"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Links>
    <vt:vector size="156" baseType="variant">
      <vt:variant>
        <vt:i4>2949124</vt:i4>
      </vt:variant>
      <vt:variant>
        <vt:i4>75</vt:i4>
      </vt:variant>
      <vt:variant>
        <vt:i4>0</vt:i4>
      </vt:variant>
      <vt:variant>
        <vt:i4>5</vt:i4>
      </vt:variant>
      <vt:variant>
        <vt:lpwstr>mailto:anita399646@hotmail.com</vt:lpwstr>
      </vt:variant>
      <vt:variant>
        <vt:lpwstr/>
      </vt:variant>
      <vt:variant>
        <vt:i4>8192049</vt:i4>
      </vt:variant>
      <vt:variant>
        <vt:i4>72</vt:i4>
      </vt:variant>
      <vt:variant>
        <vt:i4>0</vt:i4>
      </vt:variant>
      <vt:variant>
        <vt:i4>5</vt:i4>
      </vt:variant>
      <vt:variant>
        <vt:lpwstr>http://law.moj.gov.tw/</vt:lpwstr>
      </vt:variant>
      <vt:variant>
        <vt:lpwstr/>
      </vt:variant>
      <vt:variant>
        <vt:i4>6225996</vt:i4>
      </vt:variant>
      <vt:variant>
        <vt:i4>69</vt:i4>
      </vt:variant>
      <vt:variant>
        <vt:i4>0</vt:i4>
      </vt:variant>
      <vt:variant>
        <vt:i4>5</vt:i4>
      </vt:variant>
      <vt:variant>
        <vt:lpwstr>http://www.ly.gov.tw/</vt:lpwstr>
      </vt:variant>
      <vt:variant>
        <vt:lpwstr/>
      </vt:variant>
      <vt:variant>
        <vt:i4>786499</vt:i4>
      </vt:variant>
      <vt:variant>
        <vt:i4>66</vt:i4>
      </vt:variant>
      <vt:variant>
        <vt:i4>0</vt:i4>
      </vt:variant>
      <vt:variant>
        <vt:i4>5</vt:i4>
      </vt:variant>
      <vt:variant>
        <vt:lpwstr>http://www.president.gov.tw/</vt:lpwstr>
      </vt:variant>
      <vt:variant>
        <vt:lpwstr/>
      </vt:variant>
      <vt:variant>
        <vt:i4>7274612</vt:i4>
      </vt:variant>
      <vt:variant>
        <vt:i4>62</vt:i4>
      </vt:variant>
      <vt:variant>
        <vt:i4>0</vt:i4>
      </vt:variant>
      <vt:variant>
        <vt:i4>5</vt:i4>
      </vt:variant>
      <vt:variant>
        <vt:lpwstr/>
      </vt:variant>
      <vt:variant>
        <vt:lpwstr>top</vt:lpwstr>
      </vt:variant>
      <vt:variant>
        <vt:i4>7274612</vt:i4>
      </vt:variant>
      <vt:variant>
        <vt:i4>60</vt:i4>
      </vt:variant>
      <vt:variant>
        <vt:i4>0</vt:i4>
      </vt:variant>
      <vt:variant>
        <vt:i4>5</vt:i4>
      </vt:variant>
      <vt:variant>
        <vt:lpwstr/>
      </vt:variant>
      <vt:variant>
        <vt:lpwstr>top</vt:lpwstr>
      </vt:variant>
      <vt:variant>
        <vt:i4>-960853899</vt:i4>
      </vt:variant>
      <vt:variant>
        <vt:i4>57</vt:i4>
      </vt:variant>
      <vt:variant>
        <vt:i4>0</vt:i4>
      </vt:variant>
      <vt:variant>
        <vt:i4>5</vt:i4>
      </vt:variant>
      <vt:variant>
        <vt:lpwstr>..\law3\家庭教育法施行細則.doc</vt:lpwstr>
      </vt:variant>
      <vt:variant>
        <vt:lpwstr/>
      </vt:variant>
      <vt:variant>
        <vt:i4>4063358</vt:i4>
      </vt:variant>
      <vt:variant>
        <vt:i4>54</vt:i4>
      </vt:variant>
      <vt:variant>
        <vt:i4>0</vt:i4>
      </vt:variant>
      <vt:variant>
        <vt:i4>5</vt:i4>
      </vt:variant>
      <vt:variant>
        <vt:lpwstr>../diff/index.html</vt:lpwstr>
      </vt:variant>
      <vt:variant>
        <vt:lpwstr/>
      </vt:variant>
      <vt:variant>
        <vt:i4>-464370621</vt:i4>
      </vt:variant>
      <vt:variant>
        <vt:i4>51</vt:i4>
      </vt:variant>
      <vt:variant>
        <vt:i4>0</vt:i4>
      </vt:variant>
      <vt:variant>
        <vt:i4>5</vt:i4>
      </vt:variant>
      <vt:variant>
        <vt:lpwstr>../law3/高級中等以下學校提供家庭教育諮商或輔導辦法.doc</vt:lpwstr>
      </vt:variant>
      <vt:variant>
        <vt:lpwstr/>
      </vt:variant>
      <vt:variant>
        <vt:i4>4063358</vt:i4>
      </vt:variant>
      <vt:variant>
        <vt:i4>48</vt:i4>
      </vt:variant>
      <vt:variant>
        <vt:i4>0</vt:i4>
      </vt:variant>
      <vt:variant>
        <vt:i4>5</vt:i4>
      </vt:variant>
      <vt:variant>
        <vt:lpwstr>../diff/index.html</vt:lpwstr>
      </vt:variant>
      <vt:variant>
        <vt:lpwstr/>
      </vt:variant>
      <vt:variant>
        <vt:i4>4063358</vt:i4>
      </vt:variant>
      <vt:variant>
        <vt:i4>45</vt:i4>
      </vt:variant>
      <vt:variant>
        <vt:i4>0</vt:i4>
      </vt:variant>
      <vt:variant>
        <vt:i4>5</vt:i4>
      </vt:variant>
      <vt:variant>
        <vt:lpwstr>../diff/index.html</vt:lpwstr>
      </vt:variant>
      <vt:variant>
        <vt:lpwstr/>
      </vt:variant>
      <vt:variant>
        <vt:i4>-739015211</vt:i4>
      </vt:variant>
      <vt:variant>
        <vt:i4>42</vt:i4>
      </vt:variant>
      <vt:variant>
        <vt:i4>0</vt:i4>
      </vt:variant>
      <vt:variant>
        <vt:i4>5</vt:i4>
      </vt:variant>
      <vt:variant>
        <vt:lpwstr>../law3/家庭教育專業人員資格遴聘及培訓辦法.doc</vt:lpwstr>
      </vt:variant>
      <vt:variant>
        <vt:lpwstr/>
      </vt:variant>
      <vt:variant>
        <vt:i4>4063358</vt:i4>
      </vt:variant>
      <vt:variant>
        <vt:i4>39</vt:i4>
      </vt:variant>
      <vt:variant>
        <vt:i4>0</vt:i4>
      </vt:variant>
      <vt:variant>
        <vt:i4>5</vt:i4>
      </vt:variant>
      <vt:variant>
        <vt:lpwstr>../diff/index.html</vt:lpwstr>
      </vt:variant>
      <vt:variant>
        <vt:lpwstr/>
      </vt:variant>
      <vt:variant>
        <vt:i4>4063358</vt:i4>
      </vt:variant>
      <vt:variant>
        <vt:i4>36</vt:i4>
      </vt:variant>
      <vt:variant>
        <vt:i4>0</vt:i4>
      </vt:variant>
      <vt:variant>
        <vt:i4>5</vt:i4>
      </vt:variant>
      <vt:variant>
        <vt:lpwstr>../diff/index.html</vt:lpwstr>
      </vt:variant>
      <vt:variant>
        <vt:lpwstr/>
      </vt:variant>
      <vt:variant>
        <vt:i4>4063358</vt:i4>
      </vt:variant>
      <vt:variant>
        <vt:i4>33</vt:i4>
      </vt:variant>
      <vt:variant>
        <vt:i4>0</vt:i4>
      </vt:variant>
      <vt:variant>
        <vt:i4>5</vt:i4>
      </vt:variant>
      <vt:variant>
        <vt:lpwstr>../diff/index.html</vt:lpwstr>
      </vt:variant>
      <vt:variant>
        <vt:lpwstr/>
      </vt:variant>
      <vt:variant>
        <vt:i4>3211361</vt:i4>
      </vt:variant>
      <vt:variant>
        <vt:i4>30</vt:i4>
      </vt:variant>
      <vt:variant>
        <vt:i4>0</vt:i4>
      </vt:variant>
      <vt:variant>
        <vt:i4>5</vt:i4>
      </vt:variant>
      <vt:variant>
        <vt:lpwstr/>
      </vt:variant>
      <vt:variant>
        <vt:lpwstr>a14</vt:lpwstr>
      </vt:variant>
      <vt:variant>
        <vt:i4>3276897</vt:i4>
      </vt:variant>
      <vt:variant>
        <vt:i4>27</vt:i4>
      </vt:variant>
      <vt:variant>
        <vt:i4>0</vt:i4>
      </vt:variant>
      <vt:variant>
        <vt:i4>5</vt:i4>
      </vt:variant>
      <vt:variant>
        <vt:lpwstr/>
      </vt:variant>
      <vt:variant>
        <vt:lpwstr>a2</vt:lpwstr>
      </vt:variant>
      <vt:variant>
        <vt:i4>3211361</vt:i4>
      </vt:variant>
      <vt:variant>
        <vt:i4>24</vt:i4>
      </vt:variant>
      <vt:variant>
        <vt:i4>0</vt:i4>
      </vt:variant>
      <vt:variant>
        <vt:i4>5</vt:i4>
      </vt:variant>
      <vt:variant>
        <vt:lpwstr/>
      </vt:variant>
      <vt:variant>
        <vt:lpwstr>a15</vt:lpwstr>
      </vt:variant>
      <vt:variant>
        <vt:i4>3211361</vt:i4>
      </vt:variant>
      <vt:variant>
        <vt:i4>21</vt:i4>
      </vt:variant>
      <vt:variant>
        <vt:i4>0</vt:i4>
      </vt:variant>
      <vt:variant>
        <vt:i4>5</vt:i4>
      </vt:variant>
      <vt:variant>
        <vt:lpwstr/>
      </vt:variant>
      <vt:variant>
        <vt:lpwstr>a14</vt:lpwstr>
      </vt:variant>
      <vt:variant>
        <vt:i4>3276897</vt:i4>
      </vt:variant>
      <vt:variant>
        <vt:i4>18</vt:i4>
      </vt:variant>
      <vt:variant>
        <vt:i4>0</vt:i4>
      </vt:variant>
      <vt:variant>
        <vt:i4>5</vt:i4>
      </vt:variant>
      <vt:variant>
        <vt:lpwstr/>
      </vt:variant>
      <vt:variant>
        <vt:lpwstr>a2</vt:lpwstr>
      </vt:variant>
      <vt:variant>
        <vt:i4>3276897</vt:i4>
      </vt:variant>
      <vt:variant>
        <vt:i4>15</vt:i4>
      </vt:variant>
      <vt:variant>
        <vt:i4>0</vt:i4>
      </vt:variant>
      <vt:variant>
        <vt:i4>5</vt:i4>
      </vt:variant>
      <vt:variant>
        <vt:lpwstr/>
      </vt:variant>
      <vt:variant>
        <vt:lpwstr>a2</vt:lpwstr>
      </vt:variant>
      <vt:variant>
        <vt:i4>-568569251</vt:i4>
      </vt:variant>
      <vt:variant>
        <vt:i4>12</vt:i4>
      </vt:variant>
      <vt:variant>
        <vt:i4>0</vt:i4>
      </vt:variant>
      <vt:variant>
        <vt:i4>5</vt:i4>
      </vt:variant>
      <vt:variant>
        <vt:lpwstr>http://www.6law.idv.tw/6law/law/家庭教育法.htm</vt:lpwstr>
      </vt:variant>
      <vt:variant>
        <vt:lpwstr/>
      </vt:variant>
      <vt:variant>
        <vt:i4>955872295</vt:i4>
      </vt:variant>
      <vt:variant>
        <vt:i4>9</vt:i4>
      </vt:variant>
      <vt:variant>
        <vt:i4>0</vt:i4>
      </vt:variant>
      <vt:variant>
        <vt:i4>5</vt:i4>
      </vt:variant>
      <vt:variant>
        <vt:lpwstr>../S-link電子六法總索引.doc</vt:lpwstr>
      </vt:variant>
      <vt:variant>
        <vt:lpwstr>家庭教育法</vt:lpwstr>
      </vt:variant>
      <vt:variant>
        <vt:i4>91</vt:i4>
      </vt:variant>
      <vt:variant>
        <vt:i4>6</vt:i4>
      </vt:variant>
      <vt:variant>
        <vt:i4>0</vt:i4>
      </vt:variant>
      <vt:variant>
        <vt:i4>5</vt:i4>
      </vt:variant>
      <vt:variant>
        <vt:lpwstr>http://www.facebook.com/anita6law</vt:lpwstr>
      </vt:variant>
      <vt:variant>
        <vt:lpwstr/>
      </vt:variant>
      <vt:variant>
        <vt:i4>7471164</vt:i4>
      </vt:variant>
      <vt:variant>
        <vt:i4>3</vt:i4>
      </vt:variant>
      <vt:variant>
        <vt:i4>0</vt:i4>
      </vt:variant>
      <vt:variant>
        <vt:i4>5</vt:i4>
      </vt:variant>
      <vt:variant>
        <vt:lpwstr>http://law.moj.gov.tw/LawClass/LawHistoryIf.aspx?PCode=H0080050</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家庭教育法</dc:title>
  <dc:subject/>
  <dc:creator>S-link 電子六法-黃婉玲</dc:creator>
  <cp:keywords/>
  <dc:description/>
  <cp:lastModifiedBy>黃 S</cp:lastModifiedBy>
  <cp:revision>30</cp:revision>
  <dcterms:created xsi:type="dcterms:W3CDTF">2014-11-27T09:21:00Z</dcterms:created>
  <dcterms:modified xsi:type="dcterms:W3CDTF">2022-11-12T04:01:00Z</dcterms:modified>
</cp:coreProperties>
</file>