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53505" w14:textId="50BF24FB" w:rsidR="00591C09" w:rsidRDefault="00C25E40" w:rsidP="009268B5">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12E0A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3.1pt;height:33.1pt;visibility:visible;mso-wrap-style:square" o:button="t">
              <v:fill o:detectmouseclick="t"/>
              <v:imagedata r:id="rId8" o:title=""/>
            </v:shape>
          </w:pict>
        </w:r>
      </w:hyperlink>
    </w:p>
    <w:p w14:paraId="16EFA6E2" w14:textId="1ABF896F" w:rsidR="00591C09" w:rsidRDefault="00591C09" w:rsidP="009268B5">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055AD">
          <w:rPr>
            <w:rStyle w:val="a3"/>
            <w:sz w:val="18"/>
            <w:szCs w:val="20"/>
          </w:rPr>
          <w:t>更新</w:t>
        </w:r>
      </w:hyperlink>
      <w:r>
        <w:rPr>
          <w:rFonts w:hint="eastAsia"/>
          <w:color w:val="7F7F7F"/>
          <w:sz w:val="18"/>
          <w:szCs w:val="20"/>
          <w:lang w:val="zh-TW"/>
        </w:rPr>
        <w:t>】</w:t>
      </w:r>
      <w:r w:rsidR="00637982" w:rsidRPr="00DE0F84">
        <w:rPr>
          <w:rFonts w:cs="Segoe UI Emoji"/>
          <w:sz w:val="18"/>
        </w:rPr>
        <w:t>⏰</w:t>
      </w:r>
      <w:r w:rsidR="00C25E40">
        <w:rPr>
          <w:sz w:val="18"/>
        </w:rPr>
        <w:t>2022/1/22</w:t>
      </w:r>
      <w:r>
        <w:rPr>
          <w:rFonts w:hint="eastAsia"/>
          <w:color w:val="7F7F7F"/>
          <w:sz w:val="18"/>
          <w:szCs w:val="20"/>
          <w:lang w:val="zh-TW"/>
        </w:rPr>
        <w:t>【</w:t>
      </w:r>
      <w:hyperlink r:id="rId10" w:history="1">
        <w:r w:rsidRPr="00997541">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577ECA">
          <w:rPr>
            <w:rStyle w:val="a3"/>
            <w:sz w:val="18"/>
            <w:szCs w:val="20"/>
          </w:rPr>
          <w:t>黃婉玲</w:t>
        </w:r>
      </w:hyperlink>
    </w:p>
    <w:p w14:paraId="63832917" w14:textId="77777777" w:rsidR="0044069B" w:rsidRPr="00CC4406" w:rsidRDefault="00591C09" w:rsidP="00591C09">
      <w:pPr>
        <w:ind w:right="-2" w:firstLineChars="2880" w:firstLine="5184"/>
        <w:jc w:val="right"/>
        <w:rPr>
          <w:rFonts w:ascii="Arial Unicode MS" w:hAnsi="Arial Unicode MS"/>
          <w:color w:val="000080"/>
          <w:u w:val="single"/>
        </w:rPr>
      </w:pPr>
      <w:r>
        <w:rPr>
          <w:rFonts w:hint="eastAsia"/>
          <w:color w:val="808000"/>
          <w:sz w:val="18"/>
          <w:szCs w:val="20"/>
        </w:rPr>
        <w:t>（建議使用工具列</w:t>
      </w:r>
      <w:r w:rsidR="0044069B">
        <w:rPr>
          <w:color w:val="808000"/>
          <w:sz w:val="18"/>
          <w:szCs w:val="20"/>
        </w:rPr>
        <w:t>--</w:t>
      </w:r>
      <w:r w:rsidR="0044069B">
        <w:rPr>
          <w:color w:val="808000"/>
          <w:sz w:val="18"/>
          <w:szCs w:val="20"/>
        </w:rPr>
        <w:t>〉</w:t>
      </w:r>
      <w:r w:rsidR="0044069B">
        <w:rPr>
          <w:rFonts w:hint="eastAsia"/>
          <w:color w:val="808000"/>
          <w:sz w:val="18"/>
          <w:szCs w:val="20"/>
        </w:rPr>
        <w:t>檢視</w:t>
      </w:r>
      <w:r w:rsidR="0044069B">
        <w:rPr>
          <w:color w:val="808000"/>
          <w:sz w:val="18"/>
          <w:szCs w:val="20"/>
        </w:rPr>
        <w:t>--</w:t>
      </w:r>
      <w:r w:rsidR="0044069B">
        <w:rPr>
          <w:color w:val="808000"/>
          <w:sz w:val="18"/>
          <w:szCs w:val="20"/>
        </w:rPr>
        <w:t>〉</w:t>
      </w:r>
      <w:r w:rsidR="0044069B">
        <w:rPr>
          <w:rFonts w:hint="eastAsia"/>
          <w:color w:val="808000"/>
          <w:sz w:val="18"/>
          <w:szCs w:val="20"/>
        </w:rPr>
        <w:t>文件引導模式</w:t>
      </w:r>
      <w:r w:rsidR="0044069B">
        <w:rPr>
          <w:color w:val="808000"/>
          <w:sz w:val="18"/>
          <w:szCs w:val="20"/>
        </w:rPr>
        <w:t>/</w:t>
      </w:r>
      <w:hyperlink r:id="rId12" w:history="1">
        <w:r w:rsidR="0044069B" w:rsidRPr="008A1900">
          <w:rPr>
            <w:rStyle w:val="a3"/>
            <w:rFonts w:ascii="Times New Roman" w:hAnsi="Times New Roman" w:hint="eastAsia"/>
            <w:sz w:val="18"/>
            <w:szCs w:val="20"/>
            <w:u w:val="none"/>
          </w:rPr>
          <w:t>功能窗格</w:t>
        </w:r>
      </w:hyperlink>
      <w:r w:rsidR="0044069B">
        <w:rPr>
          <w:rFonts w:hint="eastAsia"/>
          <w:color w:val="808000"/>
          <w:sz w:val="18"/>
          <w:szCs w:val="20"/>
        </w:rPr>
        <w:t>）</w:t>
      </w:r>
    </w:p>
    <w:tbl>
      <w:tblPr>
        <w:tblW w:w="5000" w:type="pct"/>
        <w:tblCellSpacing w:w="0" w:type="dxa"/>
        <w:tblInd w:w="15" w:type="dxa"/>
        <w:tblCellMar>
          <w:left w:w="0" w:type="dxa"/>
          <w:right w:w="0" w:type="dxa"/>
        </w:tblCellMar>
        <w:tblLook w:val="0000" w:firstRow="0" w:lastRow="0" w:firstColumn="0" w:lastColumn="0" w:noHBand="0" w:noVBand="0"/>
      </w:tblPr>
      <w:tblGrid>
        <w:gridCol w:w="1262"/>
        <w:gridCol w:w="5020"/>
        <w:gridCol w:w="3639"/>
      </w:tblGrid>
      <w:tr w:rsidR="0044069B" w:rsidRPr="00CC4406" w14:paraId="3782259F" w14:textId="77777777" w:rsidTr="00F1752D">
        <w:trPr>
          <w:cantSplit/>
          <w:trHeight w:val="750"/>
          <w:tblCellSpacing w:w="0" w:type="dxa"/>
        </w:trPr>
        <w:tc>
          <w:tcPr>
            <w:tcW w:w="636" w:type="pct"/>
            <w:tcBorders>
              <w:top w:val="nil"/>
              <w:left w:val="nil"/>
              <w:bottom w:val="nil"/>
              <w:right w:val="nil"/>
            </w:tcBorders>
            <w:shd w:val="clear" w:color="auto" w:fill="CC3300"/>
            <w:vAlign w:val="center"/>
          </w:tcPr>
          <w:p w14:paraId="39CC3AC9" w14:textId="77777777" w:rsidR="0044069B" w:rsidRPr="00E811C8" w:rsidRDefault="0044069B" w:rsidP="009268B5">
            <w:pPr>
              <w:ind w:leftChars="-6" w:left="-12"/>
              <w:jc w:val="center"/>
              <w:rPr>
                <w:rFonts w:ascii="新細明體" w:hAnsi="新細明體"/>
                <w:b/>
                <w:bCs/>
                <w:color w:val="FFFFFF"/>
              </w:rPr>
            </w:pPr>
            <w:r w:rsidRPr="00577ECA">
              <w:rPr>
                <w:rFonts w:ascii="新細明體" w:hAnsi="新細明體"/>
                <w:b/>
                <w:bCs/>
                <w:color w:val="FFFFFF"/>
                <w:sz w:val="18"/>
              </w:rPr>
              <w:t>法規名稱</w:t>
            </w:r>
          </w:p>
        </w:tc>
        <w:tc>
          <w:tcPr>
            <w:tcW w:w="2530" w:type="pct"/>
            <w:tcBorders>
              <w:top w:val="nil"/>
              <w:left w:val="nil"/>
              <w:bottom w:val="nil"/>
              <w:right w:val="nil"/>
            </w:tcBorders>
            <w:shd w:val="clear" w:color="auto" w:fill="FFFAE5"/>
            <w:vAlign w:val="center"/>
          </w:tcPr>
          <w:p w14:paraId="6AF80C48" w14:textId="77777777" w:rsidR="0044069B" w:rsidRPr="00CC4406" w:rsidRDefault="0044069B" w:rsidP="00CC4406">
            <w:pPr>
              <w:jc w:val="center"/>
              <w:rPr>
                <w:rFonts w:eastAsia="標楷體"/>
                <w:shadow/>
                <w:sz w:val="32"/>
              </w:rPr>
            </w:pPr>
            <w:r w:rsidRPr="00CC4406">
              <w:rPr>
                <w:rFonts w:eastAsia="標楷體" w:hint="eastAsia"/>
                <w:shadow/>
                <w:sz w:val="32"/>
              </w:rPr>
              <w:t>就業保險法</w:t>
            </w:r>
          </w:p>
        </w:tc>
        <w:tc>
          <w:tcPr>
            <w:tcW w:w="1834" w:type="pct"/>
            <w:tcBorders>
              <w:top w:val="nil"/>
              <w:left w:val="nil"/>
              <w:bottom w:val="nil"/>
              <w:right w:val="nil"/>
            </w:tcBorders>
            <w:shd w:val="clear" w:color="auto" w:fill="FFFAE5"/>
            <w:vAlign w:val="center"/>
          </w:tcPr>
          <w:p w14:paraId="6342235C" w14:textId="685D7E8F" w:rsidR="009D3963" w:rsidRPr="002E59EF" w:rsidRDefault="0044069B" w:rsidP="009D3963">
            <w:pPr>
              <w:ind w:leftChars="-6" w:left="-12"/>
              <w:jc w:val="both"/>
              <w:rPr>
                <w:rFonts w:ascii="Arial Unicode MS" w:hAnsi="Arial Unicode MS"/>
                <w:color w:val="990000"/>
              </w:rPr>
            </w:pPr>
            <w:r w:rsidRPr="00702BBA">
              <w:rPr>
                <w:rFonts w:ascii="Arial Unicode MS" w:hAnsi="Arial Unicode MS"/>
                <w:color w:val="800000"/>
              </w:rPr>
              <w:t>【</w:t>
            </w:r>
            <w:r w:rsidRPr="00702BBA">
              <w:rPr>
                <w:rFonts w:ascii="Arial Unicode MS" w:hAnsi="Arial Unicode MS" w:hint="eastAsia"/>
                <w:color w:val="800000"/>
              </w:rPr>
              <w:t>修正</w:t>
            </w:r>
            <w:r w:rsidRPr="00702BBA">
              <w:rPr>
                <w:rFonts w:ascii="Arial Unicode MS" w:hAnsi="Arial Unicode MS"/>
                <w:color w:val="800000"/>
              </w:rPr>
              <w:t>日期】</w:t>
            </w:r>
            <w:r w:rsidR="009D3963" w:rsidRPr="002E59EF">
              <w:rPr>
                <w:rFonts w:ascii="Arial Unicode MS" w:hAnsi="Arial Unicode MS" w:hint="eastAsia"/>
                <w:color w:val="990000"/>
              </w:rPr>
              <w:t>民國</w:t>
            </w:r>
            <w:r w:rsidR="009D3963">
              <w:rPr>
                <w:rFonts w:ascii="Arial Unicode MS" w:hAnsi="Arial Unicode MS"/>
                <w:color w:val="990000"/>
              </w:rPr>
              <w:t>110</w:t>
            </w:r>
            <w:r w:rsidR="009D3963" w:rsidRPr="002E59EF">
              <w:rPr>
                <w:rFonts w:ascii="Arial Unicode MS" w:hAnsi="Arial Unicode MS"/>
                <w:color w:val="990000"/>
              </w:rPr>
              <w:t>年</w:t>
            </w:r>
            <w:r w:rsidR="009D3963">
              <w:rPr>
                <w:rFonts w:ascii="Arial Unicode MS" w:hAnsi="Arial Unicode MS"/>
                <w:color w:val="990000"/>
              </w:rPr>
              <w:t>12</w:t>
            </w:r>
            <w:r w:rsidR="009D3963" w:rsidRPr="002E59EF">
              <w:rPr>
                <w:rFonts w:ascii="Arial Unicode MS" w:hAnsi="Arial Unicode MS"/>
                <w:color w:val="990000"/>
              </w:rPr>
              <w:t>月</w:t>
            </w:r>
            <w:r w:rsidR="009D3963">
              <w:rPr>
                <w:rFonts w:ascii="Arial Unicode MS" w:hAnsi="Arial Unicode MS"/>
                <w:color w:val="990000"/>
              </w:rPr>
              <w:t>2</w:t>
            </w:r>
            <w:r w:rsidR="00357D3F">
              <w:rPr>
                <w:rFonts w:ascii="Arial Unicode MS" w:hAnsi="Arial Unicode MS"/>
                <w:color w:val="990000"/>
              </w:rPr>
              <w:t>4</w:t>
            </w:r>
            <w:r w:rsidR="009D3963" w:rsidRPr="002E59EF">
              <w:rPr>
                <w:rFonts w:ascii="Arial Unicode MS" w:hAnsi="Arial Unicode MS"/>
                <w:color w:val="990000"/>
              </w:rPr>
              <w:t>日</w:t>
            </w:r>
          </w:p>
          <w:p w14:paraId="07F75B9C" w14:textId="7B53607A" w:rsidR="0044069B" w:rsidRPr="00CC4406" w:rsidRDefault="009D3963" w:rsidP="009D3963">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w:t>
            </w:r>
            <w:r>
              <w:rPr>
                <w:rFonts w:ascii="Arial Unicode MS" w:hAnsi="Arial Unicode MS"/>
                <w:color w:val="990000"/>
              </w:rPr>
              <w:t>11</w:t>
            </w:r>
            <w:r w:rsidRPr="002E59EF">
              <w:rPr>
                <w:rFonts w:ascii="Arial Unicode MS" w:hAnsi="Arial Unicode MS"/>
                <w:color w:val="990000"/>
              </w:rPr>
              <w:t>年</w:t>
            </w:r>
            <w:r>
              <w:rPr>
                <w:rFonts w:ascii="Arial Unicode MS" w:hAnsi="Arial Unicode MS"/>
                <w:color w:val="990000"/>
              </w:rPr>
              <w:t>1</w:t>
            </w:r>
            <w:r w:rsidRPr="002E59EF">
              <w:rPr>
                <w:rFonts w:ascii="Arial Unicode MS" w:hAnsi="Arial Unicode MS"/>
                <w:color w:val="990000"/>
              </w:rPr>
              <w:t>月</w:t>
            </w:r>
            <w:r>
              <w:rPr>
                <w:rFonts w:ascii="Arial Unicode MS" w:hAnsi="Arial Unicode MS"/>
                <w:color w:val="990000"/>
              </w:rPr>
              <w:t>12</w:t>
            </w:r>
            <w:r w:rsidRPr="002E59EF">
              <w:rPr>
                <w:rFonts w:ascii="Arial Unicode MS" w:hAnsi="Arial Unicode MS"/>
                <w:color w:val="990000"/>
              </w:rPr>
              <w:t>日</w:t>
            </w:r>
          </w:p>
        </w:tc>
      </w:tr>
    </w:tbl>
    <w:p w14:paraId="16EA1636" w14:textId="77777777" w:rsidR="0044069B" w:rsidRPr="0012087F" w:rsidRDefault="0044069B" w:rsidP="00807A6C">
      <w:pPr>
        <w:jc w:val="center"/>
        <w:rPr>
          <w:rFonts w:ascii="Arial Unicode MS" w:hAnsi="Arial Unicode MS"/>
          <w:b/>
          <w:bCs/>
          <w:color w:val="800000"/>
          <w:sz w:val="18"/>
        </w:rPr>
      </w:pPr>
      <w:r w:rsidRPr="009F5EE7">
        <w:rPr>
          <w:rFonts w:ascii="Arial Unicode MS" w:hAnsi="Arial Unicode MS" w:hint="eastAsia"/>
          <w:color w:val="FFFFFF"/>
          <w:sz w:val="18"/>
        </w:rPr>
        <w:t>‧</w:t>
      </w:r>
      <w:hyperlink w:anchor="_【章節索引】" w:history="1">
        <w:r w:rsidRPr="009F5EE7">
          <w:rPr>
            <w:rStyle w:val="a3"/>
            <w:rFonts w:ascii="Arial Unicode MS" w:hAnsi="Arial Unicode MS" w:hint="eastAsia"/>
            <w:sz w:val="18"/>
          </w:rPr>
          <w:t>章節索引</w:t>
        </w:r>
      </w:hyperlink>
      <w:r>
        <w:rPr>
          <w:rFonts w:ascii="Arial Unicode MS" w:hAnsi="Arial Unicode MS" w:hint="eastAsia"/>
          <w:color w:val="808000"/>
          <w:sz w:val="18"/>
        </w:rPr>
        <w:t>〉〉</w:t>
      </w:r>
      <w:hyperlink w:anchor="_【法規內容】" w:history="1">
        <w:r w:rsidRPr="009F5EE7">
          <w:rPr>
            <w:rStyle w:val="a3"/>
            <w:rFonts w:ascii="Arial Unicode MS" w:hAnsi="Arial Unicode MS" w:hint="eastAsia"/>
            <w:sz w:val="18"/>
          </w:rPr>
          <w:t>法規內容</w:t>
        </w:r>
      </w:hyperlink>
      <w:r>
        <w:rPr>
          <w:rFonts w:ascii="Arial Unicode MS" w:hAnsi="Arial Unicode MS" w:hint="eastAsia"/>
          <w:color w:val="808000"/>
          <w:sz w:val="18"/>
        </w:rPr>
        <w:t>〉〉</w:t>
      </w:r>
      <w:hyperlink r:id="rId13" w:anchor="a就業保險法" w:history="1">
        <w:r w:rsidRPr="0012087F">
          <w:rPr>
            <w:rStyle w:val="a3"/>
            <w:rFonts w:ascii="Arial Unicode MS" w:hAnsi="Arial Unicode MS" w:hint="eastAsia"/>
            <w:sz w:val="18"/>
          </w:rPr>
          <w:t>相關子法</w:t>
        </w:r>
      </w:hyperlink>
      <w:r>
        <w:rPr>
          <w:rFonts w:ascii="Arial Unicode MS" w:hAnsi="Arial Unicode MS" w:hint="eastAsia"/>
          <w:b/>
          <w:color w:val="808000"/>
          <w:sz w:val="18"/>
        </w:rPr>
        <w:t>〉〉</w:t>
      </w:r>
      <w:hyperlink r:id="rId14" w:anchor="就業保險法" w:history="1">
        <w:r w:rsidRPr="0012087F">
          <w:rPr>
            <w:rStyle w:val="a3"/>
            <w:rFonts w:ascii="Arial Unicode MS" w:hAnsi="Arial Unicode MS" w:hint="eastAsia"/>
            <w:sz w:val="18"/>
          </w:rPr>
          <w:t>S-link</w:t>
        </w:r>
        <w:r w:rsidRPr="0012087F">
          <w:rPr>
            <w:rStyle w:val="a3"/>
            <w:rFonts w:ascii="Arial Unicode MS" w:hAnsi="Arial Unicode MS" w:hint="eastAsia"/>
            <w:sz w:val="18"/>
          </w:rPr>
          <w:t>總索引</w:t>
        </w:r>
      </w:hyperlink>
      <w:r>
        <w:rPr>
          <w:rFonts w:ascii="Arial Unicode MS" w:hAnsi="Arial Unicode MS" w:hint="eastAsia"/>
          <w:b/>
          <w:color w:val="808000"/>
          <w:sz w:val="18"/>
          <w:szCs w:val="20"/>
        </w:rPr>
        <w:t>〉〉</w:t>
      </w:r>
      <w:hyperlink r:id="rId15" w:tgtFrame="_blank" w:history="1">
        <w:r w:rsidRPr="0012087F">
          <w:rPr>
            <w:rStyle w:val="a3"/>
            <w:rFonts w:ascii="Arial Unicode MS" w:hAnsi="Arial Unicode MS" w:hint="eastAsia"/>
            <w:sz w:val="18"/>
          </w:rPr>
          <w:t>線上網頁版</w:t>
        </w:r>
      </w:hyperlink>
      <w:r>
        <w:rPr>
          <w:rFonts w:ascii="Arial Unicode MS" w:hAnsi="Arial Unicode MS" w:hint="eastAsia"/>
          <w:b/>
          <w:color w:val="808000"/>
          <w:sz w:val="18"/>
          <w:szCs w:val="20"/>
        </w:rPr>
        <w:t>〉〉</w:t>
      </w:r>
    </w:p>
    <w:p w14:paraId="2D62DA1A" w14:textId="77777777" w:rsidR="0044069B" w:rsidRPr="00597838" w:rsidRDefault="0044069B" w:rsidP="00597838">
      <w:pPr>
        <w:pStyle w:val="1"/>
        <w:rPr>
          <w:color w:val="990000"/>
        </w:rPr>
      </w:pPr>
      <w:r w:rsidRPr="00597838">
        <w:rPr>
          <w:color w:val="990000"/>
        </w:rPr>
        <w:t>【</w:t>
      </w:r>
      <w:r w:rsidRPr="00597838">
        <w:rPr>
          <w:rFonts w:hint="eastAsia"/>
          <w:color w:val="990000"/>
        </w:rPr>
        <w:t>法規沿革</w:t>
      </w:r>
      <w:r w:rsidRPr="00597838">
        <w:rPr>
          <w:color w:val="990000"/>
        </w:rPr>
        <w:t>】</w:t>
      </w:r>
    </w:p>
    <w:p w14:paraId="4455F209" w14:textId="77777777" w:rsidR="0044069B" w:rsidRPr="00CC4406" w:rsidRDefault="0044069B" w:rsidP="00F741B4">
      <w:pPr>
        <w:ind w:left="181"/>
        <w:rPr>
          <w:rFonts w:ascii="Arial Unicode MS" w:hAnsi="Arial Unicode MS"/>
          <w:color w:val="666699"/>
          <w:sz w:val="18"/>
        </w:rPr>
      </w:pPr>
      <w:r w:rsidRPr="0005225C">
        <w:rPr>
          <w:rFonts w:ascii="Arial Unicode MS" w:hAnsi="Arial Unicode MS" w:hint="eastAsia"/>
          <w:b/>
          <w:color w:val="666699"/>
          <w:sz w:val="18"/>
        </w:rPr>
        <w:t>1</w:t>
      </w:r>
      <w:r>
        <w:rPr>
          <w:rFonts w:ascii="Arial Unicode MS" w:hAnsi="Arial Unicode MS" w:hint="eastAsia"/>
          <w:b/>
          <w:color w:val="666699"/>
          <w:sz w:val="18"/>
        </w:rPr>
        <w:t>‧</w:t>
      </w:r>
      <w:r w:rsidRPr="00CC4406">
        <w:rPr>
          <w:rFonts w:ascii="Arial Unicode MS" w:hAnsi="Arial Unicode MS"/>
          <w:color w:val="666699"/>
          <w:sz w:val="18"/>
        </w:rPr>
        <w:t>華民國九十一年五月十五日總統</w:t>
      </w:r>
      <w:r>
        <w:rPr>
          <w:rFonts w:ascii="Arial Unicode MS" w:hAnsi="Arial Unicode MS"/>
          <w:color w:val="666699"/>
          <w:sz w:val="18"/>
        </w:rPr>
        <w:t>（</w:t>
      </w:r>
      <w:r w:rsidRPr="00CC4406">
        <w:rPr>
          <w:rFonts w:ascii="Arial Unicode MS" w:hAnsi="Arial Unicode MS"/>
          <w:color w:val="666699"/>
          <w:sz w:val="18"/>
        </w:rPr>
        <w:t>91</w:t>
      </w:r>
      <w:r>
        <w:rPr>
          <w:rFonts w:ascii="Arial Unicode MS" w:hAnsi="Arial Unicode MS"/>
          <w:color w:val="666699"/>
          <w:sz w:val="18"/>
        </w:rPr>
        <w:t>）</w:t>
      </w:r>
      <w:r w:rsidRPr="00CC4406">
        <w:rPr>
          <w:rFonts w:ascii="Arial Unicode MS" w:hAnsi="Arial Unicode MS"/>
          <w:color w:val="666699"/>
          <w:sz w:val="18"/>
        </w:rPr>
        <w:t>華總一義字第</w:t>
      </w:r>
      <w:r w:rsidRPr="00CC4406">
        <w:rPr>
          <w:rFonts w:ascii="Arial Unicode MS" w:hAnsi="Arial Unicode MS"/>
          <w:color w:val="666699"/>
          <w:sz w:val="18"/>
        </w:rPr>
        <w:t>09100095600</w:t>
      </w:r>
      <w:r w:rsidRPr="00CC4406">
        <w:rPr>
          <w:rFonts w:ascii="Arial Unicode MS" w:hAnsi="Arial Unicode MS"/>
          <w:color w:val="666699"/>
          <w:sz w:val="18"/>
        </w:rPr>
        <w:t>號令制定公布全文</w:t>
      </w:r>
      <w:r w:rsidRPr="00CC4406">
        <w:rPr>
          <w:rFonts w:ascii="Arial Unicode MS" w:hAnsi="Arial Unicode MS"/>
          <w:color w:val="666699"/>
          <w:sz w:val="18"/>
        </w:rPr>
        <w:t>44</w:t>
      </w:r>
      <w:r w:rsidRPr="00CC4406">
        <w:rPr>
          <w:rFonts w:ascii="Arial Unicode MS" w:hAnsi="Arial Unicode MS"/>
          <w:color w:val="666699"/>
          <w:sz w:val="18"/>
        </w:rPr>
        <w:t>條</w:t>
      </w:r>
    </w:p>
    <w:p w14:paraId="30330DE6" w14:textId="77777777" w:rsidR="0044069B" w:rsidRDefault="0044069B" w:rsidP="0005225C">
      <w:pPr>
        <w:ind w:left="181"/>
        <w:rPr>
          <w:rFonts w:ascii="Arial Unicode MS" w:hAnsi="Arial Unicode MS"/>
          <w:color w:val="666699"/>
          <w:sz w:val="18"/>
        </w:rPr>
      </w:pPr>
      <w:r>
        <w:rPr>
          <w:rFonts w:ascii="Arial Unicode MS" w:hAnsi="Arial Unicode MS"/>
          <w:color w:val="666699"/>
          <w:sz w:val="18"/>
        </w:rPr>
        <w:t xml:space="preserve">　</w:t>
      </w:r>
      <w:r w:rsidRPr="00CC4406">
        <w:rPr>
          <w:rFonts w:ascii="Arial Unicode MS" w:hAnsi="Arial Unicode MS"/>
          <w:color w:val="666699"/>
          <w:sz w:val="18"/>
        </w:rPr>
        <w:t>中華民國九十一年八月二日行政院院臺勞字第</w:t>
      </w:r>
      <w:r w:rsidRPr="00CC4406">
        <w:rPr>
          <w:rFonts w:ascii="Arial Unicode MS" w:hAnsi="Arial Unicode MS"/>
          <w:color w:val="666699"/>
          <w:sz w:val="18"/>
        </w:rPr>
        <w:t>0910037330</w:t>
      </w:r>
      <w:r w:rsidRPr="00CC4406">
        <w:rPr>
          <w:rFonts w:ascii="Arial Unicode MS" w:hAnsi="Arial Unicode MS"/>
          <w:color w:val="666699"/>
          <w:sz w:val="18"/>
        </w:rPr>
        <w:t>號令發布定自九十二年一月一日施行</w:t>
      </w:r>
    </w:p>
    <w:p w14:paraId="31A90719" w14:textId="77777777" w:rsidR="0044069B" w:rsidRDefault="0044069B" w:rsidP="00AB3E4C">
      <w:pPr>
        <w:ind w:left="181"/>
        <w:rPr>
          <w:rFonts w:ascii="Arial Unicode MS" w:hAnsi="Arial Unicode MS" w:cs="細明體"/>
          <w:color w:val="666699"/>
          <w:sz w:val="18"/>
        </w:rPr>
      </w:pPr>
      <w:r w:rsidRPr="0005225C">
        <w:rPr>
          <w:rFonts w:ascii="Arial Unicode MS" w:hAnsi="Arial Unicode MS" w:hint="eastAsia"/>
          <w:b/>
          <w:color w:val="666699"/>
          <w:sz w:val="18"/>
        </w:rPr>
        <w:t>2</w:t>
      </w:r>
      <w:r>
        <w:rPr>
          <w:rFonts w:ascii="Arial Unicode MS" w:hAnsi="Arial Unicode MS" w:hint="eastAsia"/>
          <w:b/>
          <w:color w:val="666699"/>
          <w:sz w:val="18"/>
        </w:rPr>
        <w:t>‧</w:t>
      </w:r>
      <w:r w:rsidRPr="00CC4406">
        <w:rPr>
          <w:rFonts w:ascii="Arial Unicode MS" w:hAnsi="Arial Unicode MS" w:cs="細明體"/>
          <w:color w:val="666699"/>
          <w:sz w:val="18"/>
        </w:rPr>
        <w:t>中華民國九十六年一月二十九日總統華總一義字第</w:t>
      </w:r>
      <w:r w:rsidRPr="00CC4406">
        <w:rPr>
          <w:rFonts w:ascii="Arial Unicode MS" w:hAnsi="Arial Unicode MS" w:cs="細明體"/>
          <w:color w:val="666699"/>
          <w:sz w:val="18"/>
        </w:rPr>
        <w:t>09600009781</w:t>
      </w:r>
      <w:r w:rsidRPr="00CC4406">
        <w:rPr>
          <w:rFonts w:ascii="Arial Unicode MS" w:hAnsi="Arial Unicode MS" w:cs="細明體"/>
          <w:color w:val="666699"/>
          <w:sz w:val="18"/>
        </w:rPr>
        <w:t>號令修正公布</w:t>
      </w:r>
      <w:hyperlink w:anchor="a10" w:history="1">
        <w:r w:rsidRPr="00CC4406">
          <w:rPr>
            <w:rStyle w:val="a3"/>
            <w:rFonts w:ascii="Arial Unicode MS" w:hAnsi="Arial Unicode MS" w:cs="細明體"/>
            <w:sz w:val="18"/>
          </w:rPr>
          <w:t>第</w:t>
        </w:r>
        <w:r w:rsidRPr="00CC4406">
          <w:rPr>
            <w:rStyle w:val="a3"/>
            <w:rFonts w:ascii="Arial Unicode MS" w:hAnsi="Arial Unicode MS" w:cs="細明體"/>
            <w:sz w:val="18"/>
          </w:rPr>
          <w:t>10</w:t>
        </w:r>
        <w:r w:rsidRPr="00CC4406">
          <w:rPr>
            <w:rStyle w:val="a3"/>
            <w:rFonts w:ascii="Arial Unicode MS" w:hAnsi="Arial Unicode MS" w:cs="細明體"/>
            <w:sz w:val="18"/>
          </w:rPr>
          <w:t>條</w:t>
        </w:r>
      </w:hyperlink>
      <w:r w:rsidRPr="00CC4406">
        <w:rPr>
          <w:rFonts w:ascii="Arial Unicode MS" w:hAnsi="Arial Unicode MS" w:cs="細明體"/>
          <w:color w:val="666699"/>
          <w:sz w:val="18"/>
        </w:rPr>
        <w:t>條文；施行日期，由行政院定之</w:t>
      </w:r>
    </w:p>
    <w:p w14:paraId="3C821C0E" w14:textId="77777777" w:rsidR="0044069B" w:rsidRDefault="0044069B" w:rsidP="00394547">
      <w:pPr>
        <w:ind w:left="181"/>
        <w:rPr>
          <w:rFonts w:ascii="Arial Unicode MS" w:hAnsi="Arial Unicode MS" w:cs="細明體"/>
          <w:color w:val="666699"/>
          <w:sz w:val="18"/>
        </w:rPr>
      </w:pPr>
      <w:r>
        <w:rPr>
          <w:rFonts w:ascii="Arial Unicode MS" w:hAnsi="Arial Unicode MS" w:cs="細明體" w:hint="eastAsia"/>
          <w:color w:val="666699"/>
          <w:sz w:val="18"/>
        </w:rPr>
        <w:t xml:space="preserve">　</w:t>
      </w:r>
      <w:r w:rsidRPr="00394547">
        <w:rPr>
          <w:rFonts w:ascii="Arial Unicode MS" w:hAnsi="Arial Unicode MS" w:cs="細明體" w:hint="eastAsia"/>
          <w:color w:val="666699"/>
          <w:sz w:val="18"/>
        </w:rPr>
        <w:t>中華民國九十六年一月三十一日行政院院臺勞字第</w:t>
      </w:r>
      <w:r w:rsidRPr="00394547">
        <w:rPr>
          <w:rFonts w:ascii="Arial Unicode MS" w:hAnsi="Arial Unicode MS" w:cs="細明體" w:hint="eastAsia"/>
          <w:color w:val="666699"/>
          <w:sz w:val="18"/>
        </w:rPr>
        <w:t>0960005662</w:t>
      </w:r>
      <w:r w:rsidRPr="00394547">
        <w:rPr>
          <w:rFonts w:ascii="Arial Unicode MS" w:hAnsi="Arial Unicode MS" w:cs="細明體" w:hint="eastAsia"/>
          <w:color w:val="666699"/>
          <w:sz w:val="18"/>
        </w:rPr>
        <w:t>號令發布定自九十六年一月三十一日施行</w:t>
      </w:r>
    </w:p>
    <w:p w14:paraId="667B13FC" w14:textId="77777777" w:rsidR="0044069B" w:rsidRDefault="0044069B" w:rsidP="00394547">
      <w:pPr>
        <w:ind w:left="181"/>
        <w:rPr>
          <w:rFonts w:ascii="Arial Unicode MS" w:hAnsi="Arial Unicode MS"/>
          <w:color w:val="666699"/>
          <w:sz w:val="18"/>
        </w:rPr>
      </w:pPr>
      <w:r w:rsidRPr="00AB3E4C">
        <w:rPr>
          <w:rFonts w:ascii="Arial Unicode MS" w:hAnsi="Arial Unicode MS" w:cs="細明體" w:hint="eastAsia"/>
          <w:b/>
          <w:color w:val="666699"/>
          <w:sz w:val="18"/>
        </w:rPr>
        <w:t>3</w:t>
      </w:r>
      <w:r>
        <w:rPr>
          <w:rFonts w:ascii="Arial Unicode MS" w:hAnsi="Arial Unicode MS" w:hint="eastAsia"/>
          <w:b/>
          <w:color w:val="666699"/>
          <w:sz w:val="18"/>
        </w:rPr>
        <w:t>‧</w:t>
      </w:r>
      <w:r w:rsidRPr="00AB3E4C">
        <w:rPr>
          <w:rFonts w:ascii="Arial Unicode MS" w:hAnsi="Arial Unicode MS"/>
          <w:color w:val="666699"/>
          <w:sz w:val="18"/>
        </w:rPr>
        <w:t>中華民國九十八年四月二十二日總統華總一義字第</w:t>
      </w:r>
      <w:r w:rsidRPr="00AB3E4C">
        <w:rPr>
          <w:rFonts w:ascii="Arial Unicode MS" w:hAnsi="Arial Unicode MS"/>
          <w:color w:val="666699"/>
          <w:sz w:val="18"/>
        </w:rPr>
        <w:t>09800096331</w:t>
      </w:r>
      <w:r w:rsidRPr="00AB3E4C">
        <w:rPr>
          <w:rFonts w:ascii="Arial Unicode MS" w:hAnsi="Arial Unicode MS"/>
          <w:color w:val="666699"/>
          <w:sz w:val="18"/>
        </w:rPr>
        <w:t>號令修正公布第</w:t>
      </w:r>
      <w:hyperlink w:anchor="a5" w:history="1">
        <w:r w:rsidRPr="00AB3E4C">
          <w:rPr>
            <w:rStyle w:val="a3"/>
            <w:rFonts w:ascii="Arial Unicode MS" w:hAnsi="Arial Unicode MS"/>
            <w:sz w:val="18"/>
          </w:rPr>
          <w:t>5</w:t>
        </w:r>
      </w:hyperlink>
      <w:r w:rsidRPr="00AB3E4C">
        <w:rPr>
          <w:rFonts w:ascii="Arial Unicode MS" w:hAnsi="Arial Unicode MS"/>
          <w:color w:val="666699"/>
          <w:sz w:val="18"/>
        </w:rPr>
        <w:t>、</w:t>
      </w:r>
      <w:hyperlink w:anchor="a10" w:history="1">
        <w:r w:rsidRPr="00AB3E4C">
          <w:rPr>
            <w:rStyle w:val="a3"/>
            <w:rFonts w:ascii="Arial Unicode MS" w:hAnsi="Arial Unicode MS"/>
            <w:sz w:val="18"/>
          </w:rPr>
          <w:t>10</w:t>
        </w:r>
      </w:hyperlink>
      <w:r w:rsidRPr="00AB3E4C">
        <w:rPr>
          <w:rFonts w:ascii="Arial Unicode MS" w:hAnsi="Arial Unicode MS"/>
          <w:color w:val="666699"/>
          <w:sz w:val="18"/>
        </w:rPr>
        <w:t>～</w:t>
      </w:r>
      <w:r w:rsidRPr="00AB3E4C">
        <w:rPr>
          <w:rFonts w:ascii="Arial Unicode MS" w:hAnsi="Arial Unicode MS"/>
          <w:color w:val="666699"/>
          <w:sz w:val="18"/>
        </w:rPr>
        <w:t>13</w:t>
      </w:r>
      <w:r w:rsidRPr="00AB3E4C">
        <w:rPr>
          <w:rFonts w:ascii="Arial Unicode MS" w:hAnsi="Arial Unicode MS"/>
          <w:color w:val="666699"/>
          <w:sz w:val="18"/>
        </w:rPr>
        <w:t>、</w:t>
      </w:r>
      <w:hyperlink w:anchor="a16" w:history="1">
        <w:r w:rsidRPr="00AB3E4C">
          <w:rPr>
            <w:rStyle w:val="a3"/>
            <w:rFonts w:ascii="Arial Unicode MS" w:hAnsi="Arial Unicode MS"/>
            <w:sz w:val="18"/>
          </w:rPr>
          <w:t>16</w:t>
        </w:r>
      </w:hyperlink>
      <w:r w:rsidRPr="00AB3E4C">
        <w:rPr>
          <w:rFonts w:ascii="Arial Unicode MS" w:hAnsi="Arial Unicode MS"/>
          <w:color w:val="666699"/>
          <w:sz w:val="18"/>
        </w:rPr>
        <w:t>、</w:t>
      </w:r>
      <w:hyperlink w:anchor="a25" w:history="1">
        <w:r w:rsidRPr="00AB3E4C">
          <w:rPr>
            <w:rStyle w:val="a3"/>
            <w:rFonts w:ascii="Arial Unicode MS" w:hAnsi="Arial Unicode MS"/>
            <w:sz w:val="18"/>
          </w:rPr>
          <w:t>25</w:t>
        </w:r>
      </w:hyperlink>
      <w:r w:rsidRPr="00AB3E4C">
        <w:rPr>
          <w:rFonts w:ascii="Arial Unicode MS" w:hAnsi="Arial Unicode MS"/>
          <w:color w:val="666699"/>
          <w:sz w:val="18"/>
        </w:rPr>
        <w:t>、</w:t>
      </w:r>
      <w:hyperlink w:anchor="a28" w:history="1">
        <w:r w:rsidRPr="00AB3E4C">
          <w:rPr>
            <w:rStyle w:val="a3"/>
            <w:rFonts w:ascii="Arial Unicode MS" w:hAnsi="Arial Unicode MS"/>
            <w:sz w:val="18"/>
          </w:rPr>
          <w:t>28</w:t>
        </w:r>
      </w:hyperlink>
      <w:r w:rsidRPr="00AB3E4C">
        <w:rPr>
          <w:rFonts w:ascii="Arial Unicode MS" w:hAnsi="Arial Unicode MS"/>
          <w:color w:val="666699"/>
          <w:sz w:val="18"/>
        </w:rPr>
        <w:t>、</w:t>
      </w:r>
      <w:hyperlink w:anchor="a29" w:history="1">
        <w:r w:rsidRPr="00AB3E4C">
          <w:rPr>
            <w:rStyle w:val="a3"/>
            <w:rFonts w:ascii="Arial Unicode MS" w:hAnsi="Arial Unicode MS"/>
            <w:sz w:val="18"/>
          </w:rPr>
          <w:t>29</w:t>
        </w:r>
      </w:hyperlink>
      <w:r w:rsidRPr="00AB3E4C">
        <w:rPr>
          <w:rFonts w:ascii="Arial Unicode MS" w:hAnsi="Arial Unicode MS"/>
          <w:color w:val="666699"/>
          <w:sz w:val="18"/>
        </w:rPr>
        <w:t>、</w:t>
      </w:r>
      <w:hyperlink w:anchor="a33" w:history="1">
        <w:r w:rsidRPr="00AB3E4C">
          <w:rPr>
            <w:rStyle w:val="a3"/>
            <w:rFonts w:ascii="Arial Unicode MS" w:hAnsi="Arial Unicode MS"/>
            <w:sz w:val="18"/>
          </w:rPr>
          <w:t>33</w:t>
        </w:r>
      </w:hyperlink>
      <w:r w:rsidRPr="00AB3E4C">
        <w:rPr>
          <w:rFonts w:ascii="Arial Unicode MS" w:hAnsi="Arial Unicode MS"/>
          <w:color w:val="666699"/>
          <w:sz w:val="18"/>
        </w:rPr>
        <w:t>、</w:t>
      </w:r>
      <w:hyperlink w:anchor="a34" w:history="1">
        <w:r w:rsidRPr="00996728">
          <w:rPr>
            <w:rStyle w:val="a3"/>
            <w:rFonts w:ascii="Arial Unicode MS" w:hAnsi="Arial Unicode MS"/>
            <w:sz w:val="18"/>
          </w:rPr>
          <w:t>34</w:t>
        </w:r>
      </w:hyperlink>
      <w:r w:rsidRPr="00AB3E4C">
        <w:rPr>
          <w:rFonts w:ascii="Arial Unicode MS" w:hAnsi="Arial Unicode MS"/>
          <w:color w:val="666699"/>
          <w:sz w:val="18"/>
        </w:rPr>
        <w:t>、</w:t>
      </w:r>
      <w:hyperlink w:anchor="a38" w:history="1">
        <w:r w:rsidRPr="00024D4E">
          <w:rPr>
            <w:rStyle w:val="a3"/>
            <w:rFonts w:ascii="Arial Unicode MS" w:hAnsi="Arial Unicode MS"/>
            <w:sz w:val="18"/>
          </w:rPr>
          <w:t>38</w:t>
        </w:r>
      </w:hyperlink>
      <w:r w:rsidRPr="00AB3E4C">
        <w:rPr>
          <w:rFonts w:ascii="Arial Unicode MS" w:hAnsi="Arial Unicode MS"/>
          <w:color w:val="666699"/>
          <w:sz w:val="18"/>
        </w:rPr>
        <w:t>、</w:t>
      </w:r>
      <w:hyperlink w:anchor="a41" w:history="1">
        <w:r w:rsidRPr="00024D4E">
          <w:rPr>
            <w:rStyle w:val="a3"/>
            <w:rFonts w:ascii="Arial Unicode MS" w:hAnsi="Arial Unicode MS"/>
            <w:sz w:val="18"/>
          </w:rPr>
          <w:t>41</w:t>
        </w:r>
      </w:hyperlink>
      <w:r w:rsidRPr="00AB3E4C">
        <w:rPr>
          <w:rFonts w:ascii="Arial Unicode MS" w:hAnsi="Arial Unicode MS"/>
          <w:color w:val="666699"/>
          <w:sz w:val="18"/>
        </w:rPr>
        <w:t>條條文；並增訂第</w:t>
      </w:r>
      <w:hyperlink w:anchor="a19b1" w:history="1">
        <w:r w:rsidRPr="00996728">
          <w:rPr>
            <w:rStyle w:val="a3"/>
            <w:rFonts w:ascii="Arial Unicode MS" w:hAnsi="Arial Unicode MS"/>
            <w:sz w:val="18"/>
          </w:rPr>
          <w:t>19-1</w:t>
        </w:r>
      </w:hyperlink>
      <w:r w:rsidRPr="00AB3E4C">
        <w:rPr>
          <w:rFonts w:ascii="Arial Unicode MS" w:hAnsi="Arial Unicode MS"/>
          <w:color w:val="666699"/>
          <w:sz w:val="18"/>
        </w:rPr>
        <w:t>、</w:t>
      </w:r>
      <w:hyperlink w:anchor="a19b2" w:history="1">
        <w:r w:rsidRPr="00996728">
          <w:rPr>
            <w:rStyle w:val="a3"/>
            <w:rFonts w:ascii="Arial Unicode MS" w:hAnsi="Arial Unicode MS"/>
            <w:sz w:val="18"/>
          </w:rPr>
          <w:t>19-2</w:t>
        </w:r>
      </w:hyperlink>
      <w:r w:rsidRPr="00AB3E4C">
        <w:rPr>
          <w:rFonts w:ascii="Arial Unicode MS" w:hAnsi="Arial Unicode MS"/>
          <w:color w:val="666699"/>
          <w:sz w:val="18"/>
        </w:rPr>
        <w:t>條條文；施行日期，由行政院定之</w:t>
      </w:r>
      <w:r w:rsidRPr="00CC4406">
        <w:rPr>
          <w:rFonts w:ascii="Arial Unicode MS" w:hAnsi="Arial Unicode MS"/>
          <w:color w:val="800000"/>
        </w:rPr>
        <w:t xml:space="preserve">　</w:t>
      </w:r>
      <w:r w:rsidRPr="00394547">
        <w:rPr>
          <w:rFonts w:ascii="Arial Unicode MS" w:hAnsi="Arial Unicode MS" w:hint="eastAsia"/>
          <w:color w:val="666699"/>
          <w:sz w:val="18"/>
        </w:rPr>
        <w:t>中華民國九十八年四月二十四日行政院院臺勞字第</w:t>
      </w:r>
      <w:r w:rsidRPr="00394547">
        <w:rPr>
          <w:rFonts w:ascii="Arial Unicode MS" w:hAnsi="Arial Unicode MS" w:hint="eastAsia"/>
          <w:color w:val="666699"/>
          <w:sz w:val="18"/>
        </w:rPr>
        <w:t>0980020892</w:t>
      </w:r>
      <w:r w:rsidRPr="00394547">
        <w:rPr>
          <w:rFonts w:ascii="Arial Unicode MS" w:hAnsi="Arial Unicode MS" w:hint="eastAsia"/>
          <w:color w:val="666699"/>
          <w:sz w:val="18"/>
        </w:rPr>
        <w:t>號令發布定自九十八年五月一日施行</w:t>
      </w:r>
    </w:p>
    <w:p w14:paraId="1ABA8EA7" w14:textId="77777777" w:rsidR="0044069B" w:rsidRDefault="0044069B" w:rsidP="00AB3E4C">
      <w:pPr>
        <w:ind w:left="181"/>
        <w:rPr>
          <w:rFonts w:ascii="Arial Unicode MS" w:hAnsi="Arial Unicode MS"/>
          <w:color w:val="666699"/>
          <w:sz w:val="18"/>
        </w:rPr>
      </w:pPr>
      <w:r w:rsidRPr="003166FA">
        <w:rPr>
          <w:rFonts w:ascii="Arial Unicode MS" w:hAnsi="Arial Unicode MS" w:hint="eastAsia"/>
          <w:b/>
          <w:color w:val="666699"/>
          <w:sz w:val="18"/>
        </w:rPr>
        <w:t>4</w:t>
      </w:r>
      <w:r>
        <w:rPr>
          <w:rFonts w:ascii="Arial Unicode MS" w:hAnsi="Arial Unicode MS" w:hint="eastAsia"/>
          <w:b/>
          <w:color w:val="666699"/>
          <w:sz w:val="18"/>
        </w:rPr>
        <w:t>‧</w:t>
      </w:r>
      <w:r w:rsidRPr="003166FA">
        <w:rPr>
          <w:rFonts w:ascii="Arial Unicode MS" w:hAnsi="Arial Unicode MS" w:hint="eastAsia"/>
          <w:color w:val="666699"/>
          <w:sz w:val="18"/>
        </w:rPr>
        <w:t>中華民國九十八年五月十三日總統華總一義字第</w:t>
      </w:r>
      <w:r w:rsidRPr="003166FA">
        <w:rPr>
          <w:rFonts w:ascii="Arial Unicode MS" w:hAnsi="Arial Unicode MS" w:hint="eastAsia"/>
          <w:color w:val="666699"/>
          <w:sz w:val="18"/>
        </w:rPr>
        <w:t>09800116301</w:t>
      </w:r>
      <w:r w:rsidRPr="003166FA">
        <w:rPr>
          <w:rFonts w:ascii="Arial Unicode MS" w:hAnsi="Arial Unicode MS" w:hint="eastAsia"/>
          <w:color w:val="666699"/>
          <w:sz w:val="18"/>
        </w:rPr>
        <w:t>號令修正公布第</w:t>
      </w:r>
      <w:hyperlink w:anchor="a35" w:history="1">
        <w:r w:rsidRPr="00AA0909">
          <w:rPr>
            <w:rStyle w:val="a3"/>
            <w:rFonts w:ascii="Arial Unicode MS" w:hAnsi="Arial Unicode MS" w:hint="eastAsia"/>
            <w:sz w:val="18"/>
          </w:rPr>
          <w:t>35</w:t>
        </w:r>
      </w:hyperlink>
      <w:r w:rsidRPr="003166FA">
        <w:rPr>
          <w:rFonts w:ascii="Arial Unicode MS" w:hAnsi="Arial Unicode MS" w:hint="eastAsia"/>
          <w:color w:val="666699"/>
          <w:sz w:val="18"/>
        </w:rPr>
        <w:t>、</w:t>
      </w:r>
      <w:hyperlink w:anchor="a44" w:history="1">
        <w:r w:rsidRPr="00AA0909">
          <w:rPr>
            <w:rStyle w:val="a3"/>
            <w:rFonts w:ascii="Arial Unicode MS" w:hAnsi="Arial Unicode MS" w:hint="eastAsia"/>
            <w:sz w:val="18"/>
          </w:rPr>
          <w:t>44</w:t>
        </w:r>
      </w:hyperlink>
      <w:r w:rsidRPr="003166FA">
        <w:rPr>
          <w:rFonts w:ascii="Arial Unicode MS" w:hAnsi="Arial Unicode MS" w:hint="eastAsia"/>
          <w:color w:val="666699"/>
          <w:sz w:val="18"/>
        </w:rPr>
        <w:t>條條文；並自九十九年一月一日施行</w:t>
      </w:r>
    </w:p>
    <w:p w14:paraId="01FF69EC" w14:textId="77777777" w:rsidR="0044069B" w:rsidRPr="008314C8" w:rsidRDefault="0044069B" w:rsidP="008314C8">
      <w:pPr>
        <w:ind w:left="181"/>
        <w:rPr>
          <w:rFonts w:ascii="Arial Unicode MS" w:hAnsi="Arial Unicode MS"/>
          <w:color w:val="666699"/>
          <w:sz w:val="18"/>
        </w:rPr>
      </w:pPr>
      <w:r w:rsidRPr="00B52CDF">
        <w:rPr>
          <w:rFonts w:ascii="Arial Unicode MS" w:hAnsi="Arial Unicode MS" w:hint="eastAsia"/>
          <w:b/>
          <w:color w:val="666699"/>
          <w:sz w:val="18"/>
        </w:rPr>
        <w:t>5</w:t>
      </w:r>
      <w:r>
        <w:rPr>
          <w:rFonts w:ascii="Arial Unicode MS" w:hAnsi="Arial Unicode MS" w:hint="eastAsia"/>
          <w:b/>
          <w:color w:val="666699"/>
          <w:sz w:val="18"/>
        </w:rPr>
        <w:t>‧</w:t>
      </w:r>
      <w:r w:rsidRPr="00B52CDF">
        <w:rPr>
          <w:rFonts w:ascii="Arial Unicode MS" w:hAnsi="Arial Unicode MS" w:hint="eastAsia"/>
          <w:color w:val="666699"/>
          <w:sz w:val="18"/>
        </w:rPr>
        <w:t>中華民國一百年四月二十七日總統華總一義字第</w:t>
      </w:r>
      <w:r w:rsidRPr="00B52CDF">
        <w:rPr>
          <w:rFonts w:ascii="Arial Unicode MS" w:hAnsi="Arial Unicode MS" w:hint="eastAsia"/>
          <w:color w:val="666699"/>
          <w:sz w:val="18"/>
        </w:rPr>
        <w:t>10000079391</w:t>
      </w:r>
      <w:r w:rsidRPr="00B52CDF">
        <w:rPr>
          <w:rFonts w:ascii="Arial Unicode MS" w:hAnsi="Arial Unicode MS" w:hint="eastAsia"/>
          <w:color w:val="666699"/>
          <w:sz w:val="18"/>
        </w:rPr>
        <w:t>號令修正公布</w:t>
      </w:r>
      <w:hyperlink w:anchor="a38" w:history="1">
        <w:r w:rsidRPr="00196E17">
          <w:rPr>
            <w:rStyle w:val="a3"/>
            <w:rFonts w:ascii="Arial Unicode MS" w:hAnsi="Arial Unicode MS" w:hint="eastAsia"/>
            <w:sz w:val="18"/>
          </w:rPr>
          <w:t>第</w:t>
        </w:r>
        <w:r w:rsidRPr="00196E17">
          <w:rPr>
            <w:rStyle w:val="a3"/>
            <w:rFonts w:ascii="Arial Unicode MS" w:hAnsi="Arial Unicode MS" w:hint="eastAsia"/>
            <w:sz w:val="18"/>
          </w:rPr>
          <w:t>38</w:t>
        </w:r>
        <w:r w:rsidRPr="00196E17">
          <w:rPr>
            <w:rStyle w:val="a3"/>
            <w:rFonts w:ascii="Arial Unicode MS" w:hAnsi="Arial Unicode MS" w:hint="eastAsia"/>
            <w:sz w:val="18"/>
          </w:rPr>
          <w:t>條</w:t>
        </w:r>
      </w:hyperlink>
      <w:r w:rsidRPr="00B52CDF">
        <w:rPr>
          <w:rFonts w:ascii="Arial Unicode MS" w:hAnsi="Arial Unicode MS" w:hint="eastAsia"/>
          <w:color w:val="666699"/>
          <w:sz w:val="18"/>
        </w:rPr>
        <w:t>條文</w:t>
      </w:r>
      <w:r w:rsidRPr="008314C8">
        <w:rPr>
          <w:rFonts w:ascii="Arial Unicode MS" w:hAnsi="Arial Unicode MS" w:hint="eastAsia"/>
          <w:color w:val="666699"/>
          <w:sz w:val="18"/>
        </w:rPr>
        <w:t>；施行日期，由行政院定之</w:t>
      </w:r>
    </w:p>
    <w:p w14:paraId="3E8F40A0" w14:textId="77777777" w:rsidR="0044069B" w:rsidRDefault="0044069B" w:rsidP="008314C8">
      <w:pPr>
        <w:ind w:left="181"/>
        <w:rPr>
          <w:rFonts w:ascii="Arial Unicode MS" w:hAnsi="Arial Unicode MS"/>
          <w:color w:val="666699"/>
          <w:sz w:val="18"/>
        </w:rPr>
      </w:pPr>
      <w:r>
        <w:rPr>
          <w:rFonts w:ascii="Arial Unicode MS" w:hAnsi="Arial Unicode MS" w:hint="eastAsia"/>
          <w:color w:val="666699"/>
          <w:sz w:val="18"/>
        </w:rPr>
        <w:t xml:space="preserve">　</w:t>
      </w:r>
      <w:r w:rsidRPr="008314C8">
        <w:rPr>
          <w:rFonts w:ascii="Arial Unicode MS" w:hAnsi="Arial Unicode MS" w:hint="eastAsia"/>
          <w:color w:val="666699"/>
          <w:sz w:val="18"/>
        </w:rPr>
        <w:t>中華民國中華民國一百年四月二十九日行政院院臺勞字第</w:t>
      </w:r>
      <w:r w:rsidRPr="008314C8">
        <w:rPr>
          <w:rFonts w:ascii="Arial Unicode MS" w:hAnsi="Arial Unicode MS" w:hint="eastAsia"/>
          <w:color w:val="666699"/>
          <w:sz w:val="18"/>
        </w:rPr>
        <w:t>1000022267</w:t>
      </w:r>
      <w:r w:rsidRPr="008314C8">
        <w:rPr>
          <w:rFonts w:ascii="Arial Unicode MS" w:hAnsi="Arial Unicode MS" w:hint="eastAsia"/>
          <w:color w:val="666699"/>
          <w:sz w:val="18"/>
        </w:rPr>
        <w:t>號令發布定自一百年四月二十九日施行</w:t>
      </w:r>
    </w:p>
    <w:p w14:paraId="18AF1551" w14:textId="77777777" w:rsidR="0044069B" w:rsidRDefault="0044069B" w:rsidP="0005225C">
      <w:pPr>
        <w:ind w:left="181"/>
        <w:rPr>
          <w:rFonts w:ascii="Arial Unicode MS" w:hAnsi="Arial Unicode MS"/>
          <w:color w:val="666699"/>
          <w:sz w:val="18"/>
        </w:rPr>
      </w:pPr>
      <w:r>
        <w:rPr>
          <w:rFonts w:ascii="Arial Unicode MS" w:hAnsi="Arial Unicode MS" w:hint="eastAsia"/>
          <w:b/>
          <w:color w:val="666699"/>
          <w:sz w:val="18"/>
        </w:rPr>
        <w:t>6</w:t>
      </w:r>
      <w:r>
        <w:rPr>
          <w:rFonts w:ascii="Arial Unicode MS" w:hAnsi="Arial Unicode MS" w:hint="eastAsia"/>
          <w:b/>
          <w:color w:val="666699"/>
          <w:sz w:val="18"/>
        </w:rPr>
        <w:t>‧</w:t>
      </w:r>
      <w:r w:rsidRPr="009268B5">
        <w:rPr>
          <w:rFonts w:ascii="Arial Unicode MS" w:hAnsi="Arial Unicode MS" w:hint="eastAsia"/>
          <w:color w:val="666699"/>
          <w:sz w:val="18"/>
        </w:rPr>
        <w:t>中華民國一百零一年十二月十九日總統華總一義字第</w:t>
      </w:r>
      <w:r w:rsidRPr="009268B5">
        <w:rPr>
          <w:rFonts w:ascii="Arial Unicode MS" w:hAnsi="Arial Unicode MS" w:hint="eastAsia"/>
          <w:color w:val="666699"/>
          <w:sz w:val="18"/>
        </w:rPr>
        <w:t>10100279781</w:t>
      </w:r>
      <w:r w:rsidRPr="009268B5">
        <w:rPr>
          <w:rFonts w:ascii="Arial Unicode MS" w:hAnsi="Arial Unicode MS" w:hint="eastAsia"/>
          <w:color w:val="666699"/>
          <w:sz w:val="18"/>
        </w:rPr>
        <w:t>號令修正公布</w:t>
      </w:r>
      <w:hyperlink w:anchor="a44" w:history="1">
        <w:r w:rsidRPr="009268B5">
          <w:rPr>
            <w:rStyle w:val="a3"/>
            <w:rFonts w:ascii="Arial Unicode MS" w:hAnsi="Arial Unicode MS" w:hint="eastAsia"/>
            <w:sz w:val="18"/>
          </w:rPr>
          <w:t>第</w:t>
        </w:r>
        <w:r w:rsidRPr="009268B5">
          <w:rPr>
            <w:rStyle w:val="a3"/>
            <w:rFonts w:ascii="Arial Unicode MS" w:hAnsi="Arial Unicode MS" w:hint="eastAsia"/>
            <w:sz w:val="18"/>
          </w:rPr>
          <w:t>44</w:t>
        </w:r>
        <w:r w:rsidRPr="009268B5">
          <w:rPr>
            <w:rStyle w:val="a3"/>
            <w:rFonts w:ascii="Arial Unicode MS" w:hAnsi="Arial Unicode MS" w:hint="eastAsia"/>
            <w:sz w:val="18"/>
          </w:rPr>
          <w:t>條</w:t>
        </w:r>
      </w:hyperlink>
      <w:r w:rsidRPr="009268B5">
        <w:rPr>
          <w:rFonts w:ascii="Arial Unicode MS" w:hAnsi="Arial Unicode MS" w:hint="eastAsia"/>
          <w:color w:val="666699"/>
          <w:sz w:val="18"/>
        </w:rPr>
        <w:t>條文；增訂</w:t>
      </w:r>
      <w:hyperlink w:anchor="a22b1" w:history="1">
        <w:r w:rsidRPr="009268B5">
          <w:rPr>
            <w:rStyle w:val="a3"/>
            <w:rFonts w:ascii="Arial Unicode MS" w:hAnsi="Arial Unicode MS" w:hint="eastAsia"/>
            <w:sz w:val="18"/>
          </w:rPr>
          <w:t>第</w:t>
        </w:r>
        <w:r w:rsidRPr="009268B5">
          <w:rPr>
            <w:rStyle w:val="a3"/>
            <w:rFonts w:ascii="Arial Unicode MS" w:hAnsi="Arial Unicode MS" w:hint="eastAsia"/>
            <w:sz w:val="18"/>
          </w:rPr>
          <w:t>22-1</w:t>
        </w:r>
        <w:r w:rsidRPr="009268B5">
          <w:rPr>
            <w:rStyle w:val="a3"/>
            <w:rFonts w:ascii="Arial Unicode MS" w:hAnsi="Arial Unicode MS" w:hint="eastAsia"/>
            <w:sz w:val="18"/>
          </w:rPr>
          <w:t>條</w:t>
        </w:r>
      </w:hyperlink>
      <w:r w:rsidRPr="009268B5">
        <w:rPr>
          <w:rFonts w:ascii="Arial Unicode MS" w:hAnsi="Arial Unicode MS" w:hint="eastAsia"/>
          <w:color w:val="666699"/>
          <w:sz w:val="18"/>
        </w:rPr>
        <w:t>條文；並自公布日施行</w:t>
      </w:r>
      <w:r w:rsidRPr="00997541">
        <w:rPr>
          <w:rFonts w:ascii="Arial Unicode MS" w:hAnsi="Arial Unicode MS" w:hint="eastAsia"/>
          <w:color w:val="666699"/>
          <w:sz w:val="18"/>
        </w:rPr>
        <w:t xml:space="preserve">　中華民國一百零三年二月十四日行政院院臺規字第</w:t>
      </w:r>
      <w:r w:rsidRPr="00997541">
        <w:rPr>
          <w:rFonts w:ascii="Arial Unicode MS" w:hAnsi="Arial Unicode MS" w:hint="eastAsia"/>
          <w:color w:val="666699"/>
          <w:sz w:val="18"/>
        </w:rPr>
        <w:t>1030124618</w:t>
      </w:r>
      <w:r w:rsidRPr="00997541">
        <w:rPr>
          <w:rFonts w:ascii="Arial Unicode MS" w:hAnsi="Arial Unicode MS" w:hint="eastAsia"/>
          <w:color w:val="666699"/>
          <w:sz w:val="18"/>
        </w:rPr>
        <w:t>號公告</w:t>
      </w:r>
      <w:hyperlink w:anchor="a2" w:history="1">
        <w:r w:rsidRPr="00997541">
          <w:rPr>
            <w:rStyle w:val="a3"/>
            <w:rFonts w:ascii="Arial Unicode MS" w:hAnsi="Arial Unicode MS" w:hint="eastAsia"/>
            <w:sz w:val="18"/>
          </w:rPr>
          <w:t>第</w:t>
        </w:r>
        <w:r w:rsidRPr="00997541">
          <w:rPr>
            <w:rStyle w:val="a3"/>
            <w:rFonts w:ascii="Arial Unicode MS" w:hAnsi="Arial Unicode MS" w:hint="eastAsia"/>
            <w:sz w:val="18"/>
          </w:rPr>
          <w:t>2</w:t>
        </w:r>
        <w:r w:rsidRPr="00997541">
          <w:rPr>
            <w:rStyle w:val="a3"/>
            <w:rFonts w:ascii="Arial Unicode MS" w:hAnsi="Arial Unicode MS" w:hint="eastAsia"/>
            <w:sz w:val="18"/>
          </w:rPr>
          <w:t>條</w:t>
        </w:r>
      </w:hyperlink>
      <w:r w:rsidRPr="00997541">
        <w:rPr>
          <w:rFonts w:ascii="Arial Unicode MS" w:hAnsi="Arial Unicode MS" w:hint="eastAsia"/>
          <w:color w:val="666699"/>
          <w:sz w:val="18"/>
        </w:rPr>
        <w:t>所列屬「行政院勞工委員會」之權責事項，自一百零三年二月十七日起改由「勞動部」管轄；</w:t>
      </w:r>
      <w:hyperlink w:anchor="a4" w:history="1">
        <w:r w:rsidRPr="00997541">
          <w:rPr>
            <w:rStyle w:val="a3"/>
            <w:rFonts w:ascii="Arial Unicode MS" w:hAnsi="Arial Unicode MS" w:hint="eastAsia"/>
            <w:sz w:val="18"/>
          </w:rPr>
          <w:t>第</w:t>
        </w:r>
        <w:r w:rsidRPr="00997541">
          <w:rPr>
            <w:rStyle w:val="a3"/>
            <w:rFonts w:ascii="Arial Unicode MS" w:hAnsi="Arial Unicode MS" w:hint="eastAsia"/>
            <w:sz w:val="18"/>
          </w:rPr>
          <w:t>4</w:t>
        </w:r>
        <w:r w:rsidRPr="00997541">
          <w:rPr>
            <w:rStyle w:val="a3"/>
            <w:rFonts w:ascii="Arial Unicode MS" w:hAnsi="Arial Unicode MS" w:hint="eastAsia"/>
            <w:sz w:val="18"/>
          </w:rPr>
          <w:t>條</w:t>
        </w:r>
      </w:hyperlink>
      <w:r w:rsidRPr="00997541">
        <w:rPr>
          <w:rFonts w:ascii="Arial Unicode MS" w:hAnsi="Arial Unicode MS" w:hint="eastAsia"/>
          <w:color w:val="666699"/>
          <w:sz w:val="18"/>
        </w:rPr>
        <w:t>、</w:t>
      </w:r>
      <w:hyperlink w:anchor="a34" w:history="1">
        <w:r w:rsidRPr="00997541">
          <w:rPr>
            <w:rStyle w:val="a3"/>
            <w:rFonts w:ascii="Arial Unicode MS" w:hAnsi="Arial Unicode MS" w:hint="eastAsia"/>
            <w:sz w:val="18"/>
          </w:rPr>
          <w:t>第</w:t>
        </w:r>
        <w:r w:rsidRPr="00997541">
          <w:rPr>
            <w:rStyle w:val="a3"/>
            <w:rFonts w:ascii="Arial Unicode MS" w:hAnsi="Arial Unicode MS" w:hint="eastAsia"/>
            <w:sz w:val="18"/>
          </w:rPr>
          <w:t>34</w:t>
        </w:r>
        <w:r w:rsidRPr="00997541">
          <w:rPr>
            <w:rStyle w:val="a3"/>
            <w:rFonts w:ascii="Arial Unicode MS" w:hAnsi="Arial Unicode MS" w:hint="eastAsia"/>
            <w:sz w:val="18"/>
          </w:rPr>
          <w:t>條</w:t>
        </w:r>
      </w:hyperlink>
      <w:r w:rsidRPr="00997541">
        <w:rPr>
          <w:rFonts w:ascii="Arial Unicode MS" w:hAnsi="Arial Unicode MS" w:hint="eastAsia"/>
          <w:color w:val="666699"/>
          <w:sz w:val="18"/>
        </w:rPr>
        <w:t>、</w:t>
      </w:r>
      <w:hyperlink w:anchor="a35" w:history="1">
        <w:r w:rsidRPr="00997541">
          <w:rPr>
            <w:rStyle w:val="a3"/>
            <w:rFonts w:ascii="Arial Unicode MS" w:hAnsi="Arial Unicode MS" w:hint="eastAsia"/>
            <w:sz w:val="18"/>
          </w:rPr>
          <w:t>第</w:t>
        </w:r>
        <w:r w:rsidRPr="00997541">
          <w:rPr>
            <w:rStyle w:val="a3"/>
            <w:rFonts w:ascii="Arial Unicode MS" w:hAnsi="Arial Unicode MS" w:hint="eastAsia"/>
            <w:sz w:val="18"/>
          </w:rPr>
          <w:t>35</w:t>
        </w:r>
        <w:r w:rsidRPr="00997541">
          <w:rPr>
            <w:rStyle w:val="a3"/>
            <w:rFonts w:ascii="Arial Unicode MS" w:hAnsi="Arial Unicode MS" w:hint="eastAsia"/>
            <w:sz w:val="18"/>
          </w:rPr>
          <w:t>條</w:t>
        </w:r>
      </w:hyperlink>
      <w:r w:rsidRPr="00997541">
        <w:rPr>
          <w:rFonts w:ascii="Arial Unicode MS" w:hAnsi="Arial Unicode MS" w:hint="eastAsia"/>
          <w:color w:val="666699"/>
          <w:sz w:val="18"/>
        </w:rPr>
        <w:t>所列屬「勞工保險局」之權責事項，自一百零三年二月十七日起，就業保險基金投資及運用業務，改由「勞動部勞動基金運用局」管轄；其他業務改由「勞動部勞工保險局」管轄；</w:t>
      </w:r>
      <w:hyperlink w:anchor="a3" w:history="1">
        <w:r w:rsidRPr="00997541">
          <w:rPr>
            <w:rStyle w:val="a3"/>
            <w:rFonts w:ascii="Arial Unicode MS" w:hAnsi="Arial Unicode MS" w:hint="eastAsia"/>
            <w:sz w:val="18"/>
          </w:rPr>
          <w:t>第</w:t>
        </w:r>
        <w:r w:rsidRPr="00997541">
          <w:rPr>
            <w:rStyle w:val="a3"/>
            <w:rFonts w:ascii="Arial Unicode MS" w:hAnsi="Arial Unicode MS" w:hint="eastAsia"/>
            <w:sz w:val="18"/>
          </w:rPr>
          <w:t>3</w:t>
        </w:r>
        <w:r w:rsidRPr="00997541">
          <w:rPr>
            <w:rStyle w:val="a3"/>
            <w:rFonts w:ascii="Arial Unicode MS" w:hAnsi="Arial Unicode MS" w:hint="eastAsia"/>
            <w:sz w:val="18"/>
          </w:rPr>
          <w:t>條</w:t>
        </w:r>
      </w:hyperlink>
      <w:r w:rsidRPr="00997541">
        <w:rPr>
          <w:rFonts w:ascii="Arial Unicode MS" w:hAnsi="Arial Unicode MS" w:hint="eastAsia"/>
          <w:color w:val="666699"/>
          <w:sz w:val="18"/>
        </w:rPr>
        <w:t>第</w:t>
      </w:r>
      <w:r w:rsidRPr="00997541">
        <w:rPr>
          <w:rFonts w:ascii="Arial Unicode MS" w:hAnsi="Arial Unicode MS" w:hint="eastAsia"/>
          <w:color w:val="666699"/>
          <w:sz w:val="18"/>
        </w:rPr>
        <w:t>1</w:t>
      </w:r>
      <w:r w:rsidRPr="00997541">
        <w:rPr>
          <w:rFonts w:ascii="Arial Unicode MS" w:hAnsi="Arial Unicode MS" w:hint="eastAsia"/>
          <w:color w:val="666699"/>
          <w:sz w:val="18"/>
        </w:rPr>
        <w:t>項、第</w:t>
      </w:r>
      <w:r w:rsidRPr="00997541">
        <w:rPr>
          <w:rFonts w:ascii="Arial Unicode MS" w:hAnsi="Arial Unicode MS" w:hint="eastAsia"/>
          <w:color w:val="666699"/>
          <w:sz w:val="18"/>
        </w:rPr>
        <w:t>2</w:t>
      </w:r>
      <w:r w:rsidRPr="00997541">
        <w:rPr>
          <w:rFonts w:ascii="Arial Unicode MS" w:hAnsi="Arial Unicode MS" w:hint="eastAsia"/>
          <w:color w:val="666699"/>
          <w:sz w:val="18"/>
        </w:rPr>
        <w:t>項、</w:t>
      </w:r>
      <w:hyperlink w:anchor="a34" w:history="1">
        <w:r w:rsidRPr="00997541">
          <w:rPr>
            <w:rStyle w:val="a3"/>
            <w:rFonts w:ascii="Arial Unicode MS" w:hAnsi="Arial Unicode MS" w:hint="eastAsia"/>
            <w:sz w:val="18"/>
          </w:rPr>
          <w:t>第</w:t>
        </w:r>
        <w:r w:rsidRPr="00997541">
          <w:rPr>
            <w:rStyle w:val="a3"/>
            <w:rFonts w:ascii="Arial Unicode MS" w:hAnsi="Arial Unicode MS" w:hint="eastAsia"/>
            <w:sz w:val="18"/>
          </w:rPr>
          <w:t>34</w:t>
        </w:r>
        <w:r w:rsidRPr="00997541">
          <w:rPr>
            <w:rStyle w:val="a3"/>
            <w:rFonts w:ascii="Arial Unicode MS" w:hAnsi="Arial Unicode MS" w:hint="eastAsia"/>
            <w:sz w:val="18"/>
          </w:rPr>
          <w:t>條</w:t>
        </w:r>
      </w:hyperlink>
      <w:r w:rsidRPr="00997541">
        <w:rPr>
          <w:rFonts w:ascii="Arial Unicode MS" w:hAnsi="Arial Unicode MS" w:hint="eastAsia"/>
          <w:color w:val="666699"/>
          <w:sz w:val="18"/>
        </w:rPr>
        <w:t>第</w:t>
      </w:r>
      <w:r w:rsidRPr="00997541">
        <w:rPr>
          <w:rFonts w:ascii="Arial Unicode MS" w:hAnsi="Arial Unicode MS" w:hint="eastAsia"/>
          <w:color w:val="666699"/>
          <w:sz w:val="18"/>
        </w:rPr>
        <w:t>1</w:t>
      </w:r>
      <w:r w:rsidRPr="00997541">
        <w:rPr>
          <w:rFonts w:ascii="Arial Unicode MS" w:hAnsi="Arial Unicode MS" w:hint="eastAsia"/>
          <w:color w:val="666699"/>
          <w:sz w:val="18"/>
        </w:rPr>
        <w:t>項序文所列屬「勞工保險監理委員會」之權責事項，自一百零三年二月十七日起改由「</w:t>
      </w:r>
      <w:hyperlink r:id="rId16" w:tgtFrame="_blank" w:history="1">
        <w:r w:rsidRPr="00F56F73">
          <w:rPr>
            <w:rStyle w:val="a3"/>
            <w:sz w:val="18"/>
          </w:rPr>
          <w:t>勞動部</w:t>
        </w:r>
      </w:hyperlink>
      <w:r w:rsidRPr="00997541">
        <w:rPr>
          <w:rFonts w:ascii="Arial Unicode MS" w:hAnsi="Arial Unicode MS" w:hint="eastAsia"/>
          <w:color w:val="666699"/>
          <w:sz w:val="18"/>
        </w:rPr>
        <w:t>」管轄</w:t>
      </w:r>
    </w:p>
    <w:p w14:paraId="786AA92E" w14:textId="77777777" w:rsidR="0009548E" w:rsidRDefault="0044069B" w:rsidP="0009548E">
      <w:pPr>
        <w:ind w:left="181"/>
        <w:rPr>
          <w:rFonts w:ascii="Arial Unicode MS" w:hAnsi="Arial Unicode MS"/>
          <w:color w:val="666699"/>
          <w:sz w:val="18"/>
        </w:rPr>
      </w:pPr>
      <w:r>
        <w:rPr>
          <w:rFonts w:ascii="Arial Unicode MS" w:hAnsi="Arial Unicode MS" w:hint="eastAsia"/>
          <w:b/>
          <w:color w:val="666699"/>
          <w:sz w:val="18"/>
        </w:rPr>
        <w:t>7</w:t>
      </w:r>
      <w:r>
        <w:rPr>
          <w:rFonts w:ascii="Arial Unicode MS" w:hAnsi="Arial Unicode MS" w:hint="eastAsia"/>
          <w:b/>
          <w:color w:val="666699"/>
          <w:sz w:val="18"/>
        </w:rPr>
        <w:t>‧</w:t>
      </w:r>
      <w:r w:rsidRPr="00344A76">
        <w:rPr>
          <w:rFonts w:ascii="Arial Unicode MS" w:hAnsi="Arial Unicode MS" w:hint="eastAsia"/>
          <w:color w:val="666699"/>
          <w:sz w:val="18"/>
        </w:rPr>
        <w:t>中華民國一百零三年六月四日總統華總一義字第</w:t>
      </w:r>
      <w:r w:rsidRPr="00344A76">
        <w:rPr>
          <w:rFonts w:ascii="Arial Unicode MS" w:hAnsi="Arial Unicode MS" w:hint="eastAsia"/>
          <w:color w:val="666699"/>
          <w:sz w:val="18"/>
        </w:rPr>
        <w:t>10300085181</w:t>
      </w:r>
      <w:r w:rsidRPr="00344A76">
        <w:rPr>
          <w:rFonts w:ascii="Arial Unicode MS" w:hAnsi="Arial Unicode MS" w:hint="eastAsia"/>
          <w:color w:val="666699"/>
          <w:sz w:val="18"/>
        </w:rPr>
        <w:t>號令修正公布</w:t>
      </w:r>
      <w:hyperlink w:anchor="a22" w:history="1">
        <w:r w:rsidRPr="008B1FA8">
          <w:rPr>
            <w:rStyle w:val="a3"/>
            <w:rFonts w:ascii="Arial Unicode MS" w:hAnsi="Arial Unicode MS" w:hint="eastAsia"/>
            <w:sz w:val="18"/>
          </w:rPr>
          <w:t>第</w:t>
        </w:r>
        <w:r w:rsidRPr="008B1FA8">
          <w:rPr>
            <w:rStyle w:val="a3"/>
            <w:rFonts w:ascii="Arial Unicode MS" w:hAnsi="Arial Unicode MS" w:hint="eastAsia"/>
            <w:sz w:val="18"/>
          </w:rPr>
          <w:t>22</w:t>
        </w:r>
        <w:r w:rsidRPr="008B1FA8">
          <w:rPr>
            <w:rStyle w:val="a3"/>
            <w:rFonts w:ascii="Arial Unicode MS" w:hAnsi="Arial Unicode MS" w:hint="eastAsia"/>
            <w:sz w:val="18"/>
          </w:rPr>
          <w:t>條</w:t>
        </w:r>
      </w:hyperlink>
      <w:r w:rsidRPr="00344A76">
        <w:rPr>
          <w:rFonts w:ascii="Arial Unicode MS" w:hAnsi="Arial Unicode MS" w:hint="eastAsia"/>
          <w:color w:val="666699"/>
          <w:sz w:val="18"/>
        </w:rPr>
        <w:t>條文；施行日期，由行政院定之</w:t>
      </w:r>
      <w:r w:rsidRPr="00997541">
        <w:rPr>
          <w:rFonts w:ascii="Arial Unicode MS" w:hAnsi="Arial Unicode MS" w:hint="eastAsia"/>
          <w:color w:val="666699"/>
          <w:sz w:val="18"/>
        </w:rPr>
        <w:t xml:space="preserve">　</w:t>
      </w:r>
      <w:r w:rsidRPr="00260D70">
        <w:rPr>
          <w:rFonts w:ascii="Arial Unicode MS" w:hAnsi="Arial Unicode MS" w:hint="eastAsia"/>
          <w:color w:val="666699"/>
          <w:sz w:val="18"/>
        </w:rPr>
        <w:t>中華民國一百零三年六月二十七日行政院院臺勞字第</w:t>
      </w:r>
      <w:r w:rsidRPr="00260D70">
        <w:rPr>
          <w:rFonts w:ascii="Arial Unicode MS" w:hAnsi="Arial Unicode MS" w:hint="eastAsia"/>
          <w:color w:val="666699"/>
          <w:sz w:val="18"/>
        </w:rPr>
        <w:t>1030036676</w:t>
      </w:r>
      <w:r w:rsidRPr="00260D70">
        <w:rPr>
          <w:rFonts w:ascii="Arial Unicode MS" w:hAnsi="Arial Unicode MS" w:hint="eastAsia"/>
          <w:color w:val="666699"/>
          <w:sz w:val="18"/>
        </w:rPr>
        <w:t>號令發布定自一百零三年七月一日施行</w:t>
      </w:r>
    </w:p>
    <w:p w14:paraId="0F4FDF88" w14:textId="77777777" w:rsidR="0009548E" w:rsidRDefault="0044069B" w:rsidP="0009548E">
      <w:pPr>
        <w:ind w:left="181"/>
        <w:rPr>
          <w:rFonts w:ascii="Arial Unicode MS" w:hAnsi="Arial Unicode MS"/>
          <w:color w:val="666699"/>
          <w:sz w:val="18"/>
          <w:szCs w:val="20"/>
        </w:rPr>
      </w:pPr>
      <w:r>
        <w:rPr>
          <w:rFonts w:ascii="Arial Unicode MS" w:hAnsi="Arial Unicode MS" w:hint="eastAsia"/>
          <w:b/>
          <w:color w:val="666699"/>
          <w:sz w:val="18"/>
        </w:rPr>
        <w:t>8</w:t>
      </w:r>
      <w:r>
        <w:rPr>
          <w:rFonts w:ascii="Arial Unicode MS" w:hAnsi="Arial Unicode MS" w:hint="eastAsia"/>
          <w:b/>
          <w:color w:val="666699"/>
          <w:sz w:val="18"/>
        </w:rPr>
        <w:t>‧</w:t>
      </w:r>
      <w:r w:rsidRPr="00C2038D">
        <w:rPr>
          <w:rFonts w:ascii="Arial Unicode MS" w:hAnsi="Arial Unicode MS" w:hint="eastAsia"/>
          <w:color w:val="666699"/>
          <w:sz w:val="18"/>
          <w:szCs w:val="20"/>
        </w:rPr>
        <w:t>中華民國一百零四年二月四日總統華總一義字第</w:t>
      </w:r>
      <w:r w:rsidRPr="00C2038D">
        <w:rPr>
          <w:rFonts w:ascii="Arial Unicode MS" w:hAnsi="Arial Unicode MS" w:hint="eastAsia"/>
          <w:color w:val="666699"/>
          <w:sz w:val="18"/>
          <w:szCs w:val="20"/>
        </w:rPr>
        <w:t>10400012561</w:t>
      </w:r>
      <w:r w:rsidRPr="00C2038D">
        <w:rPr>
          <w:rFonts w:ascii="Arial Unicode MS" w:hAnsi="Arial Unicode MS" w:hint="eastAsia"/>
          <w:color w:val="666699"/>
          <w:sz w:val="18"/>
          <w:szCs w:val="20"/>
        </w:rPr>
        <w:t>號令修正公布第</w:t>
      </w:r>
      <w:hyperlink w:anchor="a2" w:history="1">
        <w:r w:rsidRPr="000954BB">
          <w:rPr>
            <w:rStyle w:val="a3"/>
            <w:rFonts w:ascii="Arial Unicode MS" w:hAnsi="Arial Unicode MS" w:hint="eastAsia"/>
            <w:sz w:val="18"/>
            <w:szCs w:val="20"/>
          </w:rPr>
          <w:t>2</w:t>
        </w:r>
      </w:hyperlink>
      <w:r w:rsidRPr="00C2038D">
        <w:rPr>
          <w:rFonts w:ascii="Arial Unicode MS" w:hAnsi="Arial Unicode MS" w:hint="eastAsia"/>
          <w:color w:val="666699"/>
          <w:sz w:val="18"/>
          <w:szCs w:val="20"/>
        </w:rPr>
        <w:t>、</w:t>
      </w:r>
      <w:hyperlink w:anchor="a19b2" w:history="1">
        <w:r w:rsidRPr="000954BB">
          <w:rPr>
            <w:rStyle w:val="a3"/>
            <w:rFonts w:ascii="Arial Unicode MS" w:hAnsi="Arial Unicode MS" w:hint="eastAsia"/>
            <w:sz w:val="18"/>
            <w:szCs w:val="20"/>
          </w:rPr>
          <w:t>19-2</w:t>
        </w:r>
      </w:hyperlink>
      <w:r w:rsidRPr="00C2038D">
        <w:rPr>
          <w:rFonts w:ascii="Arial Unicode MS" w:hAnsi="Arial Unicode MS" w:hint="eastAsia"/>
          <w:color w:val="666699"/>
          <w:sz w:val="18"/>
          <w:szCs w:val="20"/>
        </w:rPr>
        <w:t>條條文；施行日期，由</w:t>
      </w:r>
      <w:hyperlink r:id="rId17" w:tgtFrame="_blank" w:history="1">
        <w:r w:rsidRPr="00A35816">
          <w:rPr>
            <w:rStyle w:val="a3"/>
            <w:sz w:val="18"/>
          </w:rPr>
          <w:t>行政院</w:t>
        </w:r>
      </w:hyperlink>
      <w:r w:rsidRPr="00C2038D">
        <w:rPr>
          <w:rFonts w:ascii="Arial Unicode MS" w:hAnsi="Arial Unicode MS" w:hint="eastAsia"/>
          <w:color w:val="666699"/>
          <w:sz w:val="18"/>
          <w:szCs w:val="20"/>
        </w:rPr>
        <w:t>定之</w:t>
      </w:r>
      <w:r w:rsidRPr="00344A76">
        <w:rPr>
          <w:rFonts w:ascii="Arial Unicode MS" w:hAnsi="Arial Unicode MS" w:hint="eastAsia"/>
          <w:color w:val="800000"/>
        </w:rPr>
        <w:t xml:space="preserve">　</w:t>
      </w:r>
      <w:r w:rsidRPr="008A1900">
        <w:rPr>
          <w:rFonts w:ascii="Arial Unicode MS" w:hAnsi="Arial Unicode MS" w:hint="eastAsia"/>
          <w:color w:val="666699"/>
          <w:sz w:val="18"/>
          <w:szCs w:val="20"/>
        </w:rPr>
        <w:t>中華民國一百零四年三月十三日行政院院臺勞字第</w:t>
      </w:r>
      <w:r w:rsidRPr="008A1900">
        <w:rPr>
          <w:rFonts w:ascii="Arial Unicode MS" w:hAnsi="Arial Unicode MS" w:hint="eastAsia"/>
          <w:color w:val="666699"/>
          <w:sz w:val="18"/>
          <w:szCs w:val="20"/>
        </w:rPr>
        <w:t>1040011436</w:t>
      </w:r>
      <w:r w:rsidRPr="008A1900">
        <w:rPr>
          <w:rFonts w:ascii="Arial Unicode MS" w:hAnsi="Arial Unicode MS" w:hint="eastAsia"/>
          <w:color w:val="666699"/>
          <w:sz w:val="18"/>
          <w:szCs w:val="20"/>
        </w:rPr>
        <w:t>號令發布定自一百零四年三月二十日施行</w:t>
      </w:r>
    </w:p>
    <w:p w14:paraId="162D8568" w14:textId="3D673729" w:rsidR="002E56A3" w:rsidRDefault="0009548E" w:rsidP="0009548E">
      <w:pPr>
        <w:ind w:left="181"/>
        <w:rPr>
          <w:rFonts w:ascii="Arial Unicode MS" w:hAnsi="Arial Unicode MS"/>
          <w:color w:val="666699"/>
          <w:sz w:val="18"/>
          <w:szCs w:val="20"/>
        </w:rPr>
      </w:pPr>
      <w:r>
        <w:rPr>
          <w:rFonts w:ascii="Arial Unicode MS" w:hAnsi="Arial Unicode MS"/>
          <w:b/>
          <w:color w:val="666699"/>
          <w:sz w:val="18"/>
        </w:rPr>
        <w:t>9</w:t>
      </w:r>
      <w:r>
        <w:rPr>
          <w:rFonts w:ascii="Arial Unicode MS" w:hAnsi="Arial Unicode MS" w:hint="eastAsia"/>
          <w:b/>
          <w:color w:val="666699"/>
          <w:sz w:val="18"/>
        </w:rPr>
        <w:t>‧</w:t>
      </w:r>
      <w:r w:rsidRPr="0009548E">
        <w:rPr>
          <w:rFonts w:ascii="Arial Unicode MS" w:hAnsi="Arial Unicode MS" w:hint="eastAsia"/>
          <w:color w:val="666699"/>
          <w:sz w:val="18"/>
          <w:szCs w:val="20"/>
        </w:rPr>
        <w:t>中華民國一百十年十二月二十九日總統華總一義字第</w:t>
      </w:r>
      <w:r w:rsidRPr="0009548E">
        <w:rPr>
          <w:rFonts w:ascii="Arial Unicode MS" w:hAnsi="Arial Unicode MS" w:hint="eastAsia"/>
          <w:color w:val="666699"/>
          <w:sz w:val="18"/>
          <w:szCs w:val="20"/>
        </w:rPr>
        <w:t>11000115861</w:t>
      </w:r>
      <w:r w:rsidRPr="0009548E">
        <w:rPr>
          <w:rFonts w:ascii="Arial Unicode MS" w:hAnsi="Arial Unicode MS" w:hint="eastAsia"/>
          <w:color w:val="666699"/>
          <w:sz w:val="18"/>
          <w:szCs w:val="20"/>
        </w:rPr>
        <w:t>號令修正公布</w:t>
      </w:r>
      <w:hyperlink w:anchor="a19b1" w:history="1">
        <w:r w:rsidRPr="0009548E">
          <w:rPr>
            <w:rStyle w:val="a3"/>
            <w:rFonts w:ascii="Arial Unicode MS" w:hAnsi="Arial Unicode MS" w:hint="eastAsia"/>
            <w:sz w:val="18"/>
            <w:szCs w:val="20"/>
          </w:rPr>
          <w:t>第</w:t>
        </w:r>
        <w:r w:rsidRPr="0009548E">
          <w:rPr>
            <w:rStyle w:val="a3"/>
            <w:rFonts w:ascii="Arial Unicode MS" w:hAnsi="Arial Unicode MS" w:hint="eastAsia"/>
            <w:sz w:val="18"/>
            <w:szCs w:val="20"/>
          </w:rPr>
          <w:t>19-1</w:t>
        </w:r>
        <w:r w:rsidRPr="0009548E">
          <w:rPr>
            <w:rStyle w:val="a3"/>
            <w:rFonts w:ascii="Arial Unicode MS" w:hAnsi="Arial Unicode MS" w:hint="eastAsia"/>
            <w:sz w:val="18"/>
            <w:szCs w:val="20"/>
          </w:rPr>
          <w:t>條</w:t>
        </w:r>
      </w:hyperlink>
      <w:r w:rsidRPr="0009548E">
        <w:rPr>
          <w:rFonts w:ascii="Arial Unicode MS" w:hAnsi="Arial Unicode MS" w:hint="eastAsia"/>
          <w:color w:val="666699"/>
          <w:sz w:val="18"/>
          <w:szCs w:val="20"/>
        </w:rPr>
        <w:t>條文；施行日期，由</w:t>
      </w:r>
      <w:hyperlink r:id="rId18" w:tgtFrame="_blank" w:history="1">
        <w:r w:rsidR="00EB4DB6" w:rsidRPr="00A35816">
          <w:rPr>
            <w:rStyle w:val="a3"/>
            <w:sz w:val="18"/>
          </w:rPr>
          <w:t>行政院</w:t>
        </w:r>
      </w:hyperlink>
      <w:r w:rsidRPr="0009548E">
        <w:rPr>
          <w:rFonts w:ascii="Arial Unicode MS" w:hAnsi="Arial Unicode MS" w:hint="eastAsia"/>
          <w:color w:val="666699"/>
          <w:sz w:val="18"/>
          <w:szCs w:val="20"/>
        </w:rPr>
        <w:t>定之</w:t>
      </w:r>
      <w:r w:rsidR="00CE7E63">
        <w:rPr>
          <w:color w:val="808000"/>
          <w:sz w:val="18"/>
          <w:szCs w:val="20"/>
        </w:rPr>
        <w:t xml:space="preserve">　</w:t>
      </w:r>
      <w:r w:rsidR="00CE7E63" w:rsidRPr="00CE7E63">
        <w:rPr>
          <w:rFonts w:ascii="Arial Unicode MS" w:hAnsi="Arial Unicode MS" w:hint="eastAsia"/>
          <w:color w:val="666699"/>
          <w:sz w:val="18"/>
          <w:szCs w:val="20"/>
        </w:rPr>
        <w:t>中華民國一百十一年一月十七日行政院院臺勞字第</w:t>
      </w:r>
      <w:r w:rsidR="00CE7E63" w:rsidRPr="00CE7E63">
        <w:rPr>
          <w:rFonts w:ascii="Arial Unicode MS" w:hAnsi="Arial Unicode MS" w:hint="eastAsia"/>
          <w:color w:val="666699"/>
          <w:sz w:val="18"/>
          <w:szCs w:val="20"/>
        </w:rPr>
        <w:t>1110001042</w:t>
      </w:r>
      <w:r w:rsidR="00CE7E63" w:rsidRPr="00CE7E63">
        <w:rPr>
          <w:rFonts w:ascii="Arial Unicode MS" w:hAnsi="Arial Unicode MS" w:hint="eastAsia"/>
          <w:color w:val="666699"/>
          <w:sz w:val="18"/>
          <w:szCs w:val="20"/>
        </w:rPr>
        <w:t>號令發布定自一百十一年一月十八日施行</w:t>
      </w:r>
    </w:p>
    <w:p w14:paraId="1941436A" w14:textId="6F18BB9A" w:rsidR="0009548E" w:rsidRDefault="002E56A3" w:rsidP="00CE7E63">
      <w:pPr>
        <w:ind w:left="181"/>
        <w:rPr>
          <w:color w:val="808000"/>
          <w:sz w:val="18"/>
          <w:szCs w:val="20"/>
        </w:rPr>
      </w:pPr>
      <w:r>
        <w:rPr>
          <w:rFonts w:ascii="Arial Unicode MS" w:hAnsi="Arial Unicode MS"/>
          <w:b/>
          <w:color w:val="666699"/>
          <w:sz w:val="18"/>
        </w:rPr>
        <w:t>10</w:t>
      </w:r>
      <w:r>
        <w:rPr>
          <w:rFonts w:ascii="Arial Unicode MS" w:hAnsi="Arial Unicode MS" w:hint="eastAsia"/>
          <w:b/>
          <w:color w:val="666699"/>
          <w:sz w:val="18"/>
        </w:rPr>
        <w:t>‧</w:t>
      </w:r>
      <w:r w:rsidRPr="002E56A3">
        <w:rPr>
          <w:rFonts w:ascii="Arial Unicode MS" w:hAnsi="Arial Unicode MS" w:hint="eastAsia"/>
          <w:color w:val="666699"/>
          <w:sz w:val="18"/>
          <w:szCs w:val="20"/>
        </w:rPr>
        <w:t>中華民國一百十一年一月十二日總統華總一義字第</w:t>
      </w:r>
      <w:r w:rsidRPr="002E56A3">
        <w:rPr>
          <w:rFonts w:ascii="Arial Unicode MS" w:hAnsi="Arial Unicode MS" w:hint="eastAsia"/>
          <w:color w:val="666699"/>
          <w:sz w:val="18"/>
          <w:szCs w:val="20"/>
        </w:rPr>
        <w:t>11100001921</w:t>
      </w:r>
      <w:r w:rsidRPr="002E56A3">
        <w:rPr>
          <w:rFonts w:ascii="Arial Unicode MS" w:hAnsi="Arial Unicode MS" w:hint="eastAsia"/>
          <w:color w:val="666699"/>
          <w:sz w:val="18"/>
          <w:szCs w:val="20"/>
        </w:rPr>
        <w:t>號令修正公布</w:t>
      </w:r>
      <w:hyperlink w:anchor="a19b2" w:history="1">
        <w:r w:rsidRPr="002E56A3">
          <w:rPr>
            <w:rStyle w:val="a3"/>
            <w:rFonts w:ascii="Arial Unicode MS" w:hAnsi="Arial Unicode MS" w:hint="eastAsia"/>
            <w:sz w:val="18"/>
            <w:szCs w:val="20"/>
          </w:rPr>
          <w:t>第</w:t>
        </w:r>
        <w:r w:rsidRPr="002E56A3">
          <w:rPr>
            <w:rStyle w:val="a3"/>
            <w:rFonts w:ascii="Arial Unicode MS" w:hAnsi="Arial Unicode MS" w:hint="eastAsia"/>
            <w:sz w:val="18"/>
            <w:szCs w:val="20"/>
          </w:rPr>
          <w:t>19-2</w:t>
        </w:r>
        <w:r w:rsidRPr="002E56A3">
          <w:rPr>
            <w:rStyle w:val="a3"/>
            <w:rFonts w:ascii="Arial Unicode MS" w:hAnsi="Arial Unicode MS" w:hint="eastAsia"/>
            <w:sz w:val="18"/>
            <w:szCs w:val="20"/>
          </w:rPr>
          <w:t>條</w:t>
        </w:r>
      </w:hyperlink>
      <w:r w:rsidRPr="002E56A3">
        <w:rPr>
          <w:rFonts w:ascii="Arial Unicode MS" w:hAnsi="Arial Unicode MS" w:hint="eastAsia"/>
          <w:color w:val="666699"/>
          <w:sz w:val="18"/>
          <w:szCs w:val="20"/>
        </w:rPr>
        <w:t>條文；施行日期，由</w:t>
      </w:r>
      <w:hyperlink r:id="rId19" w:tgtFrame="_blank" w:history="1">
        <w:r w:rsidR="00EB4DB6" w:rsidRPr="00A35816">
          <w:rPr>
            <w:rStyle w:val="a3"/>
            <w:sz w:val="18"/>
          </w:rPr>
          <w:t>行政院</w:t>
        </w:r>
      </w:hyperlink>
      <w:r w:rsidRPr="002E56A3">
        <w:rPr>
          <w:rFonts w:ascii="Arial Unicode MS" w:hAnsi="Arial Unicode MS" w:hint="eastAsia"/>
          <w:color w:val="666699"/>
          <w:sz w:val="18"/>
          <w:szCs w:val="20"/>
        </w:rPr>
        <w:t>定之</w:t>
      </w:r>
      <w:r w:rsidR="00CE7E63">
        <w:rPr>
          <w:color w:val="808000"/>
          <w:sz w:val="18"/>
          <w:szCs w:val="20"/>
        </w:rPr>
        <w:t xml:space="preserve">　</w:t>
      </w:r>
      <w:r w:rsidR="00CE7E63" w:rsidRPr="00CE7E63">
        <w:rPr>
          <w:rFonts w:ascii="Arial Unicode MS" w:hAnsi="Arial Unicode MS" w:hint="eastAsia"/>
          <w:color w:val="666699"/>
          <w:sz w:val="18"/>
          <w:szCs w:val="20"/>
        </w:rPr>
        <w:t>中華民國一百十一年一月十七日行政院院臺勞字第</w:t>
      </w:r>
      <w:r w:rsidR="00CE7E63" w:rsidRPr="00CE7E63">
        <w:rPr>
          <w:rFonts w:ascii="Arial Unicode MS" w:hAnsi="Arial Unicode MS" w:hint="eastAsia"/>
          <w:color w:val="666699"/>
          <w:sz w:val="18"/>
          <w:szCs w:val="20"/>
        </w:rPr>
        <w:t>1110001042</w:t>
      </w:r>
      <w:r w:rsidR="00CE7E63" w:rsidRPr="00CE7E63">
        <w:rPr>
          <w:rFonts w:ascii="Arial Unicode MS" w:hAnsi="Arial Unicode MS" w:hint="eastAsia"/>
          <w:color w:val="666699"/>
          <w:sz w:val="18"/>
          <w:szCs w:val="20"/>
        </w:rPr>
        <w:t>號令發布定自一百十一年一月十八日施行</w:t>
      </w:r>
    </w:p>
    <w:p w14:paraId="41AE1CDC" w14:textId="5B6E6327" w:rsidR="00B52CDF" w:rsidRPr="000954BB" w:rsidRDefault="0044069B" w:rsidP="0005225C">
      <w:pPr>
        <w:ind w:left="181"/>
        <w:rPr>
          <w:rFonts w:ascii="Arial Unicode MS" w:hAnsi="Arial Unicode MS" w:cs="細明體"/>
          <w:color w:val="17365D"/>
          <w:sz w:val="18"/>
        </w:rPr>
      </w:pPr>
      <w:r>
        <w:rPr>
          <w:color w:val="808000"/>
          <w:sz w:val="18"/>
          <w:szCs w:val="20"/>
        </w:rPr>
        <w:t xml:space="preserve">　　　　</w:t>
      </w:r>
      <w:r w:rsidR="00F86862" w:rsidRPr="00997541">
        <w:rPr>
          <w:rFonts w:ascii="Arial Unicode MS" w:hAnsi="Arial Unicode MS" w:hint="eastAsia"/>
          <w:color w:val="666699"/>
          <w:sz w:val="18"/>
        </w:rPr>
        <w:t xml:space="preserve">　　　　　　　　　　　　　　　　　　　　　　　　　　　　　　　　　　　　　　　　　　　　　</w:t>
      </w:r>
      <w:hyperlink w:anchor="top" w:history="1">
        <w:r w:rsidR="007165ED">
          <w:rPr>
            <w:rStyle w:val="a3"/>
            <w:sz w:val="18"/>
          </w:rPr>
          <w:t>回</w:t>
        </w:r>
        <w:r w:rsidR="007165ED">
          <w:rPr>
            <w:rStyle w:val="a3"/>
            <w:sz w:val="18"/>
          </w:rPr>
          <w:t>頁</w:t>
        </w:r>
        <w:r w:rsidR="007165ED">
          <w:rPr>
            <w:rStyle w:val="a3"/>
            <w:sz w:val="18"/>
          </w:rPr>
          <w:t>首</w:t>
        </w:r>
      </w:hyperlink>
      <w:r w:rsidR="00577ECA">
        <w:rPr>
          <w:rFonts w:ascii="新細明體" w:hAnsi="新細明體"/>
          <w:color w:val="808000"/>
          <w:sz w:val="18"/>
        </w:rPr>
        <w:t>〉〉</w:t>
      </w:r>
    </w:p>
    <w:p w14:paraId="4F95F12C" w14:textId="77777777" w:rsidR="0021468B" w:rsidRPr="00597838" w:rsidRDefault="0021468B" w:rsidP="00597838">
      <w:pPr>
        <w:pStyle w:val="1"/>
        <w:rPr>
          <w:color w:val="990000"/>
        </w:rPr>
      </w:pPr>
      <w:bookmarkStart w:id="1" w:name="a章節索引"/>
      <w:bookmarkStart w:id="2" w:name="_【章節索引】"/>
      <w:bookmarkEnd w:id="1"/>
      <w:bookmarkEnd w:id="2"/>
      <w:r w:rsidRPr="00597838">
        <w:rPr>
          <w:color w:val="990000"/>
        </w:rPr>
        <w:t>【</w:t>
      </w:r>
      <w:r w:rsidRPr="00597838">
        <w:rPr>
          <w:rFonts w:hint="eastAsia"/>
          <w:color w:val="990000"/>
        </w:rPr>
        <w:t>章節索引</w:t>
      </w:r>
      <w:r w:rsidRPr="00597838">
        <w:rPr>
          <w:color w:val="990000"/>
        </w:rPr>
        <w:t>】</w:t>
      </w:r>
    </w:p>
    <w:p w14:paraId="4652093D" w14:textId="77777777" w:rsidR="00344A76" w:rsidRPr="00344A76" w:rsidRDefault="00344A76" w:rsidP="00344A76">
      <w:pPr>
        <w:ind w:left="181"/>
        <w:rPr>
          <w:rFonts w:ascii="Arial Unicode MS" w:hAnsi="Arial Unicode MS"/>
          <w:color w:val="800000"/>
        </w:rPr>
      </w:pPr>
      <w:r w:rsidRPr="00344A76">
        <w:rPr>
          <w:rFonts w:ascii="Arial Unicode MS" w:hAnsi="Arial Unicode MS" w:hint="eastAsia"/>
          <w:color w:val="800000"/>
        </w:rPr>
        <w:t xml:space="preserve">第一章　</w:t>
      </w:r>
      <w:hyperlink w:anchor="_第一章__總" w:history="1">
        <w:r w:rsidRPr="00344A76">
          <w:rPr>
            <w:rStyle w:val="a3"/>
            <w:rFonts w:ascii="Arial Unicode MS" w:hAnsi="Arial Unicode MS" w:hint="eastAsia"/>
          </w:rPr>
          <w:t>總則</w:t>
        </w:r>
      </w:hyperlink>
      <w:r w:rsidRPr="00344A76">
        <w:rPr>
          <w:rFonts w:ascii="Arial Unicode MS" w:hAnsi="Arial Unicode MS" w:hint="eastAsia"/>
          <w:color w:val="800000"/>
        </w:rPr>
        <w:t xml:space="preserve">　§</w:t>
      </w:r>
      <w:r w:rsidRPr="00344A76">
        <w:rPr>
          <w:rFonts w:ascii="Arial Unicode MS" w:hAnsi="Arial Unicode MS" w:hint="eastAsia"/>
          <w:color w:val="800000"/>
        </w:rPr>
        <w:t>1</w:t>
      </w:r>
    </w:p>
    <w:p w14:paraId="54394459" w14:textId="77777777" w:rsidR="00344A76" w:rsidRPr="00344A76" w:rsidRDefault="00344A76" w:rsidP="00344A76">
      <w:pPr>
        <w:ind w:left="181"/>
        <w:rPr>
          <w:rFonts w:ascii="Arial Unicode MS" w:hAnsi="Arial Unicode MS"/>
          <w:color w:val="800000"/>
        </w:rPr>
      </w:pPr>
      <w:r w:rsidRPr="00344A76">
        <w:rPr>
          <w:rFonts w:ascii="Arial Unicode MS" w:hAnsi="Arial Unicode MS" w:hint="eastAsia"/>
          <w:color w:val="800000"/>
        </w:rPr>
        <w:t xml:space="preserve">第二章　</w:t>
      </w:r>
      <w:hyperlink w:anchor="_第二章__保險人、投保對象及投保單位" w:history="1">
        <w:r w:rsidRPr="00344A76">
          <w:rPr>
            <w:rStyle w:val="a3"/>
            <w:rFonts w:ascii="Arial Unicode MS" w:hAnsi="Arial Unicode MS" w:hint="eastAsia"/>
          </w:rPr>
          <w:t>保險人、投保對象及投保單位</w:t>
        </w:r>
      </w:hyperlink>
      <w:r w:rsidRPr="00344A76">
        <w:rPr>
          <w:rFonts w:ascii="Arial Unicode MS" w:hAnsi="Arial Unicode MS" w:hint="eastAsia"/>
          <w:color w:val="800000"/>
        </w:rPr>
        <w:t xml:space="preserve">　§</w:t>
      </w:r>
      <w:r w:rsidRPr="00344A76">
        <w:rPr>
          <w:rFonts w:ascii="Arial Unicode MS" w:hAnsi="Arial Unicode MS" w:hint="eastAsia"/>
          <w:color w:val="800000"/>
        </w:rPr>
        <w:t>4</w:t>
      </w:r>
    </w:p>
    <w:p w14:paraId="33FFE658" w14:textId="77777777" w:rsidR="00344A76" w:rsidRPr="00344A76" w:rsidRDefault="00344A76" w:rsidP="00344A76">
      <w:pPr>
        <w:ind w:left="181"/>
        <w:rPr>
          <w:rFonts w:ascii="Arial Unicode MS" w:hAnsi="Arial Unicode MS"/>
          <w:color w:val="800000"/>
        </w:rPr>
      </w:pPr>
      <w:r w:rsidRPr="00344A76">
        <w:rPr>
          <w:rFonts w:ascii="Arial Unicode MS" w:hAnsi="Arial Unicode MS" w:hint="eastAsia"/>
          <w:color w:val="800000"/>
        </w:rPr>
        <w:t xml:space="preserve">第三章　</w:t>
      </w:r>
      <w:hyperlink w:anchor="_第三章__保" w:history="1">
        <w:r w:rsidRPr="00344A76">
          <w:rPr>
            <w:rStyle w:val="a3"/>
            <w:rFonts w:ascii="Arial Unicode MS" w:hAnsi="Arial Unicode MS" w:hint="eastAsia"/>
          </w:rPr>
          <w:t>保險財務</w:t>
        </w:r>
      </w:hyperlink>
      <w:r w:rsidRPr="00344A76">
        <w:rPr>
          <w:rFonts w:ascii="Arial Unicode MS" w:hAnsi="Arial Unicode MS" w:hint="eastAsia"/>
          <w:color w:val="800000"/>
        </w:rPr>
        <w:t xml:space="preserve">　§</w:t>
      </w:r>
      <w:r w:rsidRPr="00344A76">
        <w:rPr>
          <w:rFonts w:ascii="Arial Unicode MS" w:hAnsi="Arial Unicode MS" w:hint="eastAsia"/>
          <w:color w:val="800000"/>
        </w:rPr>
        <w:t>8</w:t>
      </w:r>
    </w:p>
    <w:p w14:paraId="7B3499E7" w14:textId="77777777" w:rsidR="00344A76" w:rsidRPr="00344A76" w:rsidRDefault="00344A76" w:rsidP="00344A76">
      <w:pPr>
        <w:ind w:left="181"/>
        <w:rPr>
          <w:rFonts w:ascii="Arial Unicode MS" w:hAnsi="Arial Unicode MS"/>
          <w:color w:val="800000"/>
        </w:rPr>
      </w:pPr>
      <w:r w:rsidRPr="00344A76">
        <w:rPr>
          <w:rFonts w:ascii="Arial Unicode MS" w:hAnsi="Arial Unicode MS" w:hint="eastAsia"/>
          <w:color w:val="800000"/>
        </w:rPr>
        <w:t xml:space="preserve">第四章　</w:t>
      </w:r>
      <w:hyperlink w:anchor="_第四章__保險給付" w:history="1">
        <w:r w:rsidRPr="00344A76">
          <w:rPr>
            <w:rStyle w:val="a3"/>
            <w:rFonts w:ascii="Arial Unicode MS" w:hAnsi="Arial Unicode MS" w:hint="eastAsia"/>
          </w:rPr>
          <w:t>保險給付</w:t>
        </w:r>
      </w:hyperlink>
      <w:r w:rsidRPr="00344A76">
        <w:rPr>
          <w:rFonts w:ascii="Arial Unicode MS" w:hAnsi="Arial Unicode MS" w:hint="eastAsia"/>
          <w:color w:val="800000"/>
        </w:rPr>
        <w:t xml:space="preserve">　§</w:t>
      </w:r>
      <w:r w:rsidRPr="00344A76">
        <w:rPr>
          <w:rFonts w:ascii="Arial Unicode MS" w:hAnsi="Arial Unicode MS" w:hint="eastAsia"/>
          <w:color w:val="800000"/>
        </w:rPr>
        <w:t>10</w:t>
      </w:r>
    </w:p>
    <w:p w14:paraId="2C012E40" w14:textId="77777777" w:rsidR="00344A76" w:rsidRPr="00344A76" w:rsidRDefault="00344A76" w:rsidP="00344A76">
      <w:pPr>
        <w:ind w:left="181"/>
        <w:rPr>
          <w:rFonts w:ascii="Arial Unicode MS" w:hAnsi="Arial Unicode MS"/>
          <w:color w:val="800000"/>
        </w:rPr>
      </w:pPr>
      <w:r w:rsidRPr="00344A76">
        <w:rPr>
          <w:rFonts w:ascii="Arial Unicode MS" w:hAnsi="Arial Unicode MS" w:hint="eastAsia"/>
          <w:color w:val="800000"/>
        </w:rPr>
        <w:t xml:space="preserve">第五章　</w:t>
      </w:r>
      <w:hyperlink w:anchor="_第五章__申請及審核" w:history="1">
        <w:r w:rsidRPr="00344A76">
          <w:rPr>
            <w:rStyle w:val="a3"/>
            <w:rFonts w:ascii="Arial Unicode MS" w:hAnsi="Arial Unicode MS" w:hint="eastAsia"/>
          </w:rPr>
          <w:t>申請及審核</w:t>
        </w:r>
      </w:hyperlink>
      <w:r w:rsidRPr="00344A76">
        <w:rPr>
          <w:rFonts w:ascii="Arial Unicode MS" w:hAnsi="Arial Unicode MS" w:hint="eastAsia"/>
          <w:color w:val="800000"/>
        </w:rPr>
        <w:t xml:space="preserve">　§</w:t>
      </w:r>
      <w:r w:rsidRPr="00344A76">
        <w:rPr>
          <w:rFonts w:ascii="Arial Unicode MS" w:hAnsi="Arial Unicode MS" w:hint="eastAsia"/>
          <w:color w:val="800000"/>
        </w:rPr>
        <w:t>25</w:t>
      </w:r>
    </w:p>
    <w:p w14:paraId="4458267D" w14:textId="77777777" w:rsidR="00344A76" w:rsidRPr="00344A76" w:rsidRDefault="00344A76" w:rsidP="00344A76">
      <w:pPr>
        <w:ind w:left="181"/>
        <w:rPr>
          <w:rFonts w:ascii="Arial Unicode MS" w:hAnsi="Arial Unicode MS"/>
          <w:color w:val="800000"/>
        </w:rPr>
      </w:pPr>
      <w:r w:rsidRPr="00344A76">
        <w:rPr>
          <w:rFonts w:ascii="Arial Unicode MS" w:hAnsi="Arial Unicode MS" w:hint="eastAsia"/>
          <w:color w:val="800000"/>
        </w:rPr>
        <w:lastRenderedPageBreak/>
        <w:t xml:space="preserve">第六章　</w:t>
      </w:r>
      <w:hyperlink w:anchor="_第六章__基金及行政經費" w:history="1">
        <w:r w:rsidRPr="00344A76">
          <w:rPr>
            <w:rStyle w:val="a3"/>
            <w:rFonts w:ascii="Arial Unicode MS" w:hAnsi="Arial Unicode MS" w:hint="eastAsia"/>
          </w:rPr>
          <w:t>基金及行政經費</w:t>
        </w:r>
      </w:hyperlink>
      <w:r w:rsidRPr="00344A76">
        <w:rPr>
          <w:rFonts w:ascii="Arial Unicode MS" w:hAnsi="Arial Unicode MS" w:hint="eastAsia"/>
          <w:color w:val="800000"/>
        </w:rPr>
        <w:t xml:space="preserve">　§</w:t>
      </w:r>
      <w:r w:rsidRPr="00344A76">
        <w:rPr>
          <w:rFonts w:ascii="Arial Unicode MS" w:hAnsi="Arial Unicode MS" w:hint="eastAsia"/>
          <w:color w:val="800000"/>
        </w:rPr>
        <w:t>33</w:t>
      </w:r>
    </w:p>
    <w:p w14:paraId="04C97011" w14:textId="77777777" w:rsidR="00344A76" w:rsidRPr="00344A76" w:rsidRDefault="00344A76" w:rsidP="00344A76">
      <w:pPr>
        <w:ind w:left="181"/>
        <w:rPr>
          <w:rFonts w:ascii="Arial Unicode MS" w:hAnsi="Arial Unicode MS"/>
          <w:color w:val="800000"/>
        </w:rPr>
      </w:pPr>
      <w:r w:rsidRPr="00344A76">
        <w:rPr>
          <w:rFonts w:ascii="Arial Unicode MS" w:hAnsi="Arial Unicode MS" w:hint="eastAsia"/>
          <w:color w:val="800000"/>
        </w:rPr>
        <w:t xml:space="preserve">第七章　</w:t>
      </w:r>
      <w:hyperlink w:anchor="_第七章__罰" w:history="1">
        <w:r w:rsidRPr="00344A76">
          <w:rPr>
            <w:rStyle w:val="a3"/>
            <w:rFonts w:ascii="Arial Unicode MS" w:hAnsi="Arial Unicode MS" w:hint="eastAsia"/>
          </w:rPr>
          <w:t>罰則</w:t>
        </w:r>
      </w:hyperlink>
      <w:r w:rsidRPr="00344A76">
        <w:rPr>
          <w:rFonts w:ascii="Arial Unicode MS" w:hAnsi="Arial Unicode MS" w:hint="eastAsia"/>
          <w:color w:val="800000"/>
        </w:rPr>
        <w:t xml:space="preserve">　§</w:t>
      </w:r>
      <w:r w:rsidRPr="00344A76">
        <w:rPr>
          <w:rFonts w:ascii="Arial Unicode MS" w:hAnsi="Arial Unicode MS" w:hint="eastAsia"/>
          <w:color w:val="800000"/>
        </w:rPr>
        <w:t>36</w:t>
      </w:r>
    </w:p>
    <w:p w14:paraId="3EDCE9CF" w14:textId="77777777" w:rsidR="0021468B" w:rsidRDefault="00344A76" w:rsidP="00344A76">
      <w:pPr>
        <w:ind w:left="181"/>
        <w:rPr>
          <w:rFonts w:ascii="Arial Unicode MS" w:hAnsi="Arial Unicode MS"/>
          <w:color w:val="800000"/>
        </w:rPr>
      </w:pPr>
      <w:r w:rsidRPr="00344A76">
        <w:rPr>
          <w:rFonts w:ascii="Arial Unicode MS" w:hAnsi="Arial Unicode MS" w:hint="eastAsia"/>
          <w:color w:val="800000"/>
        </w:rPr>
        <w:t xml:space="preserve">第八章　</w:t>
      </w:r>
      <w:hyperlink w:anchor="_第八章__附" w:history="1">
        <w:r w:rsidRPr="00344A76">
          <w:rPr>
            <w:rStyle w:val="a3"/>
            <w:rFonts w:ascii="Arial Unicode MS" w:hAnsi="Arial Unicode MS" w:hint="eastAsia"/>
          </w:rPr>
          <w:t>附則</w:t>
        </w:r>
      </w:hyperlink>
      <w:r w:rsidRPr="00344A76">
        <w:rPr>
          <w:rFonts w:ascii="Arial Unicode MS" w:hAnsi="Arial Unicode MS" w:hint="eastAsia"/>
          <w:color w:val="800000"/>
        </w:rPr>
        <w:t xml:space="preserve">　§</w:t>
      </w:r>
      <w:r w:rsidRPr="00344A76">
        <w:rPr>
          <w:rFonts w:ascii="Arial Unicode MS" w:hAnsi="Arial Unicode MS" w:hint="eastAsia"/>
          <w:color w:val="800000"/>
        </w:rPr>
        <w:t>40</w:t>
      </w:r>
    </w:p>
    <w:p w14:paraId="3C02756E" w14:textId="77777777" w:rsidR="00344A76" w:rsidRPr="0044069B" w:rsidRDefault="00344A76" w:rsidP="00344A76">
      <w:pPr>
        <w:ind w:left="181"/>
        <w:rPr>
          <w:rFonts w:ascii="Arial Unicode MS" w:hAnsi="Arial Unicode MS"/>
          <w:color w:val="800000"/>
        </w:rPr>
      </w:pPr>
    </w:p>
    <w:p w14:paraId="455FBE86" w14:textId="0398BFCB" w:rsidR="0021468B" w:rsidRPr="00597838" w:rsidRDefault="0044069B" w:rsidP="00597838">
      <w:pPr>
        <w:pStyle w:val="1"/>
        <w:rPr>
          <w:color w:val="990000"/>
        </w:rPr>
      </w:pPr>
      <w:bookmarkStart w:id="3" w:name="_【法規內容】"/>
      <w:bookmarkEnd w:id="3"/>
      <w:r>
        <w:rPr>
          <w:color w:val="990000"/>
        </w:rPr>
        <w:t>【法規內容】</w:t>
      </w:r>
    </w:p>
    <w:p w14:paraId="051CF20D" w14:textId="77777777" w:rsidR="0021468B" w:rsidRPr="00597838" w:rsidRDefault="0021468B" w:rsidP="00597838">
      <w:pPr>
        <w:pStyle w:val="1"/>
      </w:pPr>
      <w:bookmarkStart w:id="4" w:name="_第一章__總"/>
      <w:bookmarkEnd w:id="4"/>
      <w:r w:rsidRPr="00597838">
        <w:rPr>
          <w:rFonts w:hint="eastAsia"/>
        </w:rPr>
        <w:t>第一章　　總　則</w:t>
      </w:r>
    </w:p>
    <w:p w14:paraId="253221E0" w14:textId="77777777" w:rsidR="0044069B" w:rsidRDefault="00450E79" w:rsidP="00450E79">
      <w:pPr>
        <w:pStyle w:val="2"/>
      </w:pPr>
      <w:bookmarkStart w:id="5" w:name="a1"/>
      <w:bookmarkEnd w:id="5"/>
      <w:r w:rsidRPr="00450E79">
        <w:rPr>
          <w:rFonts w:hint="eastAsia"/>
        </w:rPr>
        <w:t>第</w:t>
      </w:r>
      <w:r w:rsidRPr="00450E79">
        <w:rPr>
          <w:rFonts w:hint="eastAsia"/>
        </w:rPr>
        <w:t>1</w:t>
      </w:r>
      <w:r w:rsidRPr="00450E79">
        <w:rPr>
          <w:rFonts w:hint="eastAsia"/>
        </w:rPr>
        <w:t>條</w:t>
      </w:r>
      <w:r w:rsidR="00D9529E" w:rsidRPr="00450E79">
        <w:rPr>
          <w:rFonts w:hint="eastAsia"/>
        </w:rPr>
        <w:t>（</w:t>
      </w:r>
      <w:r w:rsidR="0021468B" w:rsidRPr="00450E79">
        <w:rPr>
          <w:rFonts w:hint="eastAsia"/>
        </w:rPr>
        <w:t>立法目的</w:t>
      </w:r>
      <w:r w:rsidR="0044069B">
        <w:rPr>
          <w:rFonts w:hint="eastAsia"/>
        </w:rPr>
        <w:t>）</w:t>
      </w:r>
    </w:p>
    <w:p w14:paraId="0B3E13E9" w14:textId="60D0465A"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為提昇勞工就業技能，促進就業，保障勞工職業訓練及失業一定期間之基本生活，特制定本法；本法未規定者，適用其他法律之規定。</w:t>
      </w:r>
    </w:p>
    <w:p w14:paraId="564130C1" w14:textId="77777777" w:rsidR="0044069B" w:rsidRPr="00CD14F6" w:rsidRDefault="00450E79" w:rsidP="00450E79">
      <w:pPr>
        <w:pStyle w:val="2"/>
        <w:rPr>
          <w:rFonts w:ascii="新細明體" w:hAnsi="新細明體"/>
          <w:color w:val="FFFFFF"/>
        </w:rPr>
      </w:pPr>
      <w:bookmarkStart w:id="6" w:name="a2"/>
      <w:bookmarkEnd w:id="6"/>
      <w:r>
        <w:rPr>
          <w:rFonts w:hint="eastAsia"/>
        </w:rPr>
        <w:t>第</w:t>
      </w:r>
      <w:r>
        <w:rPr>
          <w:rFonts w:hint="eastAsia"/>
        </w:rPr>
        <w:t>2</w:t>
      </w:r>
      <w:r>
        <w:rPr>
          <w:rFonts w:hint="eastAsia"/>
        </w:rPr>
        <w:t>條</w:t>
      </w:r>
      <w:r w:rsidR="00D9529E">
        <w:rPr>
          <w:rFonts w:hint="eastAsia"/>
        </w:rPr>
        <w:t>（</w:t>
      </w:r>
      <w:r w:rsidR="0021468B" w:rsidRPr="00CC4406">
        <w:rPr>
          <w:rFonts w:hint="eastAsia"/>
        </w:rPr>
        <w:t>主管機關</w:t>
      </w:r>
      <w:r w:rsidR="00D9529E">
        <w:rPr>
          <w:rFonts w:hint="eastAsia"/>
        </w:rPr>
        <w:t>）</w:t>
      </w:r>
      <w:r w:rsidR="0044069B" w:rsidRPr="00CD14F6">
        <w:rPr>
          <w:rFonts w:ascii="新細明體" w:hAnsi="新細明體" w:hint="eastAsia"/>
          <w:color w:val="FFFFFF"/>
        </w:rPr>
        <w:t>∵</w:t>
      </w:r>
    </w:p>
    <w:p w14:paraId="63BDAF1A" w14:textId="2CE9A17A" w:rsidR="000954BB" w:rsidRPr="00762CF7" w:rsidRDefault="0044069B" w:rsidP="000954BB">
      <w:pPr>
        <w:ind w:left="142"/>
        <w:jc w:val="both"/>
        <w:rPr>
          <w:rFonts w:ascii="Arial Unicode MS" w:hAnsi="Arial Unicode MS"/>
          <w:color w:val="17365D"/>
          <w:szCs w:val="20"/>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0954BB" w:rsidRPr="00762CF7">
        <w:rPr>
          <w:rFonts w:ascii="Arial Unicode MS" w:hAnsi="Arial Unicode MS" w:hint="eastAsia"/>
          <w:color w:val="17365D"/>
          <w:szCs w:val="20"/>
        </w:rPr>
        <w:t>就業保險（以下簡稱本保險）之主管機關：在中央為</w:t>
      </w:r>
      <w:hyperlink r:id="rId20" w:tgtFrame="_blank" w:history="1">
        <w:r w:rsidR="00683628" w:rsidRPr="00683628">
          <w:rPr>
            <w:rStyle w:val="a3"/>
            <w:szCs w:val="26"/>
          </w:rPr>
          <w:t>勞動部</w:t>
        </w:r>
      </w:hyperlink>
      <w:r w:rsidR="000954BB" w:rsidRPr="00762CF7">
        <w:rPr>
          <w:rFonts w:ascii="Arial Unicode MS" w:hAnsi="Arial Unicode MS" w:hint="eastAsia"/>
          <w:color w:val="17365D"/>
          <w:szCs w:val="20"/>
        </w:rPr>
        <w:t>；在直轄市為直轄市政府；在縣（市）為縣（市）政府。</w:t>
      </w:r>
    </w:p>
    <w:p w14:paraId="716FE969" w14:textId="3BF42C15" w:rsidR="0044069B" w:rsidRDefault="0044069B" w:rsidP="000954BB">
      <w:pPr>
        <w:pStyle w:val="3"/>
        <w:ind w:left="118"/>
      </w:pPr>
      <w:r>
        <w:rPr>
          <w:rFonts w:hint="eastAsia"/>
        </w:rPr>
        <w:t>--</w:t>
      </w:r>
      <w:r w:rsidRPr="009F5EE7">
        <w:rPr>
          <w:rFonts w:hint="eastAsia"/>
        </w:rPr>
        <w:t>10</w:t>
      </w:r>
      <w:r>
        <w:rPr>
          <w:rFonts w:hint="eastAsia"/>
        </w:rPr>
        <w:t>4</w:t>
      </w:r>
      <w:r w:rsidRPr="009F5EE7">
        <w:t>年</w:t>
      </w:r>
      <w:r>
        <w:rPr>
          <w:rFonts w:hint="eastAsia"/>
        </w:rPr>
        <w:t>2</w:t>
      </w:r>
      <w:r w:rsidRPr="009F5EE7">
        <w:t>月</w:t>
      </w:r>
      <w:r>
        <w:rPr>
          <w:rFonts w:hint="eastAsia"/>
        </w:rPr>
        <w:t>4</w:t>
      </w:r>
      <w:r>
        <w:t>日修正前條文</w:t>
      </w:r>
      <w:r>
        <w:t>--</w:t>
      </w:r>
      <w:hyperlink r:id="rId21" w:history="1">
        <w:r>
          <w:rPr>
            <w:rStyle w:val="a3"/>
          </w:rPr>
          <w:t>比對程式</w:t>
        </w:r>
      </w:hyperlink>
    </w:p>
    <w:p w14:paraId="59BF3423" w14:textId="66CC0203" w:rsidR="0021468B" w:rsidRPr="000954BB" w:rsidRDefault="0044069B" w:rsidP="009268B5">
      <w:pPr>
        <w:ind w:leftChars="75" w:left="150"/>
        <w:jc w:val="both"/>
        <w:rPr>
          <w:rFonts w:ascii="Arial Unicode MS" w:hAnsi="Arial Unicode MS"/>
          <w:color w:val="5F5F5F"/>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0954BB">
        <w:rPr>
          <w:rFonts w:ascii="Arial Unicode MS" w:hAnsi="Arial Unicode MS" w:hint="eastAsia"/>
          <w:color w:val="5F5F5F"/>
        </w:rPr>
        <w:t>就業保險（以下簡稱本保險）之主管機關：在中央為行政院勞工委員會；在直轄市為直轄市政府；在縣（市）為縣（市）政府。</w:t>
      </w:r>
      <w:r w:rsidR="00E778FD" w:rsidRPr="00E778FD">
        <w:rPr>
          <w:rFonts w:ascii="新細明體" w:hAnsi="新細明體" w:hint="eastAsia"/>
          <w:color w:val="FFFFFF"/>
          <w:szCs w:val="20"/>
        </w:rPr>
        <w:t>∴</w:t>
      </w:r>
    </w:p>
    <w:p w14:paraId="6BBACDC6" w14:textId="77777777" w:rsidR="0044069B" w:rsidRDefault="00450E79" w:rsidP="00450E79">
      <w:pPr>
        <w:pStyle w:val="2"/>
      </w:pPr>
      <w:bookmarkStart w:id="7" w:name="a3"/>
      <w:bookmarkEnd w:id="7"/>
      <w:r>
        <w:rPr>
          <w:rFonts w:hint="eastAsia"/>
        </w:rPr>
        <w:t>第</w:t>
      </w:r>
      <w:r>
        <w:rPr>
          <w:rFonts w:hint="eastAsia"/>
        </w:rPr>
        <w:t>3</w:t>
      </w:r>
      <w:r>
        <w:rPr>
          <w:rFonts w:hint="eastAsia"/>
        </w:rPr>
        <w:t>條</w:t>
      </w:r>
      <w:r w:rsidR="00D9529E">
        <w:rPr>
          <w:rFonts w:hint="eastAsia"/>
        </w:rPr>
        <w:t>（</w:t>
      </w:r>
      <w:r w:rsidR="0021468B" w:rsidRPr="00CC4406">
        <w:rPr>
          <w:rFonts w:hint="eastAsia"/>
        </w:rPr>
        <w:t>業務之監理單位、爭議審議及行政救濟程序</w:t>
      </w:r>
      <w:r w:rsidR="0044069B">
        <w:rPr>
          <w:rFonts w:hint="eastAsia"/>
        </w:rPr>
        <w:t>）</w:t>
      </w:r>
    </w:p>
    <w:p w14:paraId="47D31A09" w14:textId="2D1B0FFB" w:rsidR="0044069B"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本保險業務，由勞工保險監理委員會監理</w:t>
      </w:r>
      <w:r>
        <w:rPr>
          <w:rFonts w:ascii="Arial Unicode MS" w:hAnsi="Arial Unicode MS" w:hint="eastAsia"/>
          <w:color w:val="17365D"/>
        </w:rPr>
        <w:t>。</w:t>
      </w:r>
    </w:p>
    <w:p w14:paraId="4592DCFA" w14:textId="2645CE3A" w:rsidR="0044069B"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D03052">
        <w:rPr>
          <w:rFonts w:ascii="Arial Unicode MS" w:hAnsi="Arial Unicode MS" w:hint="eastAsia"/>
          <w:color w:val="666699"/>
        </w:rPr>
        <w:t>被保險人及投保單位對保險人核定之案件發生爭議時，應先向勞工保險監理委員會申請審議；對於爭議審議結果不服時，得依法提起訴願及行政訴訟</w:t>
      </w:r>
      <w:r>
        <w:rPr>
          <w:rFonts w:ascii="Arial Unicode MS" w:hAnsi="Arial Unicode MS" w:hint="eastAsia"/>
          <w:color w:val="666699"/>
        </w:rPr>
        <w:t>。</w:t>
      </w:r>
    </w:p>
    <w:p w14:paraId="25F75B30" w14:textId="771CEF77" w:rsidR="007A04B0" w:rsidRPr="00CC4406" w:rsidRDefault="0044069B" w:rsidP="007A04B0">
      <w:pPr>
        <w:ind w:left="119"/>
        <w:jc w:val="right"/>
        <w:rPr>
          <w:rFonts w:ascii="Arial Unicode MS" w:hAnsi="Arial Unicode MS"/>
          <w:color w:val="808000"/>
          <w:sz w:val="18"/>
        </w:rPr>
      </w:pPr>
      <w:r>
        <w:rPr>
          <w:rFonts w:ascii="Arial Unicode MS" w:hAnsi="Arial Unicode MS" w:hint="eastAsia"/>
          <w:color w:val="666699"/>
        </w:rPr>
        <w:t xml:space="preserve">　　　　</w:t>
      </w:r>
      <w:r w:rsidR="00742640" w:rsidRPr="00CC4406">
        <w:rPr>
          <w:rFonts w:ascii="Arial Unicode MS" w:hAnsi="Arial Unicode MS"/>
          <w:color w:val="808000"/>
          <w:sz w:val="18"/>
        </w:rPr>
        <w:t xml:space="preserve">　　　　　　　　　　　　　　　　　　　　　　　　　　　　　　　　　　　　　　　　　　　　</w:t>
      </w:r>
      <w:hyperlink w:anchor="a章節索引" w:history="1">
        <w:r w:rsidR="007A04B0" w:rsidRPr="00CC4406">
          <w:rPr>
            <w:rStyle w:val="a3"/>
            <w:rFonts w:ascii="Arial Unicode MS" w:hAnsi="Arial Unicode MS" w:hint="eastAsia"/>
            <w:sz w:val="18"/>
          </w:rPr>
          <w:t>回索引</w:t>
        </w:r>
      </w:hyperlink>
      <w:r w:rsidR="00577ECA">
        <w:rPr>
          <w:rFonts w:ascii="Arial Unicode MS" w:hAnsi="Arial Unicode MS" w:hint="eastAsia"/>
          <w:color w:val="808000"/>
          <w:sz w:val="18"/>
        </w:rPr>
        <w:t>〉〉</w:t>
      </w:r>
    </w:p>
    <w:p w14:paraId="1D71FE1B" w14:textId="77777777" w:rsidR="0021468B" w:rsidRPr="00CC4406" w:rsidRDefault="0021468B" w:rsidP="00597838">
      <w:pPr>
        <w:pStyle w:val="1"/>
      </w:pPr>
      <w:bookmarkStart w:id="8" w:name="_第二章__保險人、投保對象及投保單位"/>
      <w:bookmarkEnd w:id="8"/>
      <w:r w:rsidRPr="00CC4406">
        <w:rPr>
          <w:rFonts w:hint="eastAsia"/>
        </w:rPr>
        <w:t>第二章　　保險人、投保對象及投保單位</w:t>
      </w:r>
    </w:p>
    <w:p w14:paraId="4ACACF22" w14:textId="77777777" w:rsidR="0044069B" w:rsidRDefault="00450E79" w:rsidP="00450E79">
      <w:pPr>
        <w:pStyle w:val="2"/>
      </w:pPr>
      <w:bookmarkStart w:id="9" w:name="a4"/>
      <w:bookmarkEnd w:id="9"/>
      <w:r>
        <w:rPr>
          <w:rFonts w:hint="eastAsia"/>
        </w:rPr>
        <w:t>第</w:t>
      </w:r>
      <w:r>
        <w:rPr>
          <w:rFonts w:hint="eastAsia"/>
        </w:rPr>
        <w:t>4</w:t>
      </w:r>
      <w:r>
        <w:rPr>
          <w:rFonts w:hint="eastAsia"/>
        </w:rPr>
        <w:t>條</w:t>
      </w:r>
      <w:r w:rsidR="00D9529E">
        <w:rPr>
          <w:rFonts w:hint="eastAsia"/>
        </w:rPr>
        <w:t>（</w:t>
      </w:r>
      <w:r w:rsidR="0021468B" w:rsidRPr="00CC4406">
        <w:rPr>
          <w:rFonts w:hint="eastAsia"/>
        </w:rPr>
        <w:t>保險人</w:t>
      </w:r>
      <w:r w:rsidR="0044069B">
        <w:rPr>
          <w:rFonts w:hint="eastAsia"/>
        </w:rPr>
        <w:t>）</w:t>
      </w:r>
    </w:p>
    <w:p w14:paraId="385F12BB" w14:textId="4172F656"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本保險由中央主管機關委任勞工保險局辦理，並為保險人。</w:t>
      </w:r>
    </w:p>
    <w:p w14:paraId="3DB4FAC6" w14:textId="77777777" w:rsidR="0044069B" w:rsidRDefault="00450E79" w:rsidP="00450E79">
      <w:pPr>
        <w:pStyle w:val="2"/>
        <w:rPr>
          <w:rFonts w:ascii="新細明體" w:hAnsi="新細明體"/>
          <w:color w:val="FFFFFF"/>
        </w:rPr>
      </w:pPr>
      <w:bookmarkStart w:id="10" w:name="a5"/>
      <w:bookmarkEnd w:id="10"/>
      <w:r>
        <w:rPr>
          <w:rFonts w:hint="eastAsia"/>
        </w:rPr>
        <w:t>第</w:t>
      </w:r>
      <w:r>
        <w:rPr>
          <w:rFonts w:hint="eastAsia"/>
        </w:rPr>
        <w:t>5</w:t>
      </w:r>
      <w:r>
        <w:rPr>
          <w:rFonts w:hint="eastAsia"/>
        </w:rPr>
        <w:t>條</w:t>
      </w:r>
      <w:r w:rsidR="00D9529E">
        <w:rPr>
          <w:rFonts w:hint="eastAsia"/>
        </w:rPr>
        <w:t>（</w:t>
      </w:r>
      <w:r w:rsidR="0021468B" w:rsidRPr="00CC4406">
        <w:rPr>
          <w:rFonts w:hint="eastAsia"/>
        </w:rPr>
        <w:t>被保險人及投保單位</w:t>
      </w:r>
      <w:r w:rsidR="00D9529E">
        <w:rPr>
          <w:rFonts w:hint="eastAsia"/>
        </w:rPr>
        <w:t>）</w:t>
      </w:r>
      <w:r w:rsidR="0044069B">
        <w:rPr>
          <w:rFonts w:ascii="新細明體" w:hAnsi="新細明體" w:hint="eastAsia"/>
          <w:color w:val="FFFFFF"/>
        </w:rPr>
        <w:t>∵</w:t>
      </w:r>
    </w:p>
    <w:p w14:paraId="6B3200EB" w14:textId="40C1741B" w:rsidR="00AB3E4C" w:rsidRPr="00D03052"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B3E4C" w:rsidRPr="00D03052">
        <w:rPr>
          <w:rFonts w:ascii="新細明體" w:hAnsi="新細明體" w:hint="eastAsia"/>
          <w:color w:val="17365D"/>
        </w:rPr>
        <w:t>年滿十五歲以上，六十五歲以下之下列受僱勞工，應以其雇主或所屬機構為投保單位，參加本保險為被保險人：</w:t>
      </w:r>
    </w:p>
    <w:p w14:paraId="3F1B4B0F" w14:textId="77777777" w:rsidR="0044069B" w:rsidRDefault="00AB3E4C" w:rsidP="009268B5">
      <w:pPr>
        <w:ind w:leftChars="75" w:left="150"/>
        <w:jc w:val="both"/>
        <w:rPr>
          <w:rFonts w:ascii="新細明體" w:hAnsi="新細明體"/>
          <w:color w:val="17365D"/>
        </w:rPr>
      </w:pPr>
      <w:r w:rsidRPr="00D03052">
        <w:rPr>
          <w:rFonts w:ascii="新細明體" w:hAnsi="新細明體" w:hint="eastAsia"/>
          <w:color w:val="17365D"/>
        </w:rPr>
        <w:t xml:space="preserve">　　一、具中華民國國籍者</w:t>
      </w:r>
      <w:r w:rsidR="0044069B">
        <w:rPr>
          <w:rFonts w:ascii="新細明體" w:hAnsi="新細明體" w:hint="eastAsia"/>
          <w:color w:val="17365D"/>
        </w:rPr>
        <w:t>。</w:t>
      </w:r>
    </w:p>
    <w:p w14:paraId="4AA7AE6B" w14:textId="5747EBDF"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二</w:t>
      </w:r>
      <w:r>
        <w:rPr>
          <w:rFonts w:ascii="新細明體" w:hAnsi="新細明體" w:hint="eastAsia"/>
          <w:color w:val="17365D"/>
        </w:rPr>
        <w:t>、</w:t>
      </w:r>
      <w:r w:rsidR="00AB3E4C" w:rsidRPr="00D03052">
        <w:rPr>
          <w:rFonts w:ascii="新細明體" w:hAnsi="新細明體" w:hint="eastAsia"/>
          <w:color w:val="17365D"/>
        </w:rPr>
        <w:t>與在中華民國境內設有戶籍之國民結婚，且獲准居留依法在臺灣地區工作之外國人、大陸地區人民、香港居民或澳門居民</w:t>
      </w:r>
      <w:r>
        <w:rPr>
          <w:rFonts w:ascii="新細明體" w:hAnsi="新細明體" w:hint="eastAsia"/>
          <w:color w:val="17365D"/>
        </w:rPr>
        <w:t>。</w:t>
      </w:r>
    </w:p>
    <w:p w14:paraId="0D77B47C" w14:textId="01106766" w:rsidR="0044069B" w:rsidRPr="00D03052" w:rsidRDefault="0044069B" w:rsidP="009268B5">
      <w:pPr>
        <w:ind w:leftChars="75" w:left="150"/>
        <w:jc w:val="both"/>
        <w:rPr>
          <w:rFonts w:ascii="新細明體" w:hAnsi="新細明體"/>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D03052">
        <w:rPr>
          <w:rFonts w:ascii="新細明體" w:hAnsi="新細明體" w:hint="eastAsia"/>
          <w:color w:val="666699"/>
        </w:rPr>
        <w:t>前項所列人員有下列情形之一者，不得參加本保險：</w:t>
      </w:r>
    </w:p>
    <w:p w14:paraId="4453B2E4" w14:textId="77777777" w:rsidR="0044069B" w:rsidRDefault="0044069B" w:rsidP="009268B5">
      <w:pPr>
        <w:ind w:leftChars="75" w:left="150"/>
        <w:jc w:val="both"/>
        <w:rPr>
          <w:rFonts w:ascii="新細明體" w:hAnsi="新細明體"/>
          <w:color w:val="666699"/>
        </w:rPr>
      </w:pPr>
      <w:r w:rsidRPr="00D03052">
        <w:rPr>
          <w:rFonts w:ascii="新細明體" w:hAnsi="新細明體" w:hint="eastAsia"/>
          <w:color w:val="666699"/>
        </w:rPr>
        <w:t xml:space="preserve">　　一、依法應參加公教人員保險或軍人保險</w:t>
      </w:r>
      <w:r>
        <w:rPr>
          <w:rFonts w:ascii="新細明體" w:hAnsi="新細明體" w:hint="eastAsia"/>
          <w:color w:val="666699"/>
        </w:rPr>
        <w:t>。</w:t>
      </w:r>
    </w:p>
    <w:p w14:paraId="5A02B75C" w14:textId="77777777" w:rsidR="0044069B" w:rsidRDefault="0044069B" w:rsidP="009268B5">
      <w:pPr>
        <w:ind w:leftChars="75" w:left="150"/>
        <w:jc w:val="both"/>
        <w:rPr>
          <w:rFonts w:ascii="新細明體" w:hAnsi="新細明體"/>
          <w:color w:val="666699"/>
        </w:rPr>
      </w:pPr>
      <w:r>
        <w:rPr>
          <w:rFonts w:ascii="新細明體" w:hAnsi="新細明體" w:hint="eastAsia"/>
          <w:color w:val="666699"/>
        </w:rPr>
        <w:t xml:space="preserve">　　</w:t>
      </w:r>
      <w:r w:rsidRPr="00D03052">
        <w:rPr>
          <w:rFonts w:ascii="新細明體" w:hAnsi="新細明體" w:hint="eastAsia"/>
          <w:color w:val="666699"/>
        </w:rPr>
        <w:t>二</w:t>
      </w:r>
      <w:r>
        <w:rPr>
          <w:rFonts w:ascii="新細明體" w:hAnsi="新細明體" w:hint="eastAsia"/>
          <w:color w:val="666699"/>
        </w:rPr>
        <w:t>、</w:t>
      </w:r>
      <w:r w:rsidRPr="00D03052">
        <w:rPr>
          <w:rFonts w:ascii="新細明體" w:hAnsi="新細明體" w:hint="eastAsia"/>
          <w:color w:val="666699"/>
        </w:rPr>
        <w:t>已領取勞工保險老年給付或公教人員保險養老給付</w:t>
      </w:r>
      <w:r>
        <w:rPr>
          <w:rFonts w:ascii="新細明體" w:hAnsi="新細明體" w:hint="eastAsia"/>
          <w:color w:val="666699"/>
        </w:rPr>
        <w:t>。</w:t>
      </w:r>
    </w:p>
    <w:p w14:paraId="14B33B1C" w14:textId="354118CB" w:rsidR="0044069B" w:rsidRDefault="0044069B" w:rsidP="009268B5">
      <w:pPr>
        <w:ind w:leftChars="75" w:left="150"/>
        <w:jc w:val="both"/>
        <w:rPr>
          <w:rFonts w:ascii="新細明體" w:hAnsi="新細明體"/>
          <w:color w:val="17365D"/>
        </w:rPr>
      </w:pPr>
      <w:r>
        <w:rPr>
          <w:rFonts w:ascii="新細明體" w:hAnsi="新細明體" w:hint="eastAsia"/>
          <w:color w:val="666699"/>
        </w:rPr>
        <w:t xml:space="preserve">　　</w:t>
      </w:r>
      <w:r w:rsidRPr="00D03052">
        <w:rPr>
          <w:rFonts w:ascii="新細明體" w:hAnsi="新細明體" w:hint="eastAsia"/>
          <w:color w:val="666699"/>
        </w:rPr>
        <w:t>三</w:t>
      </w:r>
      <w:r>
        <w:rPr>
          <w:rFonts w:ascii="新細明體" w:hAnsi="新細明體" w:hint="eastAsia"/>
          <w:color w:val="666699"/>
        </w:rPr>
        <w:t>、</w:t>
      </w:r>
      <w:r w:rsidRPr="00D03052">
        <w:rPr>
          <w:rFonts w:ascii="新細明體" w:hAnsi="新細明體" w:hint="eastAsia"/>
          <w:color w:val="666699"/>
        </w:rPr>
        <w:t>受僱於依法免辦登記且無核定課稅或依法免辦登記且無統一發票購票證之雇主或機構</w:t>
      </w:r>
      <w:r>
        <w:rPr>
          <w:rFonts w:ascii="新細明體" w:hAnsi="新細明體" w:hint="eastAsia"/>
          <w:color w:val="17365D"/>
        </w:rPr>
        <w:t>。</w:t>
      </w:r>
    </w:p>
    <w:p w14:paraId="58A56280" w14:textId="489FC184" w:rsidR="00AB3E4C" w:rsidRPr="00D03052"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00AB3E4C" w:rsidRPr="00D03052">
        <w:rPr>
          <w:rFonts w:ascii="新細明體" w:hAnsi="新細明體" w:hint="eastAsia"/>
          <w:color w:val="17365D"/>
        </w:rPr>
        <w:t>受僱於二個以上雇主者，得擇一參加本保險。</w:t>
      </w:r>
    </w:p>
    <w:p w14:paraId="28062880" w14:textId="043C4E75" w:rsidR="0044069B" w:rsidRDefault="0044069B" w:rsidP="009268B5">
      <w:pPr>
        <w:pStyle w:val="3"/>
        <w:ind w:left="118"/>
      </w:pPr>
      <w:r>
        <w:rPr>
          <w:rFonts w:hint="eastAsia"/>
        </w:rPr>
        <w:t>--</w:t>
      </w:r>
      <w:r w:rsidRPr="00450B8C">
        <w:rPr>
          <w:rFonts w:hint="eastAsia"/>
        </w:rPr>
        <w:t>98</w:t>
      </w:r>
      <w:r w:rsidRPr="00450B8C">
        <w:rPr>
          <w:rFonts w:hint="eastAsia"/>
        </w:rPr>
        <w:t>年</w:t>
      </w:r>
      <w:r w:rsidRPr="00450B8C">
        <w:rPr>
          <w:rFonts w:hint="eastAsia"/>
        </w:rPr>
        <w:t>4</w:t>
      </w:r>
      <w:r w:rsidRPr="00450B8C">
        <w:rPr>
          <w:rFonts w:hint="eastAsia"/>
        </w:rPr>
        <w:t>月</w:t>
      </w:r>
      <w:r w:rsidRPr="00450B8C">
        <w:rPr>
          <w:rFonts w:hint="eastAsia"/>
        </w:rPr>
        <w:t>22</w:t>
      </w:r>
      <w:r>
        <w:rPr>
          <w:rFonts w:hint="eastAsia"/>
        </w:rPr>
        <w:t>日修正前條文</w:t>
      </w:r>
      <w:r>
        <w:rPr>
          <w:rFonts w:hint="eastAsia"/>
        </w:rPr>
        <w:t>--</w:t>
      </w:r>
      <w:hyperlink r:id="rId22" w:history="1">
        <w:r w:rsidRPr="005C530E">
          <w:rPr>
            <w:szCs w:val="20"/>
            <w:u w:val="single"/>
          </w:rPr>
          <w:t>比對程式</w:t>
        </w:r>
      </w:hyperlink>
    </w:p>
    <w:p w14:paraId="0A233E22" w14:textId="503396CC" w:rsidR="0021468B" w:rsidRPr="009B1C04"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年滿十五歲以上，六十歲以下，受僱之本國籍勞工，應以其雇主或所屬機構為投保單位，參加本保險為被保險人。但下列人員不得參加本保險：</w:t>
      </w:r>
    </w:p>
    <w:p w14:paraId="306D0DB5" w14:textId="77777777" w:rsidR="0044069B" w:rsidRDefault="0021468B" w:rsidP="009268B5">
      <w:pPr>
        <w:ind w:leftChars="75" w:left="150"/>
        <w:jc w:val="both"/>
        <w:rPr>
          <w:rFonts w:ascii="Arial Unicode MS" w:hAnsi="Arial Unicode MS"/>
          <w:color w:val="626262"/>
        </w:rPr>
      </w:pPr>
      <w:r w:rsidRPr="009B1C04">
        <w:rPr>
          <w:rFonts w:ascii="Arial Unicode MS" w:hAnsi="Arial Unicode MS" w:hint="eastAsia"/>
          <w:color w:val="626262"/>
        </w:rPr>
        <w:lastRenderedPageBreak/>
        <w:t xml:space="preserve">　　一、依法應參加公教人員保險或軍人保險者</w:t>
      </w:r>
      <w:r w:rsidR="0044069B">
        <w:rPr>
          <w:rFonts w:ascii="Arial Unicode MS" w:hAnsi="Arial Unicode MS" w:hint="eastAsia"/>
          <w:color w:val="626262"/>
        </w:rPr>
        <w:t>。</w:t>
      </w:r>
    </w:p>
    <w:p w14:paraId="1E362F2D" w14:textId="103E94C3"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二</w:t>
      </w:r>
      <w:r>
        <w:rPr>
          <w:rFonts w:ascii="Arial Unicode MS" w:hAnsi="Arial Unicode MS" w:hint="eastAsia"/>
          <w:color w:val="626262"/>
        </w:rPr>
        <w:t>、</w:t>
      </w:r>
      <w:r w:rsidR="0021468B" w:rsidRPr="009B1C04">
        <w:rPr>
          <w:rFonts w:ascii="Arial Unicode MS" w:hAnsi="Arial Unicode MS" w:hint="eastAsia"/>
          <w:color w:val="626262"/>
        </w:rPr>
        <w:t>已領取勞工保險老年給付或公教人員保險養老給付者</w:t>
      </w:r>
      <w:r>
        <w:rPr>
          <w:rFonts w:ascii="Arial Unicode MS" w:hAnsi="Arial Unicode MS" w:hint="eastAsia"/>
          <w:color w:val="626262"/>
        </w:rPr>
        <w:t>。</w:t>
      </w:r>
    </w:p>
    <w:p w14:paraId="192B9559" w14:textId="11E3769D"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三</w:t>
      </w:r>
      <w:r>
        <w:rPr>
          <w:rFonts w:ascii="Arial Unicode MS" w:hAnsi="Arial Unicode MS" w:hint="eastAsia"/>
          <w:color w:val="626262"/>
        </w:rPr>
        <w:t>、</w:t>
      </w:r>
      <w:r w:rsidR="0021468B" w:rsidRPr="009B1C04">
        <w:rPr>
          <w:rFonts w:ascii="Arial Unicode MS" w:hAnsi="Arial Unicode MS" w:hint="eastAsia"/>
          <w:color w:val="626262"/>
        </w:rPr>
        <w:t>受僱於依法免辦登記且無核定課稅或依法免辦登記且無統一發票購票證之雇主或機構者</w:t>
      </w:r>
      <w:r>
        <w:rPr>
          <w:rFonts w:ascii="Arial Unicode MS" w:hAnsi="Arial Unicode MS" w:hint="eastAsia"/>
          <w:color w:val="626262"/>
        </w:rPr>
        <w:t>。</w:t>
      </w:r>
    </w:p>
    <w:p w14:paraId="538CEBCD" w14:textId="75ABD245" w:rsidR="0021468B" w:rsidRPr="00FE4CD8"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FE4CD8">
        <w:rPr>
          <w:rFonts w:ascii="Arial Unicode MS" w:hAnsi="Arial Unicode MS" w:hint="eastAsia"/>
          <w:color w:val="666699"/>
        </w:rPr>
        <w:t>受僱於二個以上雇主者，得擇一參加本保險。</w:t>
      </w:r>
      <w:r w:rsidR="00E778FD" w:rsidRPr="00E778FD">
        <w:rPr>
          <w:rFonts w:ascii="新細明體" w:hAnsi="新細明體" w:hint="eastAsia"/>
          <w:color w:val="FFFFFF"/>
          <w:szCs w:val="20"/>
        </w:rPr>
        <w:t>∴</w:t>
      </w:r>
    </w:p>
    <w:p w14:paraId="5565BB46" w14:textId="77777777" w:rsidR="0044069B" w:rsidRDefault="00450E79" w:rsidP="00450E79">
      <w:pPr>
        <w:pStyle w:val="2"/>
      </w:pPr>
      <w:bookmarkStart w:id="11" w:name="a6"/>
      <w:bookmarkEnd w:id="11"/>
      <w:r>
        <w:rPr>
          <w:rFonts w:hint="eastAsia"/>
        </w:rPr>
        <w:t>第</w:t>
      </w:r>
      <w:r>
        <w:rPr>
          <w:rFonts w:hint="eastAsia"/>
        </w:rPr>
        <w:t>6</w:t>
      </w:r>
      <w:r>
        <w:rPr>
          <w:rFonts w:hint="eastAsia"/>
        </w:rPr>
        <w:t>條</w:t>
      </w:r>
      <w:r w:rsidR="00D9529E">
        <w:rPr>
          <w:rFonts w:hint="eastAsia"/>
        </w:rPr>
        <w:t>（</w:t>
      </w:r>
      <w:r w:rsidR="0021468B" w:rsidRPr="00CC4406">
        <w:rPr>
          <w:rFonts w:hint="eastAsia"/>
        </w:rPr>
        <w:t>保險效力</w:t>
      </w:r>
      <w:r w:rsidR="0044069B">
        <w:rPr>
          <w:rFonts w:hint="eastAsia"/>
        </w:rPr>
        <w:t>）</w:t>
      </w:r>
    </w:p>
    <w:p w14:paraId="73EEEE59" w14:textId="2AE40175" w:rsidR="0044069B"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2C0195">
        <w:rPr>
          <w:rFonts w:ascii="Arial Unicode MS" w:hAnsi="Arial Unicode MS" w:hint="eastAsia"/>
          <w:color w:val="17365D"/>
        </w:rPr>
        <w:t>本法施行後，依前條規定應參加本保險為被保險人之勞工，自投保單位申報參加勞工保險生效之日起，取得本保險被保險人身分；自投保單位申報勞工保險退保效力停止之日起，其保險效力即行終止</w:t>
      </w:r>
      <w:r>
        <w:rPr>
          <w:rFonts w:ascii="Arial Unicode MS" w:hAnsi="Arial Unicode MS" w:hint="eastAsia"/>
          <w:color w:val="17365D"/>
        </w:rPr>
        <w:t>。</w:t>
      </w:r>
    </w:p>
    <w:p w14:paraId="6C3F18DC" w14:textId="32A6D421" w:rsidR="0044069B"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CC4406">
        <w:rPr>
          <w:rFonts w:ascii="Arial Unicode MS" w:hAnsi="Arial Unicode MS" w:hint="eastAsia"/>
          <w:color w:val="666699"/>
        </w:rPr>
        <w:t>本法施行前，已參加勞工保險之勞工，自本法施行之日起，取得被保險人身分；其依</w:t>
      </w:r>
      <w:hyperlink r:id="rId23" w:history="1">
        <w:r w:rsidRPr="00CC4406">
          <w:rPr>
            <w:rStyle w:val="a3"/>
            <w:rFonts w:ascii="Arial Unicode MS" w:hAnsi="Arial Unicode MS" w:hint="eastAsia"/>
          </w:rPr>
          <w:t>勞工保險條例</w:t>
        </w:r>
      </w:hyperlink>
      <w:r w:rsidRPr="00CC4406">
        <w:rPr>
          <w:rFonts w:ascii="Arial Unicode MS" w:hAnsi="Arial Unicode MS" w:hint="eastAsia"/>
          <w:color w:val="666699"/>
        </w:rPr>
        <w:t>及</w:t>
      </w:r>
      <w:hyperlink r:id="rId24" w:history="1">
        <w:r w:rsidRPr="00CC4406">
          <w:rPr>
            <w:rStyle w:val="a3"/>
            <w:rFonts w:ascii="Arial Unicode MS" w:hAnsi="Arial Unicode MS" w:hint="eastAsia"/>
          </w:rPr>
          <w:t>勞工保險失業給付實施辦法</w:t>
        </w:r>
      </w:hyperlink>
      <w:r w:rsidRPr="00CC4406">
        <w:rPr>
          <w:rFonts w:ascii="Arial Unicode MS" w:hAnsi="Arial Unicode MS" w:hint="eastAsia"/>
          <w:color w:val="666699"/>
        </w:rPr>
        <w:t>之規定，繳納失業給付保險費之有效年資，應合併計算本保險之保險年資</w:t>
      </w:r>
      <w:r>
        <w:rPr>
          <w:rFonts w:ascii="Arial Unicode MS" w:hAnsi="Arial Unicode MS" w:hint="eastAsia"/>
          <w:color w:val="17365D"/>
        </w:rPr>
        <w:t>。</w:t>
      </w:r>
    </w:p>
    <w:p w14:paraId="083E3A42" w14:textId="2BED2524" w:rsidR="0021468B" w:rsidRPr="002C0195"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00417E4A" w:rsidRPr="00417E4A">
        <w:rPr>
          <w:rFonts w:ascii="Arial Unicode MS" w:hAnsi="Arial Unicode MS" w:hint="eastAsia"/>
          <w:color w:val="17365D"/>
        </w:rPr>
        <w:t>依</w:t>
      </w:r>
      <w:r w:rsidR="0021468B" w:rsidRPr="002C0195">
        <w:rPr>
          <w:rFonts w:ascii="Arial Unicode MS" w:hAnsi="Arial Unicode MS" w:hint="eastAsia"/>
          <w:color w:val="17365D"/>
        </w:rPr>
        <w:t>前條規定應參加本保險為被保險人之勞工，其雇主或所屬團體或所屬機構未為其申報參加勞工保險者，各投保單位應於本法施行之當日或勞工到職之當日，為所屬勞工申報參加本保險；於所屬勞工離職之當日，列表通知保險人。其保險效力之開始或停止，均自應為申報或通知之當日起算。但投保單位非於本法施行之當日或勞工到職之當日為其申報參加本保險者，除依本法第</w:t>
      </w:r>
      <w:hyperlink w:anchor="a38" w:history="1">
        <w:r w:rsidR="0021468B" w:rsidRPr="002C0195">
          <w:rPr>
            <w:rStyle w:val="a3"/>
            <w:rFonts w:hint="eastAsia"/>
          </w:rPr>
          <w:t>三十八</w:t>
        </w:r>
      </w:hyperlink>
      <w:r w:rsidR="0021468B" w:rsidRPr="002C0195">
        <w:rPr>
          <w:rFonts w:ascii="Arial Unicode MS" w:hAnsi="Arial Unicode MS" w:hint="eastAsia"/>
          <w:color w:val="17365D"/>
        </w:rPr>
        <w:t>條規定處罰外，其保險效力之開始，均自申報或通知之翌日起算。</w:t>
      </w:r>
    </w:p>
    <w:p w14:paraId="564DB19E" w14:textId="77777777" w:rsidR="0021468B" w:rsidRPr="00CC4406" w:rsidRDefault="00450E79" w:rsidP="00450E79">
      <w:pPr>
        <w:pStyle w:val="2"/>
        <w:rPr>
          <w:color w:val="800000"/>
        </w:rPr>
      </w:pPr>
      <w:bookmarkStart w:id="12" w:name="a7"/>
      <w:bookmarkEnd w:id="12"/>
      <w:r>
        <w:rPr>
          <w:rFonts w:hint="eastAsia"/>
          <w:color w:val="800000"/>
        </w:rPr>
        <w:t>第</w:t>
      </w:r>
      <w:r>
        <w:rPr>
          <w:rFonts w:hint="eastAsia"/>
          <w:color w:val="800000"/>
        </w:rPr>
        <w:t>7</w:t>
      </w:r>
      <w:r>
        <w:rPr>
          <w:rFonts w:hint="eastAsia"/>
          <w:color w:val="800000"/>
        </w:rPr>
        <w:t>條</w:t>
      </w:r>
      <w:r w:rsidR="00D9529E">
        <w:rPr>
          <w:rFonts w:hint="eastAsia"/>
          <w:color w:val="800000"/>
        </w:rPr>
        <w:t>（</w:t>
      </w:r>
      <w:r w:rsidR="0021468B" w:rsidRPr="00CC4406">
        <w:rPr>
          <w:rFonts w:hint="eastAsia"/>
          <w:color w:val="800000"/>
        </w:rPr>
        <w:t>資料查核權</w:t>
      </w:r>
      <w:r w:rsidR="00D9529E">
        <w:rPr>
          <w:rFonts w:hint="eastAsia"/>
          <w:color w:val="800000"/>
        </w:rPr>
        <w:t>）</w:t>
      </w:r>
      <w:r w:rsidR="00C97D38" w:rsidRPr="000954BB">
        <w:rPr>
          <w:rFonts w:hint="eastAsia"/>
          <w:color w:val="5F5F5F"/>
          <w:sz w:val="18"/>
        </w:rPr>
        <w:t>【相關罰則】</w:t>
      </w:r>
      <w:hyperlink w:anchor="a38" w:history="1">
        <w:r w:rsidR="00C97D38" w:rsidRPr="000954BB">
          <w:rPr>
            <w:rStyle w:val="a3"/>
            <w:rFonts w:ascii="Arial Unicode MS" w:hAnsi="Arial Unicode MS" w:hint="eastAsia"/>
            <w:color w:val="5F5F5F"/>
            <w:sz w:val="18"/>
          </w:rPr>
          <w:t>§</w:t>
        </w:r>
        <w:r w:rsidR="00C97D38" w:rsidRPr="000954BB">
          <w:rPr>
            <w:rStyle w:val="a3"/>
            <w:rFonts w:ascii="Arial Unicode MS" w:hAnsi="Arial Unicode MS"/>
            <w:color w:val="5F5F5F"/>
            <w:sz w:val="18"/>
          </w:rPr>
          <w:t>38</w:t>
        </w:r>
      </w:hyperlink>
    </w:p>
    <w:p w14:paraId="2ABAB466" w14:textId="05E1C3D1" w:rsidR="0044069B" w:rsidRDefault="0044069B" w:rsidP="009268B5">
      <w:pPr>
        <w:ind w:leftChars="75" w:left="150"/>
        <w:jc w:val="both"/>
        <w:rPr>
          <w:rFonts w:ascii="Arial Unicode MS" w:hAnsi="Arial Unicode MS"/>
          <w:color w:val="17365D"/>
        </w:rPr>
      </w:pPr>
      <w:r w:rsidRPr="0044069B">
        <w:rPr>
          <w:rFonts w:ascii="Calibri" w:hAnsi="Calibri" w:hint="eastAsia"/>
          <w:color w:val="404040"/>
          <w:sz w:val="18"/>
        </w:rPr>
        <w:t>﹝</w:t>
      </w:r>
      <w:r w:rsidRPr="0044069B">
        <w:rPr>
          <w:rFonts w:ascii="Calibri" w:hAnsi="Calibri" w:hint="eastAsia"/>
          <w:color w:val="404040"/>
          <w:sz w:val="18"/>
        </w:rPr>
        <w:t>1</w:t>
      </w:r>
      <w:r w:rsidRPr="0044069B">
        <w:rPr>
          <w:rFonts w:ascii="Calibri" w:hAnsi="Calibri" w:hint="eastAsia"/>
          <w:color w:val="404040"/>
          <w:sz w:val="18"/>
        </w:rPr>
        <w:t>﹞</w:t>
      </w:r>
      <w:r w:rsidR="0021468B" w:rsidRPr="00D03052">
        <w:rPr>
          <w:rFonts w:ascii="Arial Unicode MS" w:hAnsi="Arial Unicode MS" w:hint="eastAsia"/>
          <w:color w:val="17365D"/>
        </w:rPr>
        <w:t>主管機關、保險人及公立就業服務機構為查核投保單位勞工工作情況、薪資或離職原因，必要時，得查對其員工名冊、出勤工作紀錄及薪資帳冊等相關資料，投保單位不得規避、妨礙或拒絕</w:t>
      </w:r>
      <w:r>
        <w:rPr>
          <w:rFonts w:ascii="Arial Unicode MS" w:hAnsi="Arial Unicode MS" w:hint="eastAsia"/>
          <w:color w:val="17365D"/>
        </w:rPr>
        <w:t>。</w:t>
      </w:r>
    </w:p>
    <w:p w14:paraId="1470530A" w14:textId="3B1C8774" w:rsidR="007A04B0" w:rsidRPr="00CC4406" w:rsidRDefault="0044069B" w:rsidP="007A04B0">
      <w:pPr>
        <w:ind w:left="119"/>
        <w:jc w:val="right"/>
        <w:rPr>
          <w:rFonts w:ascii="Arial Unicode MS" w:hAnsi="Arial Unicode MS"/>
          <w:color w:val="808000"/>
          <w:sz w:val="18"/>
        </w:rPr>
      </w:pPr>
      <w:r>
        <w:rPr>
          <w:rFonts w:ascii="Arial Unicode MS" w:hAnsi="Arial Unicode MS" w:hint="eastAsia"/>
          <w:color w:val="17365D"/>
        </w:rPr>
        <w:t xml:space="preserve">　　　　</w:t>
      </w:r>
      <w:r w:rsidR="00BC3887" w:rsidRPr="00CC4406">
        <w:rPr>
          <w:rFonts w:ascii="Arial Unicode MS" w:hAnsi="Arial Unicode MS"/>
          <w:color w:val="808000"/>
          <w:sz w:val="18"/>
        </w:rPr>
        <w:t xml:space="preserve">　　　　　　　　　　　　　　　　　　　　　　　　　　　　　　　　　　　　　　　　　　　　</w:t>
      </w:r>
      <w:hyperlink w:anchor="a章節索引" w:history="1">
        <w:r w:rsidR="007A04B0" w:rsidRPr="00CC4406">
          <w:rPr>
            <w:rStyle w:val="a3"/>
            <w:rFonts w:ascii="Arial Unicode MS" w:hAnsi="Arial Unicode MS" w:hint="eastAsia"/>
            <w:sz w:val="18"/>
          </w:rPr>
          <w:t>回索引</w:t>
        </w:r>
      </w:hyperlink>
      <w:r w:rsidR="00577ECA">
        <w:rPr>
          <w:rFonts w:ascii="Arial Unicode MS" w:hAnsi="Arial Unicode MS" w:hint="eastAsia"/>
          <w:color w:val="808000"/>
          <w:sz w:val="18"/>
        </w:rPr>
        <w:t>〉〉</w:t>
      </w:r>
    </w:p>
    <w:p w14:paraId="342E511E" w14:textId="77777777" w:rsidR="0021468B" w:rsidRPr="00CC4406" w:rsidRDefault="0021468B" w:rsidP="00597838">
      <w:pPr>
        <w:pStyle w:val="1"/>
      </w:pPr>
      <w:bookmarkStart w:id="13" w:name="_第三章__保"/>
      <w:bookmarkEnd w:id="13"/>
      <w:r w:rsidRPr="00CC4406">
        <w:rPr>
          <w:rFonts w:hint="eastAsia"/>
        </w:rPr>
        <w:t>第三章</w:t>
      </w:r>
      <w:r w:rsidRPr="00CC4406">
        <w:t xml:space="preserve">　　</w:t>
      </w:r>
      <w:r w:rsidRPr="00CC4406">
        <w:rPr>
          <w:rFonts w:hint="eastAsia"/>
        </w:rPr>
        <w:t>保險財務</w:t>
      </w:r>
    </w:p>
    <w:p w14:paraId="5E9196D4" w14:textId="77777777" w:rsidR="0044069B" w:rsidRDefault="00450E79" w:rsidP="00450E79">
      <w:pPr>
        <w:pStyle w:val="2"/>
      </w:pPr>
      <w:bookmarkStart w:id="14" w:name="a8"/>
      <w:bookmarkEnd w:id="14"/>
      <w:r>
        <w:rPr>
          <w:rFonts w:hint="eastAsia"/>
        </w:rPr>
        <w:t>第</w:t>
      </w:r>
      <w:r>
        <w:rPr>
          <w:rFonts w:hint="eastAsia"/>
        </w:rPr>
        <w:t>8</w:t>
      </w:r>
      <w:r>
        <w:rPr>
          <w:rFonts w:hint="eastAsia"/>
        </w:rPr>
        <w:t>條</w:t>
      </w:r>
      <w:r w:rsidR="00D9529E">
        <w:rPr>
          <w:rFonts w:hint="eastAsia"/>
        </w:rPr>
        <w:t>（</w:t>
      </w:r>
      <w:r w:rsidR="0021468B" w:rsidRPr="00CC4406">
        <w:rPr>
          <w:rFonts w:hint="eastAsia"/>
        </w:rPr>
        <w:t>保險費率</w:t>
      </w:r>
      <w:r w:rsidR="0044069B">
        <w:rPr>
          <w:rFonts w:hint="eastAsia"/>
        </w:rPr>
        <w:t>）</w:t>
      </w:r>
    </w:p>
    <w:p w14:paraId="1CA255FB" w14:textId="4BFAF773"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本保險之保險費率，由中央主管機關按被保險人當月之月投保薪資百分之一至百分之二擬訂，報請行政院核定之。</w:t>
      </w:r>
    </w:p>
    <w:p w14:paraId="431E2BFA" w14:textId="77777777" w:rsidR="0044069B" w:rsidRDefault="00450E79" w:rsidP="00450E79">
      <w:pPr>
        <w:pStyle w:val="2"/>
      </w:pPr>
      <w:r>
        <w:rPr>
          <w:rFonts w:hint="eastAsia"/>
        </w:rPr>
        <w:t>第</w:t>
      </w:r>
      <w:r>
        <w:rPr>
          <w:rFonts w:hint="eastAsia"/>
        </w:rPr>
        <w:t>9</w:t>
      </w:r>
      <w:r>
        <w:rPr>
          <w:rFonts w:hint="eastAsia"/>
        </w:rPr>
        <w:t>條</w:t>
      </w:r>
      <w:r w:rsidR="00D9529E">
        <w:rPr>
          <w:rFonts w:hint="eastAsia"/>
        </w:rPr>
        <w:t>（</w:t>
      </w:r>
      <w:r w:rsidR="0021468B" w:rsidRPr="00CC4406">
        <w:rPr>
          <w:rFonts w:hint="eastAsia"/>
        </w:rPr>
        <w:t>保險費率之調整</w:t>
      </w:r>
      <w:r w:rsidR="0044069B">
        <w:rPr>
          <w:rFonts w:hint="eastAsia"/>
        </w:rPr>
        <w:t>）</w:t>
      </w:r>
    </w:p>
    <w:p w14:paraId="260F64C5" w14:textId="1624520E" w:rsidR="0044069B"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2C0195">
        <w:rPr>
          <w:rFonts w:ascii="Arial Unicode MS" w:hAnsi="Arial Unicode MS" w:hint="eastAsia"/>
          <w:color w:val="17365D"/>
        </w:rPr>
        <w:t>本保險之保險費率，保險人每三年應至少精算一次，並由中央主管機關聘請精算師、保險財務專家、相關學者及社會公正人士九人至十五人組成精算小組審查之</w:t>
      </w:r>
      <w:r>
        <w:rPr>
          <w:rFonts w:ascii="Arial Unicode MS" w:hAnsi="Arial Unicode MS" w:hint="eastAsia"/>
          <w:color w:val="17365D"/>
        </w:rPr>
        <w:t>。</w:t>
      </w:r>
    </w:p>
    <w:p w14:paraId="0FD0FE0C" w14:textId="1262B2B0" w:rsidR="0021468B" w:rsidRPr="00CC4406"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CC4406">
        <w:rPr>
          <w:rFonts w:ascii="Arial Unicode MS" w:hAnsi="Arial Unicode MS" w:hint="eastAsia"/>
          <w:color w:val="666699"/>
        </w:rPr>
        <w:t>有下列情形之一者，中央主管機關應於前條規定之保險費率範圍內調整保險費率：</w:t>
      </w:r>
    </w:p>
    <w:p w14:paraId="0B2B65F3" w14:textId="77777777" w:rsidR="0044069B" w:rsidRDefault="0021468B" w:rsidP="009268B5">
      <w:pPr>
        <w:ind w:leftChars="75" w:left="150"/>
        <w:jc w:val="both"/>
        <w:rPr>
          <w:rFonts w:ascii="Arial Unicode MS" w:hAnsi="Arial Unicode MS"/>
          <w:color w:val="666699"/>
        </w:rPr>
      </w:pPr>
      <w:r w:rsidRPr="00CC4406">
        <w:rPr>
          <w:rFonts w:ascii="Arial Unicode MS" w:hAnsi="Arial Unicode MS" w:hint="eastAsia"/>
          <w:color w:val="666699"/>
        </w:rPr>
        <w:t xml:space="preserve">　　一、精算之保險費率，其前三年度之平均值與當年度保險費率相差幅度超過正負百分之五</w:t>
      </w:r>
      <w:r w:rsidR="0044069B">
        <w:rPr>
          <w:rFonts w:ascii="Arial Unicode MS" w:hAnsi="Arial Unicode MS" w:hint="eastAsia"/>
          <w:color w:val="666699"/>
        </w:rPr>
        <w:t>。</w:t>
      </w:r>
    </w:p>
    <w:p w14:paraId="1533D878" w14:textId="2040D163" w:rsidR="0044069B" w:rsidRDefault="0044069B" w:rsidP="009268B5">
      <w:pPr>
        <w:ind w:leftChars="75" w:left="150"/>
        <w:jc w:val="both"/>
        <w:rPr>
          <w:rFonts w:ascii="Arial Unicode MS" w:hAnsi="Arial Unicode MS"/>
          <w:color w:val="666699"/>
        </w:rPr>
      </w:pPr>
      <w:r>
        <w:rPr>
          <w:rFonts w:ascii="Arial Unicode MS" w:hAnsi="Arial Unicode MS" w:hint="eastAsia"/>
          <w:color w:val="666699"/>
        </w:rPr>
        <w:t xml:space="preserve">　　</w:t>
      </w:r>
      <w:r w:rsidRPr="00CC4406">
        <w:rPr>
          <w:rFonts w:ascii="Arial Unicode MS" w:hAnsi="Arial Unicode MS" w:hint="eastAsia"/>
          <w:color w:val="666699"/>
        </w:rPr>
        <w:t>二</w:t>
      </w:r>
      <w:r>
        <w:rPr>
          <w:rFonts w:ascii="Arial Unicode MS" w:hAnsi="Arial Unicode MS" w:hint="eastAsia"/>
          <w:color w:val="666699"/>
        </w:rPr>
        <w:t>、</w:t>
      </w:r>
      <w:r w:rsidR="0021468B" w:rsidRPr="00CC4406">
        <w:rPr>
          <w:rFonts w:ascii="Arial Unicode MS" w:hAnsi="Arial Unicode MS" w:hint="eastAsia"/>
          <w:color w:val="666699"/>
        </w:rPr>
        <w:t>本保險累存之基金餘額低於前一年度保險給付平均月給付金額之六倍或高於前一年度保險給付平均月給付金額之九倍</w:t>
      </w:r>
      <w:r>
        <w:rPr>
          <w:rFonts w:ascii="Arial Unicode MS" w:hAnsi="Arial Unicode MS" w:hint="eastAsia"/>
          <w:color w:val="666699"/>
        </w:rPr>
        <w:t>。</w:t>
      </w:r>
    </w:p>
    <w:p w14:paraId="781EBE2A" w14:textId="2EEE1F29" w:rsidR="0044069B" w:rsidRDefault="0044069B" w:rsidP="009268B5">
      <w:pPr>
        <w:ind w:leftChars="75" w:left="150"/>
        <w:jc w:val="both"/>
        <w:rPr>
          <w:rFonts w:ascii="Arial Unicode MS" w:hAnsi="Arial Unicode MS"/>
          <w:color w:val="666699"/>
        </w:rPr>
      </w:pPr>
      <w:r>
        <w:rPr>
          <w:rFonts w:ascii="Arial Unicode MS" w:hAnsi="Arial Unicode MS" w:hint="eastAsia"/>
          <w:color w:val="666699"/>
        </w:rPr>
        <w:t xml:space="preserve">　　</w:t>
      </w:r>
      <w:r w:rsidRPr="00CC4406">
        <w:rPr>
          <w:rFonts w:ascii="Arial Unicode MS" w:hAnsi="Arial Unicode MS" w:hint="eastAsia"/>
          <w:color w:val="666699"/>
        </w:rPr>
        <w:t>三</w:t>
      </w:r>
      <w:r>
        <w:rPr>
          <w:rFonts w:ascii="Arial Unicode MS" w:hAnsi="Arial Unicode MS" w:hint="eastAsia"/>
          <w:color w:val="666699"/>
        </w:rPr>
        <w:t>、</w:t>
      </w:r>
      <w:r w:rsidR="0021468B" w:rsidRPr="00CC4406">
        <w:rPr>
          <w:rFonts w:ascii="Arial Unicode MS" w:hAnsi="Arial Unicode MS" w:hint="eastAsia"/>
          <w:color w:val="666699"/>
        </w:rPr>
        <w:t>本保險增減給付項目、給付內容、給付標準或給付期限，致影響保險財務</w:t>
      </w:r>
      <w:r>
        <w:rPr>
          <w:rFonts w:ascii="Arial Unicode MS" w:hAnsi="Arial Unicode MS" w:hint="eastAsia"/>
          <w:color w:val="666699"/>
        </w:rPr>
        <w:t>。</w:t>
      </w:r>
    </w:p>
    <w:p w14:paraId="0A81DB75" w14:textId="21D615D1" w:rsidR="007A04B0" w:rsidRPr="00CC4406" w:rsidRDefault="0044069B" w:rsidP="007A04B0">
      <w:pPr>
        <w:ind w:left="119"/>
        <w:jc w:val="right"/>
        <w:rPr>
          <w:rFonts w:ascii="Arial Unicode MS" w:hAnsi="Arial Unicode MS"/>
          <w:color w:val="808000"/>
          <w:sz w:val="18"/>
        </w:rPr>
      </w:pPr>
      <w:r>
        <w:rPr>
          <w:rFonts w:ascii="Arial Unicode MS" w:hAnsi="Arial Unicode MS" w:hint="eastAsia"/>
          <w:color w:val="666699"/>
        </w:rPr>
        <w:t xml:space="preserve">　　　　</w:t>
      </w:r>
      <w:r w:rsidR="00BC3887" w:rsidRPr="00CC4406">
        <w:rPr>
          <w:rFonts w:ascii="Arial Unicode MS" w:hAnsi="Arial Unicode MS"/>
          <w:color w:val="808000"/>
          <w:sz w:val="18"/>
        </w:rPr>
        <w:t xml:space="preserve">　　　　　　　　　　　　　　　　　　　　　　　　　　　　　　　　　　　　　　　　　　　　</w:t>
      </w:r>
      <w:hyperlink w:anchor="a章節索引" w:history="1">
        <w:r w:rsidR="007A04B0" w:rsidRPr="00CC4406">
          <w:rPr>
            <w:rStyle w:val="a3"/>
            <w:rFonts w:ascii="Arial Unicode MS" w:hAnsi="Arial Unicode MS" w:hint="eastAsia"/>
            <w:sz w:val="18"/>
          </w:rPr>
          <w:t>回索引</w:t>
        </w:r>
      </w:hyperlink>
      <w:r w:rsidR="00577ECA">
        <w:rPr>
          <w:rFonts w:ascii="Arial Unicode MS" w:hAnsi="Arial Unicode MS" w:hint="eastAsia"/>
          <w:color w:val="808000"/>
          <w:sz w:val="18"/>
        </w:rPr>
        <w:t>〉〉</w:t>
      </w:r>
    </w:p>
    <w:p w14:paraId="32CCC895" w14:textId="77777777" w:rsidR="0021468B" w:rsidRPr="00CC4406" w:rsidRDefault="0021468B" w:rsidP="00597838">
      <w:pPr>
        <w:pStyle w:val="1"/>
      </w:pPr>
      <w:bookmarkStart w:id="15" w:name="_第四章__保險給付"/>
      <w:bookmarkEnd w:id="15"/>
      <w:r w:rsidRPr="00CC4406">
        <w:rPr>
          <w:rFonts w:hint="eastAsia"/>
        </w:rPr>
        <w:t>第四章　　保險給付</w:t>
      </w:r>
    </w:p>
    <w:p w14:paraId="0514DD12" w14:textId="77777777" w:rsidR="0044069B" w:rsidRDefault="00450E79" w:rsidP="00450E79">
      <w:pPr>
        <w:pStyle w:val="2"/>
        <w:rPr>
          <w:rFonts w:ascii="新細明體" w:hAnsi="新細明體"/>
          <w:color w:val="FFFFFF"/>
        </w:rPr>
      </w:pPr>
      <w:bookmarkStart w:id="16" w:name="a10"/>
      <w:bookmarkEnd w:id="16"/>
      <w:r>
        <w:rPr>
          <w:rFonts w:hint="eastAsia"/>
        </w:rPr>
        <w:t>第</w:t>
      </w:r>
      <w:r>
        <w:rPr>
          <w:rFonts w:hint="eastAsia"/>
        </w:rPr>
        <w:t>10</w:t>
      </w:r>
      <w:r>
        <w:rPr>
          <w:rFonts w:hint="eastAsia"/>
        </w:rPr>
        <w:t>條</w:t>
      </w:r>
      <w:r w:rsidR="00D9529E">
        <w:rPr>
          <w:rFonts w:hint="eastAsia"/>
        </w:rPr>
        <w:t>（</w:t>
      </w:r>
      <w:r w:rsidR="0021468B" w:rsidRPr="00CC4406">
        <w:rPr>
          <w:rFonts w:hint="eastAsia"/>
        </w:rPr>
        <w:t>保險給付之種類</w:t>
      </w:r>
      <w:r w:rsidR="00D9529E">
        <w:rPr>
          <w:rFonts w:hint="eastAsia"/>
        </w:rPr>
        <w:t>）</w:t>
      </w:r>
      <w:r w:rsidR="0044069B">
        <w:rPr>
          <w:rFonts w:ascii="新細明體" w:hAnsi="新細明體" w:hint="eastAsia"/>
          <w:color w:val="FFFFFF"/>
        </w:rPr>
        <w:t>∵</w:t>
      </w:r>
    </w:p>
    <w:p w14:paraId="79F2FE72" w14:textId="34804FE5" w:rsidR="00AB3E4C" w:rsidRPr="002C0195"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B3E4C" w:rsidRPr="002C0195">
        <w:rPr>
          <w:rFonts w:ascii="新細明體" w:hAnsi="新細明體" w:hint="eastAsia"/>
          <w:color w:val="17365D"/>
        </w:rPr>
        <w:t>本保險之給付，分下列五種：</w:t>
      </w:r>
    </w:p>
    <w:p w14:paraId="0E4ECC67" w14:textId="77777777" w:rsidR="0044069B" w:rsidRDefault="00AB3E4C" w:rsidP="009268B5">
      <w:pPr>
        <w:ind w:leftChars="75" w:left="150"/>
        <w:jc w:val="both"/>
        <w:rPr>
          <w:rFonts w:ascii="新細明體" w:hAnsi="新細明體"/>
          <w:color w:val="17365D"/>
        </w:rPr>
      </w:pPr>
      <w:r w:rsidRPr="002C0195">
        <w:rPr>
          <w:rFonts w:ascii="新細明體" w:hAnsi="新細明體" w:hint="eastAsia"/>
          <w:color w:val="17365D"/>
        </w:rPr>
        <w:t xml:space="preserve">　　一、失業給付</w:t>
      </w:r>
      <w:r w:rsidR="0044069B">
        <w:rPr>
          <w:rFonts w:ascii="新細明體" w:hAnsi="新細明體" w:hint="eastAsia"/>
          <w:color w:val="17365D"/>
        </w:rPr>
        <w:t>。</w:t>
      </w:r>
    </w:p>
    <w:p w14:paraId="532ADA5F" w14:textId="16CFC230"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2C0195">
        <w:rPr>
          <w:rFonts w:ascii="新細明體" w:hAnsi="新細明體" w:hint="eastAsia"/>
          <w:color w:val="17365D"/>
        </w:rPr>
        <w:t>二</w:t>
      </w:r>
      <w:r>
        <w:rPr>
          <w:rFonts w:ascii="新細明體" w:hAnsi="新細明體" w:hint="eastAsia"/>
          <w:color w:val="17365D"/>
        </w:rPr>
        <w:t>、</w:t>
      </w:r>
      <w:r w:rsidR="00AB3E4C" w:rsidRPr="002C0195">
        <w:rPr>
          <w:rFonts w:ascii="新細明體" w:hAnsi="新細明體" w:hint="eastAsia"/>
          <w:color w:val="17365D"/>
        </w:rPr>
        <w:t>提早就業獎助津貼</w:t>
      </w:r>
      <w:r>
        <w:rPr>
          <w:rFonts w:ascii="新細明體" w:hAnsi="新細明體" w:hint="eastAsia"/>
          <w:color w:val="17365D"/>
        </w:rPr>
        <w:t>。</w:t>
      </w:r>
    </w:p>
    <w:p w14:paraId="6010EBB5" w14:textId="34E9B0B6"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2C0195">
        <w:rPr>
          <w:rFonts w:ascii="新細明體" w:hAnsi="新細明體" w:hint="eastAsia"/>
          <w:color w:val="17365D"/>
        </w:rPr>
        <w:t>三</w:t>
      </w:r>
      <w:r>
        <w:rPr>
          <w:rFonts w:ascii="新細明體" w:hAnsi="新細明體" w:hint="eastAsia"/>
          <w:color w:val="17365D"/>
        </w:rPr>
        <w:t>、</w:t>
      </w:r>
      <w:r w:rsidR="00AB3E4C" w:rsidRPr="002C0195">
        <w:rPr>
          <w:rFonts w:ascii="新細明體" w:hAnsi="新細明體" w:hint="eastAsia"/>
          <w:color w:val="17365D"/>
        </w:rPr>
        <w:t>職業訓練生活津貼</w:t>
      </w:r>
      <w:r>
        <w:rPr>
          <w:rFonts w:ascii="新細明體" w:hAnsi="新細明體" w:hint="eastAsia"/>
          <w:color w:val="17365D"/>
        </w:rPr>
        <w:t>。</w:t>
      </w:r>
    </w:p>
    <w:p w14:paraId="718B75F3" w14:textId="0FE37D8D" w:rsidR="0044069B" w:rsidRDefault="0044069B" w:rsidP="009268B5">
      <w:pPr>
        <w:ind w:leftChars="75" w:left="150"/>
        <w:jc w:val="both"/>
        <w:rPr>
          <w:rFonts w:ascii="新細明體" w:hAnsi="新細明體"/>
          <w:color w:val="17365D"/>
        </w:rPr>
      </w:pPr>
      <w:r>
        <w:rPr>
          <w:rFonts w:ascii="新細明體" w:hAnsi="新細明體" w:hint="eastAsia"/>
          <w:color w:val="17365D"/>
        </w:rPr>
        <w:lastRenderedPageBreak/>
        <w:t xml:space="preserve">　　</w:t>
      </w:r>
      <w:r w:rsidRPr="002C0195">
        <w:rPr>
          <w:rFonts w:ascii="新細明體" w:hAnsi="新細明體" w:hint="eastAsia"/>
          <w:color w:val="17365D"/>
        </w:rPr>
        <w:t>四</w:t>
      </w:r>
      <w:r>
        <w:rPr>
          <w:rFonts w:ascii="新細明體" w:hAnsi="新細明體" w:hint="eastAsia"/>
          <w:color w:val="17365D"/>
        </w:rPr>
        <w:t>、</w:t>
      </w:r>
      <w:r w:rsidR="00AB3E4C" w:rsidRPr="002C0195">
        <w:rPr>
          <w:rFonts w:ascii="新細明體" w:hAnsi="新細明體" w:hint="eastAsia"/>
          <w:color w:val="17365D"/>
        </w:rPr>
        <w:t>育嬰留職停薪津貼</w:t>
      </w:r>
      <w:r>
        <w:rPr>
          <w:rFonts w:ascii="新細明體" w:hAnsi="新細明體" w:hint="eastAsia"/>
          <w:color w:val="17365D"/>
        </w:rPr>
        <w:t>。</w:t>
      </w:r>
    </w:p>
    <w:p w14:paraId="5927AAF2" w14:textId="54BDAED8"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2C0195">
        <w:rPr>
          <w:rFonts w:ascii="新細明體" w:hAnsi="新細明體" w:hint="eastAsia"/>
          <w:color w:val="17365D"/>
        </w:rPr>
        <w:t>五</w:t>
      </w:r>
      <w:r>
        <w:rPr>
          <w:rFonts w:ascii="新細明體" w:hAnsi="新細明體" w:hint="eastAsia"/>
          <w:color w:val="17365D"/>
        </w:rPr>
        <w:t>、</w:t>
      </w:r>
      <w:r w:rsidR="00AB3E4C" w:rsidRPr="002C0195">
        <w:rPr>
          <w:rFonts w:ascii="新細明體" w:hAnsi="新細明體" w:hint="eastAsia"/>
          <w:color w:val="17365D"/>
        </w:rPr>
        <w:t>失業之被保險人及隨同被保險人辦理加保之眷屬全民健康保險保險費補助</w:t>
      </w:r>
      <w:r>
        <w:rPr>
          <w:rFonts w:ascii="新細明體" w:hAnsi="新細明體" w:hint="eastAsia"/>
          <w:color w:val="17365D"/>
        </w:rPr>
        <w:t>。</w:t>
      </w:r>
    </w:p>
    <w:p w14:paraId="6913E53A" w14:textId="5F0FA657" w:rsidR="00AB3E4C" w:rsidRPr="00AB3E4C" w:rsidRDefault="0044069B" w:rsidP="009268B5">
      <w:pPr>
        <w:ind w:leftChars="75" w:left="150"/>
        <w:jc w:val="both"/>
        <w:rPr>
          <w:rFonts w:ascii="新細明體" w:hAnsi="新細明體"/>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AB3E4C" w:rsidRPr="00AB3E4C">
        <w:rPr>
          <w:rFonts w:ascii="新細明體" w:hAnsi="新細明體" w:hint="eastAsia"/>
          <w:color w:val="666699"/>
        </w:rPr>
        <w:t>前項第五款之補助對象、補助條件、補助標準、補助期間之辦法，由中央主管機關</w:t>
      </w:r>
      <w:hyperlink r:id="rId25" w:history="1">
        <w:r w:rsidR="00AB3E4C" w:rsidRPr="00CC4406">
          <w:rPr>
            <w:rStyle w:val="a3"/>
            <w:rFonts w:ascii="Arial Unicode MS" w:hAnsi="Arial Unicode MS" w:hint="eastAsia"/>
          </w:rPr>
          <w:t>定之</w:t>
        </w:r>
      </w:hyperlink>
      <w:r w:rsidR="00AB3E4C" w:rsidRPr="00AB3E4C">
        <w:rPr>
          <w:rFonts w:ascii="新細明體" w:hAnsi="新細明體" w:hint="eastAsia"/>
          <w:color w:val="666699"/>
        </w:rPr>
        <w:t>。</w:t>
      </w:r>
    </w:p>
    <w:p w14:paraId="6ABD8699" w14:textId="7ED21A54" w:rsidR="0044069B" w:rsidRDefault="0044069B" w:rsidP="009268B5">
      <w:pPr>
        <w:pStyle w:val="3"/>
        <w:ind w:left="118"/>
      </w:pPr>
      <w:r>
        <w:rPr>
          <w:rFonts w:hint="eastAsia"/>
        </w:rPr>
        <w:t>--</w:t>
      </w:r>
      <w:r w:rsidRPr="00EF2B6A">
        <w:rPr>
          <w:rFonts w:hint="eastAsia"/>
        </w:rPr>
        <w:t>9</w:t>
      </w:r>
      <w:r>
        <w:rPr>
          <w:rFonts w:hint="eastAsia"/>
        </w:rPr>
        <w:t>8</w:t>
      </w:r>
      <w:r w:rsidRPr="00EF2B6A">
        <w:rPr>
          <w:rFonts w:hint="eastAsia"/>
        </w:rPr>
        <w:t>年</w:t>
      </w:r>
      <w:r>
        <w:rPr>
          <w:rFonts w:hint="eastAsia"/>
        </w:rPr>
        <w:t>4</w:t>
      </w:r>
      <w:r w:rsidRPr="00EF2B6A">
        <w:rPr>
          <w:rFonts w:hint="eastAsia"/>
        </w:rPr>
        <w:t>月</w:t>
      </w:r>
      <w:r w:rsidRPr="00EF2B6A">
        <w:rPr>
          <w:rFonts w:hint="eastAsia"/>
        </w:rPr>
        <w:t>2</w:t>
      </w:r>
      <w:r>
        <w:rPr>
          <w:rFonts w:hint="eastAsia"/>
        </w:rPr>
        <w:t>2</w:t>
      </w:r>
      <w:r>
        <w:rPr>
          <w:rFonts w:hint="eastAsia"/>
        </w:rPr>
        <w:t>日修正前條文</w:t>
      </w:r>
      <w:r>
        <w:rPr>
          <w:rFonts w:hint="eastAsia"/>
        </w:rPr>
        <w:t>--</w:t>
      </w:r>
      <w:hyperlink r:id="rId26" w:history="1">
        <w:r w:rsidRPr="005C530E">
          <w:rPr>
            <w:szCs w:val="20"/>
            <w:u w:val="single"/>
          </w:rPr>
          <w:t>比對程式</w:t>
        </w:r>
      </w:hyperlink>
    </w:p>
    <w:p w14:paraId="317C1C51" w14:textId="401CCC39" w:rsidR="00BC3887" w:rsidRPr="009B1C04" w:rsidRDefault="0044069B" w:rsidP="009268B5">
      <w:pPr>
        <w:ind w:leftChars="75" w:left="150"/>
        <w:jc w:val="both"/>
        <w:rPr>
          <w:rFonts w:ascii="Arial Unicode MS" w:hAnsi="Arial Unicode MS" w:cs="細明體"/>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8E6FB5" w:rsidRPr="009B1C04">
        <w:rPr>
          <w:rFonts w:ascii="Arial Unicode MS" w:hAnsi="Arial Unicode MS" w:cs="細明體"/>
          <w:color w:val="626262"/>
        </w:rPr>
        <w:t>本保險之給付，分下列四種：</w:t>
      </w:r>
    </w:p>
    <w:p w14:paraId="74319580" w14:textId="77777777" w:rsidR="0044069B" w:rsidRDefault="008E6FB5" w:rsidP="009268B5">
      <w:pPr>
        <w:ind w:leftChars="75" w:left="150"/>
        <w:jc w:val="both"/>
        <w:rPr>
          <w:rFonts w:ascii="Arial Unicode MS" w:hAnsi="Arial Unicode MS" w:cs="細明體"/>
          <w:color w:val="626262"/>
        </w:rPr>
      </w:pPr>
      <w:r w:rsidRPr="009B1C04">
        <w:rPr>
          <w:rFonts w:ascii="Arial Unicode MS" w:hAnsi="Arial Unicode MS" w:cs="細明體"/>
          <w:color w:val="626262"/>
        </w:rPr>
        <w:t xml:space="preserve">　　一、失業給付</w:t>
      </w:r>
      <w:r w:rsidR="0044069B">
        <w:rPr>
          <w:rFonts w:ascii="Arial Unicode MS" w:hAnsi="Arial Unicode MS" w:cs="細明體"/>
          <w:color w:val="626262"/>
        </w:rPr>
        <w:t>。</w:t>
      </w:r>
    </w:p>
    <w:p w14:paraId="42E2F95C" w14:textId="5E23EA42" w:rsidR="0044069B" w:rsidRDefault="0044069B" w:rsidP="009268B5">
      <w:pPr>
        <w:ind w:leftChars="75" w:left="150"/>
        <w:jc w:val="both"/>
        <w:rPr>
          <w:rFonts w:ascii="Arial Unicode MS" w:hAnsi="Arial Unicode MS" w:cs="細明體"/>
          <w:color w:val="626262"/>
        </w:rPr>
      </w:pPr>
      <w:r>
        <w:rPr>
          <w:rFonts w:ascii="Arial Unicode MS" w:hAnsi="Arial Unicode MS" w:cs="細明體"/>
          <w:color w:val="626262"/>
        </w:rPr>
        <w:t xml:space="preserve">　　</w:t>
      </w:r>
      <w:r w:rsidRPr="009B1C04">
        <w:rPr>
          <w:rFonts w:ascii="Arial Unicode MS" w:hAnsi="Arial Unicode MS" w:cs="細明體"/>
          <w:color w:val="626262"/>
        </w:rPr>
        <w:t>二</w:t>
      </w:r>
      <w:r>
        <w:rPr>
          <w:rFonts w:ascii="Arial Unicode MS" w:hAnsi="Arial Unicode MS" w:cs="細明體"/>
          <w:color w:val="626262"/>
        </w:rPr>
        <w:t>、</w:t>
      </w:r>
      <w:r w:rsidR="008E6FB5" w:rsidRPr="009B1C04">
        <w:rPr>
          <w:rFonts w:ascii="Arial Unicode MS" w:hAnsi="Arial Unicode MS" w:cs="細明體"/>
          <w:color w:val="626262"/>
        </w:rPr>
        <w:t>提早就業獎助津貼</w:t>
      </w:r>
      <w:r>
        <w:rPr>
          <w:rFonts w:ascii="Arial Unicode MS" w:hAnsi="Arial Unicode MS" w:cs="細明體"/>
          <w:color w:val="626262"/>
        </w:rPr>
        <w:t>。</w:t>
      </w:r>
    </w:p>
    <w:p w14:paraId="2D110990" w14:textId="5845C7F9" w:rsidR="0044069B" w:rsidRDefault="0044069B" w:rsidP="009268B5">
      <w:pPr>
        <w:ind w:leftChars="75" w:left="150"/>
        <w:jc w:val="both"/>
        <w:rPr>
          <w:rFonts w:ascii="Arial Unicode MS" w:hAnsi="Arial Unicode MS" w:cs="細明體"/>
          <w:color w:val="626262"/>
        </w:rPr>
      </w:pPr>
      <w:r>
        <w:rPr>
          <w:rFonts w:ascii="Arial Unicode MS" w:hAnsi="Arial Unicode MS" w:cs="細明體"/>
          <w:color w:val="626262"/>
        </w:rPr>
        <w:t xml:space="preserve">　　</w:t>
      </w:r>
      <w:r w:rsidRPr="009B1C04">
        <w:rPr>
          <w:rFonts w:ascii="Arial Unicode MS" w:hAnsi="Arial Unicode MS" w:cs="細明體"/>
          <w:color w:val="626262"/>
        </w:rPr>
        <w:t>三</w:t>
      </w:r>
      <w:r>
        <w:rPr>
          <w:rFonts w:ascii="Arial Unicode MS" w:hAnsi="Arial Unicode MS" w:cs="細明體"/>
          <w:color w:val="626262"/>
        </w:rPr>
        <w:t>、</w:t>
      </w:r>
      <w:r w:rsidR="008E6FB5" w:rsidRPr="009B1C04">
        <w:rPr>
          <w:rFonts w:ascii="Arial Unicode MS" w:hAnsi="Arial Unicode MS" w:cs="細明體"/>
          <w:color w:val="626262"/>
        </w:rPr>
        <w:t>職業訓練生活津貼</w:t>
      </w:r>
      <w:r>
        <w:rPr>
          <w:rFonts w:ascii="Arial Unicode MS" w:hAnsi="Arial Unicode MS" w:cs="細明體"/>
          <w:color w:val="626262"/>
        </w:rPr>
        <w:t>。</w:t>
      </w:r>
    </w:p>
    <w:p w14:paraId="14AD19EC" w14:textId="09B30776" w:rsidR="0044069B" w:rsidRDefault="0044069B" w:rsidP="009268B5">
      <w:pPr>
        <w:ind w:leftChars="75" w:left="150"/>
        <w:jc w:val="both"/>
        <w:rPr>
          <w:rFonts w:ascii="Arial Unicode MS" w:hAnsi="Arial Unicode MS" w:cs="細明體"/>
          <w:color w:val="626262"/>
        </w:rPr>
      </w:pPr>
      <w:r>
        <w:rPr>
          <w:rFonts w:ascii="Arial Unicode MS" w:hAnsi="Arial Unicode MS" w:cs="細明體"/>
          <w:color w:val="626262"/>
        </w:rPr>
        <w:t xml:space="preserve">　　</w:t>
      </w:r>
      <w:r w:rsidRPr="009B1C04">
        <w:rPr>
          <w:rFonts w:ascii="Arial Unicode MS" w:hAnsi="Arial Unicode MS" w:cs="細明體"/>
          <w:color w:val="626262"/>
        </w:rPr>
        <w:t>四</w:t>
      </w:r>
      <w:r>
        <w:rPr>
          <w:rFonts w:ascii="Arial Unicode MS" w:hAnsi="Arial Unicode MS" w:cs="細明體"/>
          <w:color w:val="626262"/>
        </w:rPr>
        <w:t>、</w:t>
      </w:r>
      <w:r w:rsidR="008E6FB5" w:rsidRPr="009B1C04">
        <w:rPr>
          <w:rFonts w:ascii="Arial Unicode MS" w:hAnsi="Arial Unicode MS" w:cs="細明體"/>
          <w:color w:val="626262"/>
        </w:rPr>
        <w:t>失業之被保險人及隨同被保險人辦理加保之眷屬全民健康保險保險費補助</w:t>
      </w:r>
      <w:r>
        <w:rPr>
          <w:rFonts w:ascii="Arial Unicode MS" w:hAnsi="Arial Unicode MS" w:cs="細明體"/>
          <w:color w:val="626262"/>
        </w:rPr>
        <w:t>。</w:t>
      </w:r>
    </w:p>
    <w:p w14:paraId="3244D20F" w14:textId="510DD887" w:rsidR="008E6FB5" w:rsidRPr="00FE4CD8" w:rsidRDefault="0044069B" w:rsidP="009268B5">
      <w:pPr>
        <w:ind w:leftChars="75" w:left="150"/>
        <w:jc w:val="both"/>
        <w:rPr>
          <w:rFonts w:ascii="Arial Unicode MS" w:hAnsi="Arial Unicode MS"/>
          <w:color w:val="666699"/>
        </w:rPr>
      </w:pPr>
      <w:r w:rsidRPr="00CD14F6">
        <w:rPr>
          <w:rFonts w:ascii="Calibri" w:hAnsi="Calibri" w:cs="細明體"/>
          <w:color w:val="404040"/>
          <w:sz w:val="18"/>
        </w:rPr>
        <w:t>﹝</w:t>
      </w:r>
      <w:r w:rsidRPr="00CD14F6">
        <w:rPr>
          <w:rFonts w:ascii="Calibri" w:hAnsi="Calibri" w:cs="細明體"/>
          <w:color w:val="404040"/>
          <w:sz w:val="18"/>
        </w:rPr>
        <w:t>2</w:t>
      </w:r>
      <w:r w:rsidRPr="00CD14F6">
        <w:rPr>
          <w:rFonts w:ascii="Calibri" w:hAnsi="Calibri" w:cs="細明體"/>
          <w:color w:val="404040"/>
          <w:sz w:val="18"/>
        </w:rPr>
        <w:t>﹞</w:t>
      </w:r>
      <w:r w:rsidR="008E6FB5" w:rsidRPr="00FE4CD8">
        <w:rPr>
          <w:rFonts w:ascii="Arial Unicode MS" w:hAnsi="Arial Unicode MS" w:cs="細明體"/>
          <w:color w:val="666699"/>
        </w:rPr>
        <w:t>前項第四款之補助對象、補助條件、補助標準、補助期限之辦法，由中央主管機關</w:t>
      </w:r>
      <w:r w:rsidR="008E6FB5" w:rsidRPr="00FE4CD8">
        <w:rPr>
          <w:rFonts w:ascii="Arial Unicode MS" w:hAnsi="Arial Unicode MS" w:hint="eastAsia"/>
          <w:color w:val="666699"/>
        </w:rPr>
        <w:t>另</w:t>
      </w:r>
      <w:hyperlink r:id="rId27" w:history="1">
        <w:r w:rsidR="008E6FB5" w:rsidRPr="00FE4CD8">
          <w:rPr>
            <w:rStyle w:val="a3"/>
            <w:rFonts w:ascii="Arial Unicode MS" w:hAnsi="Arial Unicode MS" w:hint="eastAsia"/>
            <w:color w:val="666699"/>
          </w:rPr>
          <w:t>定之</w:t>
        </w:r>
      </w:hyperlink>
      <w:r w:rsidR="008E6FB5" w:rsidRPr="00FE4CD8">
        <w:rPr>
          <w:rFonts w:ascii="Arial Unicode MS" w:hAnsi="Arial Unicode MS" w:cs="細明體"/>
          <w:color w:val="666699"/>
        </w:rPr>
        <w:t>。</w:t>
      </w:r>
      <w:r w:rsidR="00E778FD" w:rsidRPr="00E778FD">
        <w:rPr>
          <w:rFonts w:ascii="新細明體" w:hAnsi="新細明體" w:hint="eastAsia"/>
          <w:color w:val="FFFFFF"/>
          <w:szCs w:val="20"/>
        </w:rPr>
        <w:t>∴</w:t>
      </w:r>
    </w:p>
    <w:p w14:paraId="6F753F55" w14:textId="562C1847" w:rsidR="0044069B" w:rsidRDefault="0044069B" w:rsidP="009268B5">
      <w:pPr>
        <w:pStyle w:val="3"/>
        <w:ind w:left="118"/>
      </w:pPr>
      <w:r>
        <w:rPr>
          <w:rFonts w:hint="eastAsia"/>
        </w:rPr>
        <w:t>--</w:t>
      </w:r>
      <w:r w:rsidRPr="00CC4406">
        <w:rPr>
          <w:rFonts w:hint="eastAsia"/>
        </w:rPr>
        <w:t>96</w:t>
      </w:r>
      <w:r w:rsidRPr="00CC4406">
        <w:rPr>
          <w:rFonts w:hint="eastAsia"/>
        </w:rPr>
        <w:t>年</w:t>
      </w:r>
      <w:r w:rsidRPr="00CC4406">
        <w:rPr>
          <w:rFonts w:hint="eastAsia"/>
        </w:rPr>
        <w:t>1</w:t>
      </w:r>
      <w:r w:rsidRPr="00CC4406">
        <w:rPr>
          <w:rFonts w:hint="eastAsia"/>
        </w:rPr>
        <w:t>月</w:t>
      </w:r>
      <w:r w:rsidRPr="00CC4406">
        <w:rPr>
          <w:rFonts w:hint="eastAsia"/>
        </w:rPr>
        <w:t>29</w:t>
      </w:r>
      <w:r>
        <w:rPr>
          <w:rFonts w:hint="eastAsia"/>
        </w:rPr>
        <w:t>日修正前條文</w:t>
      </w:r>
      <w:r>
        <w:rPr>
          <w:rFonts w:hint="eastAsia"/>
        </w:rPr>
        <w:t>--</w:t>
      </w:r>
      <w:hyperlink r:id="rId28" w:history="1">
        <w:r w:rsidRPr="005C530E">
          <w:rPr>
            <w:szCs w:val="20"/>
            <w:u w:val="single"/>
          </w:rPr>
          <w:t>比對程式</w:t>
        </w:r>
      </w:hyperlink>
    </w:p>
    <w:p w14:paraId="22F3C8C4" w14:textId="18177263" w:rsidR="0021468B" w:rsidRPr="009B1C04"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本保險之給付，分下列四種：</w:t>
      </w:r>
    </w:p>
    <w:p w14:paraId="4A11119C" w14:textId="77777777" w:rsidR="0044069B" w:rsidRDefault="0021468B" w:rsidP="009268B5">
      <w:pPr>
        <w:ind w:leftChars="75" w:left="150"/>
        <w:jc w:val="both"/>
        <w:rPr>
          <w:rFonts w:ascii="Arial Unicode MS" w:hAnsi="Arial Unicode MS"/>
          <w:color w:val="626262"/>
        </w:rPr>
      </w:pPr>
      <w:r w:rsidRPr="009B1C04">
        <w:rPr>
          <w:rFonts w:ascii="Arial Unicode MS" w:hAnsi="Arial Unicode MS" w:hint="eastAsia"/>
          <w:color w:val="626262"/>
        </w:rPr>
        <w:t xml:space="preserve">　　一、失業給付</w:t>
      </w:r>
      <w:r w:rsidR="0044069B">
        <w:rPr>
          <w:rFonts w:ascii="Arial Unicode MS" w:hAnsi="Arial Unicode MS" w:hint="eastAsia"/>
          <w:color w:val="626262"/>
        </w:rPr>
        <w:t>。</w:t>
      </w:r>
    </w:p>
    <w:p w14:paraId="717B1C53" w14:textId="06B8119C"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二</w:t>
      </w:r>
      <w:r>
        <w:rPr>
          <w:rFonts w:ascii="Arial Unicode MS" w:hAnsi="Arial Unicode MS" w:hint="eastAsia"/>
          <w:color w:val="626262"/>
        </w:rPr>
        <w:t>、</w:t>
      </w:r>
      <w:r w:rsidR="0021468B" w:rsidRPr="009B1C04">
        <w:rPr>
          <w:rFonts w:ascii="Arial Unicode MS" w:hAnsi="Arial Unicode MS" w:hint="eastAsia"/>
          <w:color w:val="626262"/>
        </w:rPr>
        <w:t>提早就業獎助津貼</w:t>
      </w:r>
      <w:r>
        <w:rPr>
          <w:rFonts w:ascii="Arial Unicode MS" w:hAnsi="Arial Unicode MS" w:hint="eastAsia"/>
          <w:color w:val="626262"/>
        </w:rPr>
        <w:t>。</w:t>
      </w:r>
    </w:p>
    <w:p w14:paraId="61C336FA" w14:textId="628629F0"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三</w:t>
      </w:r>
      <w:r>
        <w:rPr>
          <w:rFonts w:ascii="Arial Unicode MS" w:hAnsi="Arial Unicode MS" w:hint="eastAsia"/>
          <w:color w:val="626262"/>
        </w:rPr>
        <w:t>、</w:t>
      </w:r>
      <w:r w:rsidR="0021468B" w:rsidRPr="009B1C04">
        <w:rPr>
          <w:rFonts w:ascii="Arial Unicode MS" w:hAnsi="Arial Unicode MS" w:hint="eastAsia"/>
          <w:color w:val="626262"/>
        </w:rPr>
        <w:t>職業訓練生活津貼</w:t>
      </w:r>
      <w:r>
        <w:rPr>
          <w:rFonts w:ascii="Arial Unicode MS" w:hAnsi="Arial Unicode MS" w:hint="eastAsia"/>
          <w:color w:val="626262"/>
        </w:rPr>
        <w:t>。</w:t>
      </w:r>
    </w:p>
    <w:p w14:paraId="49A14729" w14:textId="6F7E6739"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四</w:t>
      </w:r>
      <w:r>
        <w:rPr>
          <w:rFonts w:ascii="Arial Unicode MS" w:hAnsi="Arial Unicode MS" w:hint="eastAsia"/>
          <w:color w:val="626262"/>
        </w:rPr>
        <w:t>、</w:t>
      </w:r>
      <w:r w:rsidR="0021468B" w:rsidRPr="009B1C04">
        <w:rPr>
          <w:rFonts w:ascii="Arial Unicode MS" w:hAnsi="Arial Unicode MS" w:hint="eastAsia"/>
          <w:color w:val="626262"/>
        </w:rPr>
        <w:t>失業之被保險人其全民健康保險保險費補助</w:t>
      </w:r>
      <w:r>
        <w:rPr>
          <w:rFonts w:ascii="Arial Unicode MS" w:hAnsi="Arial Unicode MS" w:hint="eastAsia"/>
          <w:color w:val="626262"/>
        </w:rPr>
        <w:t>。</w:t>
      </w:r>
    </w:p>
    <w:p w14:paraId="6FE8E16A" w14:textId="0DB00F4C" w:rsidR="0021468B" w:rsidRPr="00FE4CD8"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FE4CD8">
        <w:rPr>
          <w:rFonts w:ascii="Arial Unicode MS" w:hAnsi="Arial Unicode MS" w:hint="eastAsia"/>
          <w:color w:val="666699"/>
        </w:rPr>
        <w:t>前項第四款之補助對象、補助條件、補助標準、補助期限之辦法，由中央主管機關另</w:t>
      </w:r>
      <w:hyperlink r:id="rId29" w:history="1">
        <w:r w:rsidR="0021468B" w:rsidRPr="00FE4CD8">
          <w:rPr>
            <w:rStyle w:val="a3"/>
            <w:rFonts w:ascii="Arial Unicode MS" w:hAnsi="Arial Unicode MS" w:hint="eastAsia"/>
            <w:color w:val="666699"/>
          </w:rPr>
          <w:t>定之</w:t>
        </w:r>
      </w:hyperlink>
      <w:r w:rsidR="0021468B" w:rsidRPr="00FE4CD8">
        <w:rPr>
          <w:rFonts w:ascii="Arial Unicode MS" w:hAnsi="Arial Unicode MS" w:hint="eastAsia"/>
          <w:color w:val="666699"/>
        </w:rPr>
        <w:t>。</w:t>
      </w:r>
      <w:r w:rsidR="00E778FD" w:rsidRPr="00E778FD">
        <w:rPr>
          <w:rFonts w:ascii="新細明體" w:hAnsi="新細明體" w:hint="eastAsia"/>
          <w:color w:val="FFFFFF"/>
          <w:szCs w:val="20"/>
        </w:rPr>
        <w:t>∴</w:t>
      </w:r>
    </w:p>
    <w:p w14:paraId="3B09998C" w14:textId="77777777" w:rsidR="0044069B" w:rsidRDefault="00450E79" w:rsidP="00450E79">
      <w:pPr>
        <w:pStyle w:val="2"/>
        <w:rPr>
          <w:rFonts w:ascii="新細明體" w:hAnsi="新細明體"/>
          <w:color w:val="FFFFFF"/>
        </w:rPr>
      </w:pPr>
      <w:bookmarkStart w:id="17" w:name="a11"/>
      <w:bookmarkEnd w:id="17"/>
      <w:r>
        <w:rPr>
          <w:rFonts w:hint="eastAsia"/>
        </w:rPr>
        <w:t>第</w:t>
      </w:r>
      <w:r>
        <w:rPr>
          <w:rFonts w:hint="eastAsia"/>
        </w:rPr>
        <w:t>11</w:t>
      </w:r>
      <w:r>
        <w:rPr>
          <w:rFonts w:hint="eastAsia"/>
        </w:rPr>
        <w:t>條</w:t>
      </w:r>
      <w:r w:rsidR="00D9529E">
        <w:rPr>
          <w:rFonts w:hint="eastAsia"/>
        </w:rPr>
        <w:t>（</w:t>
      </w:r>
      <w:r w:rsidR="0021468B" w:rsidRPr="00CC4406">
        <w:rPr>
          <w:rFonts w:hint="eastAsia"/>
        </w:rPr>
        <w:t>保險給付請領之條件</w:t>
      </w:r>
      <w:r w:rsidR="00D9529E">
        <w:rPr>
          <w:rFonts w:hint="eastAsia"/>
        </w:rPr>
        <w:t>）</w:t>
      </w:r>
      <w:r w:rsidR="0044069B">
        <w:rPr>
          <w:rFonts w:ascii="新細明體" w:hAnsi="新細明體" w:hint="eastAsia"/>
          <w:color w:val="FFFFFF"/>
        </w:rPr>
        <w:t>∵</w:t>
      </w:r>
    </w:p>
    <w:p w14:paraId="67E3098D" w14:textId="51F7B511" w:rsidR="00AB3E4C" w:rsidRPr="00D03052"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B3E4C" w:rsidRPr="00D03052">
        <w:rPr>
          <w:rFonts w:ascii="新細明體" w:hAnsi="新細明體" w:hint="eastAsia"/>
          <w:color w:val="17365D"/>
        </w:rPr>
        <w:t>本保險各種保險給付之請領條件如下：</w:t>
      </w:r>
    </w:p>
    <w:p w14:paraId="42557D6A" w14:textId="77777777" w:rsidR="0044069B" w:rsidRDefault="00AB3E4C" w:rsidP="009268B5">
      <w:pPr>
        <w:ind w:leftChars="75" w:left="150"/>
        <w:jc w:val="both"/>
        <w:rPr>
          <w:rFonts w:ascii="新細明體" w:hAnsi="新細明體"/>
          <w:color w:val="17365D"/>
        </w:rPr>
      </w:pPr>
      <w:r w:rsidRPr="00D03052">
        <w:rPr>
          <w:rFonts w:ascii="新細明體" w:hAnsi="新細明體" w:hint="eastAsia"/>
          <w:color w:val="17365D"/>
        </w:rPr>
        <w:t xml:space="preserve">　　一、失業給付：被保險人於非自願離職辦理退保當日前三年內，保險年資合計滿一年以上，具有工作能力及繼續工作意願，向公立就業服務機構辦理求職登記，自求職登記之日起十四日內仍無法推介就業或安排職業訓練</w:t>
      </w:r>
      <w:r w:rsidR="0044069B">
        <w:rPr>
          <w:rFonts w:ascii="新細明體" w:hAnsi="新細明體" w:hint="eastAsia"/>
          <w:color w:val="17365D"/>
        </w:rPr>
        <w:t>。</w:t>
      </w:r>
    </w:p>
    <w:p w14:paraId="2415A753" w14:textId="605AAEC9"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二</w:t>
      </w:r>
      <w:r>
        <w:rPr>
          <w:rFonts w:ascii="新細明體" w:hAnsi="新細明體" w:hint="eastAsia"/>
          <w:color w:val="17365D"/>
        </w:rPr>
        <w:t>、</w:t>
      </w:r>
      <w:r w:rsidR="00AB3E4C" w:rsidRPr="00D03052">
        <w:rPr>
          <w:rFonts w:ascii="新細明體" w:hAnsi="新細明體" w:hint="eastAsia"/>
          <w:color w:val="17365D"/>
        </w:rPr>
        <w:t>提早就業獎助津貼：符合失業給付請領條件，於失業給付請領期間屆滿前受僱工作，並參加本保險三個月以上</w:t>
      </w:r>
      <w:r>
        <w:rPr>
          <w:rFonts w:ascii="新細明體" w:hAnsi="新細明體" w:hint="eastAsia"/>
          <w:color w:val="17365D"/>
        </w:rPr>
        <w:t>。</w:t>
      </w:r>
    </w:p>
    <w:p w14:paraId="7DFA1E22" w14:textId="772D4626"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三</w:t>
      </w:r>
      <w:r>
        <w:rPr>
          <w:rFonts w:ascii="新細明體" w:hAnsi="新細明體" w:hint="eastAsia"/>
          <w:color w:val="17365D"/>
        </w:rPr>
        <w:t>、</w:t>
      </w:r>
      <w:r w:rsidR="00AB3E4C" w:rsidRPr="00D03052">
        <w:rPr>
          <w:rFonts w:ascii="新細明體" w:hAnsi="新細明體" w:hint="eastAsia"/>
          <w:color w:val="17365D"/>
        </w:rPr>
        <w:t>職業訓練生活津貼：被保險人非自願離職，向公立就業服務機構辦理求職登記，經公立就業服務機構安排參加全日制職業訓練</w:t>
      </w:r>
      <w:r>
        <w:rPr>
          <w:rFonts w:ascii="新細明體" w:hAnsi="新細明體" w:hint="eastAsia"/>
          <w:color w:val="17365D"/>
        </w:rPr>
        <w:t>。</w:t>
      </w:r>
    </w:p>
    <w:p w14:paraId="6B6159CA" w14:textId="6042A975"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四</w:t>
      </w:r>
      <w:r>
        <w:rPr>
          <w:rFonts w:ascii="新細明體" w:hAnsi="新細明體" w:hint="eastAsia"/>
          <w:color w:val="17365D"/>
        </w:rPr>
        <w:t>、</w:t>
      </w:r>
      <w:r w:rsidR="00AB3E4C" w:rsidRPr="00D03052">
        <w:rPr>
          <w:rFonts w:ascii="新細明體" w:hAnsi="新細明體" w:hint="eastAsia"/>
          <w:color w:val="17365D"/>
        </w:rPr>
        <w:t>育嬰留職停薪津貼：被保險人之保險年資合計滿一年以上，子女滿三歲前，依</w:t>
      </w:r>
      <w:hyperlink r:id="rId30" w:history="1">
        <w:r w:rsidR="00AB3E4C" w:rsidRPr="00196E17">
          <w:rPr>
            <w:rStyle w:val="a3"/>
            <w:rFonts w:hint="eastAsia"/>
          </w:rPr>
          <w:t>性別工作平等法</w:t>
        </w:r>
      </w:hyperlink>
      <w:r w:rsidR="00AB3E4C" w:rsidRPr="00D03052">
        <w:rPr>
          <w:rFonts w:ascii="新細明體" w:hAnsi="新細明體" w:hint="eastAsia"/>
          <w:color w:val="17365D"/>
        </w:rPr>
        <w:t>之規定，辦理育嬰留職停薪</w:t>
      </w:r>
      <w:r>
        <w:rPr>
          <w:rFonts w:ascii="新細明體" w:hAnsi="新細明體" w:hint="eastAsia"/>
          <w:color w:val="17365D"/>
        </w:rPr>
        <w:t>。</w:t>
      </w:r>
    </w:p>
    <w:p w14:paraId="2E50DD41" w14:textId="54FFF7FE"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D03052">
        <w:rPr>
          <w:rFonts w:ascii="新細明體" w:hAnsi="新細明體" w:hint="eastAsia"/>
          <w:color w:val="666699"/>
        </w:rPr>
        <w:t>被保險人因定期契約屆滿離職，逾一個月未能就業，且離職前一年內，契約期間合計滿六個月以上者，視為非自願離職，並準用前項之規定</w:t>
      </w:r>
      <w:r>
        <w:rPr>
          <w:rFonts w:ascii="新細明體" w:hAnsi="新細明體" w:hint="eastAsia"/>
          <w:color w:val="17365D"/>
        </w:rPr>
        <w:t>。</w:t>
      </w:r>
    </w:p>
    <w:p w14:paraId="6AD09D55" w14:textId="4A36BA1D" w:rsidR="00AB3E4C" w:rsidRPr="00D03052"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00AB3E4C" w:rsidRPr="00D03052">
        <w:rPr>
          <w:rFonts w:ascii="新細明體" w:hAnsi="新細明體" w:hint="eastAsia"/>
          <w:color w:val="17365D"/>
        </w:rPr>
        <w:t>本法所稱非自願離職，指被保險人因投保單位關廠、遷廠、休業、解散、破產宣告離職；或因勞動基準法</w:t>
      </w:r>
      <w:r w:rsidR="00AB3E4C" w:rsidRPr="00D03052">
        <w:rPr>
          <w:rFonts w:ascii="Arial Unicode MS" w:hAnsi="Arial Unicode MS" w:hint="eastAsia"/>
          <w:color w:val="17365D"/>
        </w:rPr>
        <w:t>第</w:t>
      </w:r>
      <w:hyperlink r:id="rId31" w:anchor="a11" w:history="1">
        <w:r w:rsidR="00AB3E4C" w:rsidRPr="00D03052">
          <w:rPr>
            <w:rStyle w:val="a3"/>
            <w:rFonts w:hint="eastAsia"/>
          </w:rPr>
          <w:t>十一</w:t>
        </w:r>
      </w:hyperlink>
      <w:r w:rsidR="00AB3E4C" w:rsidRPr="00D03052">
        <w:rPr>
          <w:rFonts w:ascii="Arial Unicode MS" w:hAnsi="Arial Unicode MS" w:hint="eastAsia"/>
          <w:color w:val="17365D"/>
        </w:rPr>
        <w:t>條、第</w:t>
      </w:r>
      <w:hyperlink r:id="rId32" w:anchor="a13" w:history="1">
        <w:r w:rsidR="00AB3E4C" w:rsidRPr="00D03052">
          <w:rPr>
            <w:rStyle w:val="a3"/>
            <w:rFonts w:hint="eastAsia"/>
          </w:rPr>
          <w:t>十三</w:t>
        </w:r>
      </w:hyperlink>
      <w:r w:rsidR="00AB3E4C" w:rsidRPr="00D03052">
        <w:rPr>
          <w:rFonts w:ascii="Arial Unicode MS" w:hAnsi="Arial Unicode MS" w:hint="eastAsia"/>
          <w:color w:val="17365D"/>
        </w:rPr>
        <w:t>條但書、第</w:t>
      </w:r>
      <w:hyperlink r:id="rId33" w:anchor="a14" w:history="1">
        <w:r w:rsidR="00AB3E4C" w:rsidRPr="00D03052">
          <w:rPr>
            <w:rStyle w:val="a3"/>
            <w:rFonts w:hint="eastAsia"/>
          </w:rPr>
          <w:t>十四</w:t>
        </w:r>
      </w:hyperlink>
      <w:r w:rsidR="00AB3E4C" w:rsidRPr="00D03052">
        <w:rPr>
          <w:rFonts w:ascii="Arial Unicode MS" w:hAnsi="Arial Unicode MS" w:hint="eastAsia"/>
          <w:color w:val="17365D"/>
        </w:rPr>
        <w:t>條及第</w:t>
      </w:r>
      <w:hyperlink r:id="rId34" w:anchor="a20" w:history="1">
        <w:r w:rsidR="00AB3E4C" w:rsidRPr="00D03052">
          <w:rPr>
            <w:rStyle w:val="a3"/>
            <w:rFonts w:hint="eastAsia"/>
          </w:rPr>
          <w:t>二十</w:t>
        </w:r>
      </w:hyperlink>
      <w:r w:rsidR="00AB3E4C" w:rsidRPr="00D03052">
        <w:rPr>
          <w:rFonts w:ascii="Arial Unicode MS" w:hAnsi="Arial Unicode MS" w:hint="eastAsia"/>
          <w:color w:val="17365D"/>
        </w:rPr>
        <w:t>條</w:t>
      </w:r>
      <w:r w:rsidR="00AB3E4C" w:rsidRPr="00D03052">
        <w:rPr>
          <w:rFonts w:ascii="新細明體" w:hAnsi="新細明體" w:hint="eastAsia"/>
          <w:color w:val="17365D"/>
        </w:rPr>
        <w:t>規定各款情事之一離職。</w:t>
      </w:r>
    </w:p>
    <w:p w14:paraId="32CBC1B4" w14:textId="3184AB87" w:rsidR="0044069B" w:rsidRDefault="0044069B" w:rsidP="009268B5">
      <w:pPr>
        <w:pStyle w:val="3"/>
        <w:ind w:left="118"/>
      </w:pPr>
      <w:r>
        <w:rPr>
          <w:rFonts w:hint="eastAsia"/>
        </w:rPr>
        <w:t>--</w:t>
      </w:r>
      <w:r w:rsidRPr="00EF2B6A">
        <w:rPr>
          <w:rFonts w:hint="eastAsia"/>
        </w:rPr>
        <w:t>9</w:t>
      </w:r>
      <w:r>
        <w:rPr>
          <w:rFonts w:hint="eastAsia"/>
        </w:rPr>
        <w:t>8</w:t>
      </w:r>
      <w:r w:rsidRPr="00EF2B6A">
        <w:rPr>
          <w:rFonts w:hint="eastAsia"/>
        </w:rPr>
        <w:t>年</w:t>
      </w:r>
      <w:r>
        <w:rPr>
          <w:rFonts w:hint="eastAsia"/>
        </w:rPr>
        <w:t>4</w:t>
      </w:r>
      <w:r w:rsidRPr="00EF2B6A">
        <w:rPr>
          <w:rFonts w:hint="eastAsia"/>
        </w:rPr>
        <w:t>月</w:t>
      </w:r>
      <w:r w:rsidRPr="00EF2B6A">
        <w:rPr>
          <w:rFonts w:hint="eastAsia"/>
        </w:rPr>
        <w:t>2</w:t>
      </w:r>
      <w:r>
        <w:rPr>
          <w:rFonts w:hint="eastAsia"/>
        </w:rPr>
        <w:t>2</w:t>
      </w:r>
      <w:r>
        <w:rPr>
          <w:rFonts w:hint="eastAsia"/>
        </w:rPr>
        <w:t>日修正前條文</w:t>
      </w:r>
      <w:r>
        <w:rPr>
          <w:rFonts w:hint="eastAsia"/>
        </w:rPr>
        <w:t>--</w:t>
      </w:r>
      <w:hyperlink r:id="rId35" w:history="1">
        <w:r w:rsidRPr="005C530E">
          <w:rPr>
            <w:szCs w:val="20"/>
            <w:u w:val="single"/>
          </w:rPr>
          <w:t>比對程式</w:t>
        </w:r>
      </w:hyperlink>
    </w:p>
    <w:p w14:paraId="46F2EA6B" w14:textId="01AD7EF2" w:rsidR="0021468B" w:rsidRPr="009B1C04"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本保險各種保險給付之請領條件如下：</w:t>
      </w:r>
    </w:p>
    <w:p w14:paraId="1A7BA8EC" w14:textId="77777777" w:rsidR="0044069B" w:rsidRDefault="0021468B" w:rsidP="009268B5">
      <w:pPr>
        <w:ind w:leftChars="75" w:left="150"/>
        <w:jc w:val="both"/>
        <w:rPr>
          <w:rFonts w:ascii="Arial Unicode MS" w:hAnsi="Arial Unicode MS"/>
          <w:color w:val="626262"/>
        </w:rPr>
      </w:pPr>
      <w:r w:rsidRPr="009B1C04">
        <w:rPr>
          <w:rFonts w:ascii="Arial Unicode MS" w:hAnsi="Arial Unicode MS" w:hint="eastAsia"/>
          <w:color w:val="626262"/>
        </w:rPr>
        <w:t xml:space="preserve">　　一、失業給付：被保險人於非自願離職辦理退保當日前三年內，保險年資合計滿一年以上，具有工作能力及繼續工作意願，向公立就業服務機構辦理求職登記，自求職登記之日起十四日內仍無法推介就業或安排職業訓練</w:t>
      </w:r>
      <w:r w:rsidR="0044069B">
        <w:rPr>
          <w:rFonts w:ascii="Arial Unicode MS" w:hAnsi="Arial Unicode MS" w:hint="eastAsia"/>
          <w:color w:val="626262"/>
        </w:rPr>
        <w:t>。</w:t>
      </w:r>
    </w:p>
    <w:p w14:paraId="33665471" w14:textId="4CEE2553"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二</w:t>
      </w:r>
      <w:r>
        <w:rPr>
          <w:rFonts w:ascii="Arial Unicode MS" w:hAnsi="Arial Unicode MS" w:hint="eastAsia"/>
          <w:color w:val="626262"/>
        </w:rPr>
        <w:t>、</w:t>
      </w:r>
      <w:r w:rsidR="0021468B" w:rsidRPr="009B1C04">
        <w:rPr>
          <w:rFonts w:ascii="Arial Unicode MS" w:hAnsi="Arial Unicode MS" w:hint="eastAsia"/>
          <w:color w:val="626262"/>
        </w:rPr>
        <w:t>提早就業獎助津貼：符合失業給付請領條件，於失業給付請領期限屆滿前受僱工作，並參加本保險三個月以上</w:t>
      </w:r>
      <w:r>
        <w:rPr>
          <w:rFonts w:ascii="Arial Unicode MS" w:hAnsi="Arial Unicode MS" w:hint="eastAsia"/>
          <w:color w:val="626262"/>
        </w:rPr>
        <w:t>。</w:t>
      </w:r>
    </w:p>
    <w:p w14:paraId="6EFD61B3" w14:textId="6B890DA6"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三</w:t>
      </w:r>
      <w:r>
        <w:rPr>
          <w:rFonts w:ascii="Arial Unicode MS" w:hAnsi="Arial Unicode MS" w:hint="eastAsia"/>
          <w:color w:val="626262"/>
        </w:rPr>
        <w:t>、</w:t>
      </w:r>
      <w:r w:rsidR="0021468B" w:rsidRPr="009B1C04">
        <w:rPr>
          <w:rFonts w:ascii="Arial Unicode MS" w:hAnsi="Arial Unicode MS" w:hint="eastAsia"/>
          <w:color w:val="626262"/>
        </w:rPr>
        <w:t>職業訓練生活津貼：被保險人非自願離職，向公立就業服務機構辦理求職登記，經公立就業服務機構</w:t>
      </w:r>
      <w:r w:rsidR="0021468B" w:rsidRPr="009B1C04">
        <w:rPr>
          <w:rFonts w:ascii="Arial Unicode MS" w:hAnsi="Arial Unicode MS" w:hint="eastAsia"/>
          <w:color w:val="626262"/>
        </w:rPr>
        <w:lastRenderedPageBreak/>
        <w:t>安排參加全日制職業訓練</w:t>
      </w:r>
      <w:r>
        <w:rPr>
          <w:rFonts w:ascii="Arial Unicode MS" w:hAnsi="Arial Unicode MS" w:hint="eastAsia"/>
          <w:color w:val="626262"/>
        </w:rPr>
        <w:t>。</w:t>
      </w:r>
    </w:p>
    <w:p w14:paraId="4FC28138" w14:textId="21A1DDAE"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FE4CD8">
        <w:rPr>
          <w:rFonts w:ascii="Arial Unicode MS" w:hAnsi="Arial Unicode MS" w:hint="eastAsia"/>
          <w:color w:val="666699"/>
        </w:rPr>
        <w:t>被保險人因定期契約屆滿離職，逾一個月未能就業，且離職前一年內，契約期間合計滿六個月以上者，視為非自願離職，並準用前項之規定</w:t>
      </w:r>
      <w:r>
        <w:rPr>
          <w:rFonts w:ascii="Arial Unicode MS" w:hAnsi="Arial Unicode MS" w:hint="eastAsia"/>
          <w:color w:val="626262"/>
        </w:rPr>
        <w:t>。</w:t>
      </w:r>
    </w:p>
    <w:p w14:paraId="48736DDC" w14:textId="50B3C4C1" w:rsidR="0021468B" w:rsidRPr="009B1C04"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0021468B" w:rsidRPr="009B1C04">
        <w:rPr>
          <w:rFonts w:ascii="Arial Unicode MS" w:hAnsi="Arial Unicode MS" w:hint="eastAsia"/>
          <w:color w:val="626262"/>
        </w:rPr>
        <w:t>本法所稱非自願離職，指被保險人因投保單位關廠、遷廠、休業、解散、破產宣告離職；或因勞動基準法第</w:t>
      </w:r>
      <w:hyperlink r:id="rId36" w:anchor="a11" w:history="1">
        <w:r w:rsidR="0021468B" w:rsidRPr="009B1C04">
          <w:rPr>
            <w:rStyle w:val="a3"/>
            <w:rFonts w:ascii="Arial Unicode MS" w:hAnsi="Arial Unicode MS" w:hint="eastAsia"/>
            <w:color w:val="626262"/>
          </w:rPr>
          <w:t>十一</w:t>
        </w:r>
      </w:hyperlink>
      <w:r w:rsidR="0021468B" w:rsidRPr="009B1C04">
        <w:rPr>
          <w:rFonts w:ascii="Arial Unicode MS" w:hAnsi="Arial Unicode MS" w:hint="eastAsia"/>
          <w:color w:val="626262"/>
        </w:rPr>
        <w:t>條、第</w:t>
      </w:r>
      <w:hyperlink r:id="rId37" w:anchor="a13" w:history="1">
        <w:r w:rsidR="0021468B" w:rsidRPr="009B1C04">
          <w:rPr>
            <w:rStyle w:val="a3"/>
            <w:rFonts w:ascii="Arial Unicode MS" w:hAnsi="Arial Unicode MS" w:hint="eastAsia"/>
            <w:color w:val="626262"/>
          </w:rPr>
          <w:t>十三</w:t>
        </w:r>
      </w:hyperlink>
      <w:r w:rsidR="0021468B" w:rsidRPr="009B1C04">
        <w:rPr>
          <w:rFonts w:ascii="Arial Unicode MS" w:hAnsi="Arial Unicode MS" w:hint="eastAsia"/>
          <w:color w:val="626262"/>
        </w:rPr>
        <w:t>條但書、第</w:t>
      </w:r>
      <w:hyperlink r:id="rId38" w:anchor="a14" w:history="1">
        <w:r w:rsidR="0021468B" w:rsidRPr="009B1C04">
          <w:rPr>
            <w:rStyle w:val="a3"/>
            <w:rFonts w:ascii="Arial Unicode MS" w:hAnsi="Arial Unicode MS" w:hint="eastAsia"/>
            <w:color w:val="626262"/>
          </w:rPr>
          <w:t>十四</w:t>
        </w:r>
      </w:hyperlink>
      <w:r w:rsidR="0021468B" w:rsidRPr="009B1C04">
        <w:rPr>
          <w:rFonts w:ascii="Arial Unicode MS" w:hAnsi="Arial Unicode MS" w:hint="eastAsia"/>
          <w:color w:val="626262"/>
        </w:rPr>
        <w:t>條及第</w:t>
      </w:r>
      <w:hyperlink r:id="rId39" w:anchor="a20" w:history="1">
        <w:r w:rsidR="0021468B" w:rsidRPr="009B1C04">
          <w:rPr>
            <w:rStyle w:val="a3"/>
            <w:rFonts w:ascii="Arial Unicode MS" w:hAnsi="Arial Unicode MS" w:hint="eastAsia"/>
            <w:color w:val="626262"/>
          </w:rPr>
          <w:t>二十</w:t>
        </w:r>
      </w:hyperlink>
      <w:r w:rsidR="0021468B" w:rsidRPr="009B1C04">
        <w:rPr>
          <w:rFonts w:ascii="Arial Unicode MS" w:hAnsi="Arial Unicode MS" w:hint="eastAsia"/>
          <w:color w:val="626262"/>
        </w:rPr>
        <w:t>條規定各款情事之一離職。</w:t>
      </w:r>
      <w:r w:rsidR="00E778FD" w:rsidRPr="00E778FD">
        <w:rPr>
          <w:rFonts w:ascii="新細明體" w:hAnsi="新細明體" w:hint="eastAsia"/>
          <w:color w:val="FFFFFF"/>
          <w:szCs w:val="20"/>
        </w:rPr>
        <w:t>∴</w:t>
      </w:r>
    </w:p>
    <w:p w14:paraId="7D8AC964" w14:textId="77777777" w:rsidR="0044069B" w:rsidRDefault="00450E79" w:rsidP="00450E79">
      <w:pPr>
        <w:pStyle w:val="2"/>
        <w:rPr>
          <w:rFonts w:ascii="新細明體" w:hAnsi="新細明體"/>
          <w:color w:val="FFFFFF"/>
        </w:rPr>
      </w:pPr>
      <w:bookmarkStart w:id="18" w:name="a12"/>
      <w:bookmarkEnd w:id="18"/>
      <w:r>
        <w:rPr>
          <w:rFonts w:hint="eastAsia"/>
        </w:rPr>
        <w:t>第</w:t>
      </w:r>
      <w:r>
        <w:rPr>
          <w:rFonts w:hint="eastAsia"/>
        </w:rPr>
        <w:t>12</w:t>
      </w:r>
      <w:r>
        <w:rPr>
          <w:rFonts w:hint="eastAsia"/>
        </w:rPr>
        <w:t>條</w:t>
      </w:r>
      <w:r w:rsidR="00D9529E">
        <w:rPr>
          <w:rFonts w:hint="eastAsia"/>
        </w:rPr>
        <w:t>（</w:t>
      </w:r>
      <w:r w:rsidR="0021468B" w:rsidRPr="00CC4406">
        <w:rPr>
          <w:rFonts w:hint="eastAsia"/>
        </w:rPr>
        <w:t>就業促進服務</w:t>
      </w:r>
      <w:r w:rsidR="00D9529E">
        <w:rPr>
          <w:rFonts w:hint="eastAsia"/>
        </w:rPr>
        <w:t>）</w:t>
      </w:r>
      <w:r w:rsidR="0044069B">
        <w:rPr>
          <w:rFonts w:ascii="新細明體" w:hAnsi="新細明體" w:hint="eastAsia"/>
          <w:color w:val="FFFFFF"/>
        </w:rPr>
        <w:t>∵</w:t>
      </w:r>
    </w:p>
    <w:p w14:paraId="07A45C5D" w14:textId="7F9F2A08"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B3E4C" w:rsidRPr="00D03052">
        <w:rPr>
          <w:rFonts w:ascii="新細明體" w:hAnsi="新細明體" w:hint="eastAsia"/>
          <w:color w:val="17365D"/>
        </w:rPr>
        <w:t>公立就業服務機構為促進失業之被保險人再就業，得提供就業諮詢、推介就業或參加職業訓練</w:t>
      </w:r>
      <w:r>
        <w:rPr>
          <w:rFonts w:ascii="新細明體" w:hAnsi="新細明體" w:hint="eastAsia"/>
          <w:color w:val="17365D"/>
        </w:rPr>
        <w:t>。</w:t>
      </w:r>
    </w:p>
    <w:p w14:paraId="1A941DFA" w14:textId="3E5DF42C"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D03052">
        <w:rPr>
          <w:rFonts w:ascii="新細明體" w:hAnsi="新細明體" w:hint="eastAsia"/>
          <w:color w:val="666699"/>
        </w:rPr>
        <w:t>前項業務得由主管機關或公立就業服務機構委任或委託其他機關（構）、學校、團體或法人辦理</w:t>
      </w:r>
      <w:r>
        <w:rPr>
          <w:rFonts w:ascii="新細明體" w:hAnsi="新細明體" w:hint="eastAsia"/>
          <w:color w:val="17365D"/>
        </w:rPr>
        <w:t>。</w:t>
      </w:r>
    </w:p>
    <w:p w14:paraId="53498AA2" w14:textId="22AB2CDA" w:rsidR="0044069B" w:rsidRPr="00D03052"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Pr="00D03052">
        <w:rPr>
          <w:rFonts w:ascii="新細明體" w:hAnsi="新細明體" w:hint="eastAsia"/>
          <w:color w:val="17365D"/>
        </w:rPr>
        <w:t>中央主管機關得於就業保險年度應收保險費百分之十及歷年經費執行賸餘額度之範圍內提撥經費，辦理下列事項：</w:t>
      </w:r>
    </w:p>
    <w:p w14:paraId="47584949" w14:textId="77777777" w:rsidR="0044069B" w:rsidRDefault="0044069B" w:rsidP="009268B5">
      <w:pPr>
        <w:ind w:leftChars="75" w:left="150"/>
        <w:jc w:val="both"/>
        <w:rPr>
          <w:rFonts w:ascii="新細明體" w:hAnsi="新細明體"/>
          <w:color w:val="17365D"/>
        </w:rPr>
      </w:pPr>
      <w:r w:rsidRPr="00D03052">
        <w:rPr>
          <w:rFonts w:ascii="新細明體" w:hAnsi="新細明體" w:hint="eastAsia"/>
          <w:color w:val="17365D"/>
        </w:rPr>
        <w:t xml:space="preserve">　　一、被保險人之在職訓練</w:t>
      </w:r>
      <w:r>
        <w:rPr>
          <w:rFonts w:ascii="新細明體" w:hAnsi="新細明體" w:hint="eastAsia"/>
          <w:color w:val="17365D"/>
        </w:rPr>
        <w:t>。</w:t>
      </w:r>
    </w:p>
    <w:p w14:paraId="21004698" w14:textId="77777777"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二</w:t>
      </w:r>
      <w:r>
        <w:rPr>
          <w:rFonts w:ascii="新細明體" w:hAnsi="新細明體" w:hint="eastAsia"/>
          <w:color w:val="17365D"/>
        </w:rPr>
        <w:t>、</w:t>
      </w:r>
      <w:r w:rsidRPr="00D03052">
        <w:rPr>
          <w:rFonts w:ascii="新細明體" w:hAnsi="新細明體" w:hint="eastAsia"/>
          <w:color w:val="17365D"/>
        </w:rPr>
        <w:t>被保險人失業後之職業訓練、創業協助及其他促進就業措施</w:t>
      </w:r>
      <w:r>
        <w:rPr>
          <w:rFonts w:ascii="新細明體" w:hAnsi="新細明體" w:hint="eastAsia"/>
          <w:color w:val="17365D"/>
        </w:rPr>
        <w:t>。</w:t>
      </w:r>
    </w:p>
    <w:p w14:paraId="22A0FD3A" w14:textId="77777777"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三</w:t>
      </w:r>
      <w:r>
        <w:rPr>
          <w:rFonts w:ascii="新細明體" w:hAnsi="新細明體" w:hint="eastAsia"/>
          <w:color w:val="17365D"/>
        </w:rPr>
        <w:t>、</w:t>
      </w:r>
      <w:r w:rsidRPr="00D03052">
        <w:rPr>
          <w:rFonts w:ascii="新細明體" w:hAnsi="新細明體" w:hint="eastAsia"/>
          <w:color w:val="17365D"/>
        </w:rPr>
        <w:t>被保險人之僱用安定措施</w:t>
      </w:r>
      <w:r>
        <w:rPr>
          <w:rFonts w:ascii="新細明體" w:hAnsi="新細明體" w:hint="eastAsia"/>
          <w:color w:val="17365D"/>
        </w:rPr>
        <w:t>。</w:t>
      </w:r>
    </w:p>
    <w:p w14:paraId="606E0FED" w14:textId="151F62E7"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四</w:t>
      </w:r>
      <w:r>
        <w:rPr>
          <w:rFonts w:ascii="新細明體" w:hAnsi="新細明體" w:hint="eastAsia"/>
          <w:color w:val="17365D"/>
        </w:rPr>
        <w:t>、</w:t>
      </w:r>
      <w:r w:rsidRPr="00D03052">
        <w:rPr>
          <w:rFonts w:ascii="新細明體" w:hAnsi="新細明體" w:hint="eastAsia"/>
          <w:color w:val="17365D"/>
        </w:rPr>
        <w:t>雇主僱用失業勞工之獎助</w:t>
      </w:r>
      <w:r>
        <w:rPr>
          <w:rFonts w:ascii="新細明體" w:hAnsi="新細明體" w:hint="eastAsia"/>
          <w:color w:val="17365D"/>
        </w:rPr>
        <w:t>。</w:t>
      </w:r>
    </w:p>
    <w:p w14:paraId="54CAC3A1" w14:textId="35868260"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4</w:t>
      </w:r>
      <w:r w:rsidRPr="00CD14F6">
        <w:rPr>
          <w:rFonts w:ascii="Calibri" w:hAnsi="Calibri" w:hint="eastAsia"/>
          <w:color w:val="404040"/>
          <w:sz w:val="18"/>
        </w:rPr>
        <w:t>﹞</w:t>
      </w:r>
      <w:r w:rsidRPr="00D03052">
        <w:rPr>
          <w:rFonts w:ascii="新細明體" w:hAnsi="新細明體" w:hint="eastAsia"/>
          <w:color w:val="666699"/>
        </w:rPr>
        <w:t>辦理前項各款所定事項之對象、職類、資格條件、項目、方式、期間、給付標準、給付限制、經費管理、運用及其他應遵行事項之</w:t>
      </w:r>
      <w:r w:rsidRPr="001F15D3">
        <w:rPr>
          <w:rStyle w:val="a3"/>
          <w:rFonts w:hint="eastAsia"/>
          <w:color w:val="666699"/>
          <w:u w:val="none"/>
        </w:rPr>
        <w:t>辦法</w:t>
      </w:r>
      <w:r w:rsidRPr="00D03052">
        <w:rPr>
          <w:rFonts w:ascii="新細明體" w:hAnsi="新細明體" w:hint="eastAsia"/>
          <w:color w:val="666699"/>
        </w:rPr>
        <w:t>，由中央主管機關定之</w:t>
      </w:r>
      <w:r>
        <w:rPr>
          <w:rFonts w:ascii="新細明體" w:hAnsi="新細明體" w:hint="eastAsia"/>
          <w:color w:val="17365D"/>
        </w:rPr>
        <w:t>。</w:t>
      </w:r>
    </w:p>
    <w:p w14:paraId="79DCC356" w14:textId="06EDAE7C" w:rsidR="00AB3E4C"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5</w:t>
      </w:r>
      <w:r w:rsidRPr="00CD14F6">
        <w:rPr>
          <w:rFonts w:ascii="Calibri" w:hAnsi="Calibri" w:hint="eastAsia"/>
          <w:color w:val="404040"/>
          <w:sz w:val="18"/>
        </w:rPr>
        <w:t>﹞</w:t>
      </w:r>
      <w:r w:rsidR="00AB3E4C" w:rsidRPr="00D03052">
        <w:rPr>
          <w:rFonts w:ascii="新細明體" w:hAnsi="新細明體" w:hint="eastAsia"/>
          <w:color w:val="17365D"/>
        </w:rPr>
        <w:t>第一項所稱就業諮詢，指提供選擇職業、轉業或職業訓練之資訊與服務、就業促進研習活動或協助工作適應之專業服務。</w:t>
      </w:r>
    </w:p>
    <w:p w14:paraId="253EA7B7" w14:textId="77777777" w:rsidR="001F15D3" w:rsidRPr="009B1C04" w:rsidRDefault="001F15D3" w:rsidP="009268B5">
      <w:pPr>
        <w:ind w:leftChars="75" w:left="150"/>
        <w:jc w:val="both"/>
        <w:rPr>
          <w:rFonts w:ascii="新細明體" w:hAnsi="新細明體"/>
          <w:color w:val="626262"/>
          <w:sz w:val="18"/>
        </w:rPr>
      </w:pPr>
      <w:r w:rsidRPr="009B1C04">
        <w:rPr>
          <w:rFonts w:ascii="Arial Unicode MS" w:hAnsi="Arial Unicode MS"/>
          <w:color w:val="626262"/>
          <w:sz w:val="18"/>
          <w:szCs w:val="20"/>
        </w:rPr>
        <w:t>【</w:t>
      </w:r>
      <w:r w:rsidRPr="009B1C04">
        <w:rPr>
          <w:rFonts w:ascii="Arial Unicode MS" w:hAnsi="Arial Unicode MS" w:hint="eastAsia"/>
          <w:color w:val="626262"/>
          <w:sz w:val="18"/>
          <w:szCs w:val="20"/>
        </w:rPr>
        <w:t>相關法規</w:t>
      </w:r>
      <w:r w:rsidRPr="009B1C04">
        <w:rPr>
          <w:rFonts w:ascii="Arial Unicode MS" w:hAnsi="Arial Unicode MS"/>
          <w:color w:val="626262"/>
          <w:sz w:val="18"/>
          <w:szCs w:val="20"/>
        </w:rPr>
        <w:t>】</w:t>
      </w:r>
      <w:r w:rsidRPr="009B1C04">
        <w:rPr>
          <w:rFonts w:ascii="Arial Unicode MS" w:hAnsi="Arial Unicode MS"/>
          <w:color w:val="626262"/>
          <w:sz w:val="18"/>
        </w:rPr>
        <w:t>第四項</w:t>
      </w:r>
      <w:r w:rsidRPr="009B1C04">
        <w:rPr>
          <w:rFonts w:ascii="Arial Unicode MS" w:hAnsi="Arial Unicode MS" w:hint="eastAsia"/>
          <w:color w:val="626262"/>
          <w:sz w:val="18"/>
        </w:rPr>
        <w:t>~</w:t>
      </w:r>
      <w:hyperlink r:id="rId40" w:history="1">
        <w:r w:rsidRPr="009B1C04">
          <w:rPr>
            <w:rStyle w:val="a3"/>
            <w:rFonts w:ascii="Arial Unicode MS" w:hAnsi="Arial Unicode MS" w:hint="eastAsia"/>
            <w:color w:val="626262"/>
            <w:sz w:val="18"/>
          </w:rPr>
          <w:t>雇主僱用失業勞工獎助辦法</w:t>
        </w:r>
      </w:hyperlink>
      <w:r w:rsidR="00A269BD">
        <w:rPr>
          <w:rFonts w:ascii="Arial Unicode MS" w:hAnsi="Arial Unicode MS" w:hint="eastAsia"/>
          <w:color w:val="626262"/>
          <w:sz w:val="18"/>
        </w:rPr>
        <w:t>＊</w:t>
      </w:r>
      <w:hyperlink r:id="rId41" w:history="1">
        <w:r w:rsidRPr="009B1C04">
          <w:rPr>
            <w:rStyle w:val="a3"/>
            <w:rFonts w:ascii="Arial Unicode MS" w:hAnsi="Arial Unicode MS" w:hint="eastAsia"/>
            <w:color w:val="626262"/>
            <w:sz w:val="18"/>
          </w:rPr>
          <w:t>就業保險失業者創業協助辦法</w:t>
        </w:r>
      </w:hyperlink>
      <w:r w:rsidR="00A269BD">
        <w:rPr>
          <w:rFonts w:ascii="Arial Unicode MS" w:hAnsi="Arial Unicode MS" w:hint="eastAsia"/>
          <w:color w:val="626262"/>
          <w:sz w:val="18"/>
        </w:rPr>
        <w:t>＊</w:t>
      </w:r>
      <w:hyperlink r:id="rId42" w:history="1">
        <w:r w:rsidR="00A8285F">
          <w:rPr>
            <w:rStyle w:val="a3"/>
            <w:rFonts w:ascii="Arial Unicode MS" w:hAnsi="Arial Unicode MS" w:hint="eastAsia"/>
            <w:color w:val="626262"/>
            <w:sz w:val="18"/>
          </w:rPr>
          <w:t>就業保險促進就業實施辦法</w:t>
        </w:r>
      </w:hyperlink>
      <w:r w:rsidR="00A269BD">
        <w:rPr>
          <w:rFonts w:ascii="Arial Unicode MS" w:hAnsi="Arial Unicode MS" w:hint="eastAsia"/>
          <w:color w:val="626262"/>
          <w:sz w:val="18"/>
        </w:rPr>
        <w:t>＊</w:t>
      </w:r>
      <w:hyperlink r:id="rId43" w:history="1">
        <w:r w:rsidR="00E67A7F">
          <w:rPr>
            <w:rStyle w:val="a3"/>
            <w:rFonts w:ascii="Arial Unicode MS" w:hAnsi="Arial Unicode MS" w:hint="eastAsia"/>
            <w:color w:val="626262"/>
            <w:sz w:val="18"/>
          </w:rPr>
          <w:t>就業保險之職業訓練及訓練經費管理運用辦法</w:t>
        </w:r>
      </w:hyperlink>
    </w:p>
    <w:p w14:paraId="76C63E4C" w14:textId="70494C57" w:rsidR="0044069B" w:rsidRDefault="0044069B" w:rsidP="009268B5">
      <w:pPr>
        <w:pStyle w:val="3"/>
        <w:ind w:left="118"/>
      </w:pPr>
      <w:r>
        <w:rPr>
          <w:rFonts w:hint="eastAsia"/>
        </w:rPr>
        <w:t>--</w:t>
      </w:r>
      <w:r w:rsidRPr="00EF2B6A">
        <w:rPr>
          <w:rFonts w:hint="eastAsia"/>
        </w:rPr>
        <w:t>9</w:t>
      </w:r>
      <w:r>
        <w:rPr>
          <w:rFonts w:hint="eastAsia"/>
        </w:rPr>
        <w:t>8</w:t>
      </w:r>
      <w:r w:rsidRPr="00EF2B6A">
        <w:rPr>
          <w:rFonts w:hint="eastAsia"/>
        </w:rPr>
        <w:t>年</w:t>
      </w:r>
      <w:r>
        <w:rPr>
          <w:rFonts w:hint="eastAsia"/>
        </w:rPr>
        <w:t>4</w:t>
      </w:r>
      <w:r w:rsidRPr="00EF2B6A">
        <w:rPr>
          <w:rFonts w:hint="eastAsia"/>
        </w:rPr>
        <w:t>月</w:t>
      </w:r>
      <w:r w:rsidRPr="00EF2B6A">
        <w:rPr>
          <w:rFonts w:hint="eastAsia"/>
        </w:rPr>
        <w:t>2</w:t>
      </w:r>
      <w:r>
        <w:rPr>
          <w:rFonts w:hint="eastAsia"/>
        </w:rPr>
        <w:t>2</w:t>
      </w:r>
      <w:r>
        <w:rPr>
          <w:rFonts w:hint="eastAsia"/>
        </w:rPr>
        <w:t>日修正前條文</w:t>
      </w:r>
      <w:r>
        <w:rPr>
          <w:rFonts w:hint="eastAsia"/>
        </w:rPr>
        <w:t>--</w:t>
      </w:r>
      <w:hyperlink r:id="rId44" w:history="1">
        <w:r w:rsidRPr="005C530E">
          <w:rPr>
            <w:szCs w:val="20"/>
            <w:u w:val="single"/>
          </w:rPr>
          <w:t>比對程式</w:t>
        </w:r>
      </w:hyperlink>
    </w:p>
    <w:p w14:paraId="6190BDC1" w14:textId="1951ED8B"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公立就業服務機構為促進失業之被保險人再就業，得視需要提供就業諮詢、推介就業或參加職業訓練</w:t>
      </w:r>
      <w:r>
        <w:rPr>
          <w:rFonts w:ascii="Arial Unicode MS" w:hAnsi="Arial Unicode MS" w:hint="eastAsia"/>
          <w:color w:val="626262"/>
        </w:rPr>
        <w:t>。</w:t>
      </w:r>
    </w:p>
    <w:p w14:paraId="2956EC69" w14:textId="2EDB56E9"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FE4CD8">
        <w:rPr>
          <w:rFonts w:ascii="Arial Unicode MS" w:hAnsi="Arial Unicode MS" w:hint="eastAsia"/>
          <w:color w:val="666699"/>
        </w:rPr>
        <w:t>前項業務，得由主管機關或公立就業服務機構委任或委託其他機關（構）、學校、團體或法人辦理</w:t>
      </w:r>
      <w:r>
        <w:rPr>
          <w:rFonts w:ascii="Arial Unicode MS" w:hAnsi="Arial Unicode MS" w:hint="eastAsia"/>
          <w:color w:val="626262"/>
        </w:rPr>
        <w:t>。</w:t>
      </w:r>
    </w:p>
    <w:p w14:paraId="1FD6DFBC" w14:textId="08A0A7AD"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Pr="009B1C04">
        <w:rPr>
          <w:rFonts w:ascii="Arial Unicode MS" w:hAnsi="Arial Unicode MS" w:hint="eastAsia"/>
          <w:color w:val="626262"/>
        </w:rPr>
        <w:t>中央主管機關得於就業保險年度應收保險費百分之十範圍內提撥經費，辦理被保險人之在職訓練及失業後之職業訓練暨獎助雇主僱用本國籍失業勞工</w:t>
      </w:r>
      <w:r>
        <w:rPr>
          <w:rFonts w:ascii="Arial Unicode MS" w:hAnsi="Arial Unicode MS" w:hint="eastAsia"/>
          <w:color w:val="626262"/>
        </w:rPr>
        <w:t>。</w:t>
      </w:r>
    </w:p>
    <w:p w14:paraId="16A1A1D4" w14:textId="7AA24EA0"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4</w:t>
      </w:r>
      <w:r w:rsidRPr="00CD14F6">
        <w:rPr>
          <w:rFonts w:ascii="Calibri" w:hAnsi="Calibri" w:hint="eastAsia"/>
          <w:color w:val="404040"/>
          <w:sz w:val="18"/>
        </w:rPr>
        <w:t>﹞</w:t>
      </w:r>
      <w:r w:rsidRPr="00FE4CD8">
        <w:rPr>
          <w:rFonts w:ascii="Arial Unicode MS" w:hAnsi="Arial Unicode MS" w:hint="eastAsia"/>
          <w:color w:val="666699"/>
        </w:rPr>
        <w:t>前項職業訓練對象、職類、經費管理及運用辦法暨獎助雇主僱用本國籍失業勞工獎助對象、給付條件、給付標準、給付限制</w:t>
      </w:r>
      <w:r w:rsidRPr="00A8285F">
        <w:rPr>
          <w:rFonts w:ascii="Arial Unicode MS" w:hAnsi="Arial Unicode MS" w:hint="eastAsia"/>
          <w:color w:val="666699"/>
        </w:rPr>
        <w:t>辦法</w:t>
      </w:r>
      <w:r w:rsidRPr="00FE4CD8">
        <w:rPr>
          <w:rFonts w:ascii="Arial Unicode MS" w:hAnsi="Arial Unicode MS" w:hint="eastAsia"/>
          <w:color w:val="666699"/>
        </w:rPr>
        <w:t>，由中央主管機關另定之</w:t>
      </w:r>
      <w:r>
        <w:rPr>
          <w:rFonts w:ascii="Arial Unicode MS" w:hAnsi="Arial Unicode MS" w:hint="eastAsia"/>
          <w:color w:val="626262"/>
        </w:rPr>
        <w:t>。</w:t>
      </w:r>
    </w:p>
    <w:p w14:paraId="11CC79AC" w14:textId="5E4C7AFF" w:rsidR="0021468B" w:rsidRPr="009B1C04"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5</w:t>
      </w:r>
      <w:r w:rsidRPr="00CD14F6">
        <w:rPr>
          <w:rFonts w:ascii="Calibri" w:hAnsi="Calibri" w:hint="eastAsia"/>
          <w:color w:val="404040"/>
          <w:sz w:val="18"/>
        </w:rPr>
        <w:t>﹞</w:t>
      </w:r>
      <w:r w:rsidR="0021468B" w:rsidRPr="009B1C04">
        <w:rPr>
          <w:rFonts w:ascii="Arial Unicode MS" w:hAnsi="Arial Unicode MS" w:hint="eastAsia"/>
          <w:color w:val="626262"/>
        </w:rPr>
        <w:t>本法所稱就業諮詢，係指提供選擇職業、轉業或職業訓練之資訊與服務、就業促進研習活動或協助工作適應之專業服務。</w:t>
      </w:r>
      <w:r w:rsidR="00E778FD" w:rsidRPr="00E778FD">
        <w:rPr>
          <w:rFonts w:ascii="新細明體" w:hAnsi="新細明體" w:hint="eastAsia"/>
          <w:color w:val="FFFFFF"/>
          <w:szCs w:val="20"/>
        </w:rPr>
        <w:t>∴</w:t>
      </w:r>
    </w:p>
    <w:p w14:paraId="407D2F6F" w14:textId="77777777" w:rsidR="0044069B" w:rsidRDefault="00450E79" w:rsidP="00450E79">
      <w:pPr>
        <w:pStyle w:val="2"/>
        <w:rPr>
          <w:rFonts w:ascii="新細明體" w:hAnsi="新細明體"/>
          <w:color w:val="FFFFFF"/>
        </w:rPr>
      </w:pPr>
      <w:bookmarkStart w:id="19" w:name="a13"/>
      <w:bookmarkEnd w:id="19"/>
      <w:r>
        <w:rPr>
          <w:rFonts w:hint="eastAsia"/>
        </w:rPr>
        <w:t>第</w:t>
      </w:r>
      <w:r>
        <w:rPr>
          <w:rFonts w:hint="eastAsia"/>
        </w:rPr>
        <w:t>13</w:t>
      </w:r>
      <w:r>
        <w:rPr>
          <w:rFonts w:hint="eastAsia"/>
        </w:rPr>
        <w:t>條</w:t>
      </w:r>
      <w:r w:rsidR="00D9529E">
        <w:rPr>
          <w:rFonts w:hint="eastAsia"/>
        </w:rPr>
        <w:t>（</w:t>
      </w:r>
      <w:r w:rsidR="0021468B" w:rsidRPr="00CC4406">
        <w:rPr>
          <w:rFonts w:hint="eastAsia"/>
        </w:rPr>
        <w:t>申請人拒絕就業推介之情形</w:t>
      </w:r>
      <w:r w:rsidR="00D9529E">
        <w:rPr>
          <w:rFonts w:hint="eastAsia"/>
        </w:rPr>
        <w:t>）</w:t>
      </w:r>
      <w:r w:rsidR="0044069B">
        <w:rPr>
          <w:rFonts w:ascii="新細明體" w:hAnsi="新細明體" w:hint="eastAsia"/>
          <w:color w:val="FFFFFF"/>
        </w:rPr>
        <w:t>∵</w:t>
      </w:r>
    </w:p>
    <w:p w14:paraId="67C77995" w14:textId="00505620" w:rsidR="00AB3E4C" w:rsidRPr="00FB7E5D"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B3E4C" w:rsidRPr="00FB7E5D">
        <w:rPr>
          <w:rFonts w:ascii="新細明體" w:hAnsi="新細明體" w:hint="eastAsia"/>
          <w:color w:val="17365D"/>
        </w:rPr>
        <w:t>申請人對公立就業服務機構推介之工作，有下列各款情事之一而不接受者，仍得請領失業給付：</w:t>
      </w:r>
    </w:p>
    <w:p w14:paraId="2D2E94E9" w14:textId="77777777" w:rsidR="0044069B" w:rsidRDefault="00875338" w:rsidP="009268B5">
      <w:pPr>
        <w:ind w:leftChars="75" w:left="150"/>
        <w:jc w:val="both"/>
        <w:rPr>
          <w:rFonts w:ascii="新細明體" w:hAnsi="新細明體"/>
          <w:color w:val="17365D"/>
        </w:rPr>
      </w:pPr>
      <w:r w:rsidRPr="00FB7E5D">
        <w:rPr>
          <w:rFonts w:ascii="新細明體" w:hAnsi="新細明體" w:hint="eastAsia"/>
          <w:color w:val="17365D"/>
        </w:rPr>
        <w:t xml:space="preserve">　　</w:t>
      </w:r>
      <w:r w:rsidR="00AB3E4C" w:rsidRPr="00FB7E5D">
        <w:rPr>
          <w:rFonts w:ascii="新細明體" w:hAnsi="新細明體" w:hint="eastAsia"/>
          <w:color w:val="17365D"/>
        </w:rPr>
        <w:t>一、工資低於其每月得請領之失業給付數額</w:t>
      </w:r>
      <w:r w:rsidR="0044069B">
        <w:rPr>
          <w:rFonts w:ascii="新細明體" w:hAnsi="新細明體" w:hint="eastAsia"/>
          <w:color w:val="17365D"/>
        </w:rPr>
        <w:t>。</w:t>
      </w:r>
    </w:p>
    <w:p w14:paraId="3BC49A47" w14:textId="65540F20" w:rsidR="00AB3E4C" w:rsidRPr="00FB7E5D"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FB7E5D">
        <w:rPr>
          <w:rFonts w:ascii="新細明體" w:hAnsi="新細明體" w:hint="eastAsia"/>
          <w:color w:val="17365D"/>
        </w:rPr>
        <w:t>二</w:t>
      </w:r>
      <w:r>
        <w:rPr>
          <w:rFonts w:ascii="新細明體" w:hAnsi="新細明體" w:hint="eastAsia"/>
          <w:color w:val="17365D"/>
        </w:rPr>
        <w:t>、</w:t>
      </w:r>
      <w:r w:rsidR="00AB3E4C" w:rsidRPr="00FB7E5D">
        <w:rPr>
          <w:rFonts w:ascii="新細明體" w:hAnsi="新細明體" w:hint="eastAsia"/>
          <w:color w:val="17365D"/>
        </w:rPr>
        <w:t>工作地點距離申請人日常居住處所三十公里以上。</w:t>
      </w:r>
    </w:p>
    <w:p w14:paraId="3AEA37E2" w14:textId="20801177" w:rsidR="0044069B" w:rsidRDefault="0044069B" w:rsidP="009268B5">
      <w:pPr>
        <w:pStyle w:val="3"/>
        <w:ind w:left="118"/>
      </w:pPr>
      <w:r>
        <w:rPr>
          <w:rFonts w:hint="eastAsia"/>
        </w:rPr>
        <w:t>--</w:t>
      </w:r>
      <w:r w:rsidRPr="00EF2B6A">
        <w:rPr>
          <w:rFonts w:hint="eastAsia"/>
        </w:rPr>
        <w:t>9</w:t>
      </w:r>
      <w:r>
        <w:rPr>
          <w:rFonts w:hint="eastAsia"/>
        </w:rPr>
        <w:t>8</w:t>
      </w:r>
      <w:r w:rsidRPr="00EF2B6A">
        <w:rPr>
          <w:rFonts w:hint="eastAsia"/>
        </w:rPr>
        <w:t>年</w:t>
      </w:r>
      <w:r>
        <w:rPr>
          <w:rFonts w:hint="eastAsia"/>
        </w:rPr>
        <w:t>4</w:t>
      </w:r>
      <w:r w:rsidRPr="00EF2B6A">
        <w:rPr>
          <w:rFonts w:hint="eastAsia"/>
        </w:rPr>
        <w:t>月</w:t>
      </w:r>
      <w:r w:rsidRPr="00EF2B6A">
        <w:rPr>
          <w:rFonts w:hint="eastAsia"/>
        </w:rPr>
        <w:t>2</w:t>
      </w:r>
      <w:r>
        <w:rPr>
          <w:rFonts w:hint="eastAsia"/>
        </w:rPr>
        <w:t>2</w:t>
      </w:r>
      <w:r>
        <w:rPr>
          <w:rFonts w:hint="eastAsia"/>
        </w:rPr>
        <w:t>日修正前條文</w:t>
      </w:r>
      <w:r>
        <w:rPr>
          <w:rFonts w:hint="eastAsia"/>
        </w:rPr>
        <w:t>--</w:t>
      </w:r>
      <w:hyperlink r:id="rId45" w:history="1">
        <w:r w:rsidRPr="005C530E">
          <w:rPr>
            <w:szCs w:val="20"/>
            <w:u w:val="single"/>
          </w:rPr>
          <w:t>比對程式</w:t>
        </w:r>
      </w:hyperlink>
    </w:p>
    <w:p w14:paraId="65D7C7B7" w14:textId="7475BB4D" w:rsidR="0021468B" w:rsidRPr="009B1C04"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申請人對公立就業服務機構推介之工作，有下列各款情事之一而不接受者，仍得請領失業給付：</w:t>
      </w:r>
    </w:p>
    <w:p w14:paraId="2B2205F0" w14:textId="77777777" w:rsidR="0044069B" w:rsidRDefault="0021468B" w:rsidP="009268B5">
      <w:pPr>
        <w:ind w:leftChars="75" w:left="150"/>
        <w:jc w:val="both"/>
        <w:rPr>
          <w:rFonts w:ascii="Arial Unicode MS" w:hAnsi="Arial Unicode MS"/>
          <w:color w:val="626262"/>
        </w:rPr>
      </w:pPr>
      <w:r w:rsidRPr="009B1C04">
        <w:rPr>
          <w:rFonts w:ascii="Arial Unicode MS" w:hAnsi="Arial Unicode MS" w:hint="eastAsia"/>
          <w:color w:val="626262"/>
        </w:rPr>
        <w:t xml:space="preserve">　　一、工資低於其離職退保前六個月平均月投保薪資百分之六十</w:t>
      </w:r>
      <w:r w:rsidR="0044069B">
        <w:rPr>
          <w:rFonts w:ascii="Arial Unicode MS" w:hAnsi="Arial Unicode MS" w:hint="eastAsia"/>
          <w:color w:val="626262"/>
        </w:rPr>
        <w:t>。</w:t>
      </w:r>
    </w:p>
    <w:p w14:paraId="32CABBF3" w14:textId="54CD2F89" w:rsidR="0021468B" w:rsidRPr="009B1C04"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二</w:t>
      </w:r>
      <w:r>
        <w:rPr>
          <w:rFonts w:ascii="Arial Unicode MS" w:hAnsi="Arial Unicode MS" w:hint="eastAsia"/>
          <w:color w:val="626262"/>
        </w:rPr>
        <w:t>、</w:t>
      </w:r>
      <w:r w:rsidR="0021468B" w:rsidRPr="009B1C04">
        <w:rPr>
          <w:rFonts w:ascii="Arial Unicode MS" w:hAnsi="Arial Unicode MS" w:hint="eastAsia"/>
          <w:color w:val="626262"/>
        </w:rPr>
        <w:t>工作地點距離申請人日常居住處所三十公里以上。</w:t>
      </w:r>
      <w:r w:rsidR="00E778FD" w:rsidRPr="00E778FD">
        <w:rPr>
          <w:rFonts w:ascii="新細明體" w:hAnsi="新細明體" w:hint="eastAsia"/>
          <w:color w:val="FFFFFF"/>
          <w:szCs w:val="20"/>
        </w:rPr>
        <w:t>∴</w:t>
      </w:r>
    </w:p>
    <w:p w14:paraId="13179162" w14:textId="77777777" w:rsidR="0044069B" w:rsidRDefault="00450E79" w:rsidP="00450E79">
      <w:pPr>
        <w:pStyle w:val="2"/>
      </w:pPr>
      <w:bookmarkStart w:id="20" w:name="a14"/>
      <w:bookmarkEnd w:id="20"/>
      <w:r>
        <w:rPr>
          <w:rFonts w:hint="eastAsia"/>
        </w:rPr>
        <w:t>第</w:t>
      </w:r>
      <w:r>
        <w:rPr>
          <w:rFonts w:hint="eastAsia"/>
        </w:rPr>
        <w:t>14</w:t>
      </w:r>
      <w:r>
        <w:rPr>
          <w:rFonts w:hint="eastAsia"/>
        </w:rPr>
        <w:t>條</w:t>
      </w:r>
      <w:r w:rsidR="00D9529E">
        <w:rPr>
          <w:rFonts w:hint="eastAsia"/>
        </w:rPr>
        <w:t>（</w:t>
      </w:r>
      <w:r w:rsidR="0021468B" w:rsidRPr="00CC4406">
        <w:rPr>
          <w:rFonts w:hint="eastAsia"/>
        </w:rPr>
        <w:t>申請人拒絕就業諮詢及職業訓練之情形</w:t>
      </w:r>
      <w:r w:rsidR="0044069B">
        <w:rPr>
          <w:rFonts w:hint="eastAsia"/>
        </w:rPr>
        <w:t>）</w:t>
      </w:r>
    </w:p>
    <w:p w14:paraId="5B87B762" w14:textId="771E5534"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申請人對公立就業服務機構安排之就業諮詢或職業訓練，有下列情事之一而不接受者，仍得請領失業給</w:t>
      </w:r>
      <w:r w:rsidR="0021468B" w:rsidRPr="00D03052">
        <w:rPr>
          <w:rFonts w:ascii="Arial Unicode MS" w:hAnsi="Arial Unicode MS" w:hint="eastAsia"/>
          <w:color w:val="17365D"/>
        </w:rPr>
        <w:lastRenderedPageBreak/>
        <w:t>付：</w:t>
      </w:r>
    </w:p>
    <w:p w14:paraId="0CE323CA" w14:textId="77777777" w:rsidR="0044069B" w:rsidRDefault="0021468B" w:rsidP="009268B5">
      <w:pPr>
        <w:ind w:leftChars="75" w:left="150"/>
        <w:jc w:val="both"/>
        <w:rPr>
          <w:rFonts w:ascii="Arial Unicode MS" w:hAnsi="Arial Unicode MS"/>
          <w:color w:val="17365D"/>
        </w:rPr>
      </w:pPr>
      <w:r w:rsidRPr="00D03052">
        <w:rPr>
          <w:rFonts w:ascii="Arial Unicode MS" w:hAnsi="Arial Unicode MS" w:hint="eastAsia"/>
          <w:color w:val="17365D"/>
        </w:rPr>
        <w:t xml:space="preserve">　　一、因傷病診療，持有證明而無法參加者</w:t>
      </w:r>
      <w:r w:rsidR="0044069B">
        <w:rPr>
          <w:rFonts w:ascii="Arial Unicode MS" w:hAnsi="Arial Unicode MS" w:hint="eastAsia"/>
          <w:color w:val="17365D"/>
        </w:rPr>
        <w:t>。</w:t>
      </w:r>
    </w:p>
    <w:p w14:paraId="364F85AB" w14:textId="6795846F" w:rsidR="0044069B" w:rsidRDefault="0044069B" w:rsidP="009268B5">
      <w:pPr>
        <w:ind w:leftChars="75" w:left="150"/>
        <w:jc w:val="both"/>
        <w:rPr>
          <w:rFonts w:ascii="Arial Unicode MS" w:hAnsi="Arial Unicode MS"/>
          <w:color w:val="17365D"/>
        </w:rPr>
      </w:pPr>
      <w:r>
        <w:rPr>
          <w:rFonts w:ascii="Arial Unicode MS" w:hAnsi="Arial Unicode MS" w:hint="eastAsia"/>
          <w:color w:val="17365D"/>
        </w:rPr>
        <w:t xml:space="preserve">　　</w:t>
      </w:r>
      <w:r w:rsidRPr="00D03052">
        <w:rPr>
          <w:rFonts w:ascii="Arial Unicode MS" w:hAnsi="Arial Unicode MS" w:hint="eastAsia"/>
          <w:color w:val="17365D"/>
        </w:rPr>
        <w:t>二</w:t>
      </w:r>
      <w:r>
        <w:rPr>
          <w:rFonts w:ascii="Arial Unicode MS" w:hAnsi="Arial Unicode MS" w:hint="eastAsia"/>
          <w:color w:val="17365D"/>
        </w:rPr>
        <w:t>、</w:t>
      </w:r>
      <w:r w:rsidR="0021468B" w:rsidRPr="00D03052">
        <w:rPr>
          <w:rFonts w:ascii="Arial Unicode MS" w:hAnsi="Arial Unicode MS" w:hint="eastAsia"/>
          <w:color w:val="17365D"/>
        </w:rPr>
        <w:t>為參加職業訓練，需要變更現在住所，經公立就業服務機構認定顯有困難者</w:t>
      </w:r>
      <w:r>
        <w:rPr>
          <w:rFonts w:ascii="Arial Unicode MS" w:hAnsi="Arial Unicode MS" w:hint="eastAsia"/>
          <w:color w:val="17365D"/>
        </w:rPr>
        <w:t>。</w:t>
      </w:r>
    </w:p>
    <w:p w14:paraId="2B29276B" w14:textId="62041A31" w:rsidR="0021468B" w:rsidRPr="00D03052"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D03052">
        <w:rPr>
          <w:rFonts w:ascii="Arial Unicode MS" w:hAnsi="Arial Unicode MS" w:hint="eastAsia"/>
          <w:color w:val="666699"/>
        </w:rPr>
        <w:t>申請人因前項各款規定情事之一，未參加公立就業服務機構安排之就業諮詢或職業訓練，公立就業服務機構在其請領失業給付期間仍得擇期安排。</w:t>
      </w:r>
    </w:p>
    <w:p w14:paraId="5FEEE60A" w14:textId="77777777" w:rsidR="0044069B" w:rsidRDefault="00450E79" w:rsidP="00450E79">
      <w:pPr>
        <w:pStyle w:val="2"/>
      </w:pPr>
      <w:bookmarkStart w:id="21" w:name="a15"/>
      <w:bookmarkEnd w:id="21"/>
      <w:r>
        <w:rPr>
          <w:rFonts w:hint="eastAsia"/>
        </w:rPr>
        <w:t>第</w:t>
      </w:r>
      <w:r>
        <w:rPr>
          <w:rFonts w:hint="eastAsia"/>
        </w:rPr>
        <w:t>15</w:t>
      </w:r>
      <w:r>
        <w:rPr>
          <w:rFonts w:hint="eastAsia"/>
        </w:rPr>
        <w:t>條</w:t>
      </w:r>
      <w:r w:rsidR="00D9529E">
        <w:rPr>
          <w:rFonts w:hint="eastAsia"/>
        </w:rPr>
        <w:t>（</w:t>
      </w:r>
      <w:r w:rsidR="0021468B" w:rsidRPr="00CC4406">
        <w:rPr>
          <w:rFonts w:hint="eastAsia"/>
        </w:rPr>
        <w:t>拒絕受理失業給付之情形</w:t>
      </w:r>
      <w:r w:rsidR="0044069B">
        <w:rPr>
          <w:rFonts w:hint="eastAsia"/>
        </w:rPr>
        <w:t>）</w:t>
      </w:r>
    </w:p>
    <w:p w14:paraId="1CAFFC54" w14:textId="233E970F"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被保險人有下列情形之一者，公立就業服務機構應拒絕受理失業給付之申請：</w:t>
      </w:r>
    </w:p>
    <w:p w14:paraId="5BD0D78B" w14:textId="77777777" w:rsidR="0044069B" w:rsidRDefault="0021468B" w:rsidP="009268B5">
      <w:pPr>
        <w:ind w:leftChars="75" w:left="150"/>
        <w:jc w:val="both"/>
        <w:rPr>
          <w:rFonts w:ascii="Arial Unicode MS" w:hAnsi="Arial Unicode MS"/>
          <w:color w:val="17365D"/>
        </w:rPr>
      </w:pPr>
      <w:r w:rsidRPr="00D03052">
        <w:rPr>
          <w:rFonts w:ascii="Arial Unicode MS" w:hAnsi="Arial Unicode MS" w:hint="eastAsia"/>
          <w:color w:val="17365D"/>
        </w:rPr>
        <w:t xml:space="preserve">　　一、無第</w:t>
      </w:r>
      <w:hyperlink w:anchor="a13" w:history="1">
        <w:r w:rsidRPr="00D03052">
          <w:rPr>
            <w:rStyle w:val="a3"/>
            <w:rFonts w:hint="eastAsia"/>
          </w:rPr>
          <w:t>十三</w:t>
        </w:r>
      </w:hyperlink>
      <w:r w:rsidRPr="00D03052">
        <w:rPr>
          <w:rFonts w:ascii="Arial Unicode MS" w:hAnsi="Arial Unicode MS" w:hint="eastAsia"/>
          <w:color w:val="17365D"/>
        </w:rPr>
        <w:t>條規定情事之一不接受公立就業服務機構推介之工作</w:t>
      </w:r>
      <w:r w:rsidR="0044069B">
        <w:rPr>
          <w:rFonts w:ascii="Arial Unicode MS" w:hAnsi="Arial Unicode MS" w:hint="eastAsia"/>
          <w:color w:val="17365D"/>
        </w:rPr>
        <w:t>。</w:t>
      </w:r>
    </w:p>
    <w:p w14:paraId="2FF1EF16" w14:textId="5FBC21A9" w:rsidR="0021468B" w:rsidRPr="00D03052" w:rsidRDefault="0044069B" w:rsidP="009268B5">
      <w:pPr>
        <w:ind w:leftChars="75" w:left="150"/>
        <w:jc w:val="both"/>
        <w:rPr>
          <w:rFonts w:ascii="Arial Unicode MS" w:hAnsi="Arial Unicode MS"/>
          <w:color w:val="17365D"/>
        </w:rPr>
      </w:pPr>
      <w:r>
        <w:rPr>
          <w:rFonts w:ascii="Arial Unicode MS" w:hAnsi="Arial Unicode MS" w:hint="eastAsia"/>
          <w:color w:val="17365D"/>
        </w:rPr>
        <w:t xml:space="preserve">　　</w:t>
      </w:r>
      <w:r w:rsidRPr="00D03052">
        <w:rPr>
          <w:rFonts w:ascii="Arial Unicode MS" w:hAnsi="Arial Unicode MS" w:hint="eastAsia"/>
          <w:color w:val="17365D"/>
        </w:rPr>
        <w:t>二</w:t>
      </w:r>
      <w:r>
        <w:rPr>
          <w:rFonts w:ascii="Arial Unicode MS" w:hAnsi="Arial Unicode MS" w:hint="eastAsia"/>
          <w:color w:val="17365D"/>
        </w:rPr>
        <w:t>、</w:t>
      </w:r>
      <w:r w:rsidR="0021468B" w:rsidRPr="00D03052">
        <w:rPr>
          <w:rFonts w:ascii="Arial Unicode MS" w:hAnsi="Arial Unicode MS" w:hint="eastAsia"/>
          <w:color w:val="17365D"/>
        </w:rPr>
        <w:t>無前條規定情事之一不接受公立就業服務機構之安排，參加就業諮詢或職業訓練。</w:t>
      </w:r>
    </w:p>
    <w:p w14:paraId="6CCE1512" w14:textId="77777777" w:rsidR="0044069B" w:rsidRDefault="00450E79" w:rsidP="00450E79">
      <w:pPr>
        <w:pStyle w:val="2"/>
        <w:rPr>
          <w:rFonts w:ascii="新細明體" w:hAnsi="新細明體"/>
          <w:color w:val="FFFFFF"/>
        </w:rPr>
      </w:pPr>
      <w:bookmarkStart w:id="22" w:name="a16"/>
      <w:bookmarkEnd w:id="22"/>
      <w:r>
        <w:rPr>
          <w:rFonts w:hint="eastAsia"/>
        </w:rPr>
        <w:t>第</w:t>
      </w:r>
      <w:r>
        <w:rPr>
          <w:rFonts w:hint="eastAsia"/>
        </w:rPr>
        <w:t>16</w:t>
      </w:r>
      <w:r>
        <w:rPr>
          <w:rFonts w:hint="eastAsia"/>
        </w:rPr>
        <w:t>條</w:t>
      </w:r>
      <w:r w:rsidR="00D9529E">
        <w:rPr>
          <w:rFonts w:hint="eastAsia"/>
        </w:rPr>
        <w:t>（</w:t>
      </w:r>
      <w:r w:rsidR="0021468B" w:rsidRPr="00CC4406">
        <w:rPr>
          <w:rFonts w:hint="eastAsia"/>
        </w:rPr>
        <w:t>失業給付標準、期間及年資計算</w:t>
      </w:r>
      <w:r w:rsidR="00D9529E">
        <w:rPr>
          <w:rFonts w:hint="eastAsia"/>
        </w:rPr>
        <w:t>）</w:t>
      </w:r>
      <w:r w:rsidR="0044069B">
        <w:rPr>
          <w:rFonts w:ascii="新細明體" w:hAnsi="新細明體" w:hint="eastAsia"/>
          <w:color w:val="FFFFFF"/>
        </w:rPr>
        <w:t>∵</w:t>
      </w:r>
    </w:p>
    <w:p w14:paraId="43B8F215" w14:textId="6589FD99"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B3E4C" w:rsidRPr="002C0195">
        <w:rPr>
          <w:rFonts w:ascii="新細明體" w:hAnsi="新細明體" w:hint="eastAsia"/>
          <w:color w:val="17365D"/>
        </w:rPr>
        <w:t>失業給付按申請人離職辦理本保險退保之當月起前六個月平均月投保薪資百分之六十按月發給，最長發給六個月。但申請人離職辦理本保險退保時已年滿四十五歲或領有社政主管機關核發之身心障礙證明者，最長發給九個月</w:t>
      </w:r>
      <w:r>
        <w:rPr>
          <w:rFonts w:ascii="新細明體" w:hAnsi="新細明體" w:hint="eastAsia"/>
          <w:color w:val="17365D"/>
        </w:rPr>
        <w:t>。</w:t>
      </w:r>
    </w:p>
    <w:p w14:paraId="0BEE55D1" w14:textId="41BDE879"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AB3E4C">
        <w:rPr>
          <w:rFonts w:ascii="新細明體" w:hAnsi="新細明體" w:hint="eastAsia"/>
          <w:color w:val="666699"/>
        </w:rPr>
        <w:t>中央主管機關於經濟不景氣致大量失業或其他緊急情事時，於審酌失業率及其他情形後，得延長前項之給付期間最長至九個月，必要時得再延長之，但最長不得超過十二個月。但延長給付期間不適用第</w:t>
      </w:r>
      <w:hyperlink w:anchor="a13" w:history="1">
        <w:r w:rsidRPr="00AB3E4C">
          <w:rPr>
            <w:rStyle w:val="a3"/>
            <w:rFonts w:hint="eastAsia"/>
          </w:rPr>
          <w:t>十三</w:t>
        </w:r>
      </w:hyperlink>
      <w:r w:rsidRPr="00AB3E4C">
        <w:rPr>
          <w:rFonts w:ascii="新細明體" w:hAnsi="新細明體" w:hint="eastAsia"/>
          <w:color w:val="666699"/>
        </w:rPr>
        <w:t>條及</w:t>
      </w:r>
      <w:r w:rsidRPr="00CC4406">
        <w:rPr>
          <w:rFonts w:ascii="Arial Unicode MS" w:hAnsi="Arial Unicode MS" w:hint="eastAsia"/>
          <w:color w:val="666699"/>
        </w:rPr>
        <w:t>第</w:t>
      </w:r>
      <w:hyperlink w:anchor="a18" w:history="1">
        <w:r w:rsidRPr="00CC4406">
          <w:rPr>
            <w:rStyle w:val="a3"/>
            <w:rFonts w:ascii="Arial Unicode MS" w:hAnsi="Arial Unicode MS" w:hint="eastAsia"/>
          </w:rPr>
          <w:t>十八</w:t>
        </w:r>
      </w:hyperlink>
      <w:r w:rsidRPr="00CC4406">
        <w:rPr>
          <w:rFonts w:ascii="Arial Unicode MS" w:hAnsi="Arial Unicode MS" w:hint="eastAsia"/>
          <w:color w:val="666699"/>
        </w:rPr>
        <w:t>條</w:t>
      </w:r>
      <w:r w:rsidRPr="00AB3E4C">
        <w:rPr>
          <w:rFonts w:ascii="新細明體" w:hAnsi="新細明體" w:hint="eastAsia"/>
          <w:color w:val="666699"/>
        </w:rPr>
        <w:t>之規定</w:t>
      </w:r>
      <w:r>
        <w:rPr>
          <w:rFonts w:ascii="新細明體" w:hAnsi="新細明體" w:hint="eastAsia"/>
          <w:color w:val="17365D"/>
        </w:rPr>
        <w:t>。</w:t>
      </w:r>
    </w:p>
    <w:p w14:paraId="4CF79728" w14:textId="6A36FA0D"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Pr="002C0195">
        <w:rPr>
          <w:rFonts w:ascii="新細明體" w:hAnsi="新細明體" w:hint="eastAsia"/>
          <w:color w:val="17365D"/>
        </w:rPr>
        <w:t>前項延長失業給付期間之認定標準、請領對象、請領條件、實施期間、延長時間及其他相關事項之</w:t>
      </w:r>
      <w:hyperlink r:id="rId46" w:history="1">
        <w:r w:rsidRPr="00D8491A">
          <w:rPr>
            <w:rStyle w:val="a3"/>
            <w:rFonts w:hint="eastAsia"/>
          </w:rPr>
          <w:t>辦法</w:t>
        </w:r>
      </w:hyperlink>
      <w:r w:rsidRPr="002C0195">
        <w:rPr>
          <w:rFonts w:ascii="新細明體" w:hAnsi="新細明體" w:hint="eastAsia"/>
          <w:color w:val="17365D"/>
        </w:rPr>
        <w:t>，由中央主管機關擬訂，報請行政院核定之</w:t>
      </w:r>
      <w:r>
        <w:rPr>
          <w:rFonts w:ascii="新細明體" w:hAnsi="新細明體" w:hint="eastAsia"/>
          <w:color w:val="17365D"/>
        </w:rPr>
        <w:t>。</w:t>
      </w:r>
    </w:p>
    <w:p w14:paraId="411E9D12" w14:textId="0FA87B67"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4</w:t>
      </w:r>
      <w:r w:rsidRPr="00CD14F6">
        <w:rPr>
          <w:rFonts w:ascii="Calibri" w:hAnsi="Calibri" w:hint="eastAsia"/>
          <w:color w:val="404040"/>
          <w:sz w:val="18"/>
        </w:rPr>
        <w:t>﹞</w:t>
      </w:r>
      <w:r w:rsidRPr="00AB3E4C">
        <w:rPr>
          <w:rFonts w:ascii="新細明體" w:hAnsi="新細明體" w:hint="eastAsia"/>
          <w:color w:val="666699"/>
        </w:rPr>
        <w:t>受領失業給付未滿前三項給付期間再參加本保險後非自願離職者，得依規定申領失業給付。但合併原已領取之失業給付月數及依</w:t>
      </w:r>
      <w:r w:rsidRPr="00CC4406">
        <w:rPr>
          <w:rFonts w:ascii="Arial Unicode MS" w:hAnsi="Arial Unicode MS" w:hint="eastAsia"/>
          <w:color w:val="666699"/>
        </w:rPr>
        <w:t>第</w:t>
      </w:r>
      <w:hyperlink w:anchor="a18" w:history="1">
        <w:r w:rsidRPr="00CC4406">
          <w:rPr>
            <w:rStyle w:val="a3"/>
            <w:rFonts w:ascii="Arial Unicode MS" w:hAnsi="Arial Unicode MS" w:hint="eastAsia"/>
          </w:rPr>
          <w:t>十八</w:t>
        </w:r>
      </w:hyperlink>
      <w:r w:rsidRPr="00CC4406">
        <w:rPr>
          <w:rFonts w:ascii="Arial Unicode MS" w:hAnsi="Arial Unicode MS" w:hint="eastAsia"/>
          <w:color w:val="666699"/>
        </w:rPr>
        <w:t>條</w:t>
      </w:r>
      <w:r w:rsidRPr="00AB3E4C">
        <w:rPr>
          <w:rFonts w:ascii="新細明體" w:hAnsi="新細明體" w:hint="eastAsia"/>
          <w:color w:val="666699"/>
        </w:rPr>
        <w:t>規定領取之提早就業獎助津貼，以發給前三項所定給付期間為限</w:t>
      </w:r>
      <w:r>
        <w:rPr>
          <w:rFonts w:ascii="新細明體" w:hAnsi="新細明體" w:hint="eastAsia"/>
          <w:color w:val="17365D"/>
        </w:rPr>
        <w:t>。</w:t>
      </w:r>
    </w:p>
    <w:p w14:paraId="798E08C6" w14:textId="3297FF54"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5</w:t>
      </w:r>
      <w:r w:rsidRPr="00CD14F6">
        <w:rPr>
          <w:rFonts w:ascii="Calibri" w:hAnsi="Calibri" w:hint="eastAsia"/>
          <w:color w:val="404040"/>
          <w:sz w:val="18"/>
        </w:rPr>
        <w:t>﹞</w:t>
      </w:r>
      <w:r w:rsidRPr="002C0195">
        <w:rPr>
          <w:rFonts w:ascii="新細明體" w:hAnsi="新細明體" w:hint="eastAsia"/>
          <w:color w:val="17365D"/>
        </w:rPr>
        <w:t>依前四項規定領滿給付期間者，自領滿之日起二年內再次請領失業給付，其失業給付以發給原給付期間之二分之一為限</w:t>
      </w:r>
      <w:r>
        <w:rPr>
          <w:rFonts w:ascii="新細明體" w:hAnsi="新細明體" w:hint="eastAsia"/>
          <w:color w:val="17365D"/>
        </w:rPr>
        <w:t>。</w:t>
      </w:r>
    </w:p>
    <w:p w14:paraId="4E645556" w14:textId="474D2DA9" w:rsidR="00AB3E4C" w:rsidRDefault="0044069B" w:rsidP="009268B5">
      <w:pPr>
        <w:ind w:leftChars="75" w:left="150"/>
        <w:jc w:val="both"/>
        <w:rPr>
          <w:rFonts w:ascii="新細明體" w:hAnsi="新細明體"/>
          <w:color w:val="666699"/>
        </w:rPr>
      </w:pPr>
      <w:r w:rsidRPr="00CD14F6">
        <w:rPr>
          <w:rFonts w:ascii="Calibri" w:hAnsi="Calibri" w:hint="eastAsia"/>
          <w:color w:val="404040"/>
          <w:sz w:val="18"/>
        </w:rPr>
        <w:t>﹝</w:t>
      </w:r>
      <w:r w:rsidRPr="00CD14F6">
        <w:rPr>
          <w:rFonts w:ascii="Calibri" w:hAnsi="Calibri" w:hint="eastAsia"/>
          <w:color w:val="404040"/>
          <w:sz w:val="18"/>
        </w:rPr>
        <w:t>6</w:t>
      </w:r>
      <w:r w:rsidRPr="00CD14F6">
        <w:rPr>
          <w:rFonts w:ascii="Calibri" w:hAnsi="Calibri" w:hint="eastAsia"/>
          <w:color w:val="404040"/>
          <w:sz w:val="18"/>
        </w:rPr>
        <w:t>﹞</w:t>
      </w:r>
      <w:r w:rsidR="00AB3E4C" w:rsidRPr="00AB3E4C">
        <w:rPr>
          <w:rFonts w:ascii="新細明體" w:hAnsi="新細明體" w:hint="eastAsia"/>
          <w:color w:val="666699"/>
        </w:rPr>
        <w:t>依前五項規定領滿失業給付之給付期間者，本保險年資應重行起算。</w:t>
      </w:r>
    </w:p>
    <w:p w14:paraId="5A185B0C" w14:textId="3B3381DC" w:rsidR="0044069B" w:rsidRDefault="0044069B" w:rsidP="009268B5">
      <w:pPr>
        <w:pStyle w:val="3"/>
        <w:ind w:left="118"/>
      </w:pPr>
      <w:r>
        <w:rPr>
          <w:rFonts w:hint="eastAsia"/>
        </w:rPr>
        <w:t>--</w:t>
      </w:r>
      <w:r w:rsidRPr="00EF2B6A">
        <w:rPr>
          <w:rFonts w:hint="eastAsia"/>
        </w:rPr>
        <w:t>9</w:t>
      </w:r>
      <w:r>
        <w:rPr>
          <w:rFonts w:hint="eastAsia"/>
        </w:rPr>
        <w:t>8</w:t>
      </w:r>
      <w:r w:rsidRPr="00EF2B6A">
        <w:rPr>
          <w:rFonts w:hint="eastAsia"/>
        </w:rPr>
        <w:t>年</w:t>
      </w:r>
      <w:r>
        <w:rPr>
          <w:rFonts w:hint="eastAsia"/>
        </w:rPr>
        <w:t>4</w:t>
      </w:r>
      <w:r w:rsidRPr="00EF2B6A">
        <w:rPr>
          <w:rFonts w:hint="eastAsia"/>
        </w:rPr>
        <w:t>月</w:t>
      </w:r>
      <w:r w:rsidRPr="00EF2B6A">
        <w:rPr>
          <w:rFonts w:hint="eastAsia"/>
        </w:rPr>
        <w:t>2</w:t>
      </w:r>
      <w:r>
        <w:rPr>
          <w:rFonts w:hint="eastAsia"/>
        </w:rPr>
        <w:t>2</w:t>
      </w:r>
      <w:r>
        <w:rPr>
          <w:rFonts w:hint="eastAsia"/>
        </w:rPr>
        <w:t>日修正前條文</w:t>
      </w:r>
      <w:r>
        <w:rPr>
          <w:rFonts w:hint="eastAsia"/>
        </w:rPr>
        <w:t>--</w:t>
      </w:r>
      <w:hyperlink r:id="rId47" w:history="1">
        <w:r w:rsidRPr="005C530E">
          <w:rPr>
            <w:szCs w:val="20"/>
            <w:u w:val="single"/>
          </w:rPr>
          <w:t>比對程式</w:t>
        </w:r>
      </w:hyperlink>
    </w:p>
    <w:p w14:paraId="4F41A5D6" w14:textId="49A2D1BE" w:rsidR="0021468B" w:rsidRPr="009B1C04"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失業給付之發放，依下列規定辦理：</w:t>
      </w:r>
    </w:p>
    <w:p w14:paraId="55FF6963" w14:textId="77777777" w:rsidR="0044069B" w:rsidRDefault="0021468B" w:rsidP="009268B5">
      <w:pPr>
        <w:ind w:leftChars="75" w:left="150"/>
        <w:jc w:val="both"/>
        <w:rPr>
          <w:rFonts w:ascii="Arial Unicode MS" w:hAnsi="Arial Unicode MS"/>
          <w:color w:val="626262"/>
        </w:rPr>
      </w:pPr>
      <w:r w:rsidRPr="009B1C04">
        <w:rPr>
          <w:rFonts w:ascii="Arial Unicode MS" w:hAnsi="Arial Unicode MS" w:hint="eastAsia"/>
          <w:color w:val="626262"/>
        </w:rPr>
        <w:t xml:space="preserve">　　一、失業給付每月按申請人離職辦理本保險退保之當月起前六個月平均月投保薪資百分之六十發給，最長發給六個月。領滿六個月失業給付者，本保險年資應重行起算</w:t>
      </w:r>
      <w:r w:rsidR="0044069B">
        <w:rPr>
          <w:rFonts w:ascii="Arial Unicode MS" w:hAnsi="Arial Unicode MS" w:hint="eastAsia"/>
          <w:color w:val="626262"/>
        </w:rPr>
        <w:t>。</w:t>
      </w:r>
    </w:p>
    <w:p w14:paraId="2C98E859" w14:textId="6EC06017"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二</w:t>
      </w:r>
      <w:r>
        <w:rPr>
          <w:rFonts w:ascii="Arial Unicode MS" w:hAnsi="Arial Unicode MS" w:hint="eastAsia"/>
          <w:color w:val="626262"/>
        </w:rPr>
        <w:t>、</w:t>
      </w:r>
      <w:r w:rsidR="0021468B" w:rsidRPr="009B1C04">
        <w:rPr>
          <w:rFonts w:ascii="Arial Unicode MS" w:hAnsi="Arial Unicode MS" w:hint="eastAsia"/>
          <w:color w:val="626262"/>
        </w:rPr>
        <w:t>受領失業給付未滿六個月再參加本保險後非自願離職，得依規定申領失業給付。但合併原已領取之失業給付月數及依第</w:t>
      </w:r>
      <w:hyperlink w:anchor="a18" w:history="1">
        <w:r w:rsidR="0021468B" w:rsidRPr="009B1C04">
          <w:rPr>
            <w:rStyle w:val="a3"/>
            <w:rFonts w:ascii="Arial Unicode MS" w:hAnsi="Arial Unicode MS" w:hint="eastAsia"/>
            <w:color w:val="626262"/>
          </w:rPr>
          <w:t>十八</w:t>
        </w:r>
      </w:hyperlink>
      <w:r w:rsidR="0021468B" w:rsidRPr="009B1C04">
        <w:rPr>
          <w:rFonts w:ascii="Arial Unicode MS" w:hAnsi="Arial Unicode MS" w:hint="eastAsia"/>
          <w:color w:val="626262"/>
        </w:rPr>
        <w:t>條規定領取之提早就業獎助津貼，以發給六個月為限；合計領滿六個月失業給付者，本保險年資應重行起算</w:t>
      </w:r>
      <w:r>
        <w:rPr>
          <w:rFonts w:ascii="Arial Unicode MS" w:hAnsi="Arial Unicode MS" w:hint="eastAsia"/>
          <w:color w:val="626262"/>
        </w:rPr>
        <w:t>。</w:t>
      </w:r>
    </w:p>
    <w:p w14:paraId="12624A7E" w14:textId="72B7B2F1" w:rsidR="0021468B" w:rsidRPr="00FE4CD8"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FE4CD8">
        <w:rPr>
          <w:rFonts w:ascii="Arial Unicode MS" w:hAnsi="Arial Unicode MS" w:hint="eastAsia"/>
          <w:color w:val="666699"/>
        </w:rPr>
        <w:t>依前項規定領滿六個月失業給付者，自領滿之日起二年內再次請領失業給付，其失業給付以發給三個月為限。領滿三個月失業給付者，本保險年資應重行起算。</w:t>
      </w:r>
      <w:r w:rsidR="00E778FD" w:rsidRPr="00E778FD">
        <w:rPr>
          <w:rFonts w:ascii="新細明體" w:hAnsi="新細明體" w:hint="eastAsia"/>
          <w:color w:val="FFFFFF"/>
          <w:szCs w:val="20"/>
        </w:rPr>
        <w:t>∴</w:t>
      </w:r>
    </w:p>
    <w:p w14:paraId="2670BE1A" w14:textId="77777777" w:rsidR="0044069B" w:rsidRDefault="00450E79" w:rsidP="00450E79">
      <w:pPr>
        <w:pStyle w:val="2"/>
      </w:pPr>
      <w:r>
        <w:rPr>
          <w:rFonts w:hint="eastAsia"/>
        </w:rPr>
        <w:t>第</w:t>
      </w:r>
      <w:r>
        <w:rPr>
          <w:rFonts w:hint="eastAsia"/>
        </w:rPr>
        <w:t>17</w:t>
      </w:r>
      <w:r>
        <w:rPr>
          <w:rFonts w:hint="eastAsia"/>
        </w:rPr>
        <w:t>條</w:t>
      </w:r>
      <w:r w:rsidR="00D9529E">
        <w:rPr>
          <w:rFonts w:hint="eastAsia"/>
        </w:rPr>
        <w:t>（</w:t>
      </w:r>
      <w:r w:rsidR="0021468B" w:rsidRPr="00CC4406">
        <w:rPr>
          <w:rFonts w:hint="eastAsia"/>
        </w:rPr>
        <w:t>保險之給付限制</w:t>
      </w:r>
      <w:r w:rsidR="0044069B">
        <w:rPr>
          <w:rFonts w:hint="eastAsia"/>
        </w:rPr>
        <w:t>）</w:t>
      </w:r>
    </w:p>
    <w:p w14:paraId="63D0FD0B" w14:textId="3A75DC69" w:rsidR="0044069B"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被保險人於失業期間另有工作，其每月工作收入超過基本工資者，不得請領失業給付；其每月工作收入未超過基本工資者，其該月工作收入加上失業給付之總額，超過其平均月投保薪資百分之八十部分，應自失業給付中扣除。但總額低於基本工資者，不予扣除</w:t>
      </w:r>
      <w:r>
        <w:rPr>
          <w:rFonts w:ascii="Arial Unicode MS" w:hAnsi="Arial Unicode MS" w:hint="eastAsia"/>
          <w:color w:val="17365D"/>
        </w:rPr>
        <w:t>。</w:t>
      </w:r>
    </w:p>
    <w:p w14:paraId="01F37519" w14:textId="78D4D5AA" w:rsidR="0021468B" w:rsidRPr="00D03052"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D03052">
        <w:rPr>
          <w:rFonts w:ascii="Arial Unicode MS" w:hAnsi="Arial Unicode MS" w:hint="eastAsia"/>
          <w:color w:val="666699"/>
        </w:rPr>
        <w:t>領取勞工保險傷病給付、職業訓練生活津貼、臨時工作津貼、創業貸款利息補貼或其他促進就業相關津貼者，領取相關津貼期間，不得同時請領失業給付。</w:t>
      </w:r>
    </w:p>
    <w:p w14:paraId="16210A3D" w14:textId="77777777" w:rsidR="0044069B" w:rsidRDefault="00450E79" w:rsidP="00450E79">
      <w:pPr>
        <w:pStyle w:val="2"/>
      </w:pPr>
      <w:bookmarkStart w:id="23" w:name="a18"/>
      <w:bookmarkEnd w:id="23"/>
      <w:r>
        <w:rPr>
          <w:rFonts w:hint="eastAsia"/>
        </w:rPr>
        <w:lastRenderedPageBreak/>
        <w:t>第</w:t>
      </w:r>
      <w:r>
        <w:rPr>
          <w:rFonts w:hint="eastAsia"/>
        </w:rPr>
        <w:t>18</w:t>
      </w:r>
      <w:r>
        <w:rPr>
          <w:rFonts w:hint="eastAsia"/>
        </w:rPr>
        <w:t>條</w:t>
      </w:r>
      <w:r w:rsidR="00D9529E">
        <w:rPr>
          <w:rFonts w:hint="eastAsia"/>
        </w:rPr>
        <w:t>（</w:t>
      </w:r>
      <w:r w:rsidR="0021468B" w:rsidRPr="00CC4406">
        <w:rPr>
          <w:rFonts w:hint="eastAsia"/>
        </w:rPr>
        <w:t>提早就業獎助津貼</w:t>
      </w:r>
      <w:r w:rsidR="0044069B">
        <w:rPr>
          <w:rFonts w:hint="eastAsia"/>
        </w:rPr>
        <w:t>）</w:t>
      </w:r>
    </w:p>
    <w:p w14:paraId="72671CEC" w14:textId="1980320D"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符合失業給付請領條件，於失業給付請領期限屆滿前受僱工作，並依規定參加本保險為被保險人滿三個月以上者，得向保險人申請，按其尚未請領之失業給付金額之百分之五十，一次發給提早就業獎助津貼。</w:t>
      </w:r>
    </w:p>
    <w:p w14:paraId="5F8F8A0C" w14:textId="77777777" w:rsidR="0044069B" w:rsidRDefault="00450E79" w:rsidP="00450E79">
      <w:pPr>
        <w:pStyle w:val="2"/>
      </w:pPr>
      <w:bookmarkStart w:id="24" w:name="a19"/>
      <w:bookmarkEnd w:id="24"/>
      <w:r>
        <w:rPr>
          <w:rFonts w:hint="eastAsia"/>
        </w:rPr>
        <w:t>第</w:t>
      </w:r>
      <w:r>
        <w:rPr>
          <w:rFonts w:hint="eastAsia"/>
        </w:rPr>
        <w:t>19</w:t>
      </w:r>
      <w:r>
        <w:rPr>
          <w:rFonts w:hint="eastAsia"/>
        </w:rPr>
        <w:t>條</w:t>
      </w:r>
      <w:r w:rsidR="00D9529E">
        <w:rPr>
          <w:rFonts w:hint="eastAsia"/>
        </w:rPr>
        <w:t>（</w:t>
      </w:r>
      <w:r w:rsidR="0021468B" w:rsidRPr="00CC4406">
        <w:rPr>
          <w:rFonts w:hint="eastAsia"/>
        </w:rPr>
        <w:t>職業訓練生活津貼</w:t>
      </w:r>
      <w:r w:rsidR="0044069B">
        <w:rPr>
          <w:rFonts w:hint="eastAsia"/>
        </w:rPr>
        <w:t>）</w:t>
      </w:r>
    </w:p>
    <w:p w14:paraId="3E3FCF3E" w14:textId="6E2B7FD0" w:rsidR="0044069B"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被保險人非自願離職，向公立就業服務機構辦理求職登記，經公立就業服務機構安排參加全日制職業訓練，於受訓期間，每月按申請人離職辦理本保險退保之當月起前六個月平均月投保薪資百分之六十發給職業訓練生活津貼，最長發給六個月</w:t>
      </w:r>
      <w:r>
        <w:rPr>
          <w:rFonts w:ascii="Arial Unicode MS" w:hAnsi="Arial Unicode MS" w:hint="eastAsia"/>
          <w:color w:val="17365D"/>
        </w:rPr>
        <w:t>。</w:t>
      </w:r>
    </w:p>
    <w:p w14:paraId="261BA480" w14:textId="63580006" w:rsidR="0021468B" w:rsidRPr="00D03052"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D03052">
        <w:rPr>
          <w:rFonts w:ascii="Arial Unicode MS" w:hAnsi="Arial Unicode MS" w:hint="eastAsia"/>
          <w:color w:val="666699"/>
        </w:rPr>
        <w:t>職業訓練單位應於申請人受訓之日，通知保險人發放職業訓練生活津貼。中途離訓或經訓練單位退訓者，訓練單位應即通知保險人停止發放職業訓練生活津貼。</w:t>
      </w:r>
    </w:p>
    <w:p w14:paraId="350FA2B5" w14:textId="6E03224A" w:rsidR="0044069B" w:rsidRDefault="00450E79" w:rsidP="00450E79">
      <w:pPr>
        <w:pStyle w:val="2"/>
      </w:pPr>
      <w:bookmarkStart w:id="25" w:name="a19b1"/>
      <w:bookmarkEnd w:id="25"/>
      <w:r>
        <w:rPr>
          <w:rFonts w:hAnsi="新細明體" w:hint="eastAsia"/>
        </w:rPr>
        <w:t>第</w:t>
      </w:r>
      <w:r>
        <w:rPr>
          <w:rFonts w:hAnsi="新細明體" w:hint="eastAsia"/>
        </w:rPr>
        <w:t>19</w:t>
      </w:r>
      <w:r>
        <w:rPr>
          <w:rFonts w:hAnsi="新細明體" w:hint="eastAsia"/>
        </w:rPr>
        <w:t>條</w:t>
      </w:r>
      <w:r w:rsidR="00AB3E4C" w:rsidRPr="005669B7">
        <w:rPr>
          <w:rFonts w:hAnsi="新細明體" w:hint="eastAsia"/>
        </w:rPr>
        <w:t>之</w:t>
      </w:r>
      <w:r>
        <w:rPr>
          <w:rFonts w:hAnsi="新細明體" w:hint="eastAsia"/>
        </w:rPr>
        <w:t>1</w:t>
      </w:r>
      <w:r w:rsidR="005669B7" w:rsidRPr="005669B7">
        <w:rPr>
          <w:rFonts w:hint="eastAsia"/>
        </w:rPr>
        <w:t>（</w:t>
      </w:r>
      <w:r w:rsidR="005669B7" w:rsidRPr="005669B7">
        <w:t>扶養眷屬之給付或津貼</w:t>
      </w:r>
      <w:r w:rsidR="0044069B">
        <w:rPr>
          <w:rFonts w:hint="eastAsia"/>
        </w:rPr>
        <w:t>）</w:t>
      </w:r>
      <w:r w:rsidR="0018166B">
        <w:rPr>
          <w:rFonts w:ascii="新細明體" w:hAnsi="新細明體" w:hint="eastAsia"/>
          <w:color w:val="FFFFFF"/>
        </w:rPr>
        <w:t>∵</w:t>
      </w:r>
    </w:p>
    <w:p w14:paraId="5C02588B" w14:textId="05235B28" w:rsidR="0009548E" w:rsidRPr="0009548E" w:rsidRDefault="0009548E" w:rsidP="0009548E">
      <w:pPr>
        <w:ind w:leftChars="75" w:left="150"/>
        <w:jc w:val="both"/>
        <w:rPr>
          <w:rFonts w:ascii="Calibri" w:hAnsi="Calibri"/>
          <w:color w:val="17365D"/>
          <w:szCs w:val="26"/>
        </w:rPr>
      </w:pPr>
      <w:r w:rsidRPr="0009548E">
        <w:rPr>
          <w:rFonts w:ascii="Calibri" w:hAnsi="Calibri" w:hint="eastAsia"/>
          <w:color w:val="404040"/>
          <w:sz w:val="18"/>
        </w:rPr>
        <w:t>﹝</w:t>
      </w:r>
      <w:r w:rsidRPr="0009548E">
        <w:rPr>
          <w:rFonts w:ascii="Calibri" w:hAnsi="Calibri" w:hint="eastAsia"/>
          <w:color w:val="404040"/>
          <w:sz w:val="18"/>
        </w:rPr>
        <w:t>1</w:t>
      </w:r>
      <w:r w:rsidRPr="0009548E">
        <w:rPr>
          <w:rFonts w:ascii="Calibri" w:hAnsi="Calibri" w:hint="eastAsia"/>
          <w:color w:val="404040"/>
          <w:sz w:val="18"/>
        </w:rPr>
        <w:t>﹞</w:t>
      </w:r>
      <w:r w:rsidRPr="0009548E">
        <w:rPr>
          <w:rFonts w:ascii="Calibri" w:hAnsi="Calibri" w:hint="eastAsia"/>
          <w:color w:val="17365D"/>
          <w:szCs w:val="26"/>
        </w:rPr>
        <w:t>被保險人非自願離職退保後，於請領失業給付或職業訓練生活津貼期間，有受其扶養之眷屬者，每一人按申請人離職辦理本保險退保之當月起前六個月平均月投保薪資百分之十加給給付或津貼，最多計至百分之二十。</w:t>
      </w:r>
    </w:p>
    <w:p w14:paraId="3DE43EFB" w14:textId="3583233D" w:rsidR="0009548E" w:rsidRPr="00CD14F6" w:rsidRDefault="0009548E" w:rsidP="0009548E">
      <w:pPr>
        <w:ind w:leftChars="75" w:left="150"/>
        <w:jc w:val="both"/>
        <w:rPr>
          <w:rFonts w:ascii="Calibri" w:hAnsi="Calibri"/>
          <w:color w:val="17365D"/>
          <w:szCs w:val="26"/>
        </w:rPr>
      </w:pPr>
      <w:r w:rsidRPr="0009548E">
        <w:rPr>
          <w:rFonts w:ascii="Calibri" w:hAnsi="Calibri" w:hint="eastAsia"/>
          <w:color w:val="404040"/>
          <w:sz w:val="18"/>
        </w:rPr>
        <w:t>﹝</w:t>
      </w:r>
      <w:r>
        <w:rPr>
          <w:rFonts w:ascii="Calibri" w:hAnsi="Calibri"/>
          <w:color w:val="404040"/>
          <w:sz w:val="18"/>
        </w:rPr>
        <w:t>2</w:t>
      </w:r>
      <w:r w:rsidRPr="0009548E">
        <w:rPr>
          <w:rFonts w:ascii="Calibri" w:hAnsi="Calibri" w:hint="eastAsia"/>
          <w:color w:val="404040"/>
          <w:sz w:val="18"/>
        </w:rPr>
        <w:t>﹞</w:t>
      </w:r>
      <w:r w:rsidRPr="0009548E">
        <w:rPr>
          <w:rFonts w:ascii="Calibri" w:hAnsi="Calibri" w:hint="eastAsia"/>
          <w:color w:val="17365D"/>
          <w:szCs w:val="26"/>
        </w:rPr>
        <w:t>前項所稱受扶養眷屬，指受被保險人扶養之無工作收入之父母、配偶、未成年子女或身心障礙子女。</w:t>
      </w:r>
    </w:p>
    <w:p w14:paraId="4F579AEE" w14:textId="77777777" w:rsidR="0018166B" w:rsidRDefault="0018166B" w:rsidP="0018166B">
      <w:pPr>
        <w:pStyle w:val="3"/>
        <w:ind w:left="118"/>
        <w:rPr>
          <w:rFonts w:ascii="Calibri" w:hAnsi="Calibri"/>
          <w:color w:val="404040"/>
          <w:sz w:val="18"/>
        </w:rPr>
      </w:pPr>
      <w:r>
        <w:rPr>
          <w:rFonts w:hint="eastAsia"/>
        </w:rPr>
        <w:t>--</w:t>
      </w:r>
      <w:r w:rsidRPr="00A22F73">
        <w:rPr>
          <w:rFonts w:hint="eastAsia"/>
        </w:rPr>
        <w:t>1</w:t>
      </w:r>
      <w:r>
        <w:t>10</w:t>
      </w:r>
      <w:r w:rsidRPr="00A22F73">
        <w:rPr>
          <w:rFonts w:hint="eastAsia"/>
        </w:rPr>
        <w:t>年</w:t>
      </w:r>
      <w:r>
        <w:t>12</w:t>
      </w:r>
      <w:r w:rsidRPr="00A22F73">
        <w:rPr>
          <w:rFonts w:hint="eastAsia"/>
        </w:rPr>
        <w:t>月</w:t>
      </w:r>
      <w:r>
        <w:t>29</w:t>
      </w:r>
      <w:r w:rsidRPr="00A22F73">
        <w:rPr>
          <w:rFonts w:hint="eastAsia"/>
        </w:rPr>
        <w:t>日修正前條文</w:t>
      </w:r>
      <w:r w:rsidRPr="00A22F73">
        <w:rPr>
          <w:rFonts w:hint="eastAsia"/>
        </w:rPr>
        <w:t>--</w:t>
      </w:r>
      <w:hyperlink r:id="rId48" w:history="1">
        <w:r w:rsidRPr="00A22F73">
          <w:rPr>
            <w:rStyle w:val="a3"/>
          </w:rPr>
          <w:t>比對程式</w:t>
        </w:r>
      </w:hyperlink>
    </w:p>
    <w:p w14:paraId="130C7693" w14:textId="7850EB69" w:rsidR="0044069B" w:rsidRPr="0009548E" w:rsidRDefault="0044069B" w:rsidP="009268B5">
      <w:pPr>
        <w:ind w:leftChars="75" w:left="150"/>
        <w:jc w:val="both"/>
        <w:rPr>
          <w:rFonts w:ascii="新細明體" w:hAnsi="新細明體"/>
          <w:color w:val="5F5F5F"/>
        </w:rPr>
      </w:pPr>
      <w:r w:rsidRPr="00CD14F6">
        <w:rPr>
          <w:rFonts w:ascii="Calibri" w:hAnsi="Calibri" w:hint="eastAsia"/>
          <w:color w:val="5F5F5F"/>
          <w:sz w:val="18"/>
        </w:rPr>
        <w:t>﹝</w:t>
      </w:r>
      <w:r w:rsidRPr="00CD14F6">
        <w:rPr>
          <w:rFonts w:ascii="Calibri" w:hAnsi="Calibri" w:hint="eastAsia"/>
          <w:color w:val="5F5F5F"/>
          <w:sz w:val="18"/>
        </w:rPr>
        <w:t>1</w:t>
      </w:r>
      <w:r w:rsidRPr="00CD14F6">
        <w:rPr>
          <w:rFonts w:ascii="Calibri" w:hAnsi="Calibri" w:hint="eastAsia"/>
          <w:color w:val="5F5F5F"/>
          <w:sz w:val="18"/>
        </w:rPr>
        <w:t>﹞</w:t>
      </w:r>
      <w:r w:rsidR="00AB3E4C" w:rsidRPr="0009548E">
        <w:rPr>
          <w:rFonts w:ascii="新細明體" w:hAnsi="新細明體" w:hint="eastAsia"/>
          <w:color w:val="5F5F5F"/>
        </w:rPr>
        <w:t>被保險人非自願離職退保後，於請領失業給付或職業訓練生活津貼期間，有受其扶養之眷屬者，每一人按申請人離職辦理本保險退保之當月起前六個月平均月投保薪資百分之十加給給付或津貼，最多計至百分之二十</w:t>
      </w:r>
      <w:r w:rsidRPr="0009548E">
        <w:rPr>
          <w:rFonts w:ascii="新細明體" w:hAnsi="新細明體" w:hint="eastAsia"/>
          <w:color w:val="5F5F5F"/>
        </w:rPr>
        <w:t>。</w:t>
      </w:r>
    </w:p>
    <w:p w14:paraId="6E65C01B" w14:textId="5E2187E9" w:rsidR="00AB3E4C" w:rsidRPr="0009548E" w:rsidRDefault="0044069B" w:rsidP="009268B5">
      <w:pPr>
        <w:ind w:leftChars="75" w:left="150"/>
        <w:jc w:val="both"/>
        <w:rPr>
          <w:rFonts w:ascii="新細明體" w:hAnsi="新細明體"/>
          <w:color w:val="5F5F5F"/>
        </w:rPr>
      </w:pPr>
      <w:r w:rsidRPr="00CD14F6">
        <w:rPr>
          <w:rFonts w:ascii="Calibri" w:hAnsi="Calibri" w:hint="eastAsia"/>
          <w:color w:val="5F5F5F"/>
          <w:sz w:val="18"/>
        </w:rPr>
        <w:t>﹝</w:t>
      </w:r>
      <w:r w:rsidRPr="00CD14F6">
        <w:rPr>
          <w:rFonts w:ascii="Calibri" w:hAnsi="Calibri" w:hint="eastAsia"/>
          <w:color w:val="5F5F5F"/>
          <w:sz w:val="18"/>
        </w:rPr>
        <w:t>2</w:t>
      </w:r>
      <w:r w:rsidRPr="00CD14F6">
        <w:rPr>
          <w:rFonts w:ascii="Calibri" w:hAnsi="Calibri" w:hint="eastAsia"/>
          <w:color w:val="5F5F5F"/>
          <w:sz w:val="18"/>
        </w:rPr>
        <w:t>﹞</w:t>
      </w:r>
      <w:r w:rsidR="00AB3E4C" w:rsidRPr="0009548E">
        <w:rPr>
          <w:rFonts w:ascii="新細明體" w:hAnsi="新細明體" w:hint="eastAsia"/>
          <w:color w:val="5F5F5F"/>
        </w:rPr>
        <w:t>前項所稱受扶養眷屬，指受被保險人扶養之無工作收入之配偶、未成年子女或身心障礙子女。</w:t>
      </w:r>
      <w:r w:rsidR="0018166B" w:rsidRPr="00127110">
        <w:rPr>
          <w:rFonts w:ascii="Arial Unicode MS" w:hAnsi="Arial Unicode MS" w:hint="eastAsia"/>
          <w:color w:val="FFFFFF"/>
        </w:rPr>
        <w:t>∴</w:t>
      </w:r>
    </w:p>
    <w:p w14:paraId="2B6A8EDD" w14:textId="77777777" w:rsidR="0044069B" w:rsidRDefault="00450E79" w:rsidP="00450E79">
      <w:pPr>
        <w:pStyle w:val="2"/>
        <w:rPr>
          <w:rFonts w:ascii="新細明體" w:hAnsi="新細明體"/>
          <w:color w:val="FFFFFF"/>
        </w:rPr>
      </w:pPr>
      <w:bookmarkStart w:id="26" w:name="a19b2"/>
      <w:bookmarkEnd w:id="26"/>
      <w:r>
        <w:rPr>
          <w:rFonts w:hAnsi="新細明體" w:hint="eastAsia"/>
        </w:rPr>
        <w:t>第</w:t>
      </w:r>
      <w:r>
        <w:rPr>
          <w:rFonts w:hAnsi="新細明體" w:hint="eastAsia"/>
        </w:rPr>
        <w:t>19</w:t>
      </w:r>
      <w:r>
        <w:rPr>
          <w:rFonts w:hAnsi="新細明體" w:hint="eastAsia"/>
        </w:rPr>
        <w:t>條</w:t>
      </w:r>
      <w:r w:rsidR="00AB3E4C" w:rsidRPr="005669B7">
        <w:rPr>
          <w:rFonts w:hAnsi="新細明體" w:hint="eastAsia"/>
        </w:rPr>
        <w:t>之</w:t>
      </w:r>
      <w:r>
        <w:rPr>
          <w:rFonts w:hAnsi="新細明體" w:hint="eastAsia"/>
        </w:rPr>
        <w:t>2</w:t>
      </w:r>
      <w:r w:rsidR="005669B7" w:rsidRPr="005669B7">
        <w:rPr>
          <w:rFonts w:hint="eastAsia"/>
        </w:rPr>
        <w:t>（</w:t>
      </w:r>
      <w:r w:rsidR="005669B7" w:rsidRPr="005669B7">
        <w:t>育嬰留職停薪津貼之請領標準</w:t>
      </w:r>
      <w:r w:rsidR="005669B7" w:rsidRPr="005669B7">
        <w:rPr>
          <w:rFonts w:hint="eastAsia"/>
        </w:rPr>
        <w:t>）</w:t>
      </w:r>
      <w:r w:rsidR="0044069B">
        <w:rPr>
          <w:rFonts w:ascii="新細明體" w:hAnsi="新細明體" w:hint="eastAsia"/>
          <w:color w:val="FFFFFF"/>
        </w:rPr>
        <w:t>∵</w:t>
      </w:r>
    </w:p>
    <w:p w14:paraId="1B798A69" w14:textId="77777777" w:rsidR="002E56A3" w:rsidRDefault="002E56A3" w:rsidP="002E56A3">
      <w:pPr>
        <w:ind w:left="142"/>
        <w:jc w:val="both"/>
        <w:rPr>
          <w:color w:val="17365D"/>
        </w:rPr>
      </w:pPr>
      <w:r w:rsidRPr="002E56A3">
        <w:rPr>
          <w:rFonts w:hint="eastAsia"/>
          <w:color w:val="404040"/>
          <w:sz w:val="18"/>
        </w:rPr>
        <w:t>﹝</w:t>
      </w:r>
      <w:r w:rsidRPr="002E56A3">
        <w:rPr>
          <w:color w:val="404040"/>
          <w:sz w:val="18"/>
        </w:rPr>
        <w:t>1</w:t>
      </w:r>
      <w:r w:rsidRPr="002E56A3">
        <w:rPr>
          <w:rFonts w:hint="eastAsia"/>
          <w:color w:val="404040"/>
          <w:sz w:val="18"/>
        </w:rPr>
        <w:t>﹞</w:t>
      </w:r>
      <w:r w:rsidRPr="004A6CEB">
        <w:rPr>
          <w:rFonts w:hint="eastAsia"/>
          <w:color w:val="17365D"/>
        </w:rPr>
        <w:t>育嬰留職停薪津貼，以被保險人育嬰留職停薪之當月起前六個月平均月投保薪資百分之六十計算，於被保險人育嬰留職停薪期間，按月發給津貼，每一子女合計最長發給六個月</w:t>
      </w:r>
      <w:r>
        <w:rPr>
          <w:rFonts w:hint="eastAsia"/>
          <w:color w:val="17365D"/>
        </w:rPr>
        <w:t>。</w:t>
      </w:r>
    </w:p>
    <w:p w14:paraId="20BF9F42" w14:textId="77777777" w:rsidR="002E56A3" w:rsidRDefault="002E56A3" w:rsidP="002E56A3">
      <w:pPr>
        <w:ind w:left="142"/>
        <w:jc w:val="both"/>
        <w:rPr>
          <w:color w:val="17365D"/>
        </w:rPr>
      </w:pPr>
      <w:r w:rsidRPr="002E56A3">
        <w:rPr>
          <w:rFonts w:hint="eastAsia"/>
          <w:color w:val="404040"/>
          <w:sz w:val="18"/>
        </w:rPr>
        <w:t>﹝</w:t>
      </w:r>
      <w:r w:rsidRPr="002E56A3">
        <w:rPr>
          <w:rFonts w:hint="eastAsia"/>
          <w:color w:val="404040"/>
          <w:sz w:val="18"/>
        </w:rPr>
        <w:t>2</w:t>
      </w:r>
      <w:r w:rsidRPr="002E56A3">
        <w:rPr>
          <w:rFonts w:hint="eastAsia"/>
          <w:color w:val="404040"/>
          <w:sz w:val="18"/>
        </w:rPr>
        <w:t>﹞</w:t>
      </w:r>
      <w:r w:rsidRPr="004A6CEB">
        <w:rPr>
          <w:rFonts w:hint="eastAsia"/>
          <w:color w:val="17365D"/>
        </w:rPr>
        <w:t>前項津貼，於同時撫育子女二人以上之情形，以發給一人為限</w:t>
      </w:r>
      <w:r>
        <w:rPr>
          <w:rFonts w:hint="eastAsia"/>
          <w:color w:val="17365D"/>
        </w:rPr>
        <w:t>。</w:t>
      </w:r>
    </w:p>
    <w:p w14:paraId="724D7AE5" w14:textId="255671D5" w:rsidR="002E56A3" w:rsidRPr="004A6CEB" w:rsidRDefault="002E56A3" w:rsidP="002E56A3">
      <w:pPr>
        <w:ind w:left="142"/>
        <w:jc w:val="both"/>
        <w:rPr>
          <w:color w:val="17365D"/>
        </w:rPr>
      </w:pPr>
      <w:r w:rsidRPr="002E56A3">
        <w:rPr>
          <w:rFonts w:hint="eastAsia"/>
          <w:color w:val="404040"/>
          <w:sz w:val="18"/>
        </w:rPr>
        <w:t>﹝</w:t>
      </w:r>
      <w:r w:rsidRPr="002E56A3">
        <w:rPr>
          <w:rFonts w:hint="eastAsia"/>
          <w:color w:val="404040"/>
          <w:sz w:val="18"/>
        </w:rPr>
        <w:t>3</w:t>
      </w:r>
      <w:r w:rsidRPr="002E56A3">
        <w:rPr>
          <w:rFonts w:hint="eastAsia"/>
          <w:color w:val="404040"/>
          <w:sz w:val="18"/>
        </w:rPr>
        <w:t>﹞</w:t>
      </w:r>
      <w:r w:rsidRPr="000954BB">
        <w:rPr>
          <w:rFonts w:ascii="Arial Unicode MS" w:hAnsi="Arial Unicode MS" w:hint="eastAsia"/>
          <w:color w:val="666699"/>
          <w:szCs w:val="20"/>
        </w:rPr>
        <w:t>依</w:t>
      </w:r>
      <w:hyperlink r:id="rId49" w:history="1">
        <w:r w:rsidRPr="000954BB">
          <w:rPr>
            <w:rStyle w:val="a3"/>
            <w:rFonts w:ascii="Arial Unicode MS" w:hAnsi="Arial Unicode MS" w:hint="eastAsia"/>
            <w:szCs w:val="20"/>
          </w:rPr>
          <w:t>家事事件法</w:t>
        </w:r>
      </w:hyperlink>
      <w:r w:rsidRPr="000954BB">
        <w:rPr>
          <w:rFonts w:ascii="Arial Unicode MS" w:hAnsi="Arial Unicode MS" w:hint="eastAsia"/>
          <w:color w:val="666699"/>
          <w:szCs w:val="20"/>
        </w:rPr>
        <w:t>、</w:t>
      </w:r>
      <w:hyperlink r:id="rId50" w:history="1">
        <w:r w:rsidRPr="000954BB">
          <w:rPr>
            <w:rStyle w:val="a3"/>
            <w:rFonts w:ascii="Arial Unicode MS" w:hAnsi="Arial Unicode MS" w:hint="eastAsia"/>
            <w:szCs w:val="20"/>
          </w:rPr>
          <w:t>兒童及少年福利與權益保障法</w:t>
        </w:r>
      </w:hyperlink>
      <w:r w:rsidRPr="004A6CEB">
        <w:rPr>
          <w:rFonts w:hint="eastAsia"/>
          <w:color w:val="17365D"/>
        </w:rPr>
        <w:t>相關規定與收養兒童先行共同生活之被保險人，其共同生活期間得依第</w:t>
      </w:r>
      <w:hyperlink w:anchor="a11" w:history="1">
        <w:r w:rsidR="003660D6" w:rsidRPr="003660D6">
          <w:rPr>
            <w:rStyle w:val="a3"/>
            <w:rFonts w:hint="eastAsia"/>
          </w:rPr>
          <w:t>十一</w:t>
        </w:r>
      </w:hyperlink>
      <w:r w:rsidRPr="004A6CEB">
        <w:rPr>
          <w:rFonts w:hint="eastAsia"/>
          <w:color w:val="17365D"/>
        </w:rPr>
        <w:t>條第一項第四款及前二項規定請領育嬰留職停薪津貼。但因可歸責於被保險人之事由，致未經法院裁定認可收養者，保險人應通知限期返還其所受領之津貼，屆期未返還者，依法移送強制執行。</w:t>
      </w:r>
    </w:p>
    <w:p w14:paraId="19657843" w14:textId="18E796D8" w:rsidR="002E56A3" w:rsidRPr="002E56A3" w:rsidRDefault="002E56A3" w:rsidP="002E56A3">
      <w:pPr>
        <w:pStyle w:val="3"/>
        <w:ind w:left="118"/>
        <w:rPr>
          <w:rFonts w:ascii="Calibri" w:hAnsi="Calibri"/>
          <w:color w:val="404040"/>
          <w:sz w:val="18"/>
        </w:rPr>
      </w:pPr>
      <w:r>
        <w:rPr>
          <w:rFonts w:hint="eastAsia"/>
        </w:rPr>
        <w:t>--</w:t>
      </w:r>
      <w:r w:rsidRPr="00A22F73">
        <w:rPr>
          <w:rFonts w:hint="eastAsia"/>
        </w:rPr>
        <w:t>1</w:t>
      </w:r>
      <w:r>
        <w:t>11</w:t>
      </w:r>
      <w:r w:rsidRPr="00A22F73">
        <w:rPr>
          <w:rFonts w:hint="eastAsia"/>
        </w:rPr>
        <w:t>年</w:t>
      </w:r>
      <w:r>
        <w:t>1</w:t>
      </w:r>
      <w:r w:rsidRPr="00A22F73">
        <w:rPr>
          <w:rFonts w:hint="eastAsia"/>
        </w:rPr>
        <w:t>月</w:t>
      </w:r>
      <w:r>
        <w:t>12</w:t>
      </w:r>
      <w:r w:rsidRPr="00A22F73">
        <w:rPr>
          <w:rFonts w:hint="eastAsia"/>
        </w:rPr>
        <w:t>日修正前條文</w:t>
      </w:r>
      <w:r w:rsidRPr="00A22F73">
        <w:rPr>
          <w:rFonts w:hint="eastAsia"/>
        </w:rPr>
        <w:t>--</w:t>
      </w:r>
      <w:hyperlink r:id="rId51" w:history="1">
        <w:r w:rsidRPr="00A22F73">
          <w:rPr>
            <w:rStyle w:val="a3"/>
          </w:rPr>
          <w:t>比對程式</w:t>
        </w:r>
      </w:hyperlink>
    </w:p>
    <w:p w14:paraId="251618DC" w14:textId="3F0DE024" w:rsidR="0044069B" w:rsidRPr="002E56A3" w:rsidRDefault="0044069B" w:rsidP="000954BB">
      <w:pPr>
        <w:ind w:left="142"/>
        <w:jc w:val="both"/>
        <w:rPr>
          <w:rFonts w:ascii="Arial Unicode MS" w:hAnsi="Arial Unicode MS"/>
          <w:color w:val="5F5F5F"/>
          <w:szCs w:val="20"/>
        </w:rPr>
      </w:pPr>
      <w:r w:rsidRPr="002E56A3">
        <w:rPr>
          <w:rFonts w:ascii="Calibri" w:hAnsi="Calibri" w:hint="eastAsia"/>
          <w:color w:val="5F5F5F"/>
          <w:sz w:val="18"/>
        </w:rPr>
        <w:t>﹝</w:t>
      </w:r>
      <w:r w:rsidRPr="002E56A3">
        <w:rPr>
          <w:rFonts w:ascii="Calibri" w:hAnsi="Calibri" w:hint="eastAsia"/>
          <w:color w:val="5F5F5F"/>
          <w:sz w:val="18"/>
        </w:rPr>
        <w:t>1</w:t>
      </w:r>
      <w:r w:rsidRPr="002E56A3">
        <w:rPr>
          <w:rFonts w:ascii="Calibri" w:hAnsi="Calibri" w:hint="eastAsia"/>
          <w:color w:val="5F5F5F"/>
          <w:sz w:val="18"/>
        </w:rPr>
        <w:t>﹞</w:t>
      </w:r>
      <w:r w:rsidR="000954BB" w:rsidRPr="002E56A3">
        <w:rPr>
          <w:rFonts w:ascii="Arial Unicode MS" w:hAnsi="Arial Unicode MS" w:hint="eastAsia"/>
          <w:color w:val="5F5F5F"/>
          <w:szCs w:val="20"/>
        </w:rPr>
        <w:t>育嬰留職停薪津貼，以被保險人育嬰留職停薪之當月起前六個月平均月投保薪資百分之六十計算，於被保險人育嬰留職停薪期間，按月發給津貼，每一子女合計最長發給六個月</w:t>
      </w:r>
      <w:r w:rsidRPr="002E56A3">
        <w:rPr>
          <w:rFonts w:ascii="Arial Unicode MS" w:hAnsi="Arial Unicode MS" w:hint="eastAsia"/>
          <w:color w:val="5F5F5F"/>
          <w:szCs w:val="20"/>
        </w:rPr>
        <w:t>。</w:t>
      </w:r>
    </w:p>
    <w:p w14:paraId="74753477" w14:textId="6C306191" w:rsidR="0044069B" w:rsidRPr="002E56A3" w:rsidRDefault="0044069B" w:rsidP="000954BB">
      <w:pPr>
        <w:ind w:left="142"/>
        <w:jc w:val="both"/>
        <w:rPr>
          <w:rFonts w:ascii="Arial Unicode MS" w:hAnsi="Arial Unicode MS"/>
          <w:color w:val="5F5F5F"/>
          <w:szCs w:val="20"/>
        </w:rPr>
      </w:pPr>
      <w:r w:rsidRPr="002E56A3">
        <w:rPr>
          <w:rFonts w:ascii="Calibri" w:hAnsi="Calibri" w:hint="eastAsia"/>
          <w:color w:val="5F5F5F"/>
          <w:sz w:val="18"/>
          <w:szCs w:val="20"/>
        </w:rPr>
        <w:t>﹝</w:t>
      </w:r>
      <w:r w:rsidRPr="002E56A3">
        <w:rPr>
          <w:rFonts w:ascii="Calibri" w:hAnsi="Calibri" w:hint="eastAsia"/>
          <w:color w:val="5F5F5F"/>
          <w:sz w:val="18"/>
          <w:szCs w:val="20"/>
        </w:rPr>
        <w:t>2</w:t>
      </w:r>
      <w:r w:rsidRPr="002E56A3">
        <w:rPr>
          <w:rFonts w:ascii="Calibri" w:hAnsi="Calibri" w:hint="eastAsia"/>
          <w:color w:val="5F5F5F"/>
          <w:sz w:val="18"/>
          <w:szCs w:val="20"/>
        </w:rPr>
        <w:t>﹞</w:t>
      </w:r>
      <w:r w:rsidRPr="002E56A3">
        <w:rPr>
          <w:rFonts w:ascii="Arial Unicode MS" w:hAnsi="Arial Unicode MS" w:hint="eastAsia"/>
          <w:color w:val="5F5F5F"/>
          <w:szCs w:val="20"/>
        </w:rPr>
        <w:t>前項津貼，於同時撫育子女二人以上之情形，以發給一人為限。</w:t>
      </w:r>
    </w:p>
    <w:p w14:paraId="168830E8" w14:textId="34E8EC7C" w:rsidR="0044069B" w:rsidRPr="002E56A3" w:rsidRDefault="0044069B" w:rsidP="000954BB">
      <w:pPr>
        <w:ind w:left="142"/>
        <w:jc w:val="both"/>
        <w:rPr>
          <w:rFonts w:ascii="Arial Unicode MS" w:hAnsi="Arial Unicode MS"/>
          <w:color w:val="5F5F5F"/>
          <w:szCs w:val="20"/>
        </w:rPr>
      </w:pPr>
      <w:r w:rsidRPr="002E56A3">
        <w:rPr>
          <w:rFonts w:ascii="Calibri" w:hAnsi="Calibri" w:hint="eastAsia"/>
          <w:color w:val="5F5F5F"/>
          <w:sz w:val="18"/>
          <w:szCs w:val="20"/>
        </w:rPr>
        <w:t>﹝</w:t>
      </w:r>
      <w:r w:rsidRPr="002E56A3">
        <w:rPr>
          <w:rFonts w:ascii="Calibri" w:hAnsi="Calibri" w:hint="eastAsia"/>
          <w:color w:val="5F5F5F"/>
          <w:sz w:val="18"/>
          <w:szCs w:val="20"/>
        </w:rPr>
        <w:t>3</w:t>
      </w:r>
      <w:r w:rsidRPr="002E56A3">
        <w:rPr>
          <w:rFonts w:ascii="Calibri" w:hAnsi="Calibri" w:hint="eastAsia"/>
          <w:color w:val="5F5F5F"/>
          <w:sz w:val="18"/>
          <w:szCs w:val="20"/>
        </w:rPr>
        <w:t>﹞</w:t>
      </w:r>
      <w:r w:rsidRPr="002E56A3">
        <w:rPr>
          <w:rFonts w:ascii="Arial Unicode MS" w:hAnsi="Arial Unicode MS" w:hint="eastAsia"/>
          <w:color w:val="5F5F5F"/>
          <w:szCs w:val="20"/>
        </w:rPr>
        <w:t>父母同為被保險人者，應分別請領育嬰留職停薪津貼，不得同時為之。</w:t>
      </w:r>
    </w:p>
    <w:p w14:paraId="40849BFF" w14:textId="2683D89F" w:rsidR="000954BB" w:rsidRPr="002E56A3" w:rsidRDefault="0044069B" w:rsidP="000954BB">
      <w:pPr>
        <w:ind w:left="142"/>
        <w:jc w:val="both"/>
        <w:rPr>
          <w:rFonts w:ascii="Arial Unicode MS" w:hAnsi="Arial Unicode MS"/>
          <w:color w:val="5F5F5F"/>
          <w:szCs w:val="20"/>
        </w:rPr>
      </w:pPr>
      <w:r w:rsidRPr="002E56A3">
        <w:rPr>
          <w:rFonts w:ascii="Calibri" w:hAnsi="Calibri" w:hint="eastAsia"/>
          <w:color w:val="5F5F5F"/>
          <w:sz w:val="18"/>
          <w:szCs w:val="20"/>
        </w:rPr>
        <w:t>﹝</w:t>
      </w:r>
      <w:r w:rsidRPr="002E56A3">
        <w:rPr>
          <w:rFonts w:ascii="Calibri" w:hAnsi="Calibri" w:hint="eastAsia"/>
          <w:color w:val="5F5F5F"/>
          <w:sz w:val="18"/>
          <w:szCs w:val="20"/>
        </w:rPr>
        <w:t>4</w:t>
      </w:r>
      <w:r w:rsidRPr="002E56A3">
        <w:rPr>
          <w:rFonts w:ascii="Calibri" w:hAnsi="Calibri" w:hint="eastAsia"/>
          <w:color w:val="5F5F5F"/>
          <w:sz w:val="18"/>
          <w:szCs w:val="20"/>
        </w:rPr>
        <w:t>﹞</w:t>
      </w:r>
      <w:r w:rsidR="000954BB" w:rsidRPr="002E56A3">
        <w:rPr>
          <w:rFonts w:ascii="Arial Unicode MS" w:hAnsi="Arial Unicode MS" w:hint="eastAsia"/>
          <w:color w:val="5F5F5F"/>
          <w:szCs w:val="20"/>
        </w:rPr>
        <w:t>依</w:t>
      </w:r>
      <w:hyperlink r:id="rId52" w:history="1">
        <w:r w:rsidR="000954BB" w:rsidRPr="002E56A3">
          <w:rPr>
            <w:rStyle w:val="a3"/>
            <w:rFonts w:ascii="Arial Unicode MS" w:hAnsi="Arial Unicode MS" w:hint="eastAsia"/>
            <w:color w:val="5F5F5F"/>
            <w:szCs w:val="20"/>
          </w:rPr>
          <w:t>家事事件法</w:t>
        </w:r>
      </w:hyperlink>
      <w:r w:rsidR="000954BB" w:rsidRPr="002E56A3">
        <w:rPr>
          <w:rFonts w:ascii="Arial Unicode MS" w:hAnsi="Arial Unicode MS" w:hint="eastAsia"/>
          <w:color w:val="5F5F5F"/>
          <w:szCs w:val="20"/>
        </w:rPr>
        <w:t>、</w:t>
      </w:r>
      <w:hyperlink r:id="rId53" w:history="1">
        <w:r w:rsidR="000954BB" w:rsidRPr="002E56A3">
          <w:rPr>
            <w:rStyle w:val="a3"/>
            <w:rFonts w:ascii="Arial Unicode MS" w:hAnsi="Arial Unicode MS" w:hint="eastAsia"/>
            <w:color w:val="5F5F5F"/>
            <w:szCs w:val="20"/>
          </w:rPr>
          <w:t>兒童及少年福利與權益保障法</w:t>
        </w:r>
      </w:hyperlink>
      <w:r w:rsidR="000954BB" w:rsidRPr="002E56A3">
        <w:rPr>
          <w:rFonts w:ascii="Arial Unicode MS" w:hAnsi="Arial Unicode MS" w:hint="eastAsia"/>
          <w:color w:val="5F5F5F"/>
          <w:szCs w:val="20"/>
        </w:rPr>
        <w:t>相關規定與收養兒童先行共同生活之被保險人，其共同生活期間得依第</w:t>
      </w:r>
      <w:hyperlink w:anchor="a11" w:history="1">
        <w:r w:rsidR="000954BB" w:rsidRPr="002E56A3">
          <w:rPr>
            <w:rStyle w:val="a3"/>
            <w:rFonts w:ascii="Arial Unicode MS" w:hAnsi="Arial Unicode MS" w:hint="eastAsia"/>
            <w:color w:val="5F5F5F"/>
            <w:szCs w:val="20"/>
          </w:rPr>
          <w:t>十一</w:t>
        </w:r>
      </w:hyperlink>
      <w:r w:rsidR="000954BB" w:rsidRPr="002E56A3">
        <w:rPr>
          <w:rFonts w:ascii="Arial Unicode MS" w:hAnsi="Arial Unicode MS" w:hint="eastAsia"/>
          <w:color w:val="5F5F5F"/>
          <w:szCs w:val="20"/>
        </w:rPr>
        <w:t>條第一項第四款及前三項規定請領育嬰留職停薪津貼。但因可歸責於被保險人之事由，致未經法院裁定認可收養者，保險人應通知限期返還其所受領之津貼，屆期未返還者，依法移送強制執行。</w:t>
      </w:r>
      <w:r w:rsidR="007A75A8" w:rsidRPr="00E778FD">
        <w:rPr>
          <w:rFonts w:ascii="新細明體" w:hAnsi="新細明體" w:hint="eastAsia"/>
          <w:color w:val="FFFFFF"/>
          <w:szCs w:val="20"/>
        </w:rPr>
        <w:t>∴</w:t>
      </w:r>
    </w:p>
    <w:p w14:paraId="76DEDB14" w14:textId="0F189E73" w:rsidR="0044069B" w:rsidRDefault="0044069B" w:rsidP="000954BB">
      <w:pPr>
        <w:pStyle w:val="3"/>
        <w:ind w:left="118"/>
      </w:pPr>
      <w:r>
        <w:rPr>
          <w:rFonts w:hint="eastAsia"/>
        </w:rPr>
        <w:t>--</w:t>
      </w:r>
      <w:r w:rsidRPr="009F5EE7">
        <w:rPr>
          <w:rFonts w:hint="eastAsia"/>
        </w:rPr>
        <w:t>10</w:t>
      </w:r>
      <w:r>
        <w:rPr>
          <w:rFonts w:hint="eastAsia"/>
        </w:rPr>
        <w:t>4</w:t>
      </w:r>
      <w:r w:rsidRPr="009F5EE7">
        <w:t>年</w:t>
      </w:r>
      <w:r>
        <w:rPr>
          <w:rFonts w:hint="eastAsia"/>
        </w:rPr>
        <w:t>2</w:t>
      </w:r>
      <w:r w:rsidRPr="009F5EE7">
        <w:t>月</w:t>
      </w:r>
      <w:r>
        <w:rPr>
          <w:rFonts w:hint="eastAsia"/>
        </w:rPr>
        <w:t>4</w:t>
      </w:r>
      <w:r>
        <w:t>日修正前條文</w:t>
      </w:r>
      <w:r>
        <w:t>--</w:t>
      </w:r>
      <w:hyperlink r:id="rId54" w:history="1">
        <w:r>
          <w:rPr>
            <w:rStyle w:val="a3"/>
          </w:rPr>
          <w:t>比對程式</w:t>
        </w:r>
      </w:hyperlink>
    </w:p>
    <w:p w14:paraId="1BE16497" w14:textId="4D5D2984" w:rsidR="0044069B" w:rsidRDefault="0044069B" w:rsidP="009268B5">
      <w:pPr>
        <w:ind w:leftChars="75" w:left="150"/>
        <w:jc w:val="both"/>
        <w:rPr>
          <w:rFonts w:ascii="新細明體" w:hAnsi="新細明體"/>
          <w:color w:val="5F5F5F"/>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B3E4C" w:rsidRPr="000954BB">
        <w:rPr>
          <w:rFonts w:ascii="新細明體" w:hAnsi="新細明體" w:hint="eastAsia"/>
          <w:color w:val="5F5F5F"/>
        </w:rPr>
        <w:t>育嬰留職停薪津貼，以被保險人育嬰留職停薪之當月起前六個月平均月投保薪資百分之六十計算，於被保險人育嬰留職停薪期間，按月發給津貼，每一子女合計最長發給六個月</w:t>
      </w:r>
      <w:r>
        <w:rPr>
          <w:rFonts w:ascii="新細明體" w:hAnsi="新細明體" w:hint="eastAsia"/>
          <w:color w:val="5F5F5F"/>
        </w:rPr>
        <w:t>。</w:t>
      </w:r>
    </w:p>
    <w:p w14:paraId="36557EE6" w14:textId="7DFCE2C8" w:rsidR="0044069B" w:rsidRDefault="0044069B" w:rsidP="009268B5">
      <w:pPr>
        <w:ind w:leftChars="75" w:left="150"/>
        <w:jc w:val="both"/>
        <w:rPr>
          <w:rFonts w:ascii="新細明體" w:hAnsi="新細明體"/>
          <w:color w:val="5F5F5F"/>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D03052">
        <w:rPr>
          <w:rFonts w:ascii="新細明體" w:hAnsi="新細明體" w:hint="eastAsia"/>
          <w:color w:val="666699"/>
        </w:rPr>
        <w:t>前項津貼，於同時撫育子女二人以上之情形，以發給一人為限</w:t>
      </w:r>
      <w:r>
        <w:rPr>
          <w:rFonts w:ascii="新細明體" w:hAnsi="新細明體" w:hint="eastAsia"/>
          <w:color w:val="5F5F5F"/>
        </w:rPr>
        <w:t>。</w:t>
      </w:r>
    </w:p>
    <w:p w14:paraId="6CF4B048" w14:textId="47C34D3D" w:rsidR="00AB3E4C" w:rsidRPr="000954BB" w:rsidRDefault="0044069B" w:rsidP="009268B5">
      <w:pPr>
        <w:ind w:leftChars="75" w:left="150"/>
        <w:jc w:val="both"/>
        <w:rPr>
          <w:rFonts w:ascii="Arial Unicode MS" w:hAnsi="Arial Unicode MS"/>
          <w:color w:val="5F5F5F"/>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00AB3E4C" w:rsidRPr="000954BB">
        <w:rPr>
          <w:rFonts w:ascii="新細明體" w:hAnsi="新細明體" w:hint="eastAsia"/>
          <w:color w:val="5F5F5F"/>
        </w:rPr>
        <w:t>父母同為被保險人者，應分別請領育嬰留職停薪津貼，不得同時為之。</w:t>
      </w:r>
      <w:r w:rsidR="00E778FD" w:rsidRPr="00E778FD">
        <w:rPr>
          <w:rFonts w:ascii="新細明體" w:hAnsi="新細明體" w:hint="eastAsia"/>
          <w:color w:val="FFFFFF"/>
          <w:szCs w:val="20"/>
        </w:rPr>
        <w:t>∴</w:t>
      </w:r>
    </w:p>
    <w:p w14:paraId="1A467412" w14:textId="77777777" w:rsidR="0044069B" w:rsidRDefault="00450E79" w:rsidP="00450E79">
      <w:pPr>
        <w:pStyle w:val="2"/>
      </w:pPr>
      <w:r>
        <w:rPr>
          <w:rFonts w:hint="eastAsia"/>
        </w:rPr>
        <w:lastRenderedPageBreak/>
        <w:t>第</w:t>
      </w:r>
      <w:r>
        <w:rPr>
          <w:rFonts w:hint="eastAsia"/>
        </w:rPr>
        <w:t>20</w:t>
      </w:r>
      <w:r>
        <w:rPr>
          <w:rFonts w:hint="eastAsia"/>
        </w:rPr>
        <w:t>條</w:t>
      </w:r>
      <w:r w:rsidR="00D9529E">
        <w:rPr>
          <w:rFonts w:hint="eastAsia"/>
        </w:rPr>
        <w:t>（</w:t>
      </w:r>
      <w:r w:rsidR="0021468B" w:rsidRPr="00CC4406">
        <w:rPr>
          <w:rFonts w:hint="eastAsia"/>
        </w:rPr>
        <w:t>失業給付與職業訓練生活津貼之起算日</w:t>
      </w:r>
      <w:r w:rsidR="0044069B">
        <w:rPr>
          <w:rFonts w:hint="eastAsia"/>
        </w:rPr>
        <w:t>）</w:t>
      </w:r>
    </w:p>
    <w:p w14:paraId="3D6C93C5" w14:textId="2D5B90BD" w:rsidR="0044069B"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失業給付自向公立就業服務機構辦理求職登記之第十五日起算</w:t>
      </w:r>
      <w:r>
        <w:rPr>
          <w:rFonts w:ascii="Arial Unicode MS" w:hAnsi="Arial Unicode MS" w:hint="eastAsia"/>
          <w:color w:val="17365D"/>
        </w:rPr>
        <w:t>。</w:t>
      </w:r>
    </w:p>
    <w:p w14:paraId="1E386098" w14:textId="533CBBD1" w:rsidR="0021468B" w:rsidRPr="00D03052"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D03052">
        <w:rPr>
          <w:rFonts w:ascii="Arial Unicode MS" w:hAnsi="Arial Unicode MS" w:hint="eastAsia"/>
          <w:color w:val="666699"/>
        </w:rPr>
        <w:t>職業訓練生活津貼自受訓之日起算。</w:t>
      </w:r>
    </w:p>
    <w:p w14:paraId="0AA3D948" w14:textId="77777777" w:rsidR="0044069B" w:rsidRDefault="00450E79" w:rsidP="00450E79">
      <w:pPr>
        <w:pStyle w:val="2"/>
      </w:pPr>
      <w:r>
        <w:rPr>
          <w:rFonts w:hint="eastAsia"/>
        </w:rPr>
        <w:t>第</w:t>
      </w:r>
      <w:r>
        <w:rPr>
          <w:rFonts w:hint="eastAsia"/>
        </w:rPr>
        <w:t>21</w:t>
      </w:r>
      <w:r>
        <w:rPr>
          <w:rFonts w:hint="eastAsia"/>
        </w:rPr>
        <w:t>條</w:t>
      </w:r>
      <w:r w:rsidR="00D9529E">
        <w:rPr>
          <w:rFonts w:hint="eastAsia"/>
        </w:rPr>
        <w:t>（</w:t>
      </w:r>
      <w:r w:rsidR="0021468B" w:rsidRPr="00CC4406">
        <w:rPr>
          <w:rFonts w:hint="eastAsia"/>
        </w:rPr>
        <w:t>投保單位故意為不合本法規定之人員辦理保險手續之處置</w:t>
      </w:r>
      <w:r w:rsidR="0044069B">
        <w:rPr>
          <w:rFonts w:hint="eastAsia"/>
        </w:rPr>
        <w:t>）</w:t>
      </w:r>
    </w:p>
    <w:p w14:paraId="3912B93E" w14:textId="0B6C2D59"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投保單位故意為不合本法規定之人員辦理參加保險手續，領取保險給付者，保險人應通知限期返還，屆期未返還者，依法移送強制執行。</w:t>
      </w:r>
    </w:p>
    <w:p w14:paraId="032DEAF1" w14:textId="77777777" w:rsidR="0044069B" w:rsidRDefault="00450E79" w:rsidP="00450E79">
      <w:pPr>
        <w:pStyle w:val="2"/>
        <w:rPr>
          <w:rFonts w:ascii="新細明體" w:hAnsi="新細明體"/>
          <w:color w:val="FFFFFF"/>
        </w:rPr>
      </w:pPr>
      <w:bookmarkStart w:id="27" w:name="a22"/>
      <w:bookmarkEnd w:id="27"/>
      <w:r>
        <w:rPr>
          <w:rFonts w:hint="eastAsia"/>
        </w:rPr>
        <w:t>第</w:t>
      </w:r>
      <w:r>
        <w:rPr>
          <w:rFonts w:hint="eastAsia"/>
        </w:rPr>
        <w:t>22</w:t>
      </w:r>
      <w:r>
        <w:rPr>
          <w:rFonts w:hint="eastAsia"/>
        </w:rPr>
        <w:t>條</w:t>
      </w:r>
      <w:r w:rsidR="00D9529E">
        <w:rPr>
          <w:rFonts w:hint="eastAsia"/>
        </w:rPr>
        <w:t>（</w:t>
      </w:r>
      <w:r w:rsidR="0021468B" w:rsidRPr="00CC4406">
        <w:rPr>
          <w:rFonts w:hint="eastAsia"/>
        </w:rPr>
        <w:t>保險給付之特別保障</w:t>
      </w:r>
      <w:r w:rsidR="00D9529E">
        <w:rPr>
          <w:rFonts w:hint="eastAsia"/>
        </w:rPr>
        <w:t>）</w:t>
      </w:r>
      <w:r w:rsidR="0044069B">
        <w:rPr>
          <w:rFonts w:ascii="新細明體" w:hAnsi="新細明體" w:hint="eastAsia"/>
          <w:color w:val="FFFFFF"/>
        </w:rPr>
        <w:t>∵</w:t>
      </w:r>
    </w:p>
    <w:p w14:paraId="32BE0C40" w14:textId="32A5F9E8" w:rsidR="0044069B" w:rsidRDefault="0044069B" w:rsidP="00344A76">
      <w:pPr>
        <w:ind w:leftChars="71" w:left="142"/>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344A76" w:rsidRPr="0003573A">
        <w:rPr>
          <w:rFonts w:ascii="Arial Unicode MS" w:hAnsi="Arial Unicode MS" w:hint="eastAsia"/>
          <w:color w:val="17365D"/>
        </w:rPr>
        <w:t>被保險人領取各種保險給付之權利，不得讓與、抵銷、扣押或供擔保</w:t>
      </w:r>
      <w:r>
        <w:rPr>
          <w:rFonts w:ascii="Arial Unicode MS" w:hAnsi="Arial Unicode MS" w:hint="eastAsia"/>
          <w:color w:val="17365D"/>
        </w:rPr>
        <w:t>。</w:t>
      </w:r>
    </w:p>
    <w:p w14:paraId="2FB19A71" w14:textId="6F285E89" w:rsidR="0044069B" w:rsidRDefault="0044069B" w:rsidP="00344A76">
      <w:pPr>
        <w:ind w:leftChars="71" w:left="142"/>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344A76">
        <w:rPr>
          <w:rFonts w:ascii="Arial Unicode MS" w:hAnsi="Arial Unicode MS" w:hint="eastAsia"/>
          <w:color w:val="666699"/>
        </w:rPr>
        <w:t>被保險人依本法規定請領保險給付者，得檢具保險人出具之證明文件，於金融機構開立專戶，專供存入保險給付之用</w:t>
      </w:r>
      <w:r>
        <w:rPr>
          <w:rFonts w:ascii="Arial Unicode MS" w:hAnsi="Arial Unicode MS" w:hint="eastAsia"/>
          <w:color w:val="17365D"/>
        </w:rPr>
        <w:t>。</w:t>
      </w:r>
    </w:p>
    <w:p w14:paraId="3DF7F9F0" w14:textId="559B0E62" w:rsidR="00344A76" w:rsidRDefault="0044069B" w:rsidP="00344A76">
      <w:pPr>
        <w:ind w:leftChars="71" w:left="142"/>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00344A76" w:rsidRPr="0003573A">
        <w:rPr>
          <w:rFonts w:ascii="Arial Unicode MS" w:hAnsi="Arial Unicode MS" w:hint="eastAsia"/>
          <w:color w:val="17365D"/>
        </w:rPr>
        <w:t>前項專戶內之存款，不得作為抵押、扣押、供擔保或強制執行之標的。</w:t>
      </w:r>
    </w:p>
    <w:p w14:paraId="4405177F" w14:textId="03805BFF" w:rsidR="0044069B" w:rsidRDefault="0044069B" w:rsidP="0012087F">
      <w:pPr>
        <w:pStyle w:val="3"/>
        <w:ind w:left="118"/>
      </w:pPr>
      <w:r>
        <w:rPr>
          <w:rFonts w:hint="eastAsia"/>
        </w:rPr>
        <w:t>--</w:t>
      </w:r>
      <w:r w:rsidRPr="001206FF">
        <w:rPr>
          <w:rFonts w:hint="eastAsia"/>
        </w:rPr>
        <w:t>103</w:t>
      </w:r>
      <w:r w:rsidRPr="001206FF">
        <w:t>年</w:t>
      </w:r>
      <w:r>
        <w:rPr>
          <w:rFonts w:hint="eastAsia"/>
        </w:rPr>
        <w:t>6</w:t>
      </w:r>
      <w:r w:rsidRPr="001206FF">
        <w:t>月</w:t>
      </w:r>
      <w:r>
        <w:rPr>
          <w:rFonts w:hint="eastAsia"/>
        </w:rPr>
        <w:t>4</w:t>
      </w:r>
      <w:r>
        <w:t>日修正前條文</w:t>
      </w:r>
      <w:r>
        <w:t>--</w:t>
      </w:r>
      <w:hyperlink r:id="rId55" w:history="1">
        <w:r w:rsidRPr="001206FF">
          <w:rPr>
            <w:u w:val="single"/>
          </w:rPr>
          <w:t>比對程式</w:t>
        </w:r>
      </w:hyperlink>
    </w:p>
    <w:p w14:paraId="3C404D40" w14:textId="24569BF3" w:rsidR="0021468B" w:rsidRPr="00344A76" w:rsidRDefault="0044069B" w:rsidP="009268B5">
      <w:pPr>
        <w:ind w:leftChars="75" w:left="150"/>
        <w:jc w:val="both"/>
        <w:rPr>
          <w:rFonts w:ascii="Arial Unicode MS" w:hAnsi="Arial Unicode MS"/>
          <w:color w:val="5F5F5F"/>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344A76">
        <w:rPr>
          <w:rFonts w:ascii="Arial Unicode MS" w:hAnsi="Arial Unicode MS" w:hint="eastAsia"/>
          <w:color w:val="5F5F5F"/>
        </w:rPr>
        <w:t>被保險人領取各種保險給付之權利，不得讓與、抵銷、扣押或供擔保。</w:t>
      </w:r>
      <w:r w:rsidR="00E778FD" w:rsidRPr="00E778FD">
        <w:rPr>
          <w:rFonts w:ascii="新細明體" w:hAnsi="新細明體" w:hint="eastAsia"/>
          <w:color w:val="FFFFFF"/>
          <w:szCs w:val="20"/>
        </w:rPr>
        <w:t>∴</w:t>
      </w:r>
    </w:p>
    <w:p w14:paraId="1BDFE52A" w14:textId="77777777" w:rsidR="0044069B" w:rsidRDefault="00450E79" w:rsidP="00450E79">
      <w:pPr>
        <w:pStyle w:val="2"/>
      </w:pPr>
      <w:bookmarkStart w:id="28" w:name="a22b1"/>
      <w:bookmarkEnd w:id="28"/>
      <w:r>
        <w:rPr>
          <w:rFonts w:hint="eastAsia"/>
        </w:rPr>
        <w:t>第</w:t>
      </w:r>
      <w:r>
        <w:rPr>
          <w:rFonts w:hint="eastAsia"/>
        </w:rPr>
        <w:t>22</w:t>
      </w:r>
      <w:r>
        <w:rPr>
          <w:rFonts w:hint="eastAsia"/>
        </w:rPr>
        <w:t>條</w:t>
      </w:r>
      <w:r w:rsidR="009268B5" w:rsidRPr="009268B5">
        <w:rPr>
          <w:rFonts w:hint="eastAsia"/>
        </w:rPr>
        <w:t>之</w:t>
      </w:r>
      <w:r>
        <w:rPr>
          <w:rFonts w:hint="eastAsia"/>
        </w:rPr>
        <w:t>1</w:t>
      </w:r>
      <w:r w:rsidR="009268B5">
        <w:rPr>
          <w:rFonts w:hint="eastAsia"/>
        </w:rPr>
        <w:t>（</w:t>
      </w:r>
      <w:r w:rsidR="009268B5" w:rsidRPr="009268B5">
        <w:rPr>
          <w:rFonts w:hint="eastAsia"/>
        </w:rPr>
        <w:t>保險給付期限及逾期之規範</w:t>
      </w:r>
      <w:r w:rsidR="0044069B">
        <w:rPr>
          <w:rFonts w:hint="eastAsia"/>
        </w:rPr>
        <w:t>）</w:t>
      </w:r>
    </w:p>
    <w:p w14:paraId="00784FDC" w14:textId="48C85EC9" w:rsidR="009268B5"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9268B5" w:rsidRPr="009268B5">
        <w:rPr>
          <w:rFonts w:ascii="Arial Unicode MS" w:hAnsi="Arial Unicode MS" w:hint="eastAsia"/>
          <w:color w:val="17365D"/>
        </w:rPr>
        <w:t>依本法發給之保險給付，經保險人核定後，應在十五日內給付之。如逾期給付可歸責於保險人者，其逾期部分應加給利息。</w:t>
      </w:r>
    </w:p>
    <w:p w14:paraId="4BCBCFFE" w14:textId="77777777" w:rsidR="0044069B" w:rsidRDefault="00450E79" w:rsidP="00450E79">
      <w:pPr>
        <w:pStyle w:val="2"/>
      </w:pPr>
      <w:bookmarkStart w:id="29" w:name="a23"/>
      <w:bookmarkEnd w:id="29"/>
      <w:r>
        <w:rPr>
          <w:rFonts w:hint="eastAsia"/>
        </w:rPr>
        <w:t>第</w:t>
      </w:r>
      <w:r>
        <w:rPr>
          <w:rFonts w:hint="eastAsia"/>
        </w:rPr>
        <w:t>23</w:t>
      </w:r>
      <w:r>
        <w:rPr>
          <w:rFonts w:hint="eastAsia"/>
        </w:rPr>
        <w:t>條</w:t>
      </w:r>
      <w:r w:rsidR="00D9529E">
        <w:rPr>
          <w:rFonts w:hint="eastAsia"/>
        </w:rPr>
        <w:t>（</w:t>
      </w:r>
      <w:r w:rsidR="0021468B" w:rsidRPr="00CC4406">
        <w:rPr>
          <w:rFonts w:hint="eastAsia"/>
        </w:rPr>
        <w:t>被保險人與雇主間爭議請領給付之規定</w:t>
      </w:r>
      <w:r w:rsidR="0044069B">
        <w:rPr>
          <w:rFonts w:hint="eastAsia"/>
        </w:rPr>
        <w:t>）</w:t>
      </w:r>
    </w:p>
    <w:p w14:paraId="514DC6B4" w14:textId="3AB449D9" w:rsidR="0044069B"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申請人與原雇主間因離職事由發生勞資爭議者，仍得請領失業給付</w:t>
      </w:r>
      <w:r>
        <w:rPr>
          <w:rFonts w:ascii="Arial Unicode MS" w:hAnsi="Arial Unicode MS" w:hint="eastAsia"/>
          <w:color w:val="17365D"/>
        </w:rPr>
        <w:t>。</w:t>
      </w:r>
    </w:p>
    <w:p w14:paraId="79DA47EE" w14:textId="2B094633" w:rsidR="0021468B" w:rsidRPr="00D03052"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D03052">
        <w:rPr>
          <w:rFonts w:ascii="Arial Unicode MS" w:hAnsi="Arial Unicode MS" w:hint="eastAsia"/>
          <w:color w:val="666699"/>
        </w:rPr>
        <w:t>前項爭議結果，確定申請人不符失業給付請領規定時，應於確定之日起十五日內，將已領之失業給付返還。屆期未返還者，依法移送強制執行。</w:t>
      </w:r>
    </w:p>
    <w:p w14:paraId="32A7C288" w14:textId="77777777" w:rsidR="0044069B" w:rsidRDefault="00450E79" w:rsidP="00450E79">
      <w:pPr>
        <w:pStyle w:val="2"/>
      </w:pPr>
      <w:bookmarkStart w:id="30" w:name="a24"/>
      <w:bookmarkEnd w:id="30"/>
      <w:r>
        <w:rPr>
          <w:rFonts w:hint="eastAsia"/>
        </w:rPr>
        <w:t>第</w:t>
      </w:r>
      <w:r>
        <w:rPr>
          <w:rFonts w:hint="eastAsia"/>
        </w:rPr>
        <w:t>24</w:t>
      </w:r>
      <w:r>
        <w:rPr>
          <w:rFonts w:hint="eastAsia"/>
        </w:rPr>
        <w:t>條</w:t>
      </w:r>
      <w:r w:rsidR="00D9529E">
        <w:rPr>
          <w:rFonts w:hint="eastAsia"/>
        </w:rPr>
        <w:t>（</w:t>
      </w:r>
      <w:r w:rsidR="0021468B" w:rsidRPr="00CC4406">
        <w:rPr>
          <w:rFonts w:hint="eastAsia"/>
        </w:rPr>
        <w:t>保險給付之請求期限</w:t>
      </w:r>
      <w:r w:rsidR="0044069B">
        <w:rPr>
          <w:rFonts w:hint="eastAsia"/>
        </w:rPr>
        <w:t>）</w:t>
      </w:r>
    </w:p>
    <w:p w14:paraId="348E6B99" w14:textId="704DDAE3" w:rsidR="0044069B"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領取保險給付之請求權，自得請領之日起，因二年間不行使而消滅</w:t>
      </w:r>
      <w:r>
        <w:rPr>
          <w:rFonts w:ascii="Arial Unicode MS" w:hAnsi="Arial Unicode MS" w:hint="eastAsia"/>
          <w:color w:val="17365D"/>
        </w:rPr>
        <w:t>。</w:t>
      </w:r>
    </w:p>
    <w:p w14:paraId="4D59AFF3" w14:textId="50943F5E" w:rsidR="007A04B0" w:rsidRPr="00CC4406" w:rsidRDefault="0044069B" w:rsidP="007A04B0">
      <w:pPr>
        <w:ind w:left="119"/>
        <w:jc w:val="right"/>
        <w:rPr>
          <w:rFonts w:ascii="Arial Unicode MS" w:hAnsi="Arial Unicode MS"/>
          <w:color w:val="808000"/>
          <w:sz w:val="18"/>
        </w:rPr>
      </w:pPr>
      <w:r>
        <w:rPr>
          <w:rFonts w:ascii="Arial Unicode MS" w:hAnsi="Arial Unicode MS" w:hint="eastAsia"/>
          <w:color w:val="17365D"/>
        </w:rPr>
        <w:t xml:space="preserve">　　　　</w:t>
      </w:r>
      <w:r w:rsidR="00BC3887" w:rsidRPr="00CC4406">
        <w:rPr>
          <w:rFonts w:ascii="Arial Unicode MS" w:hAnsi="Arial Unicode MS"/>
          <w:color w:val="808000"/>
          <w:sz w:val="18"/>
        </w:rPr>
        <w:t xml:space="preserve">　　　　　　　　　　　　　　　　　　　　　　　　　　　　　　　　　　　　　　　　　　　　</w:t>
      </w:r>
      <w:hyperlink w:anchor="a章節索引" w:history="1">
        <w:r w:rsidR="007A04B0" w:rsidRPr="00CC4406">
          <w:rPr>
            <w:rStyle w:val="a3"/>
            <w:rFonts w:ascii="Arial Unicode MS" w:hAnsi="Arial Unicode MS" w:hint="eastAsia"/>
            <w:sz w:val="18"/>
          </w:rPr>
          <w:t>回索引</w:t>
        </w:r>
      </w:hyperlink>
      <w:r w:rsidR="00577ECA">
        <w:rPr>
          <w:rFonts w:ascii="Arial Unicode MS" w:hAnsi="Arial Unicode MS" w:hint="eastAsia"/>
          <w:color w:val="808000"/>
          <w:sz w:val="18"/>
        </w:rPr>
        <w:t>〉〉</w:t>
      </w:r>
    </w:p>
    <w:p w14:paraId="04BFCB6E" w14:textId="77777777" w:rsidR="0021468B" w:rsidRPr="00CC4406" w:rsidRDefault="0021468B" w:rsidP="00597838">
      <w:pPr>
        <w:pStyle w:val="1"/>
      </w:pPr>
      <w:bookmarkStart w:id="31" w:name="_第五章__申請及審核"/>
      <w:bookmarkEnd w:id="31"/>
      <w:r w:rsidRPr="00CC4406">
        <w:rPr>
          <w:rFonts w:hint="eastAsia"/>
        </w:rPr>
        <w:t>第五章　　申請及審核</w:t>
      </w:r>
    </w:p>
    <w:p w14:paraId="294F4C2F" w14:textId="77777777" w:rsidR="0044069B" w:rsidRDefault="00450E79" w:rsidP="00450E79">
      <w:pPr>
        <w:pStyle w:val="2"/>
        <w:rPr>
          <w:rFonts w:ascii="新細明體" w:hAnsi="新細明體"/>
          <w:color w:val="FFFFFF"/>
        </w:rPr>
      </w:pPr>
      <w:bookmarkStart w:id="32" w:name="a25"/>
      <w:bookmarkEnd w:id="32"/>
      <w:r>
        <w:rPr>
          <w:rFonts w:hint="eastAsia"/>
        </w:rPr>
        <w:t>第</w:t>
      </w:r>
      <w:r>
        <w:rPr>
          <w:rFonts w:hint="eastAsia"/>
        </w:rPr>
        <w:t>25</w:t>
      </w:r>
      <w:r>
        <w:rPr>
          <w:rFonts w:hint="eastAsia"/>
        </w:rPr>
        <w:t>條</w:t>
      </w:r>
      <w:r w:rsidR="00D9529E">
        <w:rPr>
          <w:rFonts w:hint="eastAsia"/>
        </w:rPr>
        <w:t>（</w:t>
      </w:r>
      <w:r w:rsidR="0021468B" w:rsidRPr="00CC4406">
        <w:rPr>
          <w:rFonts w:hint="eastAsia"/>
        </w:rPr>
        <w:t>給付申請程序及離職證明文件之取得方式</w:t>
      </w:r>
      <w:r w:rsidR="00D9529E">
        <w:rPr>
          <w:rFonts w:hint="eastAsia"/>
        </w:rPr>
        <w:t>）</w:t>
      </w:r>
      <w:r w:rsidR="0044069B">
        <w:rPr>
          <w:rFonts w:ascii="新細明體" w:hAnsi="新細明體" w:hint="eastAsia"/>
          <w:color w:val="FFFFFF"/>
        </w:rPr>
        <w:t>∵</w:t>
      </w:r>
    </w:p>
    <w:p w14:paraId="553C4090" w14:textId="0782B6E8"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B3E4C" w:rsidRPr="00D03052">
        <w:rPr>
          <w:rFonts w:ascii="新細明體" w:hAnsi="新細明體" w:hint="eastAsia"/>
          <w:color w:val="17365D"/>
        </w:rPr>
        <w:t>被保險人於離職退保後二年內，應檢附離職或定期契約證明文件及國民身分證或其他足資證明身分之證件，親自向公立就業服務機構辦理求職登記、申請失業認定及接受就業諮詢，並填寫失業認定、失業給付申請書及給付收據</w:t>
      </w:r>
      <w:r>
        <w:rPr>
          <w:rFonts w:ascii="新細明體" w:hAnsi="新細明體" w:hint="eastAsia"/>
          <w:color w:val="17365D"/>
        </w:rPr>
        <w:t>。</w:t>
      </w:r>
    </w:p>
    <w:p w14:paraId="6D4A2F55" w14:textId="3312C4F8"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D03052">
        <w:rPr>
          <w:rFonts w:ascii="新細明體" w:hAnsi="新細明體" w:hint="eastAsia"/>
          <w:color w:val="666699"/>
        </w:rPr>
        <w:t>公立就業服務機構受理求職登記後，應辦理就業諮詢，並自求職登記之日起十四日內推介就業或安排職業訓練。未能於該十四日內推介就業或安排職業訓練時，公立就業服務機構應於翌日完成失業認定，並轉請保險人核發失業給付</w:t>
      </w:r>
      <w:r>
        <w:rPr>
          <w:rFonts w:ascii="新細明體" w:hAnsi="新細明體" w:hint="eastAsia"/>
          <w:color w:val="17365D"/>
        </w:rPr>
        <w:t>。</w:t>
      </w:r>
    </w:p>
    <w:p w14:paraId="142E2866" w14:textId="38B42AB1"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Pr="00D03052">
        <w:rPr>
          <w:rFonts w:ascii="新細明體" w:hAnsi="新細明體" w:hint="eastAsia"/>
          <w:color w:val="17365D"/>
        </w:rPr>
        <w:t>第一項離職證明文件，指由投保單位或直轄市、縣（市）主管機關發給之證明；其取得有困難者，得經公立就業服務機構之同意，以書面釋明理由代替之</w:t>
      </w:r>
      <w:r>
        <w:rPr>
          <w:rFonts w:ascii="新細明體" w:hAnsi="新細明體" w:hint="eastAsia"/>
          <w:color w:val="17365D"/>
        </w:rPr>
        <w:t>。</w:t>
      </w:r>
    </w:p>
    <w:p w14:paraId="45E387D0" w14:textId="0DB63895"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4</w:t>
      </w:r>
      <w:r w:rsidRPr="00CD14F6">
        <w:rPr>
          <w:rFonts w:ascii="Calibri" w:hAnsi="Calibri" w:hint="eastAsia"/>
          <w:color w:val="404040"/>
          <w:sz w:val="18"/>
        </w:rPr>
        <w:t>﹞</w:t>
      </w:r>
      <w:r w:rsidRPr="00D03052">
        <w:rPr>
          <w:rFonts w:ascii="新細明體" w:hAnsi="新細明體" w:hint="eastAsia"/>
          <w:color w:val="666699"/>
        </w:rPr>
        <w:t>前項文件或書面，應載明申請人姓名、投保單位名稱及離職原因</w:t>
      </w:r>
      <w:r>
        <w:rPr>
          <w:rFonts w:ascii="新細明體" w:hAnsi="新細明體" w:hint="eastAsia"/>
          <w:color w:val="17365D"/>
        </w:rPr>
        <w:t>。</w:t>
      </w:r>
    </w:p>
    <w:p w14:paraId="2B485D8C" w14:textId="3F81EAD6" w:rsidR="00AB3E4C" w:rsidRPr="00D03052"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5</w:t>
      </w:r>
      <w:r w:rsidRPr="00CD14F6">
        <w:rPr>
          <w:rFonts w:ascii="Calibri" w:hAnsi="Calibri" w:hint="eastAsia"/>
          <w:color w:val="404040"/>
          <w:sz w:val="18"/>
        </w:rPr>
        <w:t>﹞</w:t>
      </w:r>
      <w:r w:rsidR="00AB3E4C" w:rsidRPr="00D03052">
        <w:rPr>
          <w:rFonts w:ascii="新細明體" w:hAnsi="新細明體" w:hint="eastAsia"/>
          <w:color w:val="17365D"/>
        </w:rPr>
        <w:t>申請人未檢齊第一項規定文件者，應於七日內補正；屆期未補正者，視為未申請。</w:t>
      </w:r>
    </w:p>
    <w:p w14:paraId="78CD475A" w14:textId="3E52FC65" w:rsidR="0044069B" w:rsidRDefault="0044069B" w:rsidP="009268B5">
      <w:pPr>
        <w:pStyle w:val="3"/>
        <w:ind w:left="118"/>
      </w:pPr>
      <w:r>
        <w:rPr>
          <w:rFonts w:hint="eastAsia"/>
        </w:rPr>
        <w:t>--</w:t>
      </w:r>
      <w:r w:rsidRPr="00EF2B6A">
        <w:rPr>
          <w:rFonts w:hint="eastAsia"/>
        </w:rPr>
        <w:t>9</w:t>
      </w:r>
      <w:r>
        <w:rPr>
          <w:rFonts w:hint="eastAsia"/>
        </w:rPr>
        <w:t>8</w:t>
      </w:r>
      <w:r w:rsidRPr="00EF2B6A">
        <w:rPr>
          <w:rFonts w:hint="eastAsia"/>
        </w:rPr>
        <w:t>年</w:t>
      </w:r>
      <w:r>
        <w:rPr>
          <w:rFonts w:hint="eastAsia"/>
        </w:rPr>
        <w:t>4</w:t>
      </w:r>
      <w:r w:rsidRPr="00EF2B6A">
        <w:rPr>
          <w:rFonts w:hint="eastAsia"/>
        </w:rPr>
        <w:t>月</w:t>
      </w:r>
      <w:r w:rsidRPr="00EF2B6A">
        <w:rPr>
          <w:rFonts w:hint="eastAsia"/>
        </w:rPr>
        <w:t>2</w:t>
      </w:r>
      <w:r>
        <w:rPr>
          <w:rFonts w:hint="eastAsia"/>
        </w:rPr>
        <w:t>2</w:t>
      </w:r>
      <w:r>
        <w:rPr>
          <w:rFonts w:hint="eastAsia"/>
        </w:rPr>
        <w:t>日修正前條文</w:t>
      </w:r>
      <w:r>
        <w:rPr>
          <w:rFonts w:hint="eastAsia"/>
        </w:rPr>
        <w:t>--</w:t>
      </w:r>
      <w:hyperlink r:id="rId56" w:history="1">
        <w:r w:rsidRPr="005C530E">
          <w:rPr>
            <w:szCs w:val="20"/>
            <w:u w:val="single"/>
          </w:rPr>
          <w:t>比對程式</w:t>
        </w:r>
      </w:hyperlink>
    </w:p>
    <w:p w14:paraId="72604376" w14:textId="4EF90067"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被保險人於離職後，應檢附離職或定期契約證明文件及國民身分證或其他足資證明身分之證件，親自向公</w:t>
      </w:r>
      <w:r w:rsidR="0021468B" w:rsidRPr="009B1C04">
        <w:rPr>
          <w:rFonts w:ascii="Arial Unicode MS" w:hAnsi="Arial Unicode MS" w:hint="eastAsia"/>
          <w:color w:val="626262"/>
        </w:rPr>
        <w:lastRenderedPageBreak/>
        <w:t>立就業服務機構辦理求職登記、申請失業認定及接受就業諮詢，並填寫失業認定、失業給付申請書及給付收據</w:t>
      </w:r>
      <w:r>
        <w:rPr>
          <w:rFonts w:ascii="Arial Unicode MS" w:hAnsi="Arial Unicode MS" w:hint="eastAsia"/>
          <w:color w:val="626262"/>
        </w:rPr>
        <w:t>。</w:t>
      </w:r>
    </w:p>
    <w:p w14:paraId="4680DD90" w14:textId="4DA8C111"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FE4CD8">
        <w:rPr>
          <w:rFonts w:ascii="Arial Unicode MS" w:hAnsi="Arial Unicode MS" w:hint="eastAsia"/>
          <w:color w:val="666699"/>
        </w:rPr>
        <w:t>公立就業服務機構受理求職登記後，應辦理就業諮詢，並自求職登記之日起十四日內推介就業或安排職業訓練。未能於該十四日內推介就業或安排職業訓練時，公立就業服務機構應於翌日完成失業認定，並轉請保險人核發失業給付</w:t>
      </w:r>
      <w:r>
        <w:rPr>
          <w:rFonts w:ascii="Arial Unicode MS" w:hAnsi="Arial Unicode MS" w:hint="eastAsia"/>
          <w:color w:val="626262"/>
        </w:rPr>
        <w:t>。</w:t>
      </w:r>
    </w:p>
    <w:p w14:paraId="5C6FE717" w14:textId="777656DD"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Pr="009B1C04">
        <w:rPr>
          <w:rFonts w:ascii="Arial Unicode MS" w:hAnsi="Arial Unicode MS" w:hint="eastAsia"/>
          <w:color w:val="626262"/>
        </w:rPr>
        <w:t>第一項離職證明文件，指由投保單位或直轄市、縣（市）主管機關發給之證明；其取得有困難者，得經公立就業服務機構之同意，以書面釋明理由代替之</w:t>
      </w:r>
      <w:r>
        <w:rPr>
          <w:rFonts w:ascii="Arial Unicode MS" w:hAnsi="Arial Unicode MS" w:hint="eastAsia"/>
          <w:color w:val="626262"/>
        </w:rPr>
        <w:t>。</w:t>
      </w:r>
    </w:p>
    <w:p w14:paraId="7B878530" w14:textId="382115B7"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4</w:t>
      </w:r>
      <w:r w:rsidRPr="00CD14F6">
        <w:rPr>
          <w:rFonts w:ascii="Calibri" w:hAnsi="Calibri" w:hint="eastAsia"/>
          <w:color w:val="404040"/>
          <w:sz w:val="18"/>
        </w:rPr>
        <w:t>﹞</w:t>
      </w:r>
      <w:r w:rsidRPr="00FE4CD8">
        <w:rPr>
          <w:rFonts w:ascii="Arial Unicode MS" w:hAnsi="Arial Unicode MS" w:hint="eastAsia"/>
          <w:color w:val="666699"/>
        </w:rPr>
        <w:t>前項文件或書面，應載明申請人姓名、投保單位名稱及離職原因</w:t>
      </w:r>
      <w:r>
        <w:rPr>
          <w:rFonts w:ascii="Arial Unicode MS" w:hAnsi="Arial Unicode MS" w:hint="eastAsia"/>
          <w:color w:val="626262"/>
        </w:rPr>
        <w:t>。</w:t>
      </w:r>
    </w:p>
    <w:p w14:paraId="26949176" w14:textId="7387FA84" w:rsidR="0021468B" w:rsidRPr="009B1C04"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5</w:t>
      </w:r>
      <w:r w:rsidRPr="00CD14F6">
        <w:rPr>
          <w:rFonts w:ascii="Calibri" w:hAnsi="Calibri" w:hint="eastAsia"/>
          <w:color w:val="404040"/>
          <w:sz w:val="18"/>
        </w:rPr>
        <w:t>﹞</w:t>
      </w:r>
      <w:r w:rsidR="0021468B" w:rsidRPr="009B1C04">
        <w:rPr>
          <w:rFonts w:ascii="Arial Unicode MS" w:hAnsi="Arial Unicode MS" w:hint="eastAsia"/>
          <w:color w:val="626262"/>
        </w:rPr>
        <w:t>申請人未檢齊第一項規定文件者，應於七日內補正；屆期未補正者，視為未申請。</w:t>
      </w:r>
      <w:r w:rsidR="00E778FD" w:rsidRPr="00E778FD">
        <w:rPr>
          <w:rFonts w:ascii="新細明體" w:hAnsi="新細明體" w:hint="eastAsia"/>
          <w:color w:val="FFFFFF"/>
          <w:szCs w:val="20"/>
        </w:rPr>
        <w:t>∴</w:t>
      </w:r>
    </w:p>
    <w:p w14:paraId="019B9188" w14:textId="77777777" w:rsidR="0044069B" w:rsidRDefault="00450E79" w:rsidP="00450E79">
      <w:pPr>
        <w:pStyle w:val="2"/>
      </w:pPr>
      <w:r>
        <w:rPr>
          <w:rFonts w:hint="eastAsia"/>
        </w:rPr>
        <w:t>第</w:t>
      </w:r>
      <w:r>
        <w:rPr>
          <w:rFonts w:hint="eastAsia"/>
        </w:rPr>
        <w:t>26</w:t>
      </w:r>
      <w:r>
        <w:rPr>
          <w:rFonts w:hint="eastAsia"/>
        </w:rPr>
        <w:t>條</w:t>
      </w:r>
      <w:r w:rsidR="00D9529E">
        <w:rPr>
          <w:rFonts w:hint="eastAsia"/>
        </w:rPr>
        <w:t>（</w:t>
      </w:r>
      <w:r w:rsidR="0021468B" w:rsidRPr="00CC4406">
        <w:rPr>
          <w:rFonts w:hint="eastAsia"/>
        </w:rPr>
        <w:t>辦理推介及安排訓練得要求提供文件</w:t>
      </w:r>
      <w:r w:rsidR="0044069B">
        <w:rPr>
          <w:rFonts w:hint="eastAsia"/>
        </w:rPr>
        <w:t>）</w:t>
      </w:r>
    </w:p>
    <w:p w14:paraId="23705177" w14:textId="377054DE"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公立就業服務機構為辦理推介就業及安排職業訓練所需，得要求申請人提供下列文件：</w:t>
      </w:r>
    </w:p>
    <w:p w14:paraId="3D27101A" w14:textId="77777777" w:rsidR="0044069B" w:rsidRDefault="0021468B" w:rsidP="009268B5">
      <w:pPr>
        <w:ind w:leftChars="75" w:left="150"/>
        <w:jc w:val="both"/>
        <w:rPr>
          <w:rFonts w:ascii="Arial Unicode MS" w:hAnsi="Arial Unicode MS"/>
          <w:color w:val="17365D"/>
        </w:rPr>
      </w:pPr>
      <w:r w:rsidRPr="00D03052">
        <w:rPr>
          <w:rFonts w:ascii="Arial Unicode MS" w:hAnsi="Arial Unicode MS" w:hint="eastAsia"/>
          <w:color w:val="17365D"/>
        </w:rPr>
        <w:t xml:space="preserve">　　一、最高學歷及經歷證書影本</w:t>
      </w:r>
      <w:r w:rsidR="0044069B">
        <w:rPr>
          <w:rFonts w:ascii="Arial Unicode MS" w:hAnsi="Arial Unicode MS" w:hint="eastAsia"/>
          <w:color w:val="17365D"/>
        </w:rPr>
        <w:t>。</w:t>
      </w:r>
    </w:p>
    <w:p w14:paraId="1DD1907F" w14:textId="553C3C75" w:rsidR="0044069B" w:rsidRDefault="0044069B" w:rsidP="009268B5">
      <w:pPr>
        <w:ind w:leftChars="75" w:left="150"/>
        <w:jc w:val="both"/>
        <w:rPr>
          <w:rFonts w:ascii="Arial Unicode MS" w:hAnsi="Arial Unicode MS"/>
          <w:color w:val="17365D"/>
        </w:rPr>
      </w:pPr>
      <w:r>
        <w:rPr>
          <w:rFonts w:ascii="Arial Unicode MS" w:hAnsi="Arial Unicode MS" w:hint="eastAsia"/>
          <w:color w:val="17365D"/>
        </w:rPr>
        <w:t xml:space="preserve">　　</w:t>
      </w:r>
      <w:r w:rsidRPr="00D03052">
        <w:rPr>
          <w:rFonts w:ascii="Arial Unicode MS" w:hAnsi="Arial Unicode MS" w:hint="eastAsia"/>
          <w:color w:val="17365D"/>
        </w:rPr>
        <w:t>二</w:t>
      </w:r>
      <w:r>
        <w:rPr>
          <w:rFonts w:ascii="Arial Unicode MS" w:hAnsi="Arial Unicode MS" w:hint="eastAsia"/>
          <w:color w:val="17365D"/>
        </w:rPr>
        <w:t>、</w:t>
      </w:r>
      <w:r w:rsidR="0021468B" w:rsidRPr="00D03052">
        <w:rPr>
          <w:rFonts w:ascii="Arial Unicode MS" w:hAnsi="Arial Unicode MS" w:hint="eastAsia"/>
          <w:color w:val="17365D"/>
        </w:rPr>
        <w:t>專門職業及技術人員證照或執業執照影本</w:t>
      </w:r>
      <w:r>
        <w:rPr>
          <w:rFonts w:ascii="Arial Unicode MS" w:hAnsi="Arial Unicode MS" w:hint="eastAsia"/>
          <w:color w:val="17365D"/>
        </w:rPr>
        <w:t>。</w:t>
      </w:r>
    </w:p>
    <w:p w14:paraId="1F9F11E9" w14:textId="7E168F6D" w:rsidR="0021468B" w:rsidRPr="00D03052" w:rsidRDefault="0044069B" w:rsidP="009268B5">
      <w:pPr>
        <w:ind w:leftChars="75" w:left="150"/>
        <w:jc w:val="both"/>
        <w:rPr>
          <w:rFonts w:ascii="Arial Unicode MS" w:hAnsi="Arial Unicode MS"/>
          <w:color w:val="17365D"/>
        </w:rPr>
      </w:pPr>
      <w:r>
        <w:rPr>
          <w:rFonts w:ascii="Arial Unicode MS" w:hAnsi="Arial Unicode MS" w:hint="eastAsia"/>
          <w:color w:val="17365D"/>
        </w:rPr>
        <w:t xml:space="preserve">　　</w:t>
      </w:r>
      <w:r w:rsidRPr="00D03052">
        <w:rPr>
          <w:rFonts w:ascii="Arial Unicode MS" w:hAnsi="Arial Unicode MS" w:hint="eastAsia"/>
          <w:color w:val="17365D"/>
        </w:rPr>
        <w:t>三</w:t>
      </w:r>
      <w:r>
        <w:rPr>
          <w:rFonts w:ascii="Arial Unicode MS" w:hAnsi="Arial Unicode MS" w:hint="eastAsia"/>
          <w:color w:val="17365D"/>
        </w:rPr>
        <w:t>、</w:t>
      </w:r>
      <w:r w:rsidR="0021468B" w:rsidRPr="00D03052">
        <w:rPr>
          <w:rFonts w:ascii="Arial Unicode MS" w:hAnsi="Arial Unicode MS" w:hint="eastAsia"/>
          <w:color w:val="17365D"/>
        </w:rPr>
        <w:t>曾接受職業訓練之結訓證書影本。</w:t>
      </w:r>
    </w:p>
    <w:p w14:paraId="22098FAE" w14:textId="77777777" w:rsidR="0044069B" w:rsidRDefault="00450E79" w:rsidP="00450E79">
      <w:pPr>
        <w:pStyle w:val="2"/>
      </w:pPr>
      <w:bookmarkStart w:id="33" w:name="a27"/>
      <w:bookmarkEnd w:id="33"/>
      <w:r>
        <w:rPr>
          <w:rFonts w:hint="eastAsia"/>
        </w:rPr>
        <w:t>第</w:t>
      </w:r>
      <w:r>
        <w:rPr>
          <w:rFonts w:hint="eastAsia"/>
        </w:rPr>
        <w:t>27</w:t>
      </w:r>
      <w:r>
        <w:rPr>
          <w:rFonts w:hint="eastAsia"/>
        </w:rPr>
        <w:t>條</w:t>
      </w:r>
      <w:r w:rsidR="00D9529E">
        <w:rPr>
          <w:rFonts w:hint="eastAsia"/>
        </w:rPr>
        <w:t>（</w:t>
      </w:r>
      <w:r w:rsidR="0021468B" w:rsidRPr="00CC4406">
        <w:rPr>
          <w:rFonts w:hint="eastAsia"/>
        </w:rPr>
        <w:t>辦理當次失業認定或再認定</w:t>
      </w:r>
      <w:r w:rsidR="0044069B">
        <w:rPr>
          <w:rFonts w:hint="eastAsia"/>
        </w:rPr>
        <w:t>）</w:t>
      </w:r>
    </w:p>
    <w:p w14:paraId="1947E6AD" w14:textId="652A8B37" w:rsidR="0044069B"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申請人應於公立就業服務機構推介就業之日起七日內，將就業與否回覆卡檢送公立就業服務機構</w:t>
      </w:r>
      <w:r>
        <w:rPr>
          <w:rFonts w:ascii="Arial Unicode MS" w:hAnsi="Arial Unicode MS" w:hint="eastAsia"/>
          <w:color w:val="17365D"/>
        </w:rPr>
        <w:t>。</w:t>
      </w:r>
    </w:p>
    <w:p w14:paraId="7F3652B5" w14:textId="191A5D0F" w:rsidR="0021468B" w:rsidRPr="00D03052"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D03052">
        <w:rPr>
          <w:rFonts w:ascii="Arial Unicode MS" w:hAnsi="Arial Unicode MS" w:hint="eastAsia"/>
          <w:color w:val="666699"/>
        </w:rPr>
        <w:t>申請人未依前項規定辦理者，公立就業服務機構應停止辦理當次失業認定或再認定。已辦理認定者，應撤銷其認定。</w:t>
      </w:r>
    </w:p>
    <w:p w14:paraId="6F5D24D9" w14:textId="77777777" w:rsidR="0044069B" w:rsidRDefault="00450E79" w:rsidP="00450E79">
      <w:pPr>
        <w:pStyle w:val="2"/>
        <w:rPr>
          <w:rFonts w:ascii="新細明體" w:hAnsi="新細明體"/>
          <w:color w:val="FFFFFF"/>
        </w:rPr>
      </w:pPr>
      <w:bookmarkStart w:id="34" w:name="a28"/>
      <w:bookmarkEnd w:id="34"/>
      <w:r>
        <w:rPr>
          <w:rFonts w:hint="eastAsia"/>
        </w:rPr>
        <w:t>第</w:t>
      </w:r>
      <w:r>
        <w:rPr>
          <w:rFonts w:hint="eastAsia"/>
        </w:rPr>
        <w:t>28</w:t>
      </w:r>
      <w:r>
        <w:rPr>
          <w:rFonts w:hint="eastAsia"/>
        </w:rPr>
        <w:t>條</w:t>
      </w:r>
      <w:r w:rsidR="00D9529E">
        <w:rPr>
          <w:rFonts w:hint="eastAsia"/>
        </w:rPr>
        <w:t>（</w:t>
      </w:r>
      <w:r w:rsidR="0021468B" w:rsidRPr="00CC4406">
        <w:rPr>
          <w:rFonts w:hint="eastAsia"/>
        </w:rPr>
        <w:t>失業認定之完成及轉請核發失業給付</w:t>
      </w:r>
      <w:r w:rsidR="00D9529E">
        <w:rPr>
          <w:rFonts w:hint="eastAsia"/>
        </w:rPr>
        <w:t>）</w:t>
      </w:r>
      <w:r w:rsidR="0044069B">
        <w:rPr>
          <w:rFonts w:ascii="新細明體" w:hAnsi="新細明體" w:hint="eastAsia"/>
          <w:color w:val="FFFFFF"/>
        </w:rPr>
        <w:t>∵</w:t>
      </w:r>
    </w:p>
    <w:p w14:paraId="143C6AF6" w14:textId="583412B0" w:rsidR="00AB3E4C" w:rsidRPr="00D03052"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B3E4C" w:rsidRPr="00D03052">
        <w:rPr>
          <w:rFonts w:ascii="新細明體" w:hAnsi="新細明體" w:hint="eastAsia"/>
          <w:color w:val="17365D"/>
        </w:rPr>
        <w:t>職業訓練期滿未能推介就業者，職業訓練單位應轉請公立就業服務機構完成失業認定；其未領取或尚未領滿失業給付者，並應轉請保險人核發失業給付，合併原已領取之失業給付，仍以第</w:t>
      </w:r>
      <w:hyperlink w:anchor="a16" w:history="1">
        <w:r w:rsidR="00AB3E4C" w:rsidRPr="00196E17">
          <w:rPr>
            <w:rStyle w:val="a3"/>
            <w:rFonts w:hint="eastAsia"/>
          </w:rPr>
          <w:t>十六</w:t>
        </w:r>
      </w:hyperlink>
      <w:r w:rsidR="00AB3E4C" w:rsidRPr="00D03052">
        <w:rPr>
          <w:rFonts w:ascii="新細明體" w:hAnsi="新細明體" w:hint="eastAsia"/>
          <w:color w:val="17365D"/>
        </w:rPr>
        <w:t>條規定之給付期間為限。</w:t>
      </w:r>
    </w:p>
    <w:p w14:paraId="0808581B" w14:textId="0A1533D4" w:rsidR="0044069B" w:rsidRDefault="0044069B" w:rsidP="009268B5">
      <w:pPr>
        <w:pStyle w:val="3"/>
        <w:ind w:left="118"/>
      </w:pPr>
      <w:r>
        <w:rPr>
          <w:rFonts w:hint="eastAsia"/>
        </w:rPr>
        <w:t>--</w:t>
      </w:r>
      <w:r w:rsidRPr="00EF2B6A">
        <w:rPr>
          <w:rFonts w:hint="eastAsia"/>
        </w:rPr>
        <w:t>9</w:t>
      </w:r>
      <w:r>
        <w:rPr>
          <w:rFonts w:hint="eastAsia"/>
        </w:rPr>
        <w:t>8</w:t>
      </w:r>
      <w:r w:rsidRPr="00EF2B6A">
        <w:rPr>
          <w:rFonts w:hint="eastAsia"/>
        </w:rPr>
        <w:t>年</w:t>
      </w:r>
      <w:r>
        <w:rPr>
          <w:rFonts w:hint="eastAsia"/>
        </w:rPr>
        <w:t>4</w:t>
      </w:r>
      <w:r w:rsidRPr="00EF2B6A">
        <w:rPr>
          <w:rFonts w:hint="eastAsia"/>
        </w:rPr>
        <w:t>月</w:t>
      </w:r>
      <w:r w:rsidRPr="00EF2B6A">
        <w:rPr>
          <w:rFonts w:hint="eastAsia"/>
        </w:rPr>
        <w:t>2</w:t>
      </w:r>
      <w:r>
        <w:rPr>
          <w:rFonts w:hint="eastAsia"/>
        </w:rPr>
        <w:t>2</w:t>
      </w:r>
      <w:r>
        <w:rPr>
          <w:rFonts w:hint="eastAsia"/>
        </w:rPr>
        <w:t>日修正前條文</w:t>
      </w:r>
      <w:r>
        <w:rPr>
          <w:rFonts w:hint="eastAsia"/>
        </w:rPr>
        <w:t>--</w:t>
      </w:r>
      <w:hyperlink r:id="rId57" w:history="1">
        <w:r w:rsidRPr="005C530E">
          <w:rPr>
            <w:szCs w:val="20"/>
            <w:u w:val="single"/>
          </w:rPr>
          <w:t>比對程式</w:t>
        </w:r>
      </w:hyperlink>
    </w:p>
    <w:p w14:paraId="6E6775CC" w14:textId="052F8048" w:rsidR="0021468B" w:rsidRPr="009B1C04"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職業訓練期滿未能推介就業者，職業訓練單位應轉請公立就業服務機構完成失業認定。其未領取或尚未領滿失業給付者，並應轉請保險人核發失業給付，合併原已領取之失業給付，仍以六個月為限。</w:t>
      </w:r>
      <w:r w:rsidR="00E778FD" w:rsidRPr="00E778FD">
        <w:rPr>
          <w:rFonts w:ascii="新細明體" w:hAnsi="新細明體" w:hint="eastAsia"/>
          <w:color w:val="FFFFFF"/>
          <w:szCs w:val="20"/>
        </w:rPr>
        <w:t>∴</w:t>
      </w:r>
    </w:p>
    <w:p w14:paraId="04D15425" w14:textId="77777777" w:rsidR="0044069B" w:rsidRDefault="00450E79" w:rsidP="00450E79">
      <w:pPr>
        <w:pStyle w:val="2"/>
        <w:rPr>
          <w:rFonts w:ascii="新細明體" w:hAnsi="新細明體"/>
          <w:color w:val="FFFFFF"/>
        </w:rPr>
      </w:pPr>
      <w:bookmarkStart w:id="35" w:name="a29"/>
      <w:bookmarkEnd w:id="35"/>
      <w:r>
        <w:rPr>
          <w:rFonts w:hint="eastAsia"/>
        </w:rPr>
        <w:t>第</w:t>
      </w:r>
      <w:r>
        <w:rPr>
          <w:rFonts w:hint="eastAsia"/>
        </w:rPr>
        <w:t>29</w:t>
      </w:r>
      <w:r>
        <w:rPr>
          <w:rFonts w:hint="eastAsia"/>
        </w:rPr>
        <w:t>條</w:t>
      </w:r>
      <w:r w:rsidR="00D9529E">
        <w:rPr>
          <w:rFonts w:hint="eastAsia"/>
        </w:rPr>
        <w:t>（</w:t>
      </w:r>
      <w:r w:rsidR="0021468B" w:rsidRPr="00CC4406">
        <w:rPr>
          <w:rFonts w:hint="eastAsia"/>
        </w:rPr>
        <w:t>失業再認定</w:t>
      </w:r>
      <w:r w:rsidR="00D9529E">
        <w:rPr>
          <w:rFonts w:hint="eastAsia"/>
        </w:rPr>
        <w:t>）</w:t>
      </w:r>
      <w:r w:rsidR="0044069B">
        <w:rPr>
          <w:rFonts w:ascii="新細明體" w:hAnsi="新細明體" w:hint="eastAsia"/>
          <w:color w:val="FFFFFF"/>
        </w:rPr>
        <w:t>∵</w:t>
      </w:r>
    </w:p>
    <w:p w14:paraId="3FE55A94" w14:textId="416F005D"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B3E4C" w:rsidRPr="00D03052">
        <w:rPr>
          <w:rFonts w:ascii="新細明體" w:hAnsi="新細明體" w:hint="eastAsia"/>
          <w:color w:val="17365D"/>
        </w:rPr>
        <w:t>繼續請領失業給付者，應於前次領取失業給付期間末日之翌日起二年內，每個月親自前往公立就業服務機構申請失業再認定。但因傷病診療期間無法親自辦理者，得提出醫療機構出具之相關證明文件，以書面陳述理由委託他人辦理之</w:t>
      </w:r>
      <w:r>
        <w:rPr>
          <w:rFonts w:ascii="新細明體" w:hAnsi="新細明體" w:hint="eastAsia"/>
          <w:color w:val="17365D"/>
        </w:rPr>
        <w:t>。</w:t>
      </w:r>
    </w:p>
    <w:p w14:paraId="66AE497D" w14:textId="50DBF551" w:rsidR="00AB3E4C" w:rsidRPr="00D03052" w:rsidRDefault="0044069B" w:rsidP="009268B5">
      <w:pPr>
        <w:ind w:leftChars="75" w:left="150"/>
        <w:jc w:val="both"/>
        <w:rPr>
          <w:rFonts w:ascii="新細明體" w:hAnsi="新細明體"/>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AB3E4C" w:rsidRPr="00D03052">
        <w:rPr>
          <w:rFonts w:ascii="新細明體" w:hAnsi="新細明體" w:hint="eastAsia"/>
          <w:color w:val="666699"/>
        </w:rPr>
        <w:t>未經公立就業服務機構為失業再認定者，應停止發給失業給付。</w:t>
      </w:r>
    </w:p>
    <w:p w14:paraId="1175E359" w14:textId="6D2B8AB6" w:rsidR="0044069B" w:rsidRDefault="0044069B" w:rsidP="009268B5">
      <w:pPr>
        <w:pStyle w:val="3"/>
        <w:ind w:left="118"/>
      </w:pPr>
      <w:r>
        <w:rPr>
          <w:rFonts w:hint="eastAsia"/>
        </w:rPr>
        <w:t>--</w:t>
      </w:r>
      <w:r w:rsidRPr="00EF2B6A">
        <w:rPr>
          <w:rFonts w:hint="eastAsia"/>
        </w:rPr>
        <w:t>9</w:t>
      </w:r>
      <w:r>
        <w:rPr>
          <w:rFonts w:hint="eastAsia"/>
        </w:rPr>
        <w:t>8</w:t>
      </w:r>
      <w:r w:rsidRPr="00EF2B6A">
        <w:rPr>
          <w:rFonts w:hint="eastAsia"/>
        </w:rPr>
        <w:t>年</w:t>
      </w:r>
      <w:r>
        <w:rPr>
          <w:rFonts w:hint="eastAsia"/>
        </w:rPr>
        <w:t>4</w:t>
      </w:r>
      <w:r w:rsidRPr="00EF2B6A">
        <w:rPr>
          <w:rFonts w:hint="eastAsia"/>
        </w:rPr>
        <w:t>月</w:t>
      </w:r>
      <w:r w:rsidRPr="00EF2B6A">
        <w:rPr>
          <w:rFonts w:hint="eastAsia"/>
        </w:rPr>
        <w:t>2</w:t>
      </w:r>
      <w:r>
        <w:rPr>
          <w:rFonts w:hint="eastAsia"/>
        </w:rPr>
        <w:t>2</w:t>
      </w:r>
      <w:r>
        <w:rPr>
          <w:rFonts w:hint="eastAsia"/>
        </w:rPr>
        <w:t>日修正前條文</w:t>
      </w:r>
      <w:r>
        <w:rPr>
          <w:rFonts w:hint="eastAsia"/>
        </w:rPr>
        <w:t>--</w:t>
      </w:r>
      <w:hyperlink r:id="rId58" w:history="1">
        <w:r w:rsidRPr="005C530E">
          <w:rPr>
            <w:szCs w:val="20"/>
            <w:u w:val="single"/>
          </w:rPr>
          <w:t>比對程式</w:t>
        </w:r>
      </w:hyperlink>
    </w:p>
    <w:p w14:paraId="07B4972F" w14:textId="4B6FDFBC"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繼續請領失業給付者，每個月應親自前往公立就業服務機構接受失業再認定。但因傷病診療期間無法親自辦理者，得提出醫療機構出具之相關證明文件，以書面陳述理由委託他人辦理之</w:t>
      </w:r>
      <w:r>
        <w:rPr>
          <w:rFonts w:ascii="Arial Unicode MS" w:hAnsi="Arial Unicode MS" w:hint="eastAsia"/>
          <w:color w:val="626262"/>
        </w:rPr>
        <w:t>。</w:t>
      </w:r>
    </w:p>
    <w:p w14:paraId="255E4ACB" w14:textId="0AA31ED1" w:rsidR="0021468B" w:rsidRPr="00FE4CD8"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FE4CD8">
        <w:rPr>
          <w:rFonts w:ascii="Arial Unicode MS" w:hAnsi="Arial Unicode MS" w:hint="eastAsia"/>
          <w:color w:val="666699"/>
        </w:rPr>
        <w:t>未經公立就業服務機構為失業再認定者，應停止發給失業給付。</w:t>
      </w:r>
      <w:r w:rsidR="00E778FD" w:rsidRPr="00E778FD">
        <w:rPr>
          <w:rFonts w:ascii="新細明體" w:hAnsi="新細明體" w:hint="eastAsia"/>
          <w:color w:val="FFFFFF"/>
          <w:szCs w:val="20"/>
        </w:rPr>
        <w:t>∴</w:t>
      </w:r>
    </w:p>
    <w:p w14:paraId="1782572D" w14:textId="77777777" w:rsidR="0044069B" w:rsidRDefault="00450E79" w:rsidP="00450E79">
      <w:pPr>
        <w:pStyle w:val="2"/>
      </w:pPr>
      <w:bookmarkStart w:id="36" w:name="a30"/>
      <w:bookmarkEnd w:id="36"/>
      <w:r>
        <w:rPr>
          <w:rFonts w:hint="eastAsia"/>
        </w:rPr>
        <w:t>第</w:t>
      </w:r>
      <w:r>
        <w:rPr>
          <w:rFonts w:hint="eastAsia"/>
        </w:rPr>
        <w:t>30</w:t>
      </w:r>
      <w:r>
        <w:rPr>
          <w:rFonts w:hint="eastAsia"/>
        </w:rPr>
        <w:t>條</w:t>
      </w:r>
      <w:r w:rsidR="00D9529E">
        <w:rPr>
          <w:rFonts w:hint="eastAsia"/>
        </w:rPr>
        <w:t>（</w:t>
      </w:r>
      <w:r w:rsidR="0021468B" w:rsidRPr="00CC4406">
        <w:rPr>
          <w:rFonts w:hint="eastAsia"/>
        </w:rPr>
        <w:t>辦理失業再認定時提供求職紀錄</w:t>
      </w:r>
      <w:r w:rsidR="0044069B">
        <w:rPr>
          <w:rFonts w:hint="eastAsia"/>
        </w:rPr>
        <w:t>）</w:t>
      </w:r>
    </w:p>
    <w:p w14:paraId="0E6A86B0" w14:textId="066BD2DE"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領取失業給付者，應於辦理失業再認定時，至少提供二次以上之求職紀錄，始得繼續請領。未檢附求職紀錄者，應於七日內補正；屆期未補正者，停止發給失業給付。</w:t>
      </w:r>
    </w:p>
    <w:p w14:paraId="69149432" w14:textId="77777777" w:rsidR="0044069B" w:rsidRDefault="0021468B" w:rsidP="00450E79">
      <w:pPr>
        <w:pStyle w:val="2"/>
      </w:pPr>
      <w:r w:rsidRPr="00CC4406">
        <w:rPr>
          <w:rFonts w:hint="eastAsia"/>
        </w:rPr>
        <w:lastRenderedPageBreak/>
        <w:t>第</w:t>
      </w:r>
      <w:r w:rsidR="00450E79">
        <w:rPr>
          <w:rFonts w:hint="eastAsia"/>
        </w:rPr>
        <w:t>31</w:t>
      </w:r>
      <w:r w:rsidR="0078324C" w:rsidRPr="00CC4406">
        <w:rPr>
          <w:rFonts w:hint="eastAsia"/>
        </w:rPr>
        <w:t>條</w:t>
      </w:r>
      <w:r w:rsidR="00D9529E">
        <w:rPr>
          <w:rFonts w:hint="eastAsia"/>
        </w:rPr>
        <w:t>（</w:t>
      </w:r>
      <w:r w:rsidRPr="00CC4406">
        <w:rPr>
          <w:rFonts w:hint="eastAsia"/>
        </w:rPr>
        <w:t>申請失業認定或再認定時之告知義務</w:t>
      </w:r>
      <w:r w:rsidR="0044069B">
        <w:rPr>
          <w:rFonts w:hint="eastAsia"/>
        </w:rPr>
        <w:t>）</w:t>
      </w:r>
    </w:p>
    <w:p w14:paraId="34FF9933" w14:textId="4D9E7CFB"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失業期間或受領失業給付期間另有其他工作收入者，應於申請失業認定或辦理失業再認定時，告知公立就業服務機構。</w:t>
      </w:r>
    </w:p>
    <w:p w14:paraId="4090A3AC" w14:textId="77777777" w:rsidR="0044069B" w:rsidRDefault="0021468B" w:rsidP="00450E79">
      <w:pPr>
        <w:pStyle w:val="2"/>
      </w:pPr>
      <w:bookmarkStart w:id="37" w:name="a32"/>
      <w:bookmarkEnd w:id="37"/>
      <w:r w:rsidRPr="00CC4406">
        <w:rPr>
          <w:rFonts w:hint="eastAsia"/>
        </w:rPr>
        <w:t>第</w:t>
      </w:r>
      <w:r w:rsidR="00450E79">
        <w:rPr>
          <w:rFonts w:hint="eastAsia"/>
        </w:rPr>
        <w:t>32</w:t>
      </w:r>
      <w:r w:rsidR="0078324C" w:rsidRPr="00CC4406">
        <w:rPr>
          <w:rFonts w:hint="eastAsia"/>
        </w:rPr>
        <w:t>條</w:t>
      </w:r>
      <w:r w:rsidR="00D9529E">
        <w:rPr>
          <w:rFonts w:hint="eastAsia"/>
        </w:rPr>
        <w:t>（</w:t>
      </w:r>
      <w:r w:rsidRPr="00CC4406">
        <w:rPr>
          <w:rFonts w:hint="eastAsia"/>
        </w:rPr>
        <w:t>受領失業給付者就業回報之義務</w:t>
      </w:r>
      <w:r w:rsidR="0044069B">
        <w:rPr>
          <w:rFonts w:hint="eastAsia"/>
        </w:rPr>
        <w:t>）</w:t>
      </w:r>
    </w:p>
    <w:p w14:paraId="26804394" w14:textId="6ADBD87B" w:rsidR="0044069B"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領取失業給付者，應自再就業之日起三日內，通知公立就業服務機構</w:t>
      </w:r>
      <w:r>
        <w:rPr>
          <w:rFonts w:ascii="Arial Unicode MS" w:hAnsi="Arial Unicode MS" w:hint="eastAsia"/>
          <w:color w:val="17365D"/>
        </w:rPr>
        <w:t>。</w:t>
      </w:r>
    </w:p>
    <w:p w14:paraId="225CB35C" w14:textId="2D608E6F" w:rsidR="007A04B0" w:rsidRPr="00CC4406" w:rsidRDefault="0044069B" w:rsidP="007A04B0">
      <w:pPr>
        <w:ind w:left="119"/>
        <w:jc w:val="right"/>
        <w:rPr>
          <w:rFonts w:ascii="Arial Unicode MS" w:hAnsi="Arial Unicode MS"/>
          <w:color w:val="808000"/>
          <w:sz w:val="18"/>
        </w:rPr>
      </w:pPr>
      <w:r>
        <w:rPr>
          <w:rFonts w:ascii="Arial Unicode MS" w:hAnsi="Arial Unicode MS" w:hint="eastAsia"/>
          <w:color w:val="17365D"/>
        </w:rPr>
        <w:t xml:space="preserve">　　　　</w:t>
      </w:r>
      <w:r w:rsidR="00BC3887" w:rsidRPr="00CC4406">
        <w:rPr>
          <w:rFonts w:ascii="Arial Unicode MS" w:hAnsi="Arial Unicode MS"/>
          <w:color w:val="808000"/>
          <w:sz w:val="18"/>
        </w:rPr>
        <w:t xml:space="preserve">　　　　　　　　　　　　　　　　　　　　　　　　　　　　　　　　　　　　　　　　　　　　</w:t>
      </w:r>
      <w:hyperlink w:anchor="a章節索引" w:history="1">
        <w:r w:rsidR="007A04B0" w:rsidRPr="00CC4406">
          <w:rPr>
            <w:rStyle w:val="a3"/>
            <w:rFonts w:ascii="Arial Unicode MS" w:hAnsi="Arial Unicode MS" w:hint="eastAsia"/>
            <w:sz w:val="18"/>
          </w:rPr>
          <w:t>回索引</w:t>
        </w:r>
      </w:hyperlink>
      <w:r w:rsidR="00577ECA">
        <w:rPr>
          <w:rFonts w:ascii="Arial Unicode MS" w:hAnsi="Arial Unicode MS" w:hint="eastAsia"/>
          <w:color w:val="808000"/>
          <w:sz w:val="18"/>
        </w:rPr>
        <w:t>〉〉</w:t>
      </w:r>
    </w:p>
    <w:p w14:paraId="5959A803" w14:textId="77777777" w:rsidR="0021468B" w:rsidRPr="00CC4406" w:rsidRDefault="0021468B" w:rsidP="00597838">
      <w:pPr>
        <w:pStyle w:val="1"/>
      </w:pPr>
      <w:bookmarkStart w:id="38" w:name="_第六章__基金及行政經費"/>
      <w:bookmarkEnd w:id="38"/>
      <w:r w:rsidRPr="00CC4406">
        <w:rPr>
          <w:rFonts w:hint="eastAsia"/>
        </w:rPr>
        <w:t>第六章　　基金及行政經費</w:t>
      </w:r>
    </w:p>
    <w:p w14:paraId="34B3A45B" w14:textId="77777777" w:rsidR="0044069B" w:rsidRDefault="0021468B" w:rsidP="00450E79">
      <w:pPr>
        <w:pStyle w:val="2"/>
        <w:rPr>
          <w:rFonts w:ascii="新細明體" w:hAnsi="新細明體"/>
          <w:color w:val="FFFFFF"/>
        </w:rPr>
      </w:pPr>
      <w:bookmarkStart w:id="39" w:name="a33"/>
      <w:bookmarkEnd w:id="39"/>
      <w:r w:rsidRPr="00CC4406">
        <w:rPr>
          <w:rFonts w:hint="eastAsia"/>
        </w:rPr>
        <w:t>第</w:t>
      </w:r>
      <w:r w:rsidR="00450E79">
        <w:rPr>
          <w:rFonts w:hint="eastAsia"/>
        </w:rPr>
        <w:t>33</w:t>
      </w:r>
      <w:r w:rsidR="0078324C" w:rsidRPr="00CC4406">
        <w:rPr>
          <w:rFonts w:hint="eastAsia"/>
        </w:rPr>
        <w:t>條</w:t>
      </w:r>
      <w:r w:rsidR="00D9529E">
        <w:rPr>
          <w:rFonts w:hint="eastAsia"/>
        </w:rPr>
        <w:t>（</w:t>
      </w:r>
      <w:r w:rsidRPr="00CC4406">
        <w:rPr>
          <w:rFonts w:hint="eastAsia"/>
        </w:rPr>
        <w:t>就業保險基金之來源</w:t>
      </w:r>
      <w:r w:rsidR="00D9529E">
        <w:rPr>
          <w:rFonts w:hint="eastAsia"/>
        </w:rPr>
        <w:t>）</w:t>
      </w:r>
      <w:r w:rsidR="0044069B">
        <w:rPr>
          <w:rFonts w:ascii="新細明體" w:hAnsi="新細明體" w:hint="eastAsia"/>
          <w:color w:val="FFFFFF"/>
        </w:rPr>
        <w:t>∵</w:t>
      </w:r>
    </w:p>
    <w:p w14:paraId="1AAB49C3" w14:textId="2A5C0111" w:rsidR="00AB3E4C" w:rsidRPr="00D03052"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B3E4C" w:rsidRPr="00D03052">
        <w:rPr>
          <w:rFonts w:ascii="新細明體" w:hAnsi="新細明體" w:hint="eastAsia"/>
          <w:color w:val="17365D"/>
        </w:rPr>
        <w:t>就業保險基金之來源如下：</w:t>
      </w:r>
    </w:p>
    <w:p w14:paraId="7A9A3483" w14:textId="77777777" w:rsidR="0044069B" w:rsidRDefault="00AB3E4C" w:rsidP="009268B5">
      <w:pPr>
        <w:ind w:leftChars="75" w:left="150"/>
        <w:jc w:val="both"/>
        <w:rPr>
          <w:rFonts w:ascii="新細明體" w:hAnsi="新細明體"/>
          <w:color w:val="17365D"/>
        </w:rPr>
      </w:pPr>
      <w:r w:rsidRPr="00D03052">
        <w:rPr>
          <w:rFonts w:ascii="新細明體" w:hAnsi="新細明體" w:hint="eastAsia"/>
          <w:color w:val="17365D"/>
        </w:rPr>
        <w:t xml:space="preserve">　　一、本保險開辦時，中央主管機關自勞工保險基金提撥之專款</w:t>
      </w:r>
      <w:r w:rsidR="0044069B">
        <w:rPr>
          <w:rFonts w:ascii="新細明體" w:hAnsi="新細明體" w:hint="eastAsia"/>
          <w:color w:val="17365D"/>
        </w:rPr>
        <w:t>。</w:t>
      </w:r>
    </w:p>
    <w:p w14:paraId="7BA747D8" w14:textId="5269D18F"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二</w:t>
      </w:r>
      <w:r>
        <w:rPr>
          <w:rFonts w:ascii="新細明體" w:hAnsi="新細明體" w:hint="eastAsia"/>
          <w:color w:val="17365D"/>
        </w:rPr>
        <w:t>、</w:t>
      </w:r>
      <w:r w:rsidR="00AB3E4C" w:rsidRPr="00D03052">
        <w:rPr>
          <w:rFonts w:ascii="新細明體" w:hAnsi="新細明體" w:hint="eastAsia"/>
          <w:color w:val="17365D"/>
        </w:rPr>
        <w:t>保險費與其孳息收入及保險給付支出之結餘</w:t>
      </w:r>
      <w:r>
        <w:rPr>
          <w:rFonts w:ascii="新細明體" w:hAnsi="新細明體" w:hint="eastAsia"/>
          <w:color w:val="17365D"/>
        </w:rPr>
        <w:t>。</w:t>
      </w:r>
    </w:p>
    <w:p w14:paraId="24BABA5C" w14:textId="64D7F7E1"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三</w:t>
      </w:r>
      <w:r>
        <w:rPr>
          <w:rFonts w:ascii="新細明體" w:hAnsi="新細明體" w:hint="eastAsia"/>
          <w:color w:val="17365D"/>
        </w:rPr>
        <w:t>、</w:t>
      </w:r>
      <w:r w:rsidR="00AB3E4C" w:rsidRPr="00D03052">
        <w:rPr>
          <w:rFonts w:ascii="新細明體" w:hAnsi="新細明體" w:hint="eastAsia"/>
          <w:color w:val="17365D"/>
        </w:rPr>
        <w:t>保險費滯納金</w:t>
      </w:r>
      <w:r>
        <w:rPr>
          <w:rFonts w:ascii="新細明體" w:hAnsi="新細明體" w:hint="eastAsia"/>
          <w:color w:val="17365D"/>
        </w:rPr>
        <w:t>。</w:t>
      </w:r>
    </w:p>
    <w:p w14:paraId="182C3043" w14:textId="6459EB98"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四</w:t>
      </w:r>
      <w:r>
        <w:rPr>
          <w:rFonts w:ascii="新細明體" w:hAnsi="新細明體" w:hint="eastAsia"/>
          <w:color w:val="17365D"/>
        </w:rPr>
        <w:t>、</w:t>
      </w:r>
      <w:r w:rsidR="00AB3E4C" w:rsidRPr="00D03052">
        <w:rPr>
          <w:rFonts w:ascii="新細明體" w:hAnsi="新細明體" w:hint="eastAsia"/>
          <w:color w:val="17365D"/>
        </w:rPr>
        <w:t>基金運用之收益</w:t>
      </w:r>
      <w:r>
        <w:rPr>
          <w:rFonts w:ascii="新細明體" w:hAnsi="新細明體" w:hint="eastAsia"/>
          <w:color w:val="17365D"/>
        </w:rPr>
        <w:t>。</w:t>
      </w:r>
    </w:p>
    <w:p w14:paraId="660C43E8" w14:textId="5DAE60F1"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五</w:t>
      </w:r>
      <w:r>
        <w:rPr>
          <w:rFonts w:ascii="新細明體" w:hAnsi="新細明體" w:hint="eastAsia"/>
          <w:color w:val="17365D"/>
        </w:rPr>
        <w:t>、</w:t>
      </w:r>
      <w:r w:rsidR="00AB3E4C" w:rsidRPr="00D03052">
        <w:rPr>
          <w:rFonts w:ascii="新細明體" w:hAnsi="新細明體" w:hint="eastAsia"/>
          <w:color w:val="17365D"/>
        </w:rPr>
        <w:t>其他有關收入</w:t>
      </w:r>
      <w:r>
        <w:rPr>
          <w:rFonts w:ascii="新細明體" w:hAnsi="新細明體" w:hint="eastAsia"/>
          <w:color w:val="17365D"/>
        </w:rPr>
        <w:t>。</w:t>
      </w:r>
    </w:p>
    <w:p w14:paraId="3A7F72A0" w14:textId="2FBB78B9" w:rsidR="00AB3E4C" w:rsidRPr="00D03052" w:rsidRDefault="0044069B" w:rsidP="009268B5">
      <w:pPr>
        <w:ind w:leftChars="75" w:left="150"/>
        <w:jc w:val="both"/>
        <w:rPr>
          <w:rFonts w:ascii="新細明體" w:hAnsi="新細明體"/>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AB3E4C" w:rsidRPr="00D03052">
        <w:rPr>
          <w:rFonts w:ascii="新細明體" w:hAnsi="新細明體" w:hint="eastAsia"/>
          <w:color w:val="666699"/>
        </w:rPr>
        <w:t>前項第一款所提撥之專款，應一次全數撥還勞工保險基金。</w:t>
      </w:r>
    </w:p>
    <w:p w14:paraId="0A84AB30" w14:textId="2C831283" w:rsidR="0044069B" w:rsidRDefault="0044069B" w:rsidP="009268B5">
      <w:pPr>
        <w:pStyle w:val="3"/>
        <w:ind w:left="118"/>
      </w:pPr>
      <w:r>
        <w:rPr>
          <w:rFonts w:hint="eastAsia"/>
        </w:rPr>
        <w:t>--</w:t>
      </w:r>
      <w:r w:rsidRPr="00EF2B6A">
        <w:rPr>
          <w:rFonts w:hint="eastAsia"/>
        </w:rPr>
        <w:t>9</w:t>
      </w:r>
      <w:r>
        <w:rPr>
          <w:rFonts w:hint="eastAsia"/>
        </w:rPr>
        <w:t>8</w:t>
      </w:r>
      <w:r w:rsidRPr="00EF2B6A">
        <w:rPr>
          <w:rFonts w:hint="eastAsia"/>
        </w:rPr>
        <w:t>年</w:t>
      </w:r>
      <w:r>
        <w:rPr>
          <w:rFonts w:hint="eastAsia"/>
        </w:rPr>
        <w:t>4</w:t>
      </w:r>
      <w:r w:rsidRPr="00EF2B6A">
        <w:rPr>
          <w:rFonts w:hint="eastAsia"/>
        </w:rPr>
        <w:t>月</w:t>
      </w:r>
      <w:r w:rsidRPr="00EF2B6A">
        <w:rPr>
          <w:rFonts w:hint="eastAsia"/>
        </w:rPr>
        <w:t>2</w:t>
      </w:r>
      <w:r>
        <w:rPr>
          <w:rFonts w:hint="eastAsia"/>
        </w:rPr>
        <w:t>2</w:t>
      </w:r>
      <w:r>
        <w:rPr>
          <w:rFonts w:hint="eastAsia"/>
        </w:rPr>
        <w:t>日修正前條文</w:t>
      </w:r>
      <w:r>
        <w:rPr>
          <w:rFonts w:hint="eastAsia"/>
        </w:rPr>
        <w:t>--</w:t>
      </w:r>
      <w:hyperlink r:id="rId59" w:history="1">
        <w:r w:rsidRPr="005C530E">
          <w:rPr>
            <w:szCs w:val="20"/>
            <w:u w:val="single"/>
          </w:rPr>
          <w:t>比對程式</w:t>
        </w:r>
      </w:hyperlink>
    </w:p>
    <w:p w14:paraId="03CB4B23" w14:textId="03925AFB" w:rsidR="0021468B" w:rsidRPr="009B1C04"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就業保險基金之來源如下：</w:t>
      </w:r>
    </w:p>
    <w:p w14:paraId="3B407460" w14:textId="77777777" w:rsidR="0044069B" w:rsidRDefault="0021468B" w:rsidP="009268B5">
      <w:pPr>
        <w:ind w:leftChars="75" w:left="150"/>
        <w:jc w:val="both"/>
        <w:rPr>
          <w:rFonts w:ascii="Arial Unicode MS" w:hAnsi="Arial Unicode MS"/>
          <w:color w:val="626262"/>
        </w:rPr>
      </w:pPr>
      <w:r w:rsidRPr="009B1C04">
        <w:rPr>
          <w:rFonts w:ascii="Arial Unicode MS" w:hAnsi="Arial Unicode MS" w:hint="eastAsia"/>
          <w:color w:val="626262"/>
        </w:rPr>
        <w:t xml:space="preserve">　　一、本保險開辦時，中央主管機關自勞工保險基金提撥之專款</w:t>
      </w:r>
      <w:r w:rsidR="0044069B">
        <w:rPr>
          <w:rFonts w:ascii="Arial Unicode MS" w:hAnsi="Arial Unicode MS" w:hint="eastAsia"/>
          <w:color w:val="626262"/>
        </w:rPr>
        <w:t>。</w:t>
      </w:r>
    </w:p>
    <w:p w14:paraId="05AC2DBA" w14:textId="24A9B8D7"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二</w:t>
      </w:r>
      <w:r>
        <w:rPr>
          <w:rFonts w:ascii="Arial Unicode MS" w:hAnsi="Arial Unicode MS" w:hint="eastAsia"/>
          <w:color w:val="626262"/>
        </w:rPr>
        <w:t>、</w:t>
      </w:r>
      <w:r w:rsidR="0021468B" w:rsidRPr="009B1C04">
        <w:rPr>
          <w:rFonts w:ascii="Arial Unicode MS" w:hAnsi="Arial Unicode MS" w:hint="eastAsia"/>
          <w:color w:val="626262"/>
        </w:rPr>
        <w:t>保險費與其孳息收入及保險給付支出之結餘</w:t>
      </w:r>
      <w:r>
        <w:rPr>
          <w:rFonts w:ascii="Arial Unicode MS" w:hAnsi="Arial Unicode MS" w:hint="eastAsia"/>
          <w:color w:val="626262"/>
        </w:rPr>
        <w:t>。</w:t>
      </w:r>
    </w:p>
    <w:p w14:paraId="1CCF201A" w14:textId="4BEB6C79"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三</w:t>
      </w:r>
      <w:r>
        <w:rPr>
          <w:rFonts w:ascii="Arial Unicode MS" w:hAnsi="Arial Unicode MS" w:hint="eastAsia"/>
          <w:color w:val="626262"/>
        </w:rPr>
        <w:t>、</w:t>
      </w:r>
      <w:r w:rsidR="0021468B" w:rsidRPr="009B1C04">
        <w:rPr>
          <w:rFonts w:ascii="Arial Unicode MS" w:hAnsi="Arial Unicode MS" w:hint="eastAsia"/>
          <w:color w:val="626262"/>
        </w:rPr>
        <w:t>保險費滯納金</w:t>
      </w:r>
      <w:r>
        <w:rPr>
          <w:rFonts w:ascii="Arial Unicode MS" w:hAnsi="Arial Unicode MS" w:hint="eastAsia"/>
          <w:color w:val="626262"/>
        </w:rPr>
        <w:t>。</w:t>
      </w:r>
    </w:p>
    <w:p w14:paraId="612B9E31" w14:textId="3C8D0BEC"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四</w:t>
      </w:r>
      <w:r>
        <w:rPr>
          <w:rFonts w:ascii="Arial Unicode MS" w:hAnsi="Arial Unicode MS" w:hint="eastAsia"/>
          <w:color w:val="626262"/>
        </w:rPr>
        <w:t>、</w:t>
      </w:r>
      <w:r w:rsidR="0021468B" w:rsidRPr="009B1C04">
        <w:rPr>
          <w:rFonts w:ascii="Arial Unicode MS" w:hAnsi="Arial Unicode MS" w:hint="eastAsia"/>
          <w:color w:val="626262"/>
        </w:rPr>
        <w:t>基金運用之收益</w:t>
      </w:r>
      <w:r>
        <w:rPr>
          <w:rFonts w:ascii="Arial Unicode MS" w:hAnsi="Arial Unicode MS" w:hint="eastAsia"/>
          <w:color w:val="626262"/>
        </w:rPr>
        <w:t>。</w:t>
      </w:r>
    </w:p>
    <w:p w14:paraId="0AF37FB0" w14:textId="2F4F261B"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五</w:t>
      </w:r>
      <w:r>
        <w:rPr>
          <w:rFonts w:ascii="Arial Unicode MS" w:hAnsi="Arial Unicode MS" w:hint="eastAsia"/>
          <w:color w:val="626262"/>
        </w:rPr>
        <w:t>、</w:t>
      </w:r>
      <w:r w:rsidR="0021468B" w:rsidRPr="009B1C04">
        <w:rPr>
          <w:rFonts w:ascii="Arial Unicode MS" w:hAnsi="Arial Unicode MS" w:hint="eastAsia"/>
          <w:color w:val="626262"/>
        </w:rPr>
        <w:t>其他有關收入</w:t>
      </w:r>
      <w:r>
        <w:rPr>
          <w:rFonts w:ascii="Arial Unicode MS" w:hAnsi="Arial Unicode MS" w:hint="eastAsia"/>
          <w:color w:val="626262"/>
        </w:rPr>
        <w:t>。</w:t>
      </w:r>
    </w:p>
    <w:p w14:paraId="2055215D" w14:textId="5FE87A84" w:rsidR="0021468B" w:rsidRPr="00FE4CD8"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FE4CD8">
        <w:rPr>
          <w:rFonts w:ascii="Arial Unicode MS" w:hAnsi="Arial Unicode MS" w:hint="eastAsia"/>
          <w:color w:val="666699"/>
        </w:rPr>
        <w:t>前項第一款應循預算程序自中華民國八十八年一月一日勞工保險失業給付實施之日起，至本法施行之前一日止，失業給付保險費收支結餘一次提撥，不受勞工保險條</w:t>
      </w:r>
      <w:r w:rsidR="0021468B" w:rsidRPr="00514985">
        <w:rPr>
          <w:rFonts w:ascii="Arial Unicode MS" w:hAnsi="Arial Unicode MS" w:hint="eastAsia"/>
          <w:color w:val="666699"/>
        </w:rPr>
        <w:t>例第</w:t>
      </w:r>
      <w:hyperlink r:id="rId60" w:anchor="a67" w:history="1">
        <w:r w:rsidR="0021468B" w:rsidRPr="00514985">
          <w:rPr>
            <w:rStyle w:val="a3"/>
            <w:rFonts w:hint="eastAsia"/>
            <w:color w:val="666699"/>
          </w:rPr>
          <w:t>六十七</w:t>
        </w:r>
      </w:hyperlink>
      <w:r w:rsidR="0021468B" w:rsidRPr="00514985">
        <w:rPr>
          <w:rFonts w:ascii="Arial Unicode MS" w:hAnsi="Arial Unicode MS" w:hint="eastAsia"/>
          <w:color w:val="666699"/>
        </w:rPr>
        <w:t>條規定之限</w:t>
      </w:r>
      <w:r w:rsidR="0021468B" w:rsidRPr="00FE4CD8">
        <w:rPr>
          <w:rFonts w:ascii="Arial Unicode MS" w:hAnsi="Arial Unicode MS" w:hint="eastAsia"/>
          <w:color w:val="666699"/>
        </w:rPr>
        <w:t>制。</w:t>
      </w:r>
      <w:r w:rsidR="00E778FD" w:rsidRPr="00E778FD">
        <w:rPr>
          <w:rFonts w:ascii="新細明體" w:hAnsi="新細明體" w:hint="eastAsia"/>
          <w:color w:val="FFFFFF"/>
          <w:szCs w:val="20"/>
        </w:rPr>
        <w:t>∴</w:t>
      </w:r>
    </w:p>
    <w:p w14:paraId="5BAF483F" w14:textId="77777777" w:rsidR="0044069B" w:rsidRDefault="0021468B" w:rsidP="00450E79">
      <w:pPr>
        <w:pStyle w:val="2"/>
        <w:rPr>
          <w:rFonts w:ascii="新細明體" w:hAnsi="新細明體"/>
          <w:color w:val="FFFFFF"/>
        </w:rPr>
      </w:pPr>
      <w:bookmarkStart w:id="40" w:name="a34"/>
      <w:bookmarkEnd w:id="40"/>
      <w:r w:rsidRPr="00CC4406">
        <w:rPr>
          <w:rFonts w:hint="eastAsia"/>
        </w:rPr>
        <w:t>第</w:t>
      </w:r>
      <w:r w:rsidR="00450E79">
        <w:rPr>
          <w:rFonts w:hint="eastAsia"/>
        </w:rPr>
        <w:t>34</w:t>
      </w:r>
      <w:r w:rsidR="0078324C" w:rsidRPr="00CC4406">
        <w:rPr>
          <w:rFonts w:hint="eastAsia"/>
        </w:rPr>
        <w:t>條</w:t>
      </w:r>
      <w:r w:rsidR="00D9529E">
        <w:rPr>
          <w:rFonts w:hint="eastAsia"/>
        </w:rPr>
        <w:t>（</w:t>
      </w:r>
      <w:r w:rsidRPr="00CC4406">
        <w:rPr>
          <w:rFonts w:hint="eastAsia"/>
        </w:rPr>
        <w:t>就業保險基金之運用</w:t>
      </w:r>
      <w:r w:rsidR="00D9529E">
        <w:rPr>
          <w:rFonts w:hint="eastAsia"/>
        </w:rPr>
        <w:t>）</w:t>
      </w:r>
      <w:r w:rsidR="0044069B">
        <w:rPr>
          <w:rFonts w:ascii="新細明體" w:hAnsi="新細明體" w:hint="eastAsia"/>
          <w:color w:val="FFFFFF"/>
        </w:rPr>
        <w:t>∵</w:t>
      </w:r>
    </w:p>
    <w:p w14:paraId="43CAF4C5" w14:textId="0B03B32B" w:rsidR="00AB3E4C" w:rsidRPr="00D03052"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B3E4C" w:rsidRPr="00D03052">
        <w:rPr>
          <w:rFonts w:ascii="新細明體" w:hAnsi="新細明體" w:hint="eastAsia"/>
          <w:color w:val="17365D"/>
        </w:rPr>
        <w:t>就業保險基金，經勞工保險監理委員會之通過，得為下列之運用：</w:t>
      </w:r>
    </w:p>
    <w:p w14:paraId="3FA11E36" w14:textId="77777777" w:rsidR="0044069B" w:rsidRDefault="00AB3E4C" w:rsidP="009268B5">
      <w:pPr>
        <w:ind w:leftChars="75" w:left="150"/>
        <w:jc w:val="both"/>
        <w:rPr>
          <w:rFonts w:ascii="新細明體" w:hAnsi="新細明體"/>
          <w:color w:val="17365D"/>
        </w:rPr>
      </w:pPr>
      <w:r w:rsidRPr="00D03052">
        <w:rPr>
          <w:rFonts w:ascii="新細明體" w:hAnsi="新細明體" w:hint="eastAsia"/>
          <w:color w:val="17365D"/>
        </w:rPr>
        <w:t xml:space="preserve">　　一、對於公債、庫券及公司債之投資</w:t>
      </w:r>
      <w:r w:rsidR="0044069B">
        <w:rPr>
          <w:rFonts w:ascii="新細明體" w:hAnsi="新細明體" w:hint="eastAsia"/>
          <w:color w:val="17365D"/>
        </w:rPr>
        <w:t>。</w:t>
      </w:r>
    </w:p>
    <w:p w14:paraId="6A67EA3B" w14:textId="53E15110"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二</w:t>
      </w:r>
      <w:r>
        <w:rPr>
          <w:rFonts w:ascii="新細明體" w:hAnsi="新細明體" w:hint="eastAsia"/>
          <w:color w:val="17365D"/>
        </w:rPr>
        <w:t>、</w:t>
      </w:r>
      <w:r w:rsidR="00AB3E4C" w:rsidRPr="00D03052">
        <w:rPr>
          <w:rFonts w:ascii="新細明體" w:hAnsi="新細明體" w:hint="eastAsia"/>
          <w:color w:val="17365D"/>
        </w:rPr>
        <w:t>存放於公營銀行或中央主管機關指定之金融機構及買賣短期票券</w:t>
      </w:r>
      <w:r>
        <w:rPr>
          <w:rFonts w:ascii="新細明體" w:hAnsi="新細明體" w:hint="eastAsia"/>
          <w:color w:val="17365D"/>
        </w:rPr>
        <w:t>。</w:t>
      </w:r>
    </w:p>
    <w:p w14:paraId="18C9874B" w14:textId="4FA19C6C" w:rsidR="0044069B" w:rsidRDefault="0044069B" w:rsidP="009268B5">
      <w:pPr>
        <w:ind w:leftChars="75" w:left="150"/>
        <w:jc w:val="both"/>
        <w:rPr>
          <w:rFonts w:ascii="新細明體" w:hAnsi="新細明體"/>
          <w:color w:val="17365D"/>
        </w:rPr>
      </w:pPr>
      <w:r>
        <w:rPr>
          <w:rFonts w:ascii="新細明體" w:hAnsi="新細明體" w:hint="eastAsia"/>
          <w:color w:val="17365D"/>
        </w:rPr>
        <w:t xml:space="preserve">　　</w:t>
      </w:r>
      <w:r w:rsidRPr="00D03052">
        <w:rPr>
          <w:rFonts w:ascii="新細明體" w:hAnsi="新細明體" w:hint="eastAsia"/>
          <w:color w:val="17365D"/>
        </w:rPr>
        <w:t>三</w:t>
      </w:r>
      <w:r>
        <w:rPr>
          <w:rFonts w:ascii="新細明體" w:hAnsi="新細明體" w:hint="eastAsia"/>
          <w:color w:val="17365D"/>
        </w:rPr>
        <w:t>、</w:t>
      </w:r>
      <w:r w:rsidR="00AB3E4C" w:rsidRPr="00D03052">
        <w:rPr>
          <w:rFonts w:ascii="新細明體" w:hAnsi="新細明體" w:hint="eastAsia"/>
          <w:color w:val="17365D"/>
        </w:rPr>
        <w:t>其他經中央主管機關核准有利於本基金收益之投資</w:t>
      </w:r>
      <w:r>
        <w:rPr>
          <w:rFonts w:ascii="新細明體" w:hAnsi="新細明體" w:hint="eastAsia"/>
          <w:color w:val="17365D"/>
        </w:rPr>
        <w:t>。</w:t>
      </w:r>
    </w:p>
    <w:p w14:paraId="193ECE85" w14:textId="05F67FC0"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D03052">
        <w:rPr>
          <w:rFonts w:ascii="新細明體" w:hAnsi="新細明體" w:hint="eastAsia"/>
          <w:color w:val="666699"/>
        </w:rPr>
        <w:t>前項第三款所稱其他有利於本基金收益之投資，不得為權益證券及衍生性金融商品之投資</w:t>
      </w:r>
      <w:r>
        <w:rPr>
          <w:rFonts w:ascii="新細明體" w:hAnsi="新細明體" w:hint="eastAsia"/>
          <w:color w:val="17365D"/>
        </w:rPr>
        <w:t>。</w:t>
      </w:r>
    </w:p>
    <w:p w14:paraId="11D8D62E" w14:textId="0AE08A48" w:rsidR="00AB3E4C" w:rsidRPr="00D03052"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00AB3E4C" w:rsidRPr="00D03052">
        <w:rPr>
          <w:rFonts w:ascii="新細明體" w:hAnsi="新細明體" w:hint="eastAsia"/>
          <w:color w:val="17365D"/>
        </w:rPr>
        <w:t>就業保險基金除作為第一項運用、保險給付支出、</w:t>
      </w:r>
      <w:r w:rsidR="00AB3E4C" w:rsidRPr="00D03052">
        <w:rPr>
          <w:rFonts w:ascii="Arial Unicode MS" w:hAnsi="Arial Unicode MS" w:hint="eastAsia"/>
          <w:color w:val="17365D"/>
        </w:rPr>
        <w:t>第</w:t>
      </w:r>
      <w:hyperlink w:anchor="a12" w:history="1">
        <w:r w:rsidR="00AB3E4C" w:rsidRPr="00D03052">
          <w:rPr>
            <w:rStyle w:val="a3"/>
            <w:rFonts w:hint="eastAsia"/>
          </w:rPr>
          <w:t>十二</w:t>
        </w:r>
      </w:hyperlink>
      <w:r w:rsidR="00AB3E4C" w:rsidRPr="00D03052">
        <w:rPr>
          <w:rFonts w:ascii="Arial Unicode MS" w:hAnsi="Arial Unicode MS" w:hint="eastAsia"/>
          <w:color w:val="17365D"/>
        </w:rPr>
        <w:t>條</w:t>
      </w:r>
      <w:r w:rsidR="00AB3E4C" w:rsidRPr="00D03052">
        <w:rPr>
          <w:rFonts w:ascii="新細明體" w:hAnsi="新細明體" w:hint="eastAsia"/>
          <w:color w:val="17365D"/>
        </w:rPr>
        <w:t>第三項規定之提撥外，不得移作他用或轉移處分。基金之收支、運用情形及其積存數額，應由保險人報請中央主管機關按年公告之。</w:t>
      </w:r>
    </w:p>
    <w:p w14:paraId="5E6E4C4F" w14:textId="68FCA19B" w:rsidR="0044069B" w:rsidRDefault="0044069B" w:rsidP="009268B5">
      <w:pPr>
        <w:pStyle w:val="3"/>
        <w:ind w:left="118"/>
      </w:pPr>
      <w:r>
        <w:rPr>
          <w:rFonts w:hint="eastAsia"/>
        </w:rPr>
        <w:t>--</w:t>
      </w:r>
      <w:r w:rsidRPr="00EF2B6A">
        <w:rPr>
          <w:rFonts w:hint="eastAsia"/>
        </w:rPr>
        <w:t>9</w:t>
      </w:r>
      <w:r>
        <w:rPr>
          <w:rFonts w:hint="eastAsia"/>
        </w:rPr>
        <w:t>8</w:t>
      </w:r>
      <w:r w:rsidRPr="00EF2B6A">
        <w:rPr>
          <w:rFonts w:hint="eastAsia"/>
        </w:rPr>
        <w:t>年</w:t>
      </w:r>
      <w:r>
        <w:rPr>
          <w:rFonts w:hint="eastAsia"/>
        </w:rPr>
        <w:t>4</w:t>
      </w:r>
      <w:r w:rsidRPr="00EF2B6A">
        <w:rPr>
          <w:rFonts w:hint="eastAsia"/>
        </w:rPr>
        <w:t>月</w:t>
      </w:r>
      <w:r w:rsidRPr="00EF2B6A">
        <w:rPr>
          <w:rFonts w:hint="eastAsia"/>
        </w:rPr>
        <w:t>2</w:t>
      </w:r>
      <w:r>
        <w:rPr>
          <w:rFonts w:hint="eastAsia"/>
        </w:rPr>
        <w:t>2</w:t>
      </w:r>
      <w:r>
        <w:rPr>
          <w:rFonts w:hint="eastAsia"/>
        </w:rPr>
        <w:t>日修正前條文</w:t>
      </w:r>
      <w:r>
        <w:rPr>
          <w:rFonts w:hint="eastAsia"/>
        </w:rPr>
        <w:t>--</w:t>
      </w:r>
      <w:hyperlink r:id="rId61" w:history="1">
        <w:r w:rsidRPr="005C530E">
          <w:rPr>
            <w:szCs w:val="20"/>
            <w:u w:val="single"/>
          </w:rPr>
          <w:t>比對程式</w:t>
        </w:r>
      </w:hyperlink>
    </w:p>
    <w:p w14:paraId="1D7BDB8D" w14:textId="230361C9" w:rsidR="0021468B" w:rsidRPr="009B1C04"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就業保險基金，經勞工保險監理委員會之通過，得為下列之運用：</w:t>
      </w:r>
    </w:p>
    <w:p w14:paraId="1495ED64" w14:textId="77777777" w:rsidR="0044069B" w:rsidRDefault="0021468B" w:rsidP="009268B5">
      <w:pPr>
        <w:ind w:leftChars="75" w:left="150"/>
        <w:jc w:val="both"/>
        <w:rPr>
          <w:rFonts w:ascii="Arial Unicode MS" w:hAnsi="Arial Unicode MS"/>
          <w:color w:val="626262"/>
        </w:rPr>
      </w:pPr>
      <w:r w:rsidRPr="009B1C04">
        <w:rPr>
          <w:rFonts w:ascii="Arial Unicode MS" w:hAnsi="Arial Unicode MS" w:hint="eastAsia"/>
          <w:color w:val="626262"/>
        </w:rPr>
        <w:t xml:space="preserve">　　一、對於公債、庫券及公司債之投資</w:t>
      </w:r>
      <w:r w:rsidR="0044069B">
        <w:rPr>
          <w:rFonts w:ascii="Arial Unicode MS" w:hAnsi="Arial Unicode MS" w:hint="eastAsia"/>
          <w:color w:val="626262"/>
        </w:rPr>
        <w:t>。</w:t>
      </w:r>
    </w:p>
    <w:p w14:paraId="6F6DFC43" w14:textId="7BC17AAF" w:rsidR="0044069B" w:rsidRDefault="0044069B" w:rsidP="009268B5">
      <w:pPr>
        <w:ind w:leftChars="75" w:left="150"/>
        <w:jc w:val="both"/>
        <w:rPr>
          <w:rFonts w:ascii="Arial Unicode MS" w:hAnsi="Arial Unicode MS"/>
          <w:color w:val="626262"/>
        </w:rPr>
      </w:pPr>
      <w:r>
        <w:rPr>
          <w:rFonts w:ascii="Arial Unicode MS" w:hAnsi="Arial Unicode MS" w:hint="eastAsia"/>
          <w:color w:val="626262"/>
        </w:rPr>
        <w:t xml:space="preserve">　　</w:t>
      </w:r>
      <w:r w:rsidRPr="009B1C04">
        <w:rPr>
          <w:rFonts w:ascii="Arial Unicode MS" w:hAnsi="Arial Unicode MS" w:hint="eastAsia"/>
          <w:color w:val="626262"/>
        </w:rPr>
        <w:t>二</w:t>
      </w:r>
      <w:r>
        <w:rPr>
          <w:rFonts w:ascii="Arial Unicode MS" w:hAnsi="Arial Unicode MS" w:hint="eastAsia"/>
          <w:color w:val="626262"/>
        </w:rPr>
        <w:t>、</w:t>
      </w:r>
      <w:r w:rsidR="0021468B" w:rsidRPr="009B1C04">
        <w:rPr>
          <w:rFonts w:ascii="Arial Unicode MS" w:hAnsi="Arial Unicode MS" w:hint="eastAsia"/>
          <w:color w:val="626262"/>
        </w:rPr>
        <w:t>存放於公營銀行或中央主管機關指定之金融機構及買賣短期票券</w:t>
      </w:r>
      <w:r>
        <w:rPr>
          <w:rFonts w:ascii="Arial Unicode MS" w:hAnsi="Arial Unicode MS" w:hint="eastAsia"/>
          <w:color w:val="626262"/>
        </w:rPr>
        <w:t>。</w:t>
      </w:r>
    </w:p>
    <w:p w14:paraId="0F7928C1" w14:textId="32470328" w:rsidR="0021468B" w:rsidRPr="00FE4CD8"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FE4CD8">
        <w:rPr>
          <w:rFonts w:ascii="Arial Unicode MS" w:hAnsi="Arial Unicode MS" w:hint="eastAsia"/>
          <w:color w:val="666699"/>
        </w:rPr>
        <w:t>就業保險基金除作為前項運用、保險給付支出及</w:t>
      </w:r>
      <w:r w:rsidR="0021468B" w:rsidRPr="00514985">
        <w:rPr>
          <w:rFonts w:ascii="Arial Unicode MS" w:hAnsi="Arial Unicode MS" w:hint="eastAsia"/>
          <w:color w:val="666699"/>
        </w:rPr>
        <w:t>依第</w:t>
      </w:r>
      <w:hyperlink w:anchor="a12" w:history="1">
        <w:r w:rsidR="0021468B" w:rsidRPr="00514985">
          <w:rPr>
            <w:rStyle w:val="a3"/>
            <w:rFonts w:hint="eastAsia"/>
            <w:color w:val="666699"/>
          </w:rPr>
          <w:t>十二</w:t>
        </w:r>
      </w:hyperlink>
      <w:r w:rsidR="0021468B" w:rsidRPr="00514985">
        <w:rPr>
          <w:rFonts w:ascii="Arial Unicode MS" w:hAnsi="Arial Unicode MS" w:hint="eastAsia"/>
          <w:color w:val="666699"/>
        </w:rPr>
        <w:t>條第</w:t>
      </w:r>
      <w:r w:rsidR="0021468B" w:rsidRPr="00FE4CD8">
        <w:rPr>
          <w:rFonts w:ascii="Arial Unicode MS" w:hAnsi="Arial Unicode MS" w:hint="eastAsia"/>
          <w:color w:val="666699"/>
        </w:rPr>
        <w:t>三項規定之提撥外，不得移作他用或轉移處分。基金之收支、運用情形及其積存數額，應由保險人報請中央主管機關按年公告之。</w:t>
      </w:r>
      <w:r w:rsidR="00E778FD" w:rsidRPr="00E778FD">
        <w:rPr>
          <w:rFonts w:ascii="新細明體" w:hAnsi="新細明體" w:hint="eastAsia"/>
          <w:color w:val="FFFFFF"/>
          <w:szCs w:val="20"/>
        </w:rPr>
        <w:t>∴</w:t>
      </w:r>
    </w:p>
    <w:p w14:paraId="37DB7A02" w14:textId="77777777" w:rsidR="0044069B" w:rsidRDefault="0021468B" w:rsidP="00450E79">
      <w:pPr>
        <w:pStyle w:val="2"/>
        <w:rPr>
          <w:rFonts w:ascii="新細明體" w:hAnsi="新細明體"/>
          <w:color w:val="FFFFFF"/>
        </w:rPr>
      </w:pPr>
      <w:bookmarkStart w:id="41" w:name="a35"/>
      <w:bookmarkEnd w:id="41"/>
      <w:r w:rsidRPr="00CC4406">
        <w:rPr>
          <w:rFonts w:hint="eastAsia"/>
        </w:rPr>
        <w:lastRenderedPageBreak/>
        <w:t>第</w:t>
      </w:r>
      <w:r w:rsidR="00450E79">
        <w:rPr>
          <w:rFonts w:hint="eastAsia"/>
        </w:rPr>
        <w:t>35</w:t>
      </w:r>
      <w:r w:rsidR="0078324C" w:rsidRPr="00CC4406">
        <w:rPr>
          <w:rFonts w:hint="eastAsia"/>
        </w:rPr>
        <w:t>條</w:t>
      </w:r>
      <w:r w:rsidR="00D9529E">
        <w:rPr>
          <w:rFonts w:hint="eastAsia"/>
        </w:rPr>
        <w:t>（</w:t>
      </w:r>
      <w:r w:rsidRPr="00CC4406">
        <w:rPr>
          <w:rFonts w:hint="eastAsia"/>
        </w:rPr>
        <w:t>保險經費之編列</w:t>
      </w:r>
      <w:r w:rsidR="00D9529E">
        <w:rPr>
          <w:rFonts w:hint="eastAsia"/>
        </w:rPr>
        <w:t>）</w:t>
      </w:r>
      <w:r w:rsidR="0044069B">
        <w:rPr>
          <w:rFonts w:ascii="新細明體" w:hAnsi="新細明體" w:hint="eastAsia"/>
          <w:color w:val="FFFFFF"/>
        </w:rPr>
        <w:t>∵</w:t>
      </w:r>
    </w:p>
    <w:p w14:paraId="1AA97952" w14:textId="23E7F8E4" w:rsidR="00AA0909"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A0909" w:rsidRPr="00D03052">
        <w:rPr>
          <w:rFonts w:ascii="Arial Unicode MS" w:hAnsi="Arial Unicode MS" w:hint="eastAsia"/>
          <w:color w:val="17365D"/>
        </w:rPr>
        <w:t>辦理本保險所需之經費，由保險人以當年度保險費收入預算總額百分之三點五為上限編列，由中央主管機關編列預算撥付之。</w:t>
      </w:r>
    </w:p>
    <w:p w14:paraId="3358673B" w14:textId="13C7483D" w:rsidR="0044069B" w:rsidRDefault="0044069B" w:rsidP="009268B5">
      <w:pPr>
        <w:pStyle w:val="3"/>
        <w:ind w:left="118"/>
      </w:pPr>
      <w:r>
        <w:rPr>
          <w:rFonts w:hint="eastAsia"/>
        </w:rPr>
        <w:t>--</w:t>
      </w:r>
      <w:r w:rsidRPr="005E4C1D">
        <w:rPr>
          <w:rFonts w:hint="eastAsia"/>
        </w:rPr>
        <w:t>9</w:t>
      </w:r>
      <w:r>
        <w:rPr>
          <w:rFonts w:hint="eastAsia"/>
        </w:rPr>
        <w:t>8</w:t>
      </w:r>
      <w:r w:rsidRPr="005E4C1D">
        <w:rPr>
          <w:rFonts w:hint="eastAsia"/>
        </w:rPr>
        <w:t>年</w:t>
      </w:r>
      <w:r>
        <w:rPr>
          <w:rFonts w:hint="eastAsia"/>
        </w:rPr>
        <w:t>5</w:t>
      </w:r>
      <w:r w:rsidRPr="005E4C1D">
        <w:rPr>
          <w:rFonts w:hint="eastAsia"/>
        </w:rPr>
        <w:t>月</w:t>
      </w:r>
      <w:r>
        <w:rPr>
          <w:rFonts w:hint="eastAsia"/>
        </w:rPr>
        <w:t>13</w:t>
      </w:r>
      <w:r>
        <w:rPr>
          <w:rFonts w:hint="eastAsia"/>
        </w:rPr>
        <w:t>日修正前條文</w:t>
      </w:r>
      <w:r>
        <w:rPr>
          <w:rFonts w:hint="eastAsia"/>
        </w:rPr>
        <w:t>--</w:t>
      </w:r>
      <w:hyperlink r:id="rId62" w:history="1">
        <w:r w:rsidRPr="005C530E">
          <w:rPr>
            <w:szCs w:val="20"/>
            <w:u w:val="single"/>
          </w:rPr>
          <w:t>比對程式</w:t>
        </w:r>
      </w:hyperlink>
    </w:p>
    <w:p w14:paraId="7C99B252" w14:textId="2EFEB6AB" w:rsidR="0021468B" w:rsidRPr="00450B8C" w:rsidRDefault="0044069B" w:rsidP="009268B5">
      <w:pPr>
        <w:ind w:leftChars="75" w:left="150"/>
        <w:jc w:val="both"/>
        <w:rPr>
          <w:rFonts w:ascii="Arial Unicode MS" w:hAnsi="Arial Unicode MS"/>
          <w:color w:val="5F5F5F"/>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450B8C">
        <w:rPr>
          <w:rFonts w:ascii="Arial Unicode MS" w:hAnsi="Arial Unicode MS" w:hint="eastAsia"/>
          <w:color w:val="5F5F5F"/>
        </w:rPr>
        <w:t>辦理本保險所需之經費，由保險人以當年度保險費收入預算總額百分之三點五為上限編列。</w:t>
      </w:r>
      <w:r w:rsidR="00E778FD" w:rsidRPr="00E778FD">
        <w:rPr>
          <w:rFonts w:ascii="新細明體" w:hAnsi="新細明體" w:hint="eastAsia"/>
          <w:color w:val="FFFFFF"/>
          <w:szCs w:val="20"/>
        </w:rPr>
        <w:t>∴</w:t>
      </w:r>
    </w:p>
    <w:p w14:paraId="2F5AF14C" w14:textId="77777777" w:rsidR="007A04B0" w:rsidRPr="00CC4406" w:rsidRDefault="00BC3887" w:rsidP="009268B5">
      <w:pPr>
        <w:ind w:leftChars="75" w:left="150"/>
        <w:jc w:val="right"/>
        <w:rPr>
          <w:rFonts w:ascii="Arial Unicode MS" w:hAnsi="Arial Unicode MS"/>
          <w:color w:val="808000"/>
          <w:sz w:val="18"/>
        </w:rPr>
      </w:pPr>
      <w:r w:rsidRPr="00CC4406">
        <w:rPr>
          <w:rFonts w:ascii="Arial Unicode MS" w:hAnsi="Arial Unicode MS"/>
          <w:color w:val="808000"/>
          <w:sz w:val="18"/>
        </w:rPr>
        <w:t xml:space="preserve">　　　　　　　　　　　　　　　　　　　　　　　　　　　　　　　　　　　　　　　　　　　　　　　　</w:t>
      </w:r>
      <w:hyperlink w:anchor="a章節索引" w:history="1">
        <w:r w:rsidR="007A04B0" w:rsidRPr="00CC4406">
          <w:rPr>
            <w:rStyle w:val="a3"/>
            <w:rFonts w:ascii="Arial Unicode MS" w:hAnsi="Arial Unicode MS" w:hint="eastAsia"/>
            <w:sz w:val="18"/>
          </w:rPr>
          <w:t>回索引</w:t>
        </w:r>
      </w:hyperlink>
      <w:r w:rsidR="00577ECA">
        <w:rPr>
          <w:rFonts w:ascii="Arial Unicode MS" w:hAnsi="Arial Unicode MS" w:hint="eastAsia"/>
          <w:color w:val="808000"/>
          <w:sz w:val="18"/>
        </w:rPr>
        <w:t>〉〉</w:t>
      </w:r>
    </w:p>
    <w:p w14:paraId="4EE7ADAD" w14:textId="77777777" w:rsidR="0021468B" w:rsidRPr="00CC4406" w:rsidRDefault="0021468B" w:rsidP="00597838">
      <w:pPr>
        <w:pStyle w:val="1"/>
      </w:pPr>
      <w:bookmarkStart w:id="42" w:name="_第七章__罰"/>
      <w:bookmarkEnd w:id="42"/>
      <w:r w:rsidRPr="00CC4406">
        <w:rPr>
          <w:rFonts w:hint="eastAsia"/>
        </w:rPr>
        <w:t>第七章　　罰</w:t>
      </w:r>
      <w:r w:rsidRPr="00CC4406">
        <w:t xml:space="preserve">　</w:t>
      </w:r>
      <w:r w:rsidRPr="00CC4406">
        <w:rPr>
          <w:rFonts w:hint="eastAsia"/>
        </w:rPr>
        <w:t>則</w:t>
      </w:r>
    </w:p>
    <w:p w14:paraId="50963FFE" w14:textId="77777777" w:rsidR="0044069B" w:rsidRDefault="0021468B" w:rsidP="00450E79">
      <w:pPr>
        <w:pStyle w:val="2"/>
      </w:pPr>
      <w:bookmarkStart w:id="43" w:name="a36"/>
      <w:bookmarkEnd w:id="43"/>
      <w:r w:rsidRPr="00CC4406">
        <w:rPr>
          <w:rFonts w:hint="eastAsia"/>
        </w:rPr>
        <w:t>第</w:t>
      </w:r>
      <w:r w:rsidR="00450E79">
        <w:rPr>
          <w:rFonts w:hint="eastAsia"/>
        </w:rPr>
        <w:t>36</w:t>
      </w:r>
      <w:r w:rsidR="0078324C" w:rsidRPr="00CC4406">
        <w:rPr>
          <w:rFonts w:hint="eastAsia"/>
        </w:rPr>
        <w:t>條</w:t>
      </w:r>
      <w:r w:rsidR="00D9529E">
        <w:rPr>
          <w:rFonts w:hint="eastAsia"/>
        </w:rPr>
        <w:t>（</w:t>
      </w:r>
      <w:r w:rsidRPr="00CC4406">
        <w:rPr>
          <w:rFonts w:hint="eastAsia"/>
        </w:rPr>
        <w:t>罰則</w:t>
      </w:r>
      <w:r w:rsidR="0044069B">
        <w:rPr>
          <w:rFonts w:hint="eastAsia"/>
        </w:rPr>
        <w:t>）</w:t>
      </w:r>
    </w:p>
    <w:p w14:paraId="4B779227" w14:textId="10BDEEFF"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以詐欺或其他不正當行為領取保險給付或為虛偽之證明、報告、陳述者，除按其領取之保險給付處以二倍罰鍰外，並應依</w:t>
      </w:r>
      <w:hyperlink r:id="rId63" w:history="1">
        <w:r w:rsidR="0021468B" w:rsidRPr="00D03052">
          <w:rPr>
            <w:rStyle w:val="a3"/>
            <w:rFonts w:hint="eastAsia"/>
          </w:rPr>
          <w:t>民法</w:t>
        </w:r>
      </w:hyperlink>
      <w:r w:rsidR="0021468B" w:rsidRPr="00D03052">
        <w:rPr>
          <w:rFonts w:ascii="Arial Unicode MS" w:hAnsi="Arial Unicode MS" w:hint="eastAsia"/>
          <w:color w:val="17365D"/>
        </w:rPr>
        <w:t>請求損害賠償；其涉及刑責者，移送司法機關辦理。</w:t>
      </w:r>
    </w:p>
    <w:p w14:paraId="2E7B785C" w14:textId="77777777" w:rsidR="0044069B" w:rsidRDefault="0021468B" w:rsidP="00450E79">
      <w:pPr>
        <w:pStyle w:val="2"/>
      </w:pPr>
      <w:bookmarkStart w:id="44" w:name="a37"/>
      <w:bookmarkEnd w:id="44"/>
      <w:r w:rsidRPr="00CC4406">
        <w:rPr>
          <w:rFonts w:hint="eastAsia"/>
        </w:rPr>
        <w:t>第</w:t>
      </w:r>
      <w:r w:rsidR="00450E79">
        <w:rPr>
          <w:rFonts w:hint="eastAsia"/>
        </w:rPr>
        <w:t>37</w:t>
      </w:r>
      <w:r w:rsidR="0078324C" w:rsidRPr="00CC4406">
        <w:rPr>
          <w:rFonts w:hint="eastAsia"/>
        </w:rPr>
        <w:t>條</w:t>
      </w:r>
      <w:r w:rsidR="00D9529E">
        <w:rPr>
          <w:rFonts w:hint="eastAsia"/>
        </w:rPr>
        <w:t>（</w:t>
      </w:r>
      <w:r w:rsidRPr="00CC4406">
        <w:rPr>
          <w:rFonts w:hint="eastAsia"/>
        </w:rPr>
        <w:t>罰則</w:t>
      </w:r>
      <w:r w:rsidR="0044069B">
        <w:rPr>
          <w:rFonts w:hint="eastAsia"/>
        </w:rPr>
        <w:t>）</w:t>
      </w:r>
    </w:p>
    <w:p w14:paraId="2CA1CDE4" w14:textId="1278D818"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勞工違反本法規定不參加就業保險及辦理就業保險手續者，處新臺幣一千五百元以上七千五百元以下罰鍰。</w:t>
      </w:r>
    </w:p>
    <w:p w14:paraId="3FD32916" w14:textId="77777777" w:rsidR="0044069B" w:rsidRDefault="0021468B" w:rsidP="00450E79">
      <w:pPr>
        <w:pStyle w:val="2"/>
        <w:rPr>
          <w:rFonts w:ascii="新細明體" w:hAnsi="新細明體"/>
          <w:color w:val="FFFFFF"/>
        </w:rPr>
      </w:pPr>
      <w:bookmarkStart w:id="45" w:name="a38"/>
      <w:bookmarkEnd w:id="45"/>
      <w:r w:rsidRPr="00CC4406">
        <w:rPr>
          <w:rFonts w:hint="eastAsia"/>
        </w:rPr>
        <w:t>第</w:t>
      </w:r>
      <w:r w:rsidR="00450E79">
        <w:rPr>
          <w:rFonts w:hint="eastAsia"/>
        </w:rPr>
        <w:t>38</w:t>
      </w:r>
      <w:r w:rsidR="0078324C" w:rsidRPr="00CC4406">
        <w:rPr>
          <w:rFonts w:hint="eastAsia"/>
        </w:rPr>
        <w:t>條</w:t>
      </w:r>
      <w:r w:rsidR="00D9529E">
        <w:rPr>
          <w:rFonts w:hint="eastAsia"/>
        </w:rPr>
        <w:t>（</w:t>
      </w:r>
      <w:r w:rsidRPr="00CC4406">
        <w:rPr>
          <w:rFonts w:hint="eastAsia"/>
        </w:rPr>
        <w:t>罰則</w:t>
      </w:r>
      <w:r w:rsidR="00D9529E">
        <w:rPr>
          <w:rFonts w:hint="eastAsia"/>
        </w:rPr>
        <w:t>）</w:t>
      </w:r>
      <w:r w:rsidR="0044069B">
        <w:rPr>
          <w:rFonts w:ascii="新細明體" w:hAnsi="新細明體" w:hint="eastAsia"/>
          <w:color w:val="FFFFFF"/>
        </w:rPr>
        <w:t>∵</w:t>
      </w:r>
    </w:p>
    <w:p w14:paraId="3399000A" w14:textId="21B99645" w:rsidR="0044069B" w:rsidRDefault="0044069B" w:rsidP="00196E17">
      <w:pPr>
        <w:ind w:left="142"/>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196E17" w:rsidRPr="00B52CDF">
        <w:rPr>
          <w:rFonts w:ascii="Arial Unicode MS" w:hAnsi="Arial Unicode MS" w:hint="eastAsia"/>
          <w:color w:val="17365D"/>
        </w:rPr>
        <w:t>投保單位違反本法規定，未為其所屬勞工辦理投保手續者，按自僱用之日起，至參加保險之前一日或勞工離職日止應負擔之保險費金額，處十倍罰鍰。勞工因此所受之損失，並應由投保單位依本法規定之給付標準賠償之</w:t>
      </w:r>
      <w:r>
        <w:rPr>
          <w:rFonts w:ascii="Arial Unicode MS" w:hAnsi="Arial Unicode MS" w:hint="eastAsia"/>
          <w:color w:val="17365D"/>
        </w:rPr>
        <w:t>。</w:t>
      </w:r>
    </w:p>
    <w:p w14:paraId="6F15A027" w14:textId="4B25F3FA" w:rsidR="0044069B" w:rsidRDefault="0044069B" w:rsidP="00196E17">
      <w:pPr>
        <w:ind w:left="142"/>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196E17">
        <w:rPr>
          <w:rFonts w:ascii="Arial Unicode MS" w:hAnsi="Arial Unicode MS" w:hint="eastAsia"/>
          <w:color w:val="666699"/>
        </w:rPr>
        <w:t>投保單位未依本法之規定負擔被保險人之保險費，而由被保險人負擔者，按應負擔之保險費金額，處二倍罰鍰。投保單位並應退還該保險費與被保險人</w:t>
      </w:r>
      <w:r>
        <w:rPr>
          <w:rFonts w:ascii="Arial Unicode MS" w:hAnsi="Arial Unicode MS" w:hint="eastAsia"/>
          <w:color w:val="17365D"/>
        </w:rPr>
        <w:t>。</w:t>
      </w:r>
    </w:p>
    <w:p w14:paraId="204C084A" w14:textId="6DBFBC76" w:rsidR="0044069B" w:rsidRDefault="0044069B" w:rsidP="00196E17">
      <w:pPr>
        <w:ind w:left="142"/>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Pr="00B52CDF">
        <w:rPr>
          <w:rFonts w:ascii="Arial Unicode MS" w:hAnsi="Arial Unicode MS" w:hint="eastAsia"/>
          <w:color w:val="17365D"/>
        </w:rPr>
        <w:t>投保單位違反本法規定，將投保薪資金額以多報少或以少報多者，自事實發生之日起，按其短報或多報之保險費金額，處四倍罰鍰，其溢領之給付金額，經保險人通知限期返還，屆期未返還者，依法移送強制執行，並追繳其溢領之給付金額。勞工因此所受損失，應由投保單位賠償之</w:t>
      </w:r>
      <w:r>
        <w:rPr>
          <w:rFonts w:ascii="Arial Unicode MS" w:hAnsi="Arial Unicode MS" w:hint="eastAsia"/>
          <w:color w:val="17365D"/>
        </w:rPr>
        <w:t>。</w:t>
      </w:r>
    </w:p>
    <w:p w14:paraId="3C22A7C3" w14:textId="1BB234D5" w:rsidR="0044069B" w:rsidRDefault="0044069B" w:rsidP="00196E17">
      <w:pPr>
        <w:ind w:left="142"/>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4</w:t>
      </w:r>
      <w:r w:rsidRPr="00CD14F6">
        <w:rPr>
          <w:rFonts w:ascii="Calibri" w:hAnsi="Calibri" w:hint="eastAsia"/>
          <w:color w:val="404040"/>
          <w:sz w:val="18"/>
        </w:rPr>
        <w:t>﹞</w:t>
      </w:r>
      <w:r w:rsidRPr="00196E17">
        <w:rPr>
          <w:rFonts w:ascii="Arial Unicode MS" w:hAnsi="Arial Unicode MS" w:hint="eastAsia"/>
          <w:color w:val="666699"/>
        </w:rPr>
        <w:t>投保單位違反</w:t>
      </w:r>
      <w:hyperlink w:anchor="a7" w:history="1">
        <w:r w:rsidRPr="00196E17">
          <w:rPr>
            <w:rStyle w:val="a3"/>
            <w:rFonts w:hint="eastAsia"/>
          </w:rPr>
          <w:t>第七條</w:t>
        </w:r>
      </w:hyperlink>
      <w:r w:rsidRPr="00196E17">
        <w:rPr>
          <w:rFonts w:ascii="Arial Unicode MS" w:hAnsi="Arial Unicode MS" w:hint="eastAsia"/>
          <w:color w:val="666699"/>
        </w:rPr>
        <w:t>規定者，處新臺幣一萬元以上五萬元以下罰鍰</w:t>
      </w:r>
      <w:r>
        <w:rPr>
          <w:rFonts w:ascii="Arial Unicode MS" w:hAnsi="Arial Unicode MS" w:hint="eastAsia"/>
          <w:color w:val="17365D"/>
        </w:rPr>
        <w:t>。</w:t>
      </w:r>
    </w:p>
    <w:p w14:paraId="5B22FAA5" w14:textId="09AA695F" w:rsidR="00196E17" w:rsidRPr="00B52CDF" w:rsidRDefault="0044069B" w:rsidP="00196E17">
      <w:pPr>
        <w:ind w:left="142"/>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5</w:t>
      </w:r>
      <w:r w:rsidRPr="00CD14F6">
        <w:rPr>
          <w:rFonts w:ascii="Calibri" w:hAnsi="Calibri" w:hint="eastAsia"/>
          <w:color w:val="404040"/>
          <w:sz w:val="18"/>
        </w:rPr>
        <w:t>﹞</w:t>
      </w:r>
      <w:r w:rsidR="00196E17" w:rsidRPr="00B52CDF">
        <w:rPr>
          <w:rFonts w:ascii="Arial Unicode MS" w:hAnsi="Arial Unicode MS" w:hint="eastAsia"/>
          <w:color w:val="17365D"/>
        </w:rPr>
        <w:t>本法中華民國九十八年三月三十一日修正之條文施行前，投保單位經依規定加徵滯納金至應納費額上限，其應繳之保險費仍未向保險人繳納，且未經保險人處以罰鍰或處以罰鍰而未執行者，不再裁處或執行。</w:t>
      </w:r>
    </w:p>
    <w:p w14:paraId="0517B52E" w14:textId="65455501" w:rsidR="0044069B" w:rsidRDefault="0044069B" w:rsidP="009268B5">
      <w:pPr>
        <w:pStyle w:val="3"/>
        <w:ind w:left="118"/>
      </w:pPr>
      <w:r>
        <w:rPr>
          <w:rFonts w:hint="eastAsia"/>
        </w:rPr>
        <w:t>--</w:t>
      </w:r>
      <w:r w:rsidRPr="00914024">
        <w:rPr>
          <w:rFonts w:hint="eastAsia"/>
        </w:rPr>
        <w:t>100</w:t>
      </w:r>
      <w:r w:rsidRPr="00914024">
        <w:t>年</w:t>
      </w:r>
      <w:r w:rsidRPr="00914024">
        <w:rPr>
          <w:rFonts w:hint="eastAsia"/>
        </w:rPr>
        <w:t>4</w:t>
      </w:r>
      <w:r w:rsidRPr="00914024">
        <w:t>月</w:t>
      </w:r>
      <w:r w:rsidRPr="00914024">
        <w:rPr>
          <w:rFonts w:hint="eastAsia"/>
        </w:rPr>
        <w:t>27</w:t>
      </w:r>
      <w:r>
        <w:t>日修正前條文</w:t>
      </w:r>
      <w:r>
        <w:t>--</w:t>
      </w:r>
      <w:hyperlink r:id="rId64" w:history="1">
        <w:r w:rsidRPr="005C530E">
          <w:rPr>
            <w:szCs w:val="20"/>
            <w:u w:val="single"/>
          </w:rPr>
          <w:t>比對程式</w:t>
        </w:r>
      </w:hyperlink>
    </w:p>
    <w:p w14:paraId="1307C389" w14:textId="3E91C716" w:rsidR="0044069B" w:rsidRDefault="0044069B" w:rsidP="009268B5">
      <w:pPr>
        <w:ind w:leftChars="75" w:left="150"/>
        <w:jc w:val="both"/>
        <w:rPr>
          <w:rFonts w:ascii="新細明體" w:hAnsi="新細明體"/>
          <w:color w:val="5F5F5F"/>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024D4E" w:rsidRPr="00196E17">
        <w:rPr>
          <w:rFonts w:ascii="新細明體" w:hAnsi="新細明體" w:hint="eastAsia"/>
          <w:color w:val="5F5F5F"/>
        </w:rPr>
        <w:t>投保單位不依本法之規定辦理加保手續者，按自應為加保之日起，至參加保險之日止應負擔之保險費金額，處以十倍罰鍰。勞工因此所受之損失，並應由投保單位依本法規定之給付標準賠償之</w:t>
      </w:r>
      <w:r>
        <w:rPr>
          <w:rFonts w:ascii="新細明體" w:hAnsi="新細明體" w:hint="eastAsia"/>
          <w:color w:val="5F5F5F"/>
        </w:rPr>
        <w:t>。</w:t>
      </w:r>
    </w:p>
    <w:p w14:paraId="2B2729E5" w14:textId="3408CE64" w:rsidR="0044069B" w:rsidRDefault="0044069B" w:rsidP="009268B5">
      <w:pPr>
        <w:ind w:leftChars="75" w:left="150"/>
        <w:jc w:val="both"/>
        <w:rPr>
          <w:rFonts w:ascii="新細明體" w:hAnsi="新細明體"/>
          <w:color w:val="5F5F5F"/>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D03052">
        <w:rPr>
          <w:rFonts w:ascii="新細明體" w:hAnsi="新細明體" w:hint="eastAsia"/>
          <w:color w:val="666699"/>
        </w:rPr>
        <w:t>投保單位違反本法規定，將投保薪資金額以多報少或以少報多者，自事實發生之日起，按其短報或多報之保險費金額，處以四倍罰鍰，其溢領之給付金額，經保險人通知限期返還，屆期未返還者，依法移送強制執行，並追繳其溢領之給付金額。勞工因此所受損失，應由投保單位賠償之</w:t>
      </w:r>
      <w:r>
        <w:rPr>
          <w:rFonts w:ascii="新細明體" w:hAnsi="新細明體" w:hint="eastAsia"/>
          <w:color w:val="5F5F5F"/>
        </w:rPr>
        <w:t>。</w:t>
      </w:r>
    </w:p>
    <w:p w14:paraId="4DBC9A9E" w14:textId="1556BFF5" w:rsidR="0044069B" w:rsidRDefault="0044069B" w:rsidP="009268B5">
      <w:pPr>
        <w:ind w:leftChars="75" w:left="150"/>
        <w:jc w:val="both"/>
        <w:rPr>
          <w:rFonts w:ascii="新細明體" w:hAnsi="新細明體"/>
          <w:color w:val="5F5F5F"/>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Pr="00196E17">
        <w:rPr>
          <w:rFonts w:ascii="新細明體" w:hAnsi="新細明體" w:hint="eastAsia"/>
          <w:color w:val="5F5F5F"/>
        </w:rPr>
        <w:t>投保單位違</w:t>
      </w:r>
      <w:r w:rsidRPr="00196E17">
        <w:rPr>
          <w:rFonts w:ascii="Arial Unicode MS" w:hAnsi="Arial Unicode MS" w:hint="eastAsia"/>
          <w:color w:val="5F5F5F"/>
        </w:rPr>
        <w:t>反</w:t>
      </w:r>
      <w:hyperlink w:anchor="a7" w:history="1">
        <w:r w:rsidRPr="00196E17">
          <w:rPr>
            <w:rStyle w:val="a3"/>
            <w:rFonts w:hint="eastAsia"/>
            <w:color w:val="5F5F5F"/>
          </w:rPr>
          <w:t>第七條</w:t>
        </w:r>
      </w:hyperlink>
      <w:r w:rsidRPr="00196E17">
        <w:rPr>
          <w:rFonts w:ascii="新細明體" w:hAnsi="新細明體" w:hint="eastAsia"/>
          <w:color w:val="5F5F5F"/>
        </w:rPr>
        <w:t>規定者，處新臺幣一萬元以上五萬元以下罰鍰</w:t>
      </w:r>
      <w:r>
        <w:rPr>
          <w:rFonts w:ascii="新細明體" w:hAnsi="新細明體" w:hint="eastAsia"/>
          <w:color w:val="5F5F5F"/>
        </w:rPr>
        <w:t>。</w:t>
      </w:r>
    </w:p>
    <w:p w14:paraId="4F43155D" w14:textId="1E7A9A13" w:rsidR="00024D4E" w:rsidRPr="00D03052" w:rsidRDefault="0044069B" w:rsidP="009268B5">
      <w:pPr>
        <w:ind w:leftChars="75" w:left="150"/>
        <w:jc w:val="both"/>
        <w:rPr>
          <w:rFonts w:ascii="新細明體" w:hAnsi="新細明體"/>
          <w:color w:val="666699"/>
        </w:rPr>
      </w:pPr>
      <w:r w:rsidRPr="00CD14F6">
        <w:rPr>
          <w:rFonts w:ascii="Calibri" w:hAnsi="Calibri" w:hint="eastAsia"/>
          <w:color w:val="404040"/>
          <w:sz w:val="18"/>
        </w:rPr>
        <w:t>﹝</w:t>
      </w:r>
      <w:r w:rsidRPr="00CD14F6">
        <w:rPr>
          <w:rFonts w:ascii="Calibri" w:hAnsi="Calibri" w:hint="eastAsia"/>
          <w:color w:val="404040"/>
          <w:sz w:val="18"/>
        </w:rPr>
        <w:t>4</w:t>
      </w:r>
      <w:r w:rsidRPr="00CD14F6">
        <w:rPr>
          <w:rFonts w:ascii="Calibri" w:hAnsi="Calibri" w:hint="eastAsia"/>
          <w:color w:val="404040"/>
          <w:sz w:val="18"/>
        </w:rPr>
        <w:t>﹞</w:t>
      </w:r>
      <w:r w:rsidR="00024D4E" w:rsidRPr="00D03052">
        <w:rPr>
          <w:rFonts w:ascii="新細明體" w:hAnsi="新細明體" w:hint="eastAsia"/>
          <w:color w:val="666699"/>
        </w:rPr>
        <w:t>本條中華民國九十八年三月三十一日修正之條文施行前，投保單位經依規定加徵滯納金至應納費額上限，其應繳之保險費仍未向保險人繳納，且未經保險人處以罰鍰或處以罰鍰而未執行者，不再裁處或執行。</w:t>
      </w:r>
      <w:r w:rsidR="00E778FD" w:rsidRPr="00E778FD">
        <w:rPr>
          <w:rFonts w:ascii="新細明體" w:hAnsi="新細明體" w:hint="eastAsia"/>
          <w:color w:val="FFFFFF"/>
          <w:szCs w:val="20"/>
        </w:rPr>
        <w:t>∴</w:t>
      </w:r>
    </w:p>
    <w:p w14:paraId="6057503F" w14:textId="0FACB746" w:rsidR="0044069B" w:rsidRDefault="0044069B" w:rsidP="009268B5">
      <w:pPr>
        <w:pStyle w:val="3"/>
        <w:ind w:left="118"/>
      </w:pPr>
      <w:r>
        <w:rPr>
          <w:rFonts w:hint="eastAsia"/>
        </w:rPr>
        <w:t>--</w:t>
      </w:r>
      <w:r w:rsidRPr="00EF2B6A">
        <w:rPr>
          <w:rFonts w:hint="eastAsia"/>
        </w:rPr>
        <w:t>9</w:t>
      </w:r>
      <w:r>
        <w:rPr>
          <w:rFonts w:hint="eastAsia"/>
        </w:rPr>
        <w:t>8</w:t>
      </w:r>
      <w:r w:rsidRPr="00EF2B6A">
        <w:rPr>
          <w:rFonts w:hint="eastAsia"/>
        </w:rPr>
        <w:t>年</w:t>
      </w:r>
      <w:r>
        <w:rPr>
          <w:rFonts w:hint="eastAsia"/>
        </w:rPr>
        <w:t>4</w:t>
      </w:r>
      <w:r w:rsidRPr="00EF2B6A">
        <w:rPr>
          <w:rFonts w:hint="eastAsia"/>
        </w:rPr>
        <w:t>月</w:t>
      </w:r>
      <w:r w:rsidRPr="00EF2B6A">
        <w:rPr>
          <w:rFonts w:hint="eastAsia"/>
        </w:rPr>
        <w:t>2</w:t>
      </w:r>
      <w:r>
        <w:rPr>
          <w:rFonts w:hint="eastAsia"/>
        </w:rPr>
        <w:t>2</w:t>
      </w:r>
      <w:r>
        <w:rPr>
          <w:rFonts w:hint="eastAsia"/>
        </w:rPr>
        <w:t>日修正前條文</w:t>
      </w:r>
      <w:r>
        <w:rPr>
          <w:rFonts w:hint="eastAsia"/>
        </w:rPr>
        <w:t>--</w:t>
      </w:r>
      <w:hyperlink r:id="rId65" w:history="1">
        <w:r w:rsidRPr="005C530E">
          <w:rPr>
            <w:szCs w:val="20"/>
            <w:u w:val="single"/>
          </w:rPr>
          <w:t>比對程式</w:t>
        </w:r>
      </w:hyperlink>
    </w:p>
    <w:p w14:paraId="58ECBD1D" w14:textId="6F4F7296"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投保單位不依本法之規定辦理加保手續者，按自應為加保之日起，至參加保險之日止應負擔之保險費金額，處以十倍罰鍰。勞工因此所受之損失，並應由投保單位依本法規定之給付標準賠償之</w:t>
      </w:r>
      <w:r>
        <w:rPr>
          <w:rFonts w:ascii="Arial Unicode MS" w:hAnsi="Arial Unicode MS" w:hint="eastAsia"/>
          <w:color w:val="626262"/>
        </w:rPr>
        <w:t>。</w:t>
      </w:r>
    </w:p>
    <w:p w14:paraId="495F1271" w14:textId="70E8D87C"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FE4CD8">
        <w:rPr>
          <w:rFonts w:ascii="Arial Unicode MS" w:hAnsi="Arial Unicode MS" w:hint="eastAsia"/>
          <w:color w:val="666699"/>
        </w:rPr>
        <w:t>投保單位違反本法規定，將投保薪資金額以多報少或以少報多者，自事實發生之日起，按其短報或多報之</w:t>
      </w:r>
      <w:r w:rsidRPr="00FE4CD8">
        <w:rPr>
          <w:rFonts w:ascii="Arial Unicode MS" w:hAnsi="Arial Unicode MS" w:hint="eastAsia"/>
          <w:color w:val="666699"/>
        </w:rPr>
        <w:lastRenderedPageBreak/>
        <w:t>保險費金額，處以四倍罰鍰；其溢領之給付金額，經保險人通知限期返還，屆期未返還者，依法移送強制執行，並追繳其溢領之給付金額。勞工因此所受損失，應由投保單位賠償之</w:t>
      </w:r>
      <w:r>
        <w:rPr>
          <w:rFonts w:ascii="Arial Unicode MS" w:hAnsi="Arial Unicode MS" w:hint="eastAsia"/>
          <w:color w:val="626262"/>
        </w:rPr>
        <w:t>。</w:t>
      </w:r>
    </w:p>
    <w:p w14:paraId="37806125" w14:textId="27957CAF"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Pr="009B1C04">
        <w:rPr>
          <w:rFonts w:ascii="Arial Unicode MS" w:hAnsi="Arial Unicode MS" w:hint="eastAsia"/>
          <w:color w:val="626262"/>
        </w:rPr>
        <w:t>投保單位違反</w:t>
      </w:r>
      <w:hyperlink w:anchor="a7" w:history="1">
        <w:r w:rsidRPr="009B1C04">
          <w:rPr>
            <w:rStyle w:val="a3"/>
            <w:rFonts w:ascii="Arial Unicode MS" w:hAnsi="Arial Unicode MS" w:hint="eastAsia"/>
            <w:color w:val="626262"/>
          </w:rPr>
          <w:t>第七條</w:t>
        </w:r>
      </w:hyperlink>
      <w:r w:rsidRPr="009B1C04">
        <w:rPr>
          <w:rFonts w:ascii="Arial Unicode MS" w:hAnsi="Arial Unicode MS" w:hint="eastAsia"/>
          <w:color w:val="626262"/>
        </w:rPr>
        <w:t>規定者，處新臺幣一萬元以上五萬元以下罰鍰</w:t>
      </w:r>
      <w:r>
        <w:rPr>
          <w:rFonts w:ascii="Arial Unicode MS" w:hAnsi="Arial Unicode MS" w:hint="eastAsia"/>
          <w:color w:val="626262"/>
        </w:rPr>
        <w:t>。</w:t>
      </w:r>
    </w:p>
    <w:p w14:paraId="28A10540" w14:textId="5C2050F4" w:rsidR="0021468B" w:rsidRPr="00FE4CD8"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4</w:t>
      </w:r>
      <w:r w:rsidRPr="00CD14F6">
        <w:rPr>
          <w:rFonts w:ascii="Calibri" w:hAnsi="Calibri" w:hint="eastAsia"/>
          <w:color w:val="404040"/>
          <w:sz w:val="18"/>
        </w:rPr>
        <w:t>﹞</w:t>
      </w:r>
      <w:r w:rsidR="0021468B" w:rsidRPr="00FE4CD8">
        <w:rPr>
          <w:rFonts w:ascii="Arial Unicode MS" w:hAnsi="Arial Unicode MS" w:hint="eastAsia"/>
          <w:color w:val="666699"/>
        </w:rPr>
        <w:t>投保單位經依規定加徵滯納金至應納費額一倍後，其應繳之保險費仍未向保險人繳納者，應按其應繳保險費之金額，處以六倍罰鍰。</w:t>
      </w:r>
      <w:r w:rsidR="00E778FD" w:rsidRPr="00E778FD">
        <w:rPr>
          <w:rFonts w:ascii="新細明體" w:hAnsi="新細明體" w:hint="eastAsia"/>
          <w:color w:val="FFFFFF"/>
          <w:szCs w:val="20"/>
        </w:rPr>
        <w:t>∴</w:t>
      </w:r>
    </w:p>
    <w:p w14:paraId="61D88805" w14:textId="77777777" w:rsidR="0044069B" w:rsidRDefault="0021468B" w:rsidP="00450E79">
      <w:pPr>
        <w:pStyle w:val="2"/>
      </w:pPr>
      <w:r w:rsidRPr="00CC4406">
        <w:rPr>
          <w:rFonts w:hint="eastAsia"/>
        </w:rPr>
        <w:t>第</w:t>
      </w:r>
      <w:r w:rsidR="00450E79">
        <w:rPr>
          <w:rFonts w:hint="eastAsia"/>
        </w:rPr>
        <w:t>39</w:t>
      </w:r>
      <w:r w:rsidR="0078324C" w:rsidRPr="00CC4406">
        <w:rPr>
          <w:rFonts w:hint="eastAsia"/>
        </w:rPr>
        <w:t>條</w:t>
      </w:r>
      <w:r w:rsidR="00D9529E">
        <w:rPr>
          <w:rFonts w:hint="eastAsia"/>
        </w:rPr>
        <w:t>（</w:t>
      </w:r>
      <w:r w:rsidRPr="00CC4406">
        <w:rPr>
          <w:rFonts w:hint="eastAsia"/>
        </w:rPr>
        <w:t>強制執行</w:t>
      </w:r>
      <w:r w:rsidR="0044069B">
        <w:rPr>
          <w:rFonts w:hint="eastAsia"/>
        </w:rPr>
        <w:t>）</w:t>
      </w:r>
    </w:p>
    <w:p w14:paraId="6EBE5F08" w14:textId="58E2DA51" w:rsidR="0044069B"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依本法所處之罰鍰，經保險人通知限期繳納，屆期未繳納者，依法移送強制執行</w:t>
      </w:r>
      <w:r>
        <w:rPr>
          <w:rFonts w:ascii="Arial Unicode MS" w:hAnsi="Arial Unicode MS" w:hint="eastAsia"/>
          <w:color w:val="17365D"/>
        </w:rPr>
        <w:t>。</w:t>
      </w:r>
    </w:p>
    <w:p w14:paraId="0DC75A7C" w14:textId="2F7516D7" w:rsidR="007A04B0" w:rsidRPr="00CC4406" w:rsidRDefault="0044069B" w:rsidP="007A04B0">
      <w:pPr>
        <w:ind w:left="119"/>
        <w:jc w:val="right"/>
        <w:rPr>
          <w:rFonts w:ascii="Arial Unicode MS" w:hAnsi="Arial Unicode MS"/>
          <w:color w:val="808000"/>
          <w:sz w:val="18"/>
        </w:rPr>
      </w:pPr>
      <w:r>
        <w:rPr>
          <w:rFonts w:ascii="Arial Unicode MS" w:hAnsi="Arial Unicode MS" w:hint="eastAsia"/>
          <w:color w:val="17365D"/>
        </w:rPr>
        <w:t xml:space="preserve">　　　　</w:t>
      </w:r>
      <w:r w:rsidR="00BC3887" w:rsidRPr="00CC4406">
        <w:rPr>
          <w:rFonts w:ascii="Arial Unicode MS" w:hAnsi="Arial Unicode MS"/>
          <w:color w:val="808000"/>
          <w:sz w:val="18"/>
        </w:rPr>
        <w:t xml:space="preserve">　　　　　　　　　　　　　　　　　　　　　　　　　　　　　　　　　　　　　　　　　　　　</w:t>
      </w:r>
      <w:hyperlink w:anchor="a章節索引" w:history="1">
        <w:r w:rsidR="007A04B0" w:rsidRPr="00CC4406">
          <w:rPr>
            <w:rStyle w:val="a3"/>
            <w:rFonts w:ascii="Arial Unicode MS" w:hAnsi="Arial Unicode MS" w:hint="eastAsia"/>
            <w:sz w:val="18"/>
          </w:rPr>
          <w:t>回索引</w:t>
        </w:r>
      </w:hyperlink>
      <w:r w:rsidR="00577ECA">
        <w:rPr>
          <w:rFonts w:ascii="Arial Unicode MS" w:hAnsi="Arial Unicode MS" w:hint="eastAsia"/>
          <w:color w:val="808000"/>
          <w:sz w:val="18"/>
        </w:rPr>
        <w:t>〉〉</w:t>
      </w:r>
    </w:p>
    <w:p w14:paraId="33E6ED09" w14:textId="77777777" w:rsidR="0021468B" w:rsidRPr="00CC4406" w:rsidRDefault="0021468B" w:rsidP="00597838">
      <w:pPr>
        <w:pStyle w:val="1"/>
      </w:pPr>
      <w:bookmarkStart w:id="46" w:name="_第八章__附"/>
      <w:bookmarkEnd w:id="46"/>
      <w:r w:rsidRPr="00CC4406">
        <w:rPr>
          <w:rFonts w:hint="eastAsia"/>
        </w:rPr>
        <w:t>第八章　　附</w:t>
      </w:r>
      <w:r w:rsidRPr="00CC4406">
        <w:t xml:space="preserve">　</w:t>
      </w:r>
      <w:r w:rsidRPr="00CC4406">
        <w:rPr>
          <w:rFonts w:hint="eastAsia"/>
        </w:rPr>
        <w:t>則</w:t>
      </w:r>
    </w:p>
    <w:p w14:paraId="15E2437A" w14:textId="77777777" w:rsidR="0044069B" w:rsidRDefault="0021468B" w:rsidP="00450E79">
      <w:pPr>
        <w:pStyle w:val="2"/>
      </w:pPr>
      <w:bookmarkStart w:id="47" w:name="a40"/>
      <w:bookmarkEnd w:id="47"/>
      <w:r w:rsidRPr="00CC4406">
        <w:rPr>
          <w:rFonts w:hint="eastAsia"/>
        </w:rPr>
        <w:t>第</w:t>
      </w:r>
      <w:r w:rsidR="00450E79">
        <w:rPr>
          <w:rFonts w:hint="eastAsia"/>
        </w:rPr>
        <w:t>40</w:t>
      </w:r>
      <w:r w:rsidR="00450E79">
        <w:rPr>
          <w:rFonts w:hint="eastAsia"/>
        </w:rPr>
        <w:t>條</w:t>
      </w:r>
      <w:r w:rsidR="00D9529E">
        <w:rPr>
          <w:rFonts w:hint="eastAsia"/>
        </w:rPr>
        <w:t>（</w:t>
      </w:r>
      <w:r w:rsidRPr="00CC4406">
        <w:rPr>
          <w:rFonts w:hint="eastAsia"/>
        </w:rPr>
        <w:t>保險效力之開始或停止等相關規定之準用</w:t>
      </w:r>
      <w:r w:rsidR="0044069B">
        <w:rPr>
          <w:rFonts w:hint="eastAsia"/>
        </w:rPr>
        <w:t>）</w:t>
      </w:r>
    </w:p>
    <w:p w14:paraId="1B9BB9C5" w14:textId="4208C8B4"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本保險保險效力之開始及停止、月投保薪資、投保薪資調整、保險費負擔、保險費繳納、保險費寬限期與滯納金之徵收及處理、基金之運用與管理，除本法另有規定外，準用</w:t>
      </w:r>
      <w:hyperlink r:id="rId66" w:history="1">
        <w:r w:rsidR="0021468B" w:rsidRPr="00D03052">
          <w:rPr>
            <w:rStyle w:val="a3"/>
            <w:rFonts w:hint="eastAsia"/>
          </w:rPr>
          <w:t>勞工保險條例</w:t>
        </w:r>
      </w:hyperlink>
      <w:r w:rsidR="0021468B" w:rsidRPr="00D03052">
        <w:rPr>
          <w:rFonts w:ascii="Arial Unicode MS" w:hAnsi="Arial Unicode MS" w:hint="eastAsia"/>
          <w:color w:val="17365D"/>
        </w:rPr>
        <w:t>及其相關規定辦理。</w:t>
      </w:r>
    </w:p>
    <w:p w14:paraId="082EB461" w14:textId="77777777" w:rsidR="0044069B" w:rsidRDefault="0021468B" w:rsidP="00450E79">
      <w:pPr>
        <w:pStyle w:val="2"/>
        <w:rPr>
          <w:rFonts w:ascii="新細明體" w:hAnsi="新細明體"/>
          <w:color w:val="FFFFFF"/>
        </w:rPr>
      </w:pPr>
      <w:bookmarkStart w:id="48" w:name="a41"/>
      <w:bookmarkEnd w:id="48"/>
      <w:r w:rsidRPr="00CC4406">
        <w:rPr>
          <w:rFonts w:hint="eastAsia"/>
        </w:rPr>
        <w:t>第</w:t>
      </w:r>
      <w:r w:rsidR="00450E79">
        <w:rPr>
          <w:rFonts w:hint="eastAsia"/>
        </w:rPr>
        <w:t>41</w:t>
      </w:r>
      <w:r w:rsidR="0078324C" w:rsidRPr="00CC4406">
        <w:rPr>
          <w:rFonts w:hint="eastAsia"/>
        </w:rPr>
        <w:t>條</w:t>
      </w:r>
      <w:r w:rsidR="00D9529E">
        <w:rPr>
          <w:rFonts w:hint="eastAsia"/>
        </w:rPr>
        <w:t>（</w:t>
      </w:r>
      <w:r w:rsidRPr="00CC4406">
        <w:rPr>
          <w:rFonts w:hint="eastAsia"/>
        </w:rPr>
        <w:t>勞工保險失業給付業務之停止及普通事故保險費率調整</w:t>
      </w:r>
      <w:r w:rsidR="00D9529E">
        <w:rPr>
          <w:rFonts w:hint="eastAsia"/>
        </w:rPr>
        <w:t>）</w:t>
      </w:r>
      <w:r w:rsidR="0044069B">
        <w:rPr>
          <w:rFonts w:ascii="新細明體" w:hAnsi="新細明體" w:hint="eastAsia"/>
          <w:color w:val="FFFFFF"/>
        </w:rPr>
        <w:t>∵</w:t>
      </w:r>
    </w:p>
    <w:p w14:paraId="3F9452E4" w14:textId="02F35BFF" w:rsidR="0044069B" w:rsidRDefault="0044069B" w:rsidP="009268B5">
      <w:pPr>
        <w:ind w:leftChars="75" w:left="150"/>
        <w:jc w:val="both"/>
        <w:rPr>
          <w:rFonts w:ascii="新細明體" w:hAnsi="新細明體"/>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024D4E" w:rsidRPr="00D03052">
        <w:rPr>
          <w:rFonts w:ascii="新細明體" w:hAnsi="新細明體" w:hint="eastAsia"/>
          <w:color w:val="17365D"/>
        </w:rPr>
        <w:t>勞工保險條例</w:t>
      </w:r>
      <w:hyperlink r:id="rId67" w:anchor="a2" w:history="1">
        <w:r w:rsidR="00024D4E" w:rsidRPr="00D03052">
          <w:rPr>
            <w:rStyle w:val="a3"/>
            <w:rFonts w:hint="eastAsia"/>
          </w:rPr>
          <w:t>第二條</w:t>
        </w:r>
      </w:hyperlink>
      <w:r w:rsidR="00024D4E" w:rsidRPr="00D03052">
        <w:rPr>
          <w:rFonts w:ascii="新細明體" w:hAnsi="新細明體" w:hint="eastAsia"/>
          <w:color w:val="17365D"/>
        </w:rPr>
        <w:t>第一款有關普通事故保險失業給付部分及</w:t>
      </w:r>
      <w:r w:rsidR="00024D4E" w:rsidRPr="00D03052">
        <w:rPr>
          <w:rFonts w:ascii="Arial Unicode MS" w:hAnsi="Arial Unicode MS" w:hint="eastAsia"/>
          <w:color w:val="17365D"/>
        </w:rPr>
        <w:t>第</w:t>
      </w:r>
      <w:hyperlink r:id="rId68" w:anchor="a74" w:history="1">
        <w:r w:rsidR="00024D4E" w:rsidRPr="00D03052">
          <w:rPr>
            <w:rStyle w:val="a3"/>
            <w:rFonts w:hint="eastAsia"/>
          </w:rPr>
          <w:t>七十四</w:t>
        </w:r>
      </w:hyperlink>
      <w:r w:rsidR="00024D4E" w:rsidRPr="00D03052">
        <w:rPr>
          <w:rFonts w:ascii="Arial Unicode MS" w:hAnsi="Arial Unicode MS" w:hint="eastAsia"/>
          <w:color w:val="17365D"/>
        </w:rPr>
        <w:t>條</w:t>
      </w:r>
      <w:r w:rsidR="00024D4E" w:rsidRPr="00D03052">
        <w:rPr>
          <w:rFonts w:ascii="新細明體" w:hAnsi="新細明體" w:hint="eastAsia"/>
          <w:color w:val="17365D"/>
        </w:rPr>
        <w:t>規定，自本法施行之日起，不再適用</w:t>
      </w:r>
      <w:r>
        <w:rPr>
          <w:rFonts w:ascii="新細明體" w:hAnsi="新細明體" w:hint="eastAsia"/>
          <w:color w:val="17365D"/>
        </w:rPr>
        <w:t>。</w:t>
      </w:r>
    </w:p>
    <w:p w14:paraId="6F593FE6" w14:textId="4298DDB7" w:rsidR="00024D4E" w:rsidRPr="00D03052" w:rsidRDefault="0044069B" w:rsidP="009268B5">
      <w:pPr>
        <w:ind w:leftChars="75" w:left="150"/>
        <w:jc w:val="both"/>
        <w:rPr>
          <w:rFonts w:ascii="新細明體" w:hAnsi="新細明體"/>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024D4E" w:rsidRPr="00D03052">
        <w:rPr>
          <w:rFonts w:ascii="新細明體" w:hAnsi="新細明體" w:hint="eastAsia"/>
          <w:color w:val="666699"/>
        </w:rPr>
        <w:t>自本法施行之日起，本法被保險人之勞工保險普通事故保險費率應按被保險人當月之月投保薪資百分之一調降之，不受勞工保險條例</w:t>
      </w:r>
      <w:r w:rsidR="00024D4E" w:rsidRPr="00D03052">
        <w:rPr>
          <w:rFonts w:ascii="Arial Unicode MS" w:hAnsi="Arial Unicode MS" w:hint="eastAsia"/>
          <w:color w:val="666699"/>
        </w:rPr>
        <w:t>第</w:t>
      </w:r>
      <w:hyperlink r:id="rId69" w:anchor="a13" w:history="1">
        <w:r w:rsidR="00024D4E" w:rsidRPr="00D03052">
          <w:rPr>
            <w:rStyle w:val="a3"/>
            <w:rFonts w:hint="eastAsia"/>
          </w:rPr>
          <w:t>十三</w:t>
        </w:r>
      </w:hyperlink>
      <w:r w:rsidR="00024D4E" w:rsidRPr="00D03052">
        <w:rPr>
          <w:rFonts w:ascii="Arial Unicode MS" w:hAnsi="Arial Unicode MS" w:hint="eastAsia"/>
          <w:color w:val="666699"/>
        </w:rPr>
        <w:t>條</w:t>
      </w:r>
      <w:r w:rsidR="00024D4E" w:rsidRPr="00D03052">
        <w:rPr>
          <w:rFonts w:ascii="新細明體" w:hAnsi="新細明體" w:hint="eastAsia"/>
          <w:color w:val="666699"/>
        </w:rPr>
        <w:t>第二項規定之限制。</w:t>
      </w:r>
    </w:p>
    <w:p w14:paraId="48C238ED" w14:textId="7449F6A9" w:rsidR="0044069B" w:rsidRDefault="0044069B" w:rsidP="009268B5">
      <w:pPr>
        <w:pStyle w:val="3"/>
        <w:ind w:left="118"/>
      </w:pPr>
      <w:r>
        <w:rPr>
          <w:rFonts w:hint="eastAsia"/>
        </w:rPr>
        <w:t>--</w:t>
      </w:r>
      <w:r w:rsidRPr="00EF2B6A">
        <w:rPr>
          <w:rFonts w:hint="eastAsia"/>
        </w:rPr>
        <w:t>9</w:t>
      </w:r>
      <w:r>
        <w:rPr>
          <w:rFonts w:hint="eastAsia"/>
        </w:rPr>
        <w:t>8</w:t>
      </w:r>
      <w:r w:rsidRPr="00EF2B6A">
        <w:rPr>
          <w:rFonts w:hint="eastAsia"/>
        </w:rPr>
        <w:t>年</w:t>
      </w:r>
      <w:r>
        <w:rPr>
          <w:rFonts w:hint="eastAsia"/>
        </w:rPr>
        <w:t>4</w:t>
      </w:r>
      <w:r w:rsidRPr="00EF2B6A">
        <w:rPr>
          <w:rFonts w:hint="eastAsia"/>
        </w:rPr>
        <w:t>月</w:t>
      </w:r>
      <w:r w:rsidRPr="00EF2B6A">
        <w:rPr>
          <w:rFonts w:hint="eastAsia"/>
        </w:rPr>
        <w:t>2</w:t>
      </w:r>
      <w:r>
        <w:rPr>
          <w:rFonts w:hint="eastAsia"/>
        </w:rPr>
        <w:t>2</w:t>
      </w:r>
      <w:r>
        <w:rPr>
          <w:rFonts w:hint="eastAsia"/>
        </w:rPr>
        <w:t>日修正前條文</w:t>
      </w:r>
      <w:r>
        <w:rPr>
          <w:rFonts w:hint="eastAsia"/>
        </w:rPr>
        <w:t>--</w:t>
      </w:r>
      <w:hyperlink r:id="rId70" w:history="1">
        <w:r w:rsidRPr="005C530E">
          <w:rPr>
            <w:szCs w:val="20"/>
            <w:u w:val="single"/>
          </w:rPr>
          <w:t>比對程式</w:t>
        </w:r>
      </w:hyperlink>
    </w:p>
    <w:p w14:paraId="7295DA9A" w14:textId="782A1E10" w:rsidR="0044069B" w:rsidRDefault="0044069B" w:rsidP="009268B5">
      <w:pPr>
        <w:ind w:leftChars="75" w:left="150"/>
        <w:jc w:val="both"/>
        <w:rPr>
          <w:rFonts w:ascii="Arial Unicode MS" w:hAnsi="Arial Unicode MS"/>
          <w:color w:val="626262"/>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9B1C04">
        <w:rPr>
          <w:rFonts w:ascii="Arial Unicode MS" w:hAnsi="Arial Unicode MS" w:hint="eastAsia"/>
          <w:color w:val="626262"/>
        </w:rPr>
        <w:t>勞工保險條例</w:t>
      </w:r>
      <w:hyperlink r:id="rId71" w:anchor="a2" w:history="1">
        <w:r w:rsidR="0021468B" w:rsidRPr="009B1C04">
          <w:rPr>
            <w:rStyle w:val="a3"/>
            <w:rFonts w:ascii="Arial Unicode MS" w:hAnsi="Arial Unicode MS" w:hint="eastAsia"/>
            <w:color w:val="626262"/>
          </w:rPr>
          <w:t>第二條</w:t>
        </w:r>
      </w:hyperlink>
      <w:r w:rsidR="0021468B" w:rsidRPr="009B1C04">
        <w:rPr>
          <w:rFonts w:ascii="Arial Unicode MS" w:hAnsi="Arial Unicode MS" w:hint="eastAsia"/>
          <w:color w:val="626262"/>
        </w:rPr>
        <w:t>第一款有關普通事故保險失業給付部分及第</w:t>
      </w:r>
      <w:hyperlink r:id="rId72" w:anchor="a74" w:history="1">
        <w:r w:rsidR="0021468B" w:rsidRPr="009B1C04">
          <w:rPr>
            <w:rStyle w:val="a3"/>
            <w:rFonts w:ascii="Arial Unicode MS" w:hAnsi="Arial Unicode MS" w:hint="eastAsia"/>
            <w:color w:val="626262"/>
          </w:rPr>
          <w:t>七十四</w:t>
        </w:r>
      </w:hyperlink>
      <w:r w:rsidR="0021468B" w:rsidRPr="009B1C04">
        <w:rPr>
          <w:rFonts w:ascii="Arial Unicode MS" w:hAnsi="Arial Unicode MS" w:hint="eastAsia"/>
          <w:color w:val="626262"/>
        </w:rPr>
        <w:t>條規定，自本法施行之日起，不再適用</w:t>
      </w:r>
      <w:r>
        <w:rPr>
          <w:rFonts w:ascii="Arial Unicode MS" w:hAnsi="Arial Unicode MS" w:hint="eastAsia"/>
          <w:color w:val="626262"/>
        </w:rPr>
        <w:t>。</w:t>
      </w:r>
    </w:p>
    <w:p w14:paraId="26F6AEF6" w14:textId="102FEB54" w:rsidR="0021468B" w:rsidRPr="00FE4CD8"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21468B" w:rsidRPr="00FE4CD8">
        <w:rPr>
          <w:rFonts w:ascii="Arial Unicode MS" w:hAnsi="Arial Unicode MS" w:hint="eastAsia"/>
          <w:color w:val="666699"/>
        </w:rPr>
        <w:t>自本法施行之日起，本法被保險人之勞工保險普通事故保險費率應按被保險人當月之月投保金額薪資百分之一調降之，不受勞工保險條例第</w:t>
      </w:r>
      <w:hyperlink r:id="rId73" w:anchor="a13" w:history="1">
        <w:r w:rsidR="0021468B" w:rsidRPr="00FE4CD8">
          <w:rPr>
            <w:rStyle w:val="a3"/>
            <w:rFonts w:ascii="Arial Unicode MS" w:hAnsi="Arial Unicode MS" w:hint="eastAsia"/>
            <w:color w:val="666699"/>
          </w:rPr>
          <w:t>十三</w:t>
        </w:r>
      </w:hyperlink>
      <w:r w:rsidR="0021468B" w:rsidRPr="00FE4CD8">
        <w:rPr>
          <w:rFonts w:ascii="Arial Unicode MS" w:hAnsi="Arial Unicode MS" w:hint="eastAsia"/>
          <w:color w:val="666699"/>
        </w:rPr>
        <w:t>條第一項規定之限制。</w:t>
      </w:r>
      <w:r w:rsidR="00E778FD" w:rsidRPr="00E778FD">
        <w:rPr>
          <w:rFonts w:ascii="新細明體" w:hAnsi="新細明體" w:hint="eastAsia"/>
          <w:color w:val="FFFFFF"/>
          <w:szCs w:val="20"/>
        </w:rPr>
        <w:t>∴</w:t>
      </w:r>
    </w:p>
    <w:p w14:paraId="541D2E73" w14:textId="77777777" w:rsidR="0044069B" w:rsidRDefault="0021468B" w:rsidP="00450E79">
      <w:pPr>
        <w:pStyle w:val="2"/>
      </w:pPr>
      <w:bookmarkStart w:id="49" w:name="a42"/>
      <w:bookmarkEnd w:id="49"/>
      <w:r w:rsidRPr="00CC4406">
        <w:rPr>
          <w:rFonts w:hint="eastAsia"/>
        </w:rPr>
        <w:t>第</w:t>
      </w:r>
      <w:r w:rsidR="00450E79">
        <w:rPr>
          <w:rFonts w:hint="eastAsia"/>
        </w:rPr>
        <w:t>42</w:t>
      </w:r>
      <w:r w:rsidR="0078324C" w:rsidRPr="00CC4406">
        <w:rPr>
          <w:rFonts w:hint="eastAsia"/>
        </w:rPr>
        <w:t>條</w:t>
      </w:r>
      <w:r w:rsidR="00D9529E">
        <w:rPr>
          <w:rFonts w:hint="eastAsia"/>
        </w:rPr>
        <w:t>（</w:t>
      </w:r>
      <w:r w:rsidRPr="00CC4406">
        <w:rPr>
          <w:rFonts w:hint="eastAsia"/>
        </w:rPr>
        <w:t>免稅</w:t>
      </w:r>
      <w:r w:rsidR="0044069B">
        <w:rPr>
          <w:rFonts w:hint="eastAsia"/>
        </w:rPr>
        <w:t>）</w:t>
      </w:r>
    </w:p>
    <w:p w14:paraId="62EEF8E5" w14:textId="19F70269"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本保險之一切帳冊、單據及業務收支，均免課稅捐。</w:t>
      </w:r>
    </w:p>
    <w:p w14:paraId="4827ADD6" w14:textId="77777777" w:rsidR="0044069B" w:rsidRDefault="0021468B" w:rsidP="00450E79">
      <w:pPr>
        <w:pStyle w:val="2"/>
      </w:pPr>
      <w:bookmarkStart w:id="50" w:name="a43"/>
      <w:bookmarkEnd w:id="50"/>
      <w:r w:rsidRPr="00CC4406">
        <w:rPr>
          <w:rFonts w:hint="eastAsia"/>
        </w:rPr>
        <w:t>第</w:t>
      </w:r>
      <w:r w:rsidR="00450E79">
        <w:rPr>
          <w:rFonts w:hint="eastAsia"/>
        </w:rPr>
        <w:t>43</w:t>
      </w:r>
      <w:r w:rsidR="0078324C" w:rsidRPr="00CC4406">
        <w:rPr>
          <w:rFonts w:hint="eastAsia"/>
        </w:rPr>
        <w:t>條</w:t>
      </w:r>
      <w:r w:rsidR="00D9529E">
        <w:rPr>
          <w:rFonts w:hint="eastAsia"/>
        </w:rPr>
        <w:t>（</w:t>
      </w:r>
      <w:r w:rsidRPr="00CC4406">
        <w:rPr>
          <w:rFonts w:hint="eastAsia"/>
        </w:rPr>
        <w:t>施行細則</w:t>
      </w:r>
      <w:r w:rsidR="0044069B">
        <w:rPr>
          <w:rFonts w:hint="eastAsia"/>
        </w:rPr>
        <w:t>）</w:t>
      </w:r>
    </w:p>
    <w:p w14:paraId="1E961838" w14:textId="7227C1A7" w:rsidR="0021468B" w:rsidRPr="00D03052" w:rsidRDefault="0044069B" w:rsidP="009268B5">
      <w:pPr>
        <w:ind w:leftChars="75" w:left="150"/>
        <w:jc w:val="both"/>
        <w:rPr>
          <w:rFonts w:ascii="Arial Unicode MS" w:hAnsi="Arial Unicode MS"/>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D03052">
        <w:rPr>
          <w:rFonts w:ascii="Arial Unicode MS" w:hAnsi="Arial Unicode MS" w:hint="eastAsia"/>
          <w:color w:val="17365D"/>
        </w:rPr>
        <w:t>本法</w:t>
      </w:r>
      <w:hyperlink r:id="rId74" w:history="1">
        <w:r w:rsidR="0021468B" w:rsidRPr="00D03052">
          <w:rPr>
            <w:rStyle w:val="a3"/>
            <w:rFonts w:hint="eastAsia"/>
          </w:rPr>
          <w:t>施行細則</w:t>
        </w:r>
      </w:hyperlink>
      <w:r w:rsidR="0021468B" w:rsidRPr="00D03052">
        <w:rPr>
          <w:rFonts w:ascii="Arial Unicode MS" w:hAnsi="Arial Unicode MS" w:hint="eastAsia"/>
          <w:color w:val="17365D"/>
        </w:rPr>
        <w:t>，由中央主管機關定之。</w:t>
      </w:r>
    </w:p>
    <w:p w14:paraId="6834509D" w14:textId="77777777" w:rsidR="0044069B" w:rsidRDefault="0021468B" w:rsidP="00450E79">
      <w:pPr>
        <w:pStyle w:val="2"/>
        <w:rPr>
          <w:rFonts w:ascii="新細明體" w:hAnsi="新細明體"/>
          <w:color w:val="FFFFFF"/>
        </w:rPr>
      </w:pPr>
      <w:bookmarkStart w:id="51" w:name="a44"/>
      <w:bookmarkEnd w:id="51"/>
      <w:r w:rsidRPr="00CC4406">
        <w:rPr>
          <w:rFonts w:hint="eastAsia"/>
        </w:rPr>
        <w:t>第</w:t>
      </w:r>
      <w:r w:rsidR="00450E79">
        <w:rPr>
          <w:rFonts w:hint="eastAsia"/>
        </w:rPr>
        <w:t>44</w:t>
      </w:r>
      <w:r w:rsidR="0078324C" w:rsidRPr="00CC4406">
        <w:rPr>
          <w:rFonts w:hint="eastAsia"/>
        </w:rPr>
        <w:t>條</w:t>
      </w:r>
      <w:r w:rsidR="00D9529E">
        <w:rPr>
          <w:rFonts w:hint="eastAsia"/>
        </w:rPr>
        <w:t>（</w:t>
      </w:r>
      <w:r w:rsidR="00274BF1" w:rsidRPr="00274BF1">
        <w:rPr>
          <w:rFonts w:hint="eastAsia"/>
        </w:rPr>
        <w:t>施行日期</w:t>
      </w:r>
      <w:r w:rsidR="00D9529E">
        <w:rPr>
          <w:rFonts w:hint="eastAsia"/>
        </w:rPr>
        <w:t>）</w:t>
      </w:r>
      <w:r w:rsidR="0044069B">
        <w:rPr>
          <w:rFonts w:ascii="新細明體" w:hAnsi="新細明體" w:hint="eastAsia"/>
          <w:color w:val="FFFFFF"/>
        </w:rPr>
        <w:t>∵</w:t>
      </w:r>
    </w:p>
    <w:p w14:paraId="6E4445D1" w14:textId="7DE39831" w:rsidR="0044069B" w:rsidRDefault="0044069B" w:rsidP="009268B5">
      <w:pPr>
        <w:ind w:left="142"/>
        <w:rPr>
          <w:color w:val="17365D"/>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9268B5" w:rsidRPr="009268B5">
        <w:rPr>
          <w:rFonts w:hint="eastAsia"/>
          <w:color w:val="17365D"/>
        </w:rPr>
        <w:t>本法之施行日期，由行政院定之</w:t>
      </w:r>
      <w:r>
        <w:rPr>
          <w:rFonts w:hint="eastAsia"/>
          <w:color w:val="17365D"/>
        </w:rPr>
        <w:t>。</w:t>
      </w:r>
    </w:p>
    <w:p w14:paraId="32E0423D" w14:textId="4733E8DE" w:rsidR="0044069B" w:rsidRDefault="0044069B" w:rsidP="009268B5">
      <w:pPr>
        <w:ind w:left="142"/>
        <w:rPr>
          <w:color w:val="17365D"/>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Pr="009268B5">
        <w:rPr>
          <w:rFonts w:hint="eastAsia"/>
          <w:color w:val="666699"/>
        </w:rPr>
        <w:t>本法中華民國九十八年四月二十一日修正之</w:t>
      </w:r>
      <w:r w:rsidRPr="00AA0909">
        <w:rPr>
          <w:rFonts w:ascii="Arial Unicode MS" w:hAnsi="Arial Unicode MS" w:hint="eastAsia"/>
          <w:color w:val="666699"/>
        </w:rPr>
        <w:t>第</w:t>
      </w:r>
      <w:hyperlink w:anchor="a35" w:history="1">
        <w:r w:rsidRPr="00AA0909">
          <w:rPr>
            <w:rStyle w:val="a3"/>
            <w:rFonts w:ascii="Arial Unicode MS" w:hAnsi="Arial Unicode MS" w:hint="eastAsia"/>
          </w:rPr>
          <w:t>三十五</w:t>
        </w:r>
      </w:hyperlink>
      <w:r w:rsidRPr="009268B5">
        <w:rPr>
          <w:rFonts w:hint="eastAsia"/>
          <w:color w:val="666699"/>
        </w:rPr>
        <w:t>條條文，自中華民國九十九年一月一日施行</w:t>
      </w:r>
      <w:r>
        <w:rPr>
          <w:rFonts w:hint="eastAsia"/>
          <w:color w:val="17365D"/>
        </w:rPr>
        <w:t>。</w:t>
      </w:r>
    </w:p>
    <w:p w14:paraId="784F6EB7" w14:textId="4E99FC4B" w:rsidR="009268B5" w:rsidRPr="009268B5" w:rsidRDefault="0044069B" w:rsidP="009268B5">
      <w:pPr>
        <w:ind w:left="142"/>
        <w:rPr>
          <w:color w:val="17365D"/>
        </w:rPr>
      </w:pPr>
      <w:r w:rsidRPr="00CD14F6">
        <w:rPr>
          <w:rFonts w:ascii="Calibri" w:hAnsi="Calibri" w:hint="eastAsia"/>
          <w:color w:val="404040"/>
          <w:sz w:val="18"/>
        </w:rPr>
        <w:t>﹝</w:t>
      </w:r>
      <w:r w:rsidRPr="00CD14F6">
        <w:rPr>
          <w:rFonts w:ascii="Calibri" w:hAnsi="Calibri" w:hint="eastAsia"/>
          <w:color w:val="404040"/>
          <w:sz w:val="18"/>
        </w:rPr>
        <w:t>3</w:t>
      </w:r>
      <w:r w:rsidRPr="00CD14F6">
        <w:rPr>
          <w:rFonts w:ascii="Calibri" w:hAnsi="Calibri" w:hint="eastAsia"/>
          <w:color w:val="404040"/>
          <w:sz w:val="18"/>
        </w:rPr>
        <w:t>﹞</w:t>
      </w:r>
      <w:r w:rsidR="009268B5" w:rsidRPr="009268B5">
        <w:rPr>
          <w:rFonts w:hint="eastAsia"/>
          <w:color w:val="17365D"/>
        </w:rPr>
        <w:t>本法中華民國一百零一年十二月四日修正之條文，自公布日施行。</w:t>
      </w:r>
    </w:p>
    <w:p w14:paraId="02581DE0" w14:textId="6263C215" w:rsidR="0044069B" w:rsidRDefault="0044069B" w:rsidP="009268B5">
      <w:pPr>
        <w:pStyle w:val="3"/>
        <w:ind w:left="118"/>
      </w:pPr>
      <w:r>
        <w:rPr>
          <w:rFonts w:hint="eastAsia"/>
        </w:rPr>
        <w:t>--</w:t>
      </w:r>
      <w:r w:rsidRPr="00914024">
        <w:rPr>
          <w:rFonts w:hint="eastAsia"/>
        </w:rPr>
        <w:t>10</w:t>
      </w:r>
      <w:r>
        <w:rPr>
          <w:rFonts w:hint="eastAsia"/>
        </w:rPr>
        <w:t>1</w:t>
      </w:r>
      <w:r w:rsidRPr="00914024">
        <w:t>年</w:t>
      </w:r>
      <w:r>
        <w:rPr>
          <w:rFonts w:hint="eastAsia"/>
        </w:rPr>
        <w:t>12</w:t>
      </w:r>
      <w:r w:rsidRPr="00914024">
        <w:t>月</w:t>
      </w:r>
      <w:r>
        <w:rPr>
          <w:rFonts w:hint="eastAsia"/>
        </w:rPr>
        <w:t>19</w:t>
      </w:r>
      <w:r>
        <w:t>日修正前條文</w:t>
      </w:r>
      <w:r>
        <w:t>--</w:t>
      </w:r>
      <w:hyperlink r:id="rId75" w:history="1">
        <w:r w:rsidRPr="005C530E">
          <w:rPr>
            <w:u w:val="single"/>
          </w:rPr>
          <w:t>比對程式</w:t>
        </w:r>
      </w:hyperlink>
    </w:p>
    <w:p w14:paraId="619CE68B" w14:textId="7BCA874A" w:rsidR="0044069B" w:rsidRDefault="0044069B" w:rsidP="009268B5">
      <w:pPr>
        <w:ind w:leftChars="75" w:left="150"/>
        <w:jc w:val="both"/>
        <w:rPr>
          <w:rFonts w:ascii="Arial Unicode MS" w:hAnsi="Arial Unicode MS"/>
          <w:color w:val="5F5F5F"/>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AA0909" w:rsidRPr="009268B5">
        <w:rPr>
          <w:rFonts w:ascii="Arial Unicode MS" w:hAnsi="Arial Unicode MS" w:hint="eastAsia"/>
          <w:color w:val="5F5F5F"/>
        </w:rPr>
        <w:t>本法之施行日期，由行政院定之</w:t>
      </w:r>
      <w:r>
        <w:rPr>
          <w:rFonts w:ascii="Arial Unicode MS" w:hAnsi="Arial Unicode MS" w:hint="eastAsia"/>
          <w:color w:val="5F5F5F"/>
        </w:rPr>
        <w:t>。</w:t>
      </w:r>
    </w:p>
    <w:p w14:paraId="216E91CF" w14:textId="00477182" w:rsidR="00AA0909" w:rsidRPr="009268B5" w:rsidRDefault="0044069B" w:rsidP="009268B5">
      <w:pPr>
        <w:ind w:leftChars="75" w:left="150"/>
        <w:jc w:val="both"/>
        <w:rPr>
          <w:rFonts w:ascii="Arial Unicode MS" w:hAnsi="Arial Unicode MS"/>
          <w:color w:val="666699"/>
        </w:rPr>
      </w:pPr>
      <w:r w:rsidRPr="00CD14F6">
        <w:rPr>
          <w:rFonts w:ascii="Calibri" w:hAnsi="Calibri" w:hint="eastAsia"/>
          <w:color w:val="404040"/>
          <w:sz w:val="18"/>
        </w:rPr>
        <w:t>﹝</w:t>
      </w:r>
      <w:r w:rsidRPr="00CD14F6">
        <w:rPr>
          <w:rFonts w:ascii="Calibri" w:hAnsi="Calibri" w:hint="eastAsia"/>
          <w:color w:val="404040"/>
          <w:sz w:val="18"/>
        </w:rPr>
        <w:t>2</w:t>
      </w:r>
      <w:r w:rsidRPr="00CD14F6">
        <w:rPr>
          <w:rFonts w:ascii="Calibri" w:hAnsi="Calibri" w:hint="eastAsia"/>
          <w:color w:val="404040"/>
          <w:sz w:val="18"/>
        </w:rPr>
        <w:t>﹞</w:t>
      </w:r>
      <w:r w:rsidR="00AA0909" w:rsidRPr="009268B5">
        <w:rPr>
          <w:rFonts w:ascii="Arial Unicode MS" w:hAnsi="Arial Unicode MS" w:hint="eastAsia"/>
          <w:color w:val="666699"/>
        </w:rPr>
        <w:t>本法中華民國九十八年四月二十一日修正之第</w:t>
      </w:r>
      <w:hyperlink w:anchor="a35" w:history="1">
        <w:r w:rsidR="00AA0909" w:rsidRPr="009268B5">
          <w:rPr>
            <w:rStyle w:val="a3"/>
            <w:rFonts w:ascii="Arial Unicode MS" w:hAnsi="Arial Unicode MS" w:hint="eastAsia"/>
            <w:color w:val="666699"/>
          </w:rPr>
          <w:t>三十五</w:t>
        </w:r>
      </w:hyperlink>
      <w:r w:rsidR="00AA0909" w:rsidRPr="009268B5">
        <w:rPr>
          <w:rFonts w:ascii="Arial Unicode MS" w:hAnsi="Arial Unicode MS" w:hint="eastAsia"/>
          <w:color w:val="666699"/>
        </w:rPr>
        <w:t>條條文，自中華民國九十九年一月一日施行。</w:t>
      </w:r>
      <w:r w:rsidR="00E778FD" w:rsidRPr="00E778FD">
        <w:rPr>
          <w:rFonts w:ascii="新細明體" w:hAnsi="新細明體" w:hint="eastAsia"/>
          <w:color w:val="FFFFFF"/>
          <w:szCs w:val="20"/>
        </w:rPr>
        <w:t>∴</w:t>
      </w:r>
    </w:p>
    <w:p w14:paraId="7AF38752" w14:textId="3D6F502E" w:rsidR="0044069B" w:rsidRDefault="0044069B" w:rsidP="009268B5">
      <w:pPr>
        <w:pStyle w:val="3"/>
        <w:ind w:left="118"/>
      </w:pPr>
      <w:r>
        <w:rPr>
          <w:rFonts w:hint="eastAsia"/>
        </w:rPr>
        <w:t>--</w:t>
      </w:r>
      <w:r w:rsidRPr="005E4C1D">
        <w:rPr>
          <w:rFonts w:hint="eastAsia"/>
        </w:rPr>
        <w:t>9</w:t>
      </w:r>
      <w:r>
        <w:rPr>
          <w:rFonts w:hint="eastAsia"/>
        </w:rPr>
        <w:t>8</w:t>
      </w:r>
      <w:r w:rsidRPr="005E4C1D">
        <w:rPr>
          <w:rFonts w:hint="eastAsia"/>
        </w:rPr>
        <w:t>年</w:t>
      </w:r>
      <w:r>
        <w:rPr>
          <w:rFonts w:hint="eastAsia"/>
        </w:rPr>
        <w:t>5</w:t>
      </w:r>
      <w:r w:rsidRPr="005E4C1D">
        <w:rPr>
          <w:rFonts w:hint="eastAsia"/>
        </w:rPr>
        <w:t>月</w:t>
      </w:r>
      <w:r>
        <w:rPr>
          <w:rFonts w:hint="eastAsia"/>
        </w:rPr>
        <w:t>13</w:t>
      </w:r>
      <w:r>
        <w:rPr>
          <w:rFonts w:hint="eastAsia"/>
        </w:rPr>
        <w:t>日修正前條文</w:t>
      </w:r>
      <w:r>
        <w:rPr>
          <w:rFonts w:hint="eastAsia"/>
        </w:rPr>
        <w:t>--</w:t>
      </w:r>
      <w:hyperlink r:id="rId76" w:history="1">
        <w:r w:rsidRPr="005C530E">
          <w:rPr>
            <w:szCs w:val="20"/>
            <w:u w:val="single"/>
          </w:rPr>
          <w:t>比對程式</w:t>
        </w:r>
      </w:hyperlink>
    </w:p>
    <w:p w14:paraId="0BB33BCB" w14:textId="69DFC647" w:rsidR="0021468B" w:rsidRPr="00E778FD" w:rsidRDefault="0044069B" w:rsidP="009268B5">
      <w:pPr>
        <w:ind w:leftChars="75" w:left="150"/>
        <w:jc w:val="both"/>
        <w:rPr>
          <w:rFonts w:ascii="Arial Unicode MS" w:hAnsi="Arial Unicode MS"/>
          <w:color w:val="5F5F5F"/>
          <w:szCs w:val="20"/>
        </w:rPr>
      </w:pPr>
      <w:r w:rsidRPr="00CD14F6">
        <w:rPr>
          <w:rFonts w:ascii="Calibri" w:hAnsi="Calibri" w:hint="eastAsia"/>
          <w:color w:val="404040"/>
          <w:sz w:val="18"/>
        </w:rPr>
        <w:t>﹝</w:t>
      </w:r>
      <w:r w:rsidRPr="00CD14F6">
        <w:rPr>
          <w:rFonts w:ascii="Calibri" w:hAnsi="Calibri" w:hint="eastAsia"/>
          <w:color w:val="404040"/>
          <w:sz w:val="18"/>
        </w:rPr>
        <w:t>1</w:t>
      </w:r>
      <w:r w:rsidRPr="00CD14F6">
        <w:rPr>
          <w:rFonts w:ascii="Calibri" w:hAnsi="Calibri" w:hint="eastAsia"/>
          <w:color w:val="404040"/>
          <w:sz w:val="18"/>
        </w:rPr>
        <w:t>﹞</w:t>
      </w:r>
      <w:r w:rsidR="0021468B" w:rsidRPr="00450B8C">
        <w:rPr>
          <w:rFonts w:ascii="Arial Unicode MS" w:hAnsi="Arial Unicode MS" w:hint="eastAsia"/>
          <w:color w:val="5F5F5F"/>
          <w:szCs w:val="20"/>
        </w:rPr>
        <w:t>本法之施行日期，由行政院定之。</w:t>
      </w:r>
      <w:r w:rsidR="00E778FD" w:rsidRPr="00CD14F6">
        <w:rPr>
          <w:rFonts w:ascii="新細明體" w:hAnsi="新細明體" w:hint="eastAsia"/>
          <w:color w:val="FFFFFF"/>
          <w:szCs w:val="20"/>
        </w:rPr>
        <w:t>∴</w:t>
      </w:r>
    </w:p>
    <w:p w14:paraId="76098EF8" w14:textId="77777777" w:rsidR="00C97D38" w:rsidRPr="00CB125D" w:rsidRDefault="00C97D38" w:rsidP="00CB125D">
      <w:pPr>
        <w:ind w:left="142"/>
        <w:jc w:val="both"/>
        <w:rPr>
          <w:rFonts w:ascii="新細明體" w:hAnsi="新細明體"/>
        </w:rPr>
      </w:pPr>
    </w:p>
    <w:p w14:paraId="67BEB115" w14:textId="77777777" w:rsidR="00C97D38" w:rsidRPr="00CB125D" w:rsidRDefault="00C97D38" w:rsidP="00CB125D">
      <w:pPr>
        <w:ind w:left="142"/>
        <w:jc w:val="both"/>
        <w:rPr>
          <w:rFonts w:ascii="新細明體" w:hAnsi="新細明體"/>
          <w:szCs w:val="18"/>
        </w:rPr>
      </w:pPr>
    </w:p>
    <w:p w14:paraId="199C6F89" w14:textId="77777777" w:rsidR="00577ECA" w:rsidRPr="00C1655B" w:rsidRDefault="00577ECA" w:rsidP="00577ECA">
      <w:pPr>
        <w:ind w:leftChars="50" w:left="100"/>
        <w:jc w:val="both"/>
        <w:rPr>
          <w:color w:val="808000"/>
          <w:szCs w:val="20"/>
        </w:rPr>
      </w:pPr>
      <w:r w:rsidRPr="00C1655B">
        <w:rPr>
          <w:rFonts w:hint="eastAsia"/>
          <w:color w:val="5F5F5F"/>
          <w:sz w:val="18"/>
        </w:rPr>
        <w:lastRenderedPageBreak/>
        <w:t>。。。。。。。。。。。。。。。。。。。。。。。。。。。。。。。。。。。。。。。。。。。。。。。。。。</w:t>
      </w:r>
      <w:hyperlink w:anchor="top" w:history="1">
        <w:r w:rsidRPr="00C1655B">
          <w:rPr>
            <w:rStyle w:val="a3"/>
            <w:rFonts w:ascii="Arial Unicode MS" w:hAnsi="Arial Unicode MS" w:hint="eastAsia"/>
            <w:sz w:val="18"/>
          </w:rPr>
          <w:t>回首頁</w:t>
        </w:r>
      </w:hyperlink>
      <w:r w:rsidRPr="002A31ED">
        <w:rPr>
          <w:rStyle w:val="a3"/>
          <w:rFonts w:ascii="Arial Unicode MS" w:hAnsi="Arial Unicode MS" w:hint="eastAsia"/>
          <w:b/>
          <w:sz w:val="18"/>
          <w:u w:val="none"/>
        </w:rPr>
        <w:t>〉〉</w:t>
      </w:r>
    </w:p>
    <w:p w14:paraId="216FACBE" w14:textId="59F64E12" w:rsidR="00C97D38" w:rsidRPr="00577ECA" w:rsidRDefault="00577ECA" w:rsidP="00577ECA">
      <w:pPr>
        <w:ind w:leftChars="71" w:left="142"/>
        <w:jc w:val="both"/>
        <w:rPr>
          <w:rFonts w:ascii="Arial Unicode MS" w:hAnsi="Arial Unicode MS"/>
          <w:color w:val="666699"/>
        </w:rPr>
      </w:pPr>
      <w:r w:rsidRPr="003D460F">
        <w:rPr>
          <w:rFonts w:hint="eastAsia"/>
          <w:color w:val="5F5F5F"/>
          <w:sz w:val="18"/>
          <w:szCs w:val="18"/>
        </w:rPr>
        <w:t>【編註】</w:t>
      </w:r>
      <w:r w:rsidR="00E552E8">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77" w:history="1">
        <w:r w:rsidRPr="00BB1C09">
          <w:rPr>
            <w:rStyle w:val="a3"/>
            <w:rFonts w:ascii="Arial Unicode MS" w:hAnsi="Arial Unicode MS"/>
            <w:sz w:val="18"/>
            <w:szCs w:val="20"/>
          </w:rPr>
          <w:t>告知</w:t>
        </w:r>
      </w:hyperlink>
      <w:r w:rsidRPr="003D460F">
        <w:rPr>
          <w:rFonts w:hint="eastAsia"/>
          <w:color w:val="5F5F5F"/>
          <w:sz w:val="18"/>
          <w:szCs w:val="20"/>
        </w:rPr>
        <w:t>，謝謝！</w:t>
      </w:r>
    </w:p>
    <w:sectPr w:rsidR="00C97D38" w:rsidRPr="00577ECA">
      <w:footerReference w:type="even" r:id="rId78"/>
      <w:footerReference w:type="default" r:id="rId7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0A39" w14:textId="77777777" w:rsidR="00E97556" w:rsidRDefault="00E97556">
      <w:r>
        <w:separator/>
      </w:r>
    </w:p>
  </w:endnote>
  <w:endnote w:type="continuationSeparator" w:id="0">
    <w:p w14:paraId="2C363D0C" w14:textId="77777777" w:rsidR="00E97556" w:rsidRDefault="00E9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F12D" w14:textId="77777777" w:rsidR="00344A76" w:rsidRDefault="00344A7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9552796" w14:textId="77777777" w:rsidR="00344A76" w:rsidRDefault="00344A7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6C10" w14:textId="77777777" w:rsidR="00344A76" w:rsidRDefault="00344A7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86862">
      <w:rPr>
        <w:rStyle w:val="a7"/>
        <w:noProof/>
      </w:rPr>
      <w:t>12</w:t>
    </w:r>
    <w:r>
      <w:rPr>
        <w:rStyle w:val="a7"/>
      </w:rPr>
      <w:fldChar w:fldCharType="end"/>
    </w:r>
  </w:p>
  <w:p w14:paraId="19FE7C07" w14:textId="77777777" w:rsidR="00344A76" w:rsidRPr="00E704C8" w:rsidRDefault="00577ECA">
    <w:pPr>
      <w:pStyle w:val="a6"/>
      <w:ind w:right="360"/>
      <w:jc w:val="right"/>
      <w:rPr>
        <w:rFonts w:ascii="Arial Unicode MS" w:hAnsi="Arial Unicode MS"/>
        <w:sz w:val="18"/>
      </w:rPr>
    </w:pPr>
    <w:r>
      <w:rPr>
        <w:rFonts w:ascii="Arial Unicode MS" w:hAnsi="Arial Unicode MS" w:hint="eastAsia"/>
        <w:sz w:val="18"/>
      </w:rPr>
      <w:t>〈〈</w:t>
    </w:r>
    <w:r w:rsidR="00344A76" w:rsidRPr="00E704C8">
      <w:rPr>
        <w:rFonts w:ascii="Arial Unicode MS" w:hAnsi="Arial Unicode MS" w:hint="eastAsia"/>
        <w:sz w:val="18"/>
      </w:rPr>
      <w:t>就業保險法</w:t>
    </w:r>
    <w:r>
      <w:rPr>
        <w:rFonts w:ascii="Arial Unicode MS" w:hAnsi="Arial Unicode MS" w:hint="eastAsia"/>
        <w:sz w:val="18"/>
      </w:rPr>
      <w:t>〉〉</w:t>
    </w:r>
    <w:r w:rsidR="00344A76" w:rsidRPr="00E704C8">
      <w:rPr>
        <w:rFonts w:ascii="Arial Unicode MS" w:hAnsi="Arial Unicode MS" w:hint="eastAsia"/>
        <w:sz w:val="18"/>
      </w:rPr>
      <w:t>S-link</w:t>
    </w:r>
    <w:r w:rsidR="00344A76" w:rsidRPr="00E704C8">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212F8" w14:textId="77777777" w:rsidR="00E97556" w:rsidRDefault="00E97556">
      <w:r>
        <w:separator/>
      </w:r>
    </w:p>
  </w:footnote>
  <w:footnote w:type="continuationSeparator" w:id="0">
    <w:p w14:paraId="5F2CF980" w14:textId="77777777" w:rsidR="00E97556" w:rsidRDefault="00E97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9606B"/>
    <w:multiLevelType w:val="hybridMultilevel"/>
    <w:tmpl w:val="8AA2115C"/>
    <w:lvl w:ilvl="0" w:tplc="D63EBA9C">
      <w:start w:val="1"/>
      <w:numFmt w:val="decimal"/>
      <w:suff w:val="space"/>
      <w:lvlText w:val="%1."/>
      <w:lvlJc w:val="left"/>
      <w:pPr>
        <w:ind w:left="165" w:hanging="1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2"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68B"/>
    <w:rsid w:val="00012583"/>
    <w:rsid w:val="00020E85"/>
    <w:rsid w:val="00024D4E"/>
    <w:rsid w:val="0004103E"/>
    <w:rsid w:val="0005225C"/>
    <w:rsid w:val="0009548E"/>
    <w:rsid w:val="000954BB"/>
    <w:rsid w:val="000B19FB"/>
    <w:rsid w:val="000F2AD8"/>
    <w:rsid w:val="000F7DAD"/>
    <w:rsid w:val="0012087F"/>
    <w:rsid w:val="0013720D"/>
    <w:rsid w:val="0014033E"/>
    <w:rsid w:val="00167E6A"/>
    <w:rsid w:val="0018166B"/>
    <w:rsid w:val="00190687"/>
    <w:rsid w:val="00196E17"/>
    <w:rsid w:val="001D029B"/>
    <w:rsid w:val="001E3E20"/>
    <w:rsid w:val="001F15D3"/>
    <w:rsid w:val="0021468B"/>
    <w:rsid w:val="00243F66"/>
    <w:rsid w:val="00260D70"/>
    <w:rsid w:val="00274BF1"/>
    <w:rsid w:val="002B08BD"/>
    <w:rsid w:val="002C0195"/>
    <w:rsid w:val="002C664E"/>
    <w:rsid w:val="002D7D0C"/>
    <w:rsid w:val="002E56A3"/>
    <w:rsid w:val="002F6849"/>
    <w:rsid w:val="003051AC"/>
    <w:rsid w:val="003166FA"/>
    <w:rsid w:val="0031788E"/>
    <w:rsid w:val="00344A76"/>
    <w:rsid w:val="0034791A"/>
    <w:rsid w:val="0035010C"/>
    <w:rsid w:val="00357D3F"/>
    <w:rsid w:val="003660D6"/>
    <w:rsid w:val="00394547"/>
    <w:rsid w:val="003B5AC2"/>
    <w:rsid w:val="003D0580"/>
    <w:rsid w:val="003D5DCF"/>
    <w:rsid w:val="003F5636"/>
    <w:rsid w:val="003F6AC5"/>
    <w:rsid w:val="0040530B"/>
    <w:rsid w:val="004076EB"/>
    <w:rsid w:val="00417E4A"/>
    <w:rsid w:val="0044069B"/>
    <w:rsid w:val="00450B8C"/>
    <w:rsid w:val="00450E79"/>
    <w:rsid w:val="0047431C"/>
    <w:rsid w:val="00494AA4"/>
    <w:rsid w:val="004A4569"/>
    <w:rsid w:val="004D3F18"/>
    <w:rsid w:val="00514985"/>
    <w:rsid w:val="005352E1"/>
    <w:rsid w:val="005669B7"/>
    <w:rsid w:val="00577ECA"/>
    <w:rsid w:val="00591C09"/>
    <w:rsid w:val="00597838"/>
    <w:rsid w:val="005B057C"/>
    <w:rsid w:val="005B5B47"/>
    <w:rsid w:val="005C5819"/>
    <w:rsid w:val="005C60E9"/>
    <w:rsid w:val="005D3438"/>
    <w:rsid w:val="005E1E77"/>
    <w:rsid w:val="005E45CA"/>
    <w:rsid w:val="00637982"/>
    <w:rsid w:val="00683628"/>
    <w:rsid w:val="006B5564"/>
    <w:rsid w:val="006D7BA1"/>
    <w:rsid w:val="006E33ED"/>
    <w:rsid w:val="00712802"/>
    <w:rsid w:val="007165ED"/>
    <w:rsid w:val="007217EA"/>
    <w:rsid w:val="007322E3"/>
    <w:rsid w:val="00742640"/>
    <w:rsid w:val="0078324C"/>
    <w:rsid w:val="0078581D"/>
    <w:rsid w:val="00787B7E"/>
    <w:rsid w:val="007A04B0"/>
    <w:rsid w:val="007A75A8"/>
    <w:rsid w:val="007C601B"/>
    <w:rsid w:val="007F0E39"/>
    <w:rsid w:val="00800517"/>
    <w:rsid w:val="008071F5"/>
    <w:rsid w:val="00807A6C"/>
    <w:rsid w:val="00811D04"/>
    <w:rsid w:val="008314C8"/>
    <w:rsid w:val="00832D05"/>
    <w:rsid w:val="00853112"/>
    <w:rsid w:val="00875338"/>
    <w:rsid w:val="008A1900"/>
    <w:rsid w:val="008B4759"/>
    <w:rsid w:val="008E6FB5"/>
    <w:rsid w:val="00902047"/>
    <w:rsid w:val="0091073D"/>
    <w:rsid w:val="009268B5"/>
    <w:rsid w:val="00982AB8"/>
    <w:rsid w:val="00996728"/>
    <w:rsid w:val="00997541"/>
    <w:rsid w:val="009A1879"/>
    <w:rsid w:val="009B1C04"/>
    <w:rsid w:val="009D3963"/>
    <w:rsid w:val="009E3FCA"/>
    <w:rsid w:val="009F4BC6"/>
    <w:rsid w:val="00A269BD"/>
    <w:rsid w:val="00A42338"/>
    <w:rsid w:val="00A8285F"/>
    <w:rsid w:val="00AA0909"/>
    <w:rsid w:val="00AB3E4C"/>
    <w:rsid w:val="00AB4933"/>
    <w:rsid w:val="00B52CDF"/>
    <w:rsid w:val="00B64692"/>
    <w:rsid w:val="00B87CCB"/>
    <w:rsid w:val="00B937CB"/>
    <w:rsid w:val="00BC3887"/>
    <w:rsid w:val="00C0555C"/>
    <w:rsid w:val="00C2232C"/>
    <w:rsid w:val="00C2559C"/>
    <w:rsid w:val="00C25E40"/>
    <w:rsid w:val="00C422A2"/>
    <w:rsid w:val="00C614F3"/>
    <w:rsid w:val="00C94ECC"/>
    <w:rsid w:val="00C97D38"/>
    <w:rsid w:val="00CB125D"/>
    <w:rsid w:val="00CC4406"/>
    <w:rsid w:val="00CD14F6"/>
    <w:rsid w:val="00CE7105"/>
    <w:rsid w:val="00CE7E63"/>
    <w:rsid w:val="00CF21CA"/>
    <w:rsid w:val="00D01D19"/>
    <w:rsid w:val="00D02AF1"/>
    <w:rsid w:val="00D03052"/>
    <w:rsid w:val="00D31A3D"/>
    <w:rsid w:val="00D47707"/>
    <w:rsid w:val="00D8491A"/>
    <w:rsid w:val="00D9529E"/>
    <w:rsid w:val="00DA3C54"/>
    <w:rsid w:val="00E40DEA"/>
    <w:rsid w:val="00E552E8"/>
    <w:rsid w:val="00E57C02"/>
    <w:rsid w:val="00E64620"/>
    <w:rsid w:val="00E67A7F"/>
    <w:rsid w:val="00E704C8"/>
    <w:rsid w:val="00E7251A"/>
    <w:rsid w:val="00E778FD"/>
    <w:rsid w:val="00E811C8"/>
    <w:rsid w:val="00E8275B"/>
    <w:rsid w:val="00E97556"/>
    <w:rsid w:val="00EB4DB6"/>
    <w:rsid w:val="00EC60A7"/>
    <w:rsid w:val="00F1752D"/>
    <w:rsid w:val="00F24799"/>
    <w:rsid w:val="00F4580C"/>
    <w:rsid w:val="00F741B4"/>
    <w:rsid w:val="00F86862"/>
    <w:rsid w:val="00FA25DD"/>
    <w:rsid w:val="00FB329C"/>
    <w:rsid w:val="00FB7E5D"/>
    <w:rsid w:val="00FC0743"/>
    <w:rsid w:val="00FE4C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E5BA7E2"/>
  <w15:docId w15:val="{70B10380-2078-4A24-90F9-1238278B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597838"/>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450E79"/>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450B8C"/>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Web">
    <w:name w:val="Normal (Web)"/>
    <w:basedOn w:val="a"/>
    <w:rsid w:val="00712802"/>
    <w:pPr>
      <w:widowControl/>
      <w:spacing w:before="100" w:beforeAutospacing="1" w:after="100" w:afterAutospacing="1"/>
    </w:pPr>
    <w:rPr>
      <w:rFonts w:ascii="新細明體" w:hAnsi="新細明體" w:cs="新細明體"/>
      <w:kern w:val="0"/>
    </w:rPr>
  </w:style>
  <w:style w:type="paragraph" w:styleId="a8">
    <w:name w:val="Document Map"/>
    <w:basedOn w:val="a"/>
    <w:link w:val="a9"/>
    <w:rsid w:val="00AB3E4C"/>
    <w:rPr>
      <w:rFonts w:ascii="新細明體" w:hAnsi="新細明體"/>
      <w:szCs w:val="18"/>
    </w:rPr>
  </w:style>
  <w:style w:type="character" w:customStyle="1" w:styleId="a9">
    <w:name w:val="文件引導模式 字元"/>
    <w:link w:val="a8"/>
    <w:rsid w:val="00AB3E4C"/>
    <w:rPr>
      <w:rFonts w:ascii="新細明體" w:hAnsi="新細明體"/>
      <w:kern w:val="2"/>
      <w:szCs w:val="18"/>
    </w:rPr>
  </w:style>
  <w:style w:type="character" w:customStyle="1" w:styleId="20">
    <w:name w:val="標題 2 字元"/>
    <w:link w:val="2"/>
    <w:rsid w:val="00450E79"/>
    <w:rPr>
      <w:rFonts w:ascii="Arial Unicode MS" w:hAnsi="Arial Unicode MS" w:cs="Arial Unicode MS"/>
      <w:bCs/>
      <w:color w:val="990000"/>
      <w:kern w:val="2"/>
      <w:szCs w:val="48"/>
    </w:rPr>
  </w:style>
  <w:style w:type="character" w:customStyle="1" w:styleId="30">
    <w:name w:val="標題 3 字元"/>
    <w:link w:val="3"/>
    <w:rsid w:val="00450B8C"/>
    <w:rPr>
      <w:rFonts w:ascii="Arial Unicode MS" w:hAnsi="Arial Unicode MS" w:cs="Arial Unicode MS"/>
      <w:bCs/>
      <w:color w:val="808000"/>
      <w:kern w:val="2"/>
      <w:szCs w:val="36"/>
    </w:rPr>
  </w:style>
  <w:style w:type="character" w:styleId="aa">
    <w:name w:val="Unresolved Mention"/>
    <w:uiPriority w:val="99"/>
    <w:semiHidden/>
    <w:unhideWhenUsed/>
    <w:rsid w:val="00F24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diff/index.html" TargetMode="External"/><Relationship Id="rId21" Type="http://schemas.openxmlformats.org/officeDocument/2006/relationships/hyperlink" Target="../diff/index.html" TargetMode="External"/><Relationship Id="rId42" Type="http://schemas.openxmlformats.org/officeDocument/2006/relationships/hyperlink" Target="../law3/&#23601;&#26989;&#20445;&#38570;&#20419;&#36914;&#23601;&#26989;&#23526;&#26045;&#36774;&#27861;.docx" TargetMode="External"/><Relationship Id="rId47" Type="http://schemas.openxmlformats.org/officeDocument/2006/relationships/hyperlink" Target="../diff/index.html" TargetMode="External"/><Relationship Id="rId63" Type="http://schemas.openxmlformats.org/officeDocument/2006/relationships/hyperlink" Target="../law/&#27665;&#27861;.docx" TargetMode="External"/><Relationship Id="rId68" Type="http://schemas.openxmlformats.org/officeDocument/2006/relationships/hyperlink" Target="../law/&#21214;&#24037;&#20445;&#38570;&#26781;&#20363;.docx" TargetMode="External"/><Relationship Id="rId16" Type="http://schemas.openxmlformats.org/officeDocument/2006/relationships/hyperlink" Target="https://www.mol.gov.tw/" TargetMode="External"/><Relationship Id="rId11" Type="http://schemas.openxmlformats.org/officeDocument/2006/relationships/hyperlink" Target="https://www.facebook.com/anita6law" TargetMode="External"/><Relationship Id="rId32" Type="http://schemas.openxmlformats.org/officeDocument/2006/relationships/hyperlink" Target="../law/&#21214;&#21205;&#22522;&#28310;&#27861;.docx" TargetMode="External"/><Relationship Id="rId37" Type="http://schemas.openxmlformats.org/officeDocument/2006/relationships/hyperlink" Target="../law/&#21214;&#21205;&#22522;&#28310;&#27861;.docx" TargetMode="External"/><Relationship Id="rId53" Type="http://schemas.openxmlformats.org/officeDocument/2006/relationships/hyperlink" Target="&#20818;&#31461;&#21450;&#23569;&#24180;&#31119;&#21033;&#33287;&#27402;&#30410;&#20445;&#38556;&#27861;.docx" TargetMode="External"/><Relationship Id="rId58" Type="http://schemas.openxmlformats.org/officeDocument/2006/relationships/hyperlink" Target="../diff/index.html" TargetMode="External"/><Relationship Id="rId74" Type="http://schemas.openxmlformats.org/officeDocument/2006/relationships/hyperlink" Target="../law3/&#23601;&#26989;&#20445;&#38570;&#27861;&#26045;&#34892;&#32048;&#21063;.docx"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diff/index.html" TargetMode="External"/><Relationship Id="rId19" Type="http://schemas.openxmlformats.org/officeDocument/2006/relationships/hyperlink" Target="https://www.ey.gov.tw/"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diff/index.html" TargetMode="External"/><Relationship Id="rId27" Type="http://schemas.openxmlformats.org/officeDocument/2006/relationships/hyperlink" Target="../law3/&#22833;&#26989;&#34987;&#20445;&#38570;&#20154;&#21450;&#20854;&#30519;&#23660;&#20840;&#27665;&#20581;&#24247;&#20445;&#38570;&#20445;&#38570;&#36027;&#35036;&#21161;&#36774;&#27861;.docx" TargetMode="External"/><Relationship Id="rId30" Type="http://schemas.openxmlformats.org/officeDocument/2006/relationships/hyperlink" Target="../law/&#24615;&#21029;&#24037;&#20316;&#24179;&#31561;&#27861;.docx" TargetMode="External"/><Relationship Id="rId35" Type="http://schemas.openxmlformats.org/officeDocument/2006/relationships/hyperlink" Target="../diff/index.html" TargetMode="External"/><Relationship Id="rId43" Type="http://schemas.openxmlformats.org/officeDocument/2006/relationships/hyperlink" Target="../law3/&#23601;&#26989;&#20445;&#38570;&#20043;&#32887;&#26989;&#35347;&#32244;&#21450;&#35347;&#32244;&#32147;&#36027;&#31649;&#29702;&#36939;&#29992;&#36774;&#27861;.docx" TargetMode="External"/><Relationship Id="rId48" Type="http://schemas.openxmlformats.org/officeDocument/2006/relationships/hyperlink" Target="../diff/index.html" TargetMode="External"/><Relationship Id="rId56" Type="http://schemas.openxmlformats.org/officeDocument/2006/relationships/hyperlink" Target="../diff/index.html" TargetMode="External"/><Relationship Id="rId64" Type="http://schemas.openxmlformats.org/officeDocument/2006/relationships/hyperlink" Target="../diff/index.html" TargetMode="External"/><Relationship Id="rId69" Type="http://schemas.openxmlformats.org/officeDocument/2006/relationships/hyperlink" Target="../law/&#21214;&#24037;&#20445;&#38570;&#26781;&#20363;.docx" TargetMode="External"/><Relationship Id="rId77" Type="http://schemas.openxmlformats.org/officeDocument/2006/relationships/hyperlink" Target="https://www.6laws.net/comment.htm" TargetMode="External"/><Relationship Id="rId8" Type="http://schemas.openxmlformats.org/officeDocument/2006/relationships/image" Target="media/image1.png"/><Relationship Id="rId51" Type="http://schemas.openxmlformats.org/officeDocument/2006/relationships/hyperlink" Target="../diff/index.html" TargetMode="External"/><Relationship Id="rId72" Type="http://schemas.openxmlformats.org/officeDocument/2006/relationships/hyperlink" Target="../law/&#21214;&#24037;&#20445;&#38570;&#26781;&#20363;.docx"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6law/law/&#23601;&#26989;&#20445;&#38570;&#27861;.htm" TargetMode="External"/><Relationship Id="rId17" Type="http://schemas.openxmlformats.org/officeDocument/2006/relationships/hyperlink" Target="https://www.ey.gov.tw/" TargetMode="External"/><Relationship Id="rId25" Type="http://schemas.openxmlformats.org/officeDocument/2006/relationships/hyperlink" Target="../law3/&#22833;&#26989;&#34987;&#20445;&#38570;&#20154;&#21450;&#20854;&#30519;&#23660;&#20840;&#27665;&#20581;&#24247;&#20445;&#38570;&#20445;&#38570;&#36027;&#35036;&#21161;&#36774;&#27861;.docx" TargetMode="External"/><Relationship Id="rId33" Type="http://schemas.openxmlformats.org/officeDocument/2006/relationships/hyperlink" Target="../law/&#21214;&#21205;&#22522;&#28310;&#27861;.docx" TargetMode="External"/><Relationship Id="rId38" Type="http://schemas.openxmlformats.org/officeDocument/2006/relationships/hyperlink" Target="../law/&#21214;&#21205;&#22522;&#28310;&#27861;.docx" TargetMode="External"/><Relationship Id="rId46" Type="http://schemas.openxmlformats.org/officeDocument/2006/relationships/hyperlink" Target="../law3/&#23601;&#26989;&#20445;&#38570;&#24310;&#38263;&#22833;&#26989;&#32102;&#20184;&#23526;&#26045;&#36774;&#27861;.docx" TargetMode="External"/><Relationship Id="rId59" Type="http://schemas.openxmlformats.org/officeDocument/2006/relationships/hyperlink" Target="../diff/index.html" TargetMode="External"/><Relationship Id="rId67" Type="http://schemas.openxmlformats.org/officeDocument/2006/relationships/hyperlink" Target="../law/&#21214;&#24037;&#20445;&#38570;&#26781;&#20363;.docx" TargetMode="External"/><Relationship Id="rId20" Type="http://schemas.openxmlformats.org/officeDocument/2006/relationships/hyperlink" Target="https://www.mol.gov.tw/" TargetMode="External"/><Relationship Id="rId41" Type="http://schemas.openxmlformats.org/officeDocument/2006/relationships/hyperlink" Target="../law3/&#23601;&#26989;&#20445;&#38570;&#22833;&#26989;&#32773;&#21109;&#26989;&#21332;&#21161;&#36774;&#27861;.docx" TargetMode="External"/><Relationship Id="rId54" Type="http://schemas.openxmlformats.org/officeDocument/2006/relationships/hyperlink" Target="../diff/index.html" TargetMode="External"/><Relationship Id="rId62" Type="http://schemas.openxmlformats.org/officeDocument/2006/relationships/hyperlink" Target="../diff/index.html" TargetMode="External"/><Relationship Id="rId70" Type="http://schemas.openxmlformats.org/officeDocument/2006/relationships/hyperlink" Target="../diff/index.html" TargetMode="External"/><Relationship Id="rId75" Type="http://schemas.openxmlformats.org/officeDocument/2006/relationships/hyperlink" Target="../diff/index.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6laws.net/6law/law/&#23601;&#26989;&#20445;&#38570;&#27861;.htm" TargetMode="External"/><Relationship Id="rId23" Type="http://schemas.openxmlformats.org/officeDocument/2006/relationships/hyperlink" Target="../law/&#21214;&#24037;&#20445;&#38570;&#26781;&#20363;.docx" TargetMode="External"/><Relationship Id="rId28" Type="http://schemas.openxmlformats.org/officeDocument/2006/relationships/hyperlink" Target="../diff/index.html" TargetMode="External"/><Relationship Id="rId36" Type="http://schemas.openxmlformats.org/officeDocument/2006/relationships/hyperlink" Target="../law/&#21214;&#21205;&#22522;&#28310;&#27861;.docx" TargetMode="External"/><Relationship Id="rId49" Type="http://schemas.openxmlformats.org/officeDocument/2006/relationships/hyperlink" Target="&#23478;&#20107;&#20107;&#20214;&#27861;.docx" TargetMode="External"/><Relationship Id="rId57" Type="http://schemas.openxmlformats.org/officeDocument/2006/relationships/hyperlink" Target="../diff/index.html" TargetMode="External"/><Relationship Id="rId10" Type="http://schemas.openxmlformats.org/officeDocument/2006/relationships/hyperlink" Target="http://law.moj.gov.tw/LawClass/LawHistory.aspx?PCode=N0050021" TargetMode="External"/><Relationship Id="rId31" Type="http://schemas.openxmlformats.org/officeDocument/2006/relationships/hyperlink" Target="../law/&#21214;&#21205;&#22522;&#28310;&#27861;.docx" TargetMode="External"/><Relationship Id="rId44" Type="http://schemas.openxmlformats.org/officeDocument/2006/relationships/hyperlink" Target="../diff/index.html" TargetMode="External"/><Relationship Id="rId52" Type="http://schemas.openxmlformats.org/officeDocument/2006/relationships/hyperlink" Target="&#23478;&#20107;&#20107;&#20214;&#27861;.docx" TargetMode="External"/><Relationship Id="rId60" Type="http://schemas.openxmlformats.org/officeDocument/2006/relationships/hyperlink" Target="../law/&#21214;&#24037;&#20445;&#38570;&#26781;&#20363;.docx" TargetMode="External"/><Relationship Id="rId65" Type="http://schemas.openxmlformats.org/officeDocument/2006/relationships/hyperlink" Target="../diff/index.html" TargetMode="External"/><Relationship Id="rId73" Type="http://schemas.openxmlformats.org/officeDocument/2006/relationships/hyperlink" Target="../law/&#21214;&#24037;&#20445;&#38570;&#26781;&#20363;.docx"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3" Type="http://schemas.openxmlformats.org/officeDocument/2006/relationships/hyperlink" Target="../S-link&#20998;&#39006;&#27861;&#35215;&#32034;&#24341;.docx" TargetMode="External"/><Relationship Id="rId18" Type="http://schemas.openxmlformats.org/officeDocument/2006/relationships/hyperlink" Target="https://www.ey.gov.tw/" TargetMode="External"/><Relationship Id="rId39" Type="http://schemas.openxmlformats.org/officeDocument/2006/relationships/hyperlink" Target="../law/&#21214;&#21205;&#22522;&#28310;&#27861;.docx" TargetMode="External"/><Relationship Id="rId34" Type="http://schemas.openxmlformats.org/officeDocument/2006/relationships/hyperlink" Target="../law/&#21214;&#21205;&#22522;&#28310;&#27861;.docx" TargetMode="External"/><Relationship Id="rId50" Type="http://schemas.openxmlformats.org/officeDocument/2006/relationships/hyperlink" Target="&#20818;&#31461;&#21450;&#23569;&#24180;&#31119;&#21033;&#33287;&#27402;&#30410;&#20445;&#38556;&#27861;.docx" TargetMode="External"/><Relationship Id="rId55" Type="http://schemas.openxmlformats.org/officeDocument/2006/relationships/hyperlink" Target="../diff/index.html" TargetMode="External"/><Relationship Id="rId76" Type="http://schemas.openxmlformats.org/officeDocument/2006/relationships/hyperlink" Target="../diff/index.html" TargetMode="External"/><Relationship Id="rId7" Type="http://schemas.openxmlformats.org/officeDocument/2006/relationships/hyperlink" Target="https://www.6laws.net/" TargetMode="External"/><Relationship Id="rId71" Type="http://schemas.openxmlformats.org/officeDocument/2006/relationships/hyperlink" Target="../law/&#21214;&#24037;&#20445;&#38570;&#26781;&#20363;.docx" TargetMode="External"/><Relationship Id="rId2" Type="http://schemas.openxmlformats.org/officeDocument/2006/relationships/styles" Target="styles.xml"/><Relationship Id="rId29" Type="http://schemas.openxmlformats.org/officeDocument/2006/relationships/hyperlink" Target="../law3/&#22833;&#26989;&#21214;&#24037;&#20840;&#27665;&#20581;&#24247;&#20445;&#38570;&#20445;&#38570;&#36027;&#35036;&#21161;&#36774;&#27861;.docx" TargetMode="External"/><Relationship Id="rId24" Type="http://schemas.openxmlformats.org/officeDocument/2006/relationships/hyperlink" Target="../law3/&#21214;&#24037;&#20445;&#38570;&#22833;&#26989;&#32102;&#20184;&#23526;&#26045;&#36774;&#27861;.docx" TargetMode="External"/><Relationship Id="rId40" Type="http://schemas.openxmlformats.org/officeDocument/2006/relationships/hyperlink" Target="../law3/&#38599;&#20027;&#20721;&#29992;&#22833;&#26989;&#21214;&#24037;&#29518;&#21161;&#36774;&#27861;.docx" TargetMode="External"/><Relationship Id="rId45" Type="http://schemas.openxmlformats.org/officeDocument/2006/relationships/hyperlink" Target="../diff/index.html" TargetMode="External"/><Relationship Id="rId66" Type="http://schemas.openxmlformats.org/officeDocument/2006/relationships/hyperlink" Target="../law/&#21214;&#24037;&#20445;&#38570;&#26781;&#20363;.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13</Pages>
  <Words>2833</Words>
  <Characters>16149</Characters>
  <Application>Microsoft Office Word</Application>
  <DocSecurity>0</DocSecurity>
  <Lines>134</Lines>
  <Paragraphs>37</Paragraphs>
  <ScaleCrop>false</ScaleCrop>
  <Company/>
  <LinksUpToDate>false</LinksUpToDate>
  <CharactersWithSpaces>18945</CharactersWithSpaces>
  <SharedDoc>false</SharedDoc>
  <HLinks>
    <vt:vector size="690" baseType="variant">
      <vt:variant>
        <vt:i4>2949124</vt:i4>
      </vt:variant>
      <vt:variant>
        <vt:i4>342</vt:i4>
      </vt:variant>
      <vt:variant>
        <vt:i4>0</vt:i4>
      </vt:variant>
      <vt:variant>
        <vt:i4>5</vt:i4>
      </vt:variant>
      <vt:variant>
        <vt:lpwstr>mailto:anita399646@hotmail.com</vt:lpwstr>
      </vt:variant>
      <vt:variant>
        <vt:lpwstr/>
      </vt:variant>
      <vt:variant>
        <vt:i4>8192049</vt:i4>
      </vt:variant>
      <vt:variant>
        <vt:i4>339</vt:i4>
      </vt:variant>
      <vt:variant>
        <vt:i4>0</vt:i4>
      </vt:variant>
      <vt:variant>
        <vt:i4>5</vt:i4>
      </vt:variant>
      <vt:variant>
        <vt:lpwstr>http://law.moj.gov.tw/</vt:lpwstr>
      </vt:variant>
      <vt:variant>
        <vt:lpwstr/>
      </vt:variant>
      <vt:variant>
        <vt:i4>6225996</vt:i4>
      </vt:variant>
      <vt:variant>
        <vt:i4>336</vt:i4>
      </vt:variant>
      <vt:variant>
        <vt:i4>0</vt:i4>
      </vt:variant>
      <vt:variant>
        <vt:i4>5</vt:i4>
      </vt:variant>
      <vt:variant>
        <vt:lpwstr>http://www.ly.gov.tw/</vt:lpwstr>
      </vt:variant>
      <vt:variant>
        <vt:lpwstr/>
      </vt:variant>
      <vt:variant>
        <vt:i4>786499</vt:i4>
      </vt:variant>
      <vt:variant>
        <vt:i4>333</vt:i4>
      </vt:variant>
      <vt:variant>
        <vt:i4>0</vt:i4>
      </vt:variant>
      <vt:variant>
        <vt:i4>5</vt:i4>
      </vt:variant>
      <vt:variant>
        <vt:lpwstr>http://www.president.gov.tw/</vt:lpwstr>
      </vt:variant>
      <vt:variant>
        <vt:lpwstr/>
      </vt:variant>
      <vt:variant>
        <vt:i4>7274612</vt:i4>
      </vt:variant>
      <vt:variant>
        <vt:i4>329</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4063358</vt:i4>
      </vt:variant>
      <vt:variant>
        <vt:i4>324</vt:i4>
      </vt:variant>
      <vt:variant>
        <vt:i4>0</vt:i4>
      </vt:variant>
      <vt:variant>
        <vt:i4>5</vt:i4>
      </vt:variant>
      <vt:variant>
        <vt:lpwstr>../diff/index.html</vt:lpwstr>
      </vt:variant>
      <vt:variant>
        <vt:lpwstr/>
      </vt:variant>
      <vt:variant>
        <vt:i4>3342433</vt:i4>
      </vt:variant>
      <vt:variant>
        <vt:i4>321</vt:i4>
      </vt:variant>
      <vt:variant>
        <vt:i4>0</vt:i4>
      </vt:variant>
      <vt:variant>
        <vt:i4>5</vt:i4>
      </vt:variant>
      <vt:variant>
        <vt:lpwstr/>
      </vt:variant>
      <vt:variant>
        <vt:lpwstr>a35</vt:lpwstr>
      </vt:variant>
      <vt:variant>
        <vt:i4>4063358</vt:i4>
      </vt:variant>
      <vt:variant>
        <vt:i4>318</vt:i4>
      </vt:variant>
      <vt:variant>
        <vt:i4>0</vt:i4>
      </vt:variant>
      <vt:variant>
        <vt:i4>5</vt:i4>
      </vt:variant>
      <vt:variant>
        <vt:lpwstr>../diff/index.html</vt:lpwstr>
      </vt:variant>
      <vt:variant>
        <vt:lpwstr/>
      </vt:variant>
      <vt:variant>
        <vt:i4>3342433</vt:i4>
      </vt:variant>
      <vt:variant>
        <vt:i4>315</vt:i4>
      </vt:variant>
      <vt:variant>
        <vt:i4>0</vt:i4>
      </vt:variant>
      <vt:variant>
        <vt:i4>5</vt:i4>
      </vt:variant>
      <vt:variant>
        <vt:lpwstr/>
      </vt:variant>
      <vt:variant>
        <vt:lpwstr>a35</vt:lpwstr>
      </vt:variant>
      <vt:variant>
        <vt:i4>-418273930</vt:i4>
      </vt:variant>
      <vt:variant>
        <vt:i4>312</vt:i4>
      </vt:variant>
      <vt:variant>
        <vt:i4>0</vt:i4>
      </vt:variant>
      <vt:variant>
        <vt:i4>5</vt:i4>
      </vt:variant>
      <vt:variant>
        <vt:lpwstr>..\law3/就業保險法施行細則.doc</vt:lpwstr>
      </vt:variant>
      <vt:variant>
        <vt:lpwstr/>
      </vt:variant>
      <vt:variant>
        <vt:i4>-2064484930</vt:i4>
      </vt:variant>
      <vt:variant>
        <vt:i4>309</vt:i4>
      </vt:variant>
      <vt:variant>
        <vt:i4>0</vt:i4>
      </vt:variant>
      <vt:variant>
        <vt:i4>5</vt:i4>
      </vt:variant>
      <vt:variant>
        <vt:lpwstr>勞工保險條例.doc</vt:lpwstr>
      </vt:variant>
      <vt:variant>
        <vt:lpwstr>a13</vt:lpwstr>
      </vt:variant>
      <vt:variant>
        <vt:i4>-2064353858</vt:i4>
      </vt:variant>
      <vt:variant>
        <vt:i4>306</vt:i4>
      </vt:variant>
      <vt:variant>
        <vt:i4>0</vt:i4>
      </vt:variant>
      <vt:variant>
        <vt:i4>5</vt:i4>
      </vt:variant>
      <vt:variant>
        <vt:lpwstr>勞工保險條例.doc</vt:lpwstr>
      </vt:variant>
      <vt:variant>
        <vt:lpwstr>a74</vt:lpwstr>
      </vt:variant>
      <vt:variant>
        <vt:i4>-2064550466</vt:i4>
      </vt:variant>
      <vt:variant>
        <vt:i4>303</vt:i4>
      </vt:variant>
      <vt:variant>
        <vt:i4>0</vt:i4>
      </vt:variant>
      <vt:variant>
        <vt:i4>5</vt:i4>
      </vt:variant>
      <vt:variant>
        <vt:lpwstr>勞工保險條例.doc</vt:lpwstr>
      </vt:variant>
      <vt:variant>
        <vt:lpwstr>a2</vt:lpwstr>
      </vt:variant>
      <vt:variant>
        <vt:i4>4063358</vt:i4>
      </vt:variant>
      <vt:variant>
        <vt:i4>300</vt:i4>
      </vt:variant>
      <vt:variant>
        <vt:i4>0</vt:i4>
      </vt:variant>
      <vt:variant>
        <vt:i4>5</vt:i4>
      </vt:variant>
      <vt:variant>
        <vt:lpwstr>../diff/index.html</vt:lpwstr>
      </vt:variant>
      <vt:variant>
        <vt:lpwstr/>
      </vt:variant>
      <vt:variant>
        <vt:i4>-2064484930</vt:i4>
      </vt:variant>
      <vt:variant>
        <vt:i4>297</vt:i4>
      </vt:variant>
      <vt:variant>
        <vt:i4>0</vt:i4>
      </vt:variant>
      <vt:variant>
        <vt:i4>5</vt:i4>
      </vt:variant>
      <vt:variant>
        <vt:lpwstr>勞工保險條例.doc</vt:lpwstr>
      </vt:variant>
      <vt:variant>
        <vt:lpwstr>a13</vt:lpwstr>
      </vt:variant>
      <vt:variant>
        <vt:i4>-2064353858</vt:i4>
      </vt:variant>
      <vt:variant>
        <vt:i4>294</vt:i4>
      </vt:variant>
      <vt:variant>
        <vt:i4>0</vt:i4>
      </vt:variant>
      <vt:variant>
        <vt:i4>5</vt:i4>
      </vt:variant>
      <vt:variant>
        <vt:lpwstr>勞工保險條例.doc</vt:lpwstr>
      </vt:variant>
      <vt:variant>
        <vt:lpwstr>a74</vt:lpwstr>
      </vt:variant>
      <vt:variant>
        <vt:i4>-2064550466</vt:i4>
      </vt:variant>
      <vt:variant>
        <vt:i4>291</vt:i4>
      </vt:variant>
      <vt:variant>
        <vt:i4>0</vt:i4>
      </vt:variant>
      <vt:variant>
        <vt:i4>5</vt:i4>
      </vt:variant>
      <vt:variant>
        <vt:lpwstr>勞工保險條例.doc</vt:lpwstr>
      </vt:variant>
      <vt:variant>
        <vt:lpwstr>a2</vt:lpwstr>
      </vt:variant>
      <vt:variant>
        <vt:i4>-2067565089</vt:i4>
      </vt:variant>
      <vt:variant>
        <vt:i4>288</vt:i4>
      </vt:variant>
      <vt:variant>
        <vt:i4>0</vt:i4>
      </vt:variant>
      <vt:variant>
        <vt:i4>5</vt:i4>
      </vt:variant>
      <vt:variant>
        <vt:lpwstr>勞工保險條例.doc</vt:lpwstr>
      </vt:variant>
      <vt:variant>
        <vt:lpwstr/>
      </vt:variant>
      <vt:variant>
        <vt:i4>130186145</vt:i4>
      </vt:variant>
      <vt:variant>
        <vt:i4>285</vt:i4>
      </vt:variant>
      <vt:variant>
        <vt:i4>0</vt:i4>
      </vt:variant>
      <vt:variant>
        <vt:i4>5</vt:i4>
      </vt:variant>
      <vt:variant>
        <vt:lpwstr/>
      </vt:variant>
      <vt:variant>
        <vt:lpwstr>a章節索引</vt:lpwstr>
      </vt:variant>
      <vt:variant>
        <vt:i4>3604577</vt:i4>
      </vt:variant>
      <vt:variant>
        <vt:i4>282</vt:i4>
      </vt:variant>
      <vt:variant>
        <vt:i4>0</vt:i4>
      </vt:variant>
      <vt:variant>
        <vt:i4>5</vt:i4>
      </vt:variant>
      <vt:variant>
        <vt:lpwstr/>
      </vt:variant>
      <vt:variant>
        <vt:lpwstr>a7</vt:lpwstr>
      </vt:variant>
      <vt:variant>
        <vt:i4>4063358</vt:i4>
      </vt:variant>
      <vt:variant>
        <vt:i4>279</vt:i4>
      </vt:variant>
      <vt:variant>
        <vt:i4>0</vt:i4>
      </vt:variant>
      <vt:variant>
        <vt:i4>5</vt:i4>
      </vt:variant>
      <vt:variant>
        <vt:lpwstr>../diff/index.html</vt:lpwstr>
      </vt:variant>
      <vt:variant>
        <vt:lpwstr/>
      </vt:variant>
      <vt:variant>
        <vt:i4>3604577</vt:i4>
      </vt:variant>
      <vt:variant>
        <vt:i4>276</vt:i4>
      </vt:variant>
      <vt:variant>
        <vt:i4>0</vt:i4>
      </vt:variant>
      <vt:variant>
        <vt:i4>5</vt:i4>
      </vt:variant>
      <vt:variant>
        <vt:lpwstr/>
      </vt:variant>
      <vt:variant>
        <vt:lpwstr>a7</vt:lpwstr>
      </vt:variant>
      <vt:variant>
        <vt:i4>4063358</vt:i4>
      </vt:variant>
      <vt:variant>
        <vt:i4>273</vt:i4>
      </vt:variant>
      <vt:variant>
        <vt:i4>0</vt:i4>
      </vt:variant>
      <vt:variant>
        <vt:i4>5</vt:i4>
      </vt:variant>
      <vt:variant>
        <vt:lpwstr>../diff/index.html</vt:lpwstr>
      </vt:variant>
      <vt:variant>
        <vt:lpwstr/>
      </vt:variant>
      <vt:variant>
        <vt:i4>3604577</vt:i4>
      </vt:variant>
      <vt:variant>
        <vt:i4>270</vt:i4>
      </vt:variant>
      <vt:variant>
        <vt:i4>0</vt:i4>
      </vt:variant>
      <vt:variant>
        <vt:i4>5</vt:i4>
      </vt:variant>
      <vt:variant>
        <vt:lpwstr/>
      </vt:variant>
      <vt:variant>
        <vt:lpwstr>a7</vt:lpwstr>
      </vt:variant>
      <vt:variant>
        <vt:i4>1825729616</vt:i4>
      </vt:variant>
      <vt:variant>
        <vt:i4>267</vt:i4>
      </vt:variant>
      <vt:variant>
        <vt:i4>0</vt:i4>
      </vt:variant>
      <vt:variant>
        <vt:i4>5</vt:i4>
      </vt:variant>
      <vt:variant>
        <vt:lpwstr>民法.doc</vt:lpwstr>
      </vt:variant>
      <vt:variant>
        <vt:lpwstr/>
      </vt:variant>
      <vt:variant>
        <vt:i4>130186145</vt:i4>
      </vt:variant>
      <vt:variant>
        <vt:i4>264</vt:i4>
      </vt:variant>
      <vt:variant>
        <vt:i4>0</vt:i4>
      </vt:variant>
      <vt:variant>
        <vt:i4>5</vt:i4>
      </vt:variant>
      <vt:variant>
        <vt:lpwstr/>
      </vt:variant>
      <vt:variant>
        <vt:lpwstr>a章節索引</vt:lpwstr>
      </vt:variant>
      <vt:variant>
        <vt:i4>4063358</vt:i4>
      </vt:variant>
      <vt:variant>
        <vt:i4>261</vt:i4>
      </vt:variant>
      <vt:variant>
        <vt:i4>0</vt:i4>
      </vt:variant>
      <vt:variant>
        <vt:i4>5</vt:i4>
      </vt:variant>
      <vt:variant>
        <vt:lpwstr>../diff/index.html</vt:lpwstr>
      </vt:variant>
      <vt:variant>
        <vt:lpwstr/>
      </vt:variant>
      <vt:variant>
        <vt:i4>3211361</vt:i4>
      </vt:variant>
      <vt:variant>
        <vt:i4>258</vt:i4>
      </vt:variant>
      <vt:variant>
        <vt:i4>0</vt:i4>
      </vt:variant>
      <vt:variant>
        <vt:i4>5</vt:i4>
      </vt:variant>
      <vt:variant>
        <vt:lpwstr/>
      </vt:variant>
      <vt:variant>
        <vt:lpwstr>a12</vt:lpwstr>
      </vt:variant>
      <vt:variant>
        <vt:i4>4063358</vt:i4>
      </vt:variant>
      <vt:variant>
        <vt:i4>255</vt:i4>
      </vt:variant>
      <vt:variant>
        <vt:i4>0</vt:i4>
      </vt:variant>
      <vt:variant>
        <vt:i4>5</vt:i4>
      </vt:variant>
      <vt:variant>
        <vt:lpwstr>../diff/index.html</vt:lpwstr>
      </vt:variant>
      <vt:variant>
        <vt:lpwstr/>
      </vt:variant>
      <vt:variant>
        <vt:i4>3211361</vt:i4>
      </vt:variant>
      <vt:variant>
        <vt:i4>252</vt:i4>
      </vt:variant>
      <vt:variant>
        <vt:i4>0</vt:i4>
      </vt:variant>
      <vt:variant>
        <vt:i4>5</vt:i4>
      </vt:variant>
      <vt:variant>
        <vt:lpwstr/>
      </vt:variant>
      <vt:variant>
        <vt:lpwstr>a12</vt:lpwstr>
      </vt:variant>
      <vt:variant>
        <vt:i4>-2064288322</vt:i4>
      </vt:variant>
      <vt:variant>
        <vt:i4>249</vt:i4>
      </vt:variant>
      <vt:variant>
        <vt:i4>0</vt:i4>
      </vt:variant>
      <vt:variant>
        <vt:i4>5</vt:i4>
      </vt:variant>
      <vt:variant>
        <vt:lpwstr>勞工保險條例.doc</vt:lpwstr>
      </vt:variant>
      <vt:variant>
        <vt:lpwstr>a67</vt:lpwstr>
      </vt:variant>
      <vt:variant>
        <vt:i4>4063358</vt:i4>
      </vt:variant>
      <vt:variant>
        <vt:i4>246</vt:i4>
      </vt:variant>
      <vt:variant>
        <vt:i4>0</vt:i4>
      </vt:variant>
      <vt:variant>
        <vt:i4>5</vt:i4>
      </vt:variant>
      <vt:variant>
        <vt:lpwstr>../diff/index.html</vt:lpwstr>
      </vt:variant>
      <vt:variant>
        <vt:lpwstr/>
      </vt:variant>
      <vt:variant>
        <vt:i4>130186145</vt:i4>
      </vt:variant>
      <vt:variant>
        <vt:i4>243</vt:i4>
      </vt:variant>
      <vt:variant>
        <vt:i4>0</vt:i4>
      </vt:variant>
      <vt:variant>
        <vt:i4>5</vt:i4>
      </vt:variant>
      <vt:variant>
        <vt:lpwstr/>
      </vt:variant>
      <vt:variant>
        <vt:lpwstr>a章節索引</vt:lpwstr>
      </vt:variant>
      <vt:variant>
        <vt:i4>4063358</vt:i4>
      </vt:variant>
      <vt:variant>
        <vt:i4>240</vt:i4>
      </vt:variant>
      <vt:variant>
        <vt:i4>0</vt:i4>
      </vt:variant>
      <vt:variant>
        <vt:i4>5</vt:i4>
      </vt:variant>
      <vt:variant>
        <vt:lpwstr>../diff/index.html</vt:lpwstr>
      </vt:variant>
      <vt:variant>
        <vt:lpwstr/>
      </vt:variant>
      <vt:variant>
        <vt:i4>4063358</vt:i4>
      </vt:variant>
      <vt:variant>
        <vt:i4>237</vt:i4>
      </vt:variant>
      <vt:variant>
        <vt:i4>0</vt:i4>
      </vt:variant>
      <vt:variant>
        <vt:i4>5</vt:i4>
      </vt:variant>
      <vt:variant>
        <vt:lpwstr>../diff/index.html</vt:lpwstr>
      </vt:variant>
      <vt:variant>
        <vt:lpwstr/>
      </vt:variant>
      <vt:variant>
        <vt:i4>3211361</vt:i4>
      </vt:variant>
      <vt:variant>
        <vt:i4>234</vt:i4>
      </vt:variant>
      <vt:variant>
        <vt:i4>0</vt:i4>
      </vt:variant>
      <vt:variant>
        <vt:i4>5</vt:i4>
      </vt:variant>
      <vt:variant>
        <vt:lpwstr/>
      </vt:variant>
      <vt:variant>
        <vt:lpwstr>a16</vt:lpwstr>
      </vt:variant>
      <vt:variant>
        <vt:i4>4063358</vt:i4>
      </vt:variant>
      <vt:variant>
        <vt:i4>231</vt:i4>
      </vt:variant>
      <vt:variant>
        <vt:i4>0</vt:i4>
      </vt:variant>
      <vt:variant>
        <vt:i4>5</vt:i4>
      </vt:variant>
      <vt:variant>
        <vt:lpwstr>../diff/index.html</vt:lpwstr>
      </vt:variant>
      <vt:variant>
        <vt:lpwstr/>
      </vt:variant>
      <vt:variant>
        <vt:i4>130186145</vt:i4>
      </vt:variant>
      <vt:variant>
        <vt:i4>228</vt:i4>
      </vt:variant>
      <vt:variant>
        <vt:i4>0</vt:i4>
      </vt:variant>
      <vt:variant>
        <vt:i4>5</vt:i4>
      </vt:variant>
      <vt:variant>
        <vt:lpwstr/>
      </vt:variant>
      <vt:variant>
        <vt:lpwstr>a章節索引</vt:lpwstr>
      </vt:variant>
      <vt:variant>
        <vt:i4>4063358</vt:i4>
      </vt:variant>
      <vt:variant>
        <vt:i4>225</vt:i4>
      </vt:variant>
      <vt:variant>
        <vt:i4>0</vt:i4>
      </vt:variant>
      <vt:variant>
        <vt:i4>5</vt:i4>
      </vt:variant>
      <vt:variant>
        <vt:lpwstr>../diff/index.html</vt:lpwstr>
      </vt:variant>
      <vt:variant>
        <vt:lpwstr/>
      </vt:variant>
      <vt:variant>
        <vt:i4>3211361</vt:i4>
      </vt:variant>
      <vt:variant>
        <vt:i4>222</vt:i4>
      </vt:variant>
      <vt:variant>
        <vt:i4>0</vt:i4>
      </vt:variant>
      <vt:variant>
        <vt:i4>5</vt:i4>
      </vt:variant>
      <vt:variant>
        <vt:lpwstr/>
      </vt:variant>
      <vt:variant>
        <vt:lpwstr>a18</vt:lpwstr>
      </vt:variant>
      <vt:variant>
        <vt:i4>4063358</vt:i4>
      </vt:variant>
      <vt:variant>
        <vt:i4>219</vt:i4>
      </vt:variant>
      <vt:variant>
        <vt:i4>0</vt:i4>
      </vt:variant>
      <vt:variant>
        <vt:i4>5</vt:i4>
      </vt:variant>
      <vt:variant>
        <vt:lpwstr>../diff/index.html</vt:lpwstr>
      </vt:variant>
      <vt:variant>
        <vt:lpwstr/>
      </vt:variant>
      <vt:variant>
        <vt:i4>3211361</vt:i4>
      </vt:variant>
      <vt:variant>
        <vt:i4>216</vt:i4>
      </vt:variant>
      <vt:variant>
        <vt:i4>0</vt:i4>
      </vt:variant>
      <vt:variant>
        <vt:i4>5</vt:i4>
      </vt:variant>
      <vt:variant>
        <vt:lpwstr/>
      </vt:variant>
      <vt:variant>
        <vt:lpwstr>a18</vt:lpwstr>
      </vt:variant>
      <vt:variant>
        <vt:i4>1148239135</vt:i4>
      </vt:variant>
      <vt:variant>
        <vt:i4>213</vt:i4>
      </vt:variant>
      <vt:variant>
        <vt:i4>0</vt:i4>
      </vt:variant>
      <vt:variant>
        <vt:i4>5</vt:i4>
      </vt:variant>
      <vt:variant>
        <vt:lpwstr>../law3/就業保險延長失業給付實施辦法.doc</vt:lpwstr>
      </vt:variant>
      <vt:variant>
        <vt:lpwstr/>
      </vt:variant>
      <vt:variant>
        <vt:i4>3211361</vt:i4>
      </vt:variant>
      <vt:variant>
        <vt:i4>210</vt:i4>
      </vt:variant>
      <vt:variant>
        <vt:i4>0</vt:i4>
      </vt:variant>
      <vt:variant>
        <vt:i4>5</vt:i4>
      </vt:variant>
      <vt:variant>
        <vt:lpwstr/>
      </vt:variant>
      <vt:variant>
        <vt:lpwstr>a18</vt:lpwstr>
      </vt:variant>
      <vt:variant>
        <vt:i4>3211361</vt:i4>
      </vt:variant>
      <vt:variant>
        <vt:i4>207</vt:i4>
      </vt:variant>
      <vt:variant>
        <vt:i4>0</vt:i4>
      </vt:variant>
      <vt:variant>
        <vt:i4>5</vt:i4>
      </vt:variant>
      <vt:variant>
        <vt:lpwstr/>
      </vt:variant>
      <vt:variant>
        <vt:lpwstr>a13</vt:lpwstr>
      </vt:variant>
      <vt:variant>
        <vt:i4>3211361</vt:i4>
      </vt:variant>
      <vt:variant>
        <vt:i4>204</vt:i4>
      </vt:variant>
      <vt:variant>
        <vt:i4>0</vt:i4>
      </vt:variant>
      <vt:variant>
        <vt:i4>5</vt:i4>
      </vt:variant>
      <vt:variant>
        <vt:lpwstr/>
      </vt:variant>
      <vt:variant>
        <vt:lpwstr>a13</vt:lpwstr>
      </vt:variant>
      <vt:variant>
        <vt:i4>4063358</vt:i4>
      </vt:variant>
      <vt:variant>
        <vt:i4>201</vt:i4>
      </vt:variant>
      <vt:variant>
        <vt:i4>0</vt:i4>
      </vt:variant>
      <vt:variant>
        <vt:i4>5</vt:i4>
      </vt:variant>
      <vt:variant>
        <vt:lpwstr>../diff/index.html</vt:lpwstr>
      </vt:variant>
      <vt:variant>
        <vt:lpwstr/>
      </vt:variant>
      <vt:variant>
        <vt:i4>4063358</vt:i4>
      </vt:variant>
      <vt:variant>
        <vt:i4>198</vt:i4>
      </vt:variant>
      <vt:variant>
        <vt:i4>0</vt:i4>
      </vt:variant>
      <vt:variant>
        <vt:i4>5</vt:i4>
      </vt:variant>
      <vt:variant>
        <vt:lpwstr>../diff/index.html</vt:lpwstr>
      </vt:variant>
      <vt:variant>
        <vt:lpwstr/>
      </vt:variant>
      <vt:variant>
        <vt:i4>985717472</vt:i4>
      </vt:variant>
      <vt:variant>
        <vt:i4>195</vt:i4>
      </vt:variant>
      <vt:variant>
        <vt:i4>0</vt:i4>
      </vt:variant>
      <vt:variant>
        <vt:i4>5</vt:i4>
      </vt:variant>
      <vt:variant>
        <vt:lpwstr>../law3/就業保險之職業訓練及訓練經費管理運用辦法.doc</vt:lpwstr>
      </vt:variant>
      <vt:variant>
        <vt:lpwstr/>
      </vt:variant>
      <vt:variant>
        <vt:i4>267244620</vt:i4>
      </vt:variant>
      <vt:variant>
        <vt:i4>192</vt:i4>
      </vt:variant>
      <vt:variant>
        <vt:i4>0</vt:i4>
      </vt:variant>
      <vt:variant>
        <vt:i4>5</vt:i4>
      </vt:variant>
      <vt:variant>
        <vt:lpwstr>../law3/就業保險促進就業實施辦法.doc</vt:lpwstr>
      </vt:variant>
      <vt:variant>
        <vt:lpwstr/>
      </vt:variant>
      <vt:variant>
        <vt:i4>410426878</vt:i4>
      </vt:variant>
      <vt:variant>
        <vt:i4>189</vt:i4>
      </vt:variant>
      <vt:variant>
        <vt:i4>0</vt:i4>
      </vt:variant>
      <vt:variant>
        <vt:i4>5</vt:i4>
      </vt:variant>
      <vt:variant>
        <vt:lpwstr>../law3/就業保險失業者創業協助辦法.doc</vt:lpwstr>
      </vt:variant>
      <vt:variant>
        <vt:lpwstr/>
      </vt:variant>
      <vt:variant>
        <vt:i4>838480163</vt:i4>
      </vt:variant>
      <vt:variant>
        <vt:i4>186</vt:i4>
      </vt:variant>
      <vt:variant>
        <vt:i4>0</vt:i4>
      </vt:variant>
      <vt:variant>
        <vt:i4>5</vt:i4>
      </vt:variant>
      <vt:variant>
        <vt:lpwstr>../law3/雇主僱用失業勞工獎助辦法.doc</vt:lpwstr>
      </vt:variant>
      <vt:variant>
        <vt:lpwstr/>
      </vt:variant>
      <vt:variant>
        <vt:i4>1009805812</vt:i4>
      </vt:variant>
      <vt:variant>
        <vt:i4>183</vt:i4>
      </vt:variant>
      <vt:variant>
        <vt:i4>0</vt:i4>
      </vt:variant>
      <vt:variant>
        <vt:i4>5</vt:i4>
      </vt:variant>
      <vt:variant>
        <vt:lpwstr>勞動基準法.doc</vt:lpwstr>
      </vt:variant>
      <vt:variant>
        <vt:lpwstr>a20</vt:lpwstr>
      </vt:variant>
      <vt:variant>
        <vt:i4>1010002420</vt:i4>
      </vt:variant>
      <vt:variant>
        <vt:i4>180</vt:i4>
      </vt:variant>
      <vt:variant>
        <vt:i4>0</vt:i4>
      </vt:variant>
      <vt:variant>
        <vt:i4>5</vt:i4>
      </vt:variant>
      <vt:variant>
        <vt:lpwstr>勞動基準法.doc</vt:lpwstr>
      </vt:variant>
      <vt:variant>
        <vt:lpwstr>a14</vt:lpwstr>
      </vt:variant>
      <vt:variant>
        <vt:i4>1010002420</vt:i4>
      </vt:variant>
      <vt:variant>
        <vt:i4>177</vt:i4>
      </vt:variant>
      <vt:variant>
        <vt:i4>0</vt:i4>
      </vt:variant>
      <vt:variant>
        <vt:i4>5</vt:i4>
      </vt:variant>
      <vt:variant>
        <vt:lpwstr>勞動基準法.doc</vt:lpwstr>
      </vt:variant>
      <vt:variant>
        <vt:lpwstr>a13</vt:lpwstr>
      </vt:variant>
      <vt:variant>
        <vt:i4>1010002420</vt:i4>
      </vt:variant>
      <vt:variant>
        <vt:i4>174</vt:i4>
      </vt:variant>
      <vt:variant>
        <vt:i4>0</vt:i4>
      </vt:variant>
      <vt:variant>
        <vt:i4>5</vt:i4>
      </vt:variant>
      <vt:variant>
        <vt:lpwstr>勞動基準法.doc</vt:lpwstr>
      </vt:variant>
      <vt:variant>
        <vt:lpwstr>a11</vt:lpwstr>
      </vt:variant>
      <vt:variant>
        <vt:i4>4063358</vt:i4>
      </vt:variant>
      <vt:variant>
        <vt:i4>171</vt:i4>
      </vt:variant>
      <vt:variant>
        <vt:i4>0</vt:i4>
      </vt:variant>
      <vt:variant>
        <vt:i4>5</vt:i4>
      </vt:variant>
      <vt:variant>
        <vt:lpwstr>../diff/index.html</vt:lpwstr>
      </vt:variant>
      <vt:variant>
        <vt:lpwstr/>
      </vt:variant>
      <vt:variant>
        <vt:i4>1009805812</vt:i4>
      </vt:variant>
      <vt:variant>
        <vt:i4>168</vt:i4>
      </vt:variant>
      <vt:variant>
        <vt:i4>0</vt:i4>
      </vt:variant>
      <vt:variant>
        <vt:i4>5</vt:i4>
      </vt:variant>
      <vt:variant>
        <vt:lpwstr>勞動基準法.doc</vt:lpwstr>
      </vt:variant>
      <vt:variant>
        <vt:lpwstr>a20</vt:lpwstr>
      </vt:variant>
      <vt:variant>
        <vt:i4>1010002420</vt:i4>
      </vt:variant>
      <vt:variant>
        <vt:i4>165</vt:i4>
      </vt:variant>
      <vt:variant>
        <vt:i4>0</vt:i4>
      </vt:variant>
      <vt:variant>
        <vt:i4>5</vt:i4>
      </vt:variant>
      <vt:variant>
        <vt:lpwstr>勞動基準法.doc</vt:lpwstr>
      </vt:variant>
      <vt:variant>
        <vt:lpwstr>a14</vt:lpwstr>
      </vt:variant>
      <vt:variant>
        <vt:i4>1010002420</vt:i4>
      </vt:variant>
      <vt:variant>
        <vt:i4>162</vt:i4>
      </vt:variant>
      <vt:variant>
        <vt:i4>0</vt:i4>
      </vt:variant>
      <vt:variant>
        <vt:i4>5</vt:i4>
      </vt:variant>
      <vt:variant>
        <vt:lpwstr>勞動基準法.doc</vt:lpwstr>
      </vt:variant>
      <vt:variant>
        <vt:lpwstr>a13</vt:lpwstr>
      </vt:variant>
      <vt:variant>
        <vt:i4>1010002420</vt:i4>
      </vt:variant>
      <vt:variant>
        <vt:i4>159</vt:i4>
      </vt:variant>
      <vt:variant>
        <vt:i4>0</vt:i4>
      </vt:variant>
      <vt:variant>
        <vt:i4>5</vt:i4>
      </vt:variant>
      <vt:variant>
        <vt:lpwstr>勞動基準法.doc</vt:lpwstr>
      </vt:variant>
      <vt:variant>
        <vt:lpwstr>a11</vt:lpwstr>
      </vt:variant>
      <vt:variant>
        <vt:i4>257320510</vt:i4>
      </vt:variant>
      <vt:variant>
        <vt:i4>156</vt:i4>
      </vt:variant>
      <vt:variant>
        <vt:i4>0</vt:i4>
      </vt:variant>
      <vt:variant>
        <vt:i4>5</vt:i4>
      </vt:variant>
      <vt:variant>
        <vt:lpwstr>../law/性別工作平等法.doc</vt:lpwstr>
      </vt:variant>
      <vt:variant>
        <vt:lpwstr/>
      </vt:variant>
      <vt:variant>
        <vt:i4>24950881</vt:i4>
      </vt:variant>
      <vt:variant>
        <vt:i4>153</vt:i4>
      </vt:variant>
      <vt:variant>
        <vt:i4>0</vt:i4>
      </vt:variant>
      <vt:variant>
        <vt:i4>5</vt:i4>
      </vt:variant>
      <vt:variant>
        <vt:lpwstr>..\law3\失業勞工全民健康保險保險費補助辦法.doc</vt:lpwstr>
      </vt:variant>
      <vt:variant>
        <vt:lpwstr/>
      </vt:variant>
      <vt:variant>
        <vt:i4>4063358</vt:i4>
      </vt:variant>
      <vt:variant>
        <vt:i4>150</vt:i4>
      </vt:variant>
      <vt:variant>
        <vt:i4>0</vt:i4>
      </vt:variant>
      <vt:variant>
        <vt:i4>5</vt:i4>
      </vt:variant>
      <vt:variant>
        <vt:lpwstr>../diff/index.html</vt:lpwstr>
      </vt:variant>
      <vt:variant>
        <vt:lpwstr/>
      </vt:variant>
      <vt:variant>
        <vt:i4>1352126512</vt:i4>
      </vt:variant>
      <vt:variant>
        <vt:i4>147</vt:i4>
      </vt:variant>
      <vt:variant>
        <vt:i4>0</vt:i4>
      </vt:variant>
      <vt:variant>
        <vt:i4>5</vt:i4>
      </vt:variant>
      <vt:variant>
        <vt:lpwstr>../law3/失業被保險人及其眷屬全民健康保險保險費補助辦法.doc</vt:lpwstr>
      </vt:variant>
      <vt:variant>
        <vt:lpwstr/>
      </vt:variant>
      <vt:variant>
        <vt:i4>4063358</vt:i4>
      </vt:variant>
      <vt:variant>
        <vt:i4>144</vt:i4>
      </vt:variant>
      <vt:variant>
        <vt:i4>0</vt:i4>
      </vt:variant>
      <vt:variant>
        <vt:i4>5</vt:i4>
      </vt:variant>
      <vt:variant>
        <vt:lpwstr>../diff/index.html</vt:lpwstr>
      </vt:variant>
      <vt:variant>
        <vt:lpwstr/>
      </vt:variant>
      <vt:variant>
        <vt:i4>1352126512</vt:i4>
      </vt:variant>
      <vt:variant>
        <vt:i4>141</vt:i4>
      </vt:variant>
      <vt:variant>
        <vt:i4>0</vt:i4>
      </vt:variant>
      <vt:variant>
        <vt:i4>5</vt:i4>
      </vt:variant>
      <vt:variant>
        <vt:lpwstr>../law3/失業被保險人及其眷屬全民健康保險保險費補助辦法.doc</vt:lpwstr>
      </vt:variant>
      <vt:variant>
        <vt:lpwstr/>
      </vt:variant>
      <vt:variant>
        <vt:i4>130186145</vt:i4>
      </vt:variant>
      <vt:variant>
        <vt:i4>138</vt:i4>
      </vt:variant>
      <vt:variant>
        <vt:i4>0</vt:i4>
      </vt:variant>
      <vt:variant>
        <vt:i4>5</vt:i4>
      </vt:variant>
      <vt:variant>
        <vt:lpwstr/>
      </vt:variant>
      <vt:variant>
        <vt:lpwstr>a章節索引</vt:lpwstr>
      </vt:variant>
      <vt:variant>
        <vt:i4>130186145</vt:i4>
      </vt:variant>
      <vt:variant>
        <vt:i4>135</vt:i4>
      </vt:variant>
      <vt:variant>
        <vt:i4>0</vt:i4>
      </vt:variant>
      <vt:variant>
        <vt:i4>5</vt:i4>
      </vt:variant>
      <vt:variant>
        <vt:lpwstr/>
      </vt:variant>
      <vt:variant>
        <vt:lpwstr>a章節索引</vt:lpwstr>
      </vt:variant>
      <vt:variant>
        <vt:i4>3342433</vt:i4>
      </vt:variant>
      <vt:variant>
        <vt:i4>132</vt:i4>
      </vt:variant>
      <vt:variant>
        <vt:i4>0</vt:i4>
      </vt:variant>
      <vt:variant>
        <vt:i4>5</vt:i4>
      </vt:variant>
      <vt:variant>
        <vt:lpwstr/>
      </vt:variant>
      <vt:variant>
        <vt:lpwstr>a38</vt:lpwstr>
      </vt:variant>
      <vt:variant>
        <vt:i4>3342433</vt:i4>
      </vt:variant>
      <vt:variant>
        <vt:i4>129</vt:i4>
      </vt:variant>
      <vt:variant>
        <vt:i4>0</vt:i4>
      </vt:variant>
      <vt:variant>
        <vt:i4>5</vt:i4>
      </vt:variant>
      <vt:variant>
        <vt:lpwstr/>
      </vt:variant>
      <vt:variant>
        <vt:lpwstr>a38</vt:lpwstr>
      </vt:variant>
      <vt:variant>
        <vt:i4>-443552395</vt:i4>
      </vt:variant>
      <vt:variant>
        <vt:i4>126</vt:i4>
      </vt:variant>
      <vt:variant>
        <vt:i4>0</vt:i4>
      </vt:variant>
      <vt:variant>
        <vt:i4>5</vt:i4>
      </vt:variant>
      <vt:variant>
        <vt:lpwstr>..\law3/勞工保險失業給付實施辦法.doc</vt:lpwstr>
      </vt:variant>
      <vt:variant>
        <vt:lpwstr/>
      </vt:variant>
      <vt:variant>
        <vt:i4>-2067565089</vt:i4>
      </vt:variant>
      <vt:variant>
        <vt:i4>123</vt:i4>
      </vt:variant>
      <vt:variant>
        <vt:i4>0</vt:i4>
      </vt:variant>
      <vt:variant>
        <vt:i4>5</vt:i4>
      </vt:variant>
      <vt:variant>
        <vt:lpwstr>勞工保險條例.doc</vt:lpwstr>
      </vt:variant>
      <vt:variant>
        <vt:lpwstr/>
      </vt:variant>
      <vt:variant>
        <vt:i4>4063358</vt:i4>
      </vt:variant>
      <vt:variant>
        <vt:i4>120</vt:i4>
      </vt:variant>
      <vt:variant>
        <vt:i4>0</vt:i4>
      </vt:variant>
      <vt:variant>
        <vt:i4>5</vt:i4>
      </vt:variant>
      <vt:variant>
        <vt:lpwstr>../diff/index.html</vt:lpwstr>
      </vt:variant>
      <vt:variant>
        <vt:lpwstr/>
      </vt:variant>
      <vt:variant>
        <vt:i4>130186145</vt:i4>
      </vt:variant>
      <vt:variant>
        <vt:i4>117</vt:i4>
      </vt:variant>
      <vt:variant>
        <vt:i4>0</vt:i4>
      </vt:variant>
      <vt:variant>
        <vt:i4>5</vt:i4>
      </vt:variant>
      <vt:variant>
        <vt:lpwstr/>
      </vt:variant>
      <vt:variant>
        <vt:lpwstr>a章節索引</vt:lpwstr>
      </vt:variant>
      <vt:variant>
        <vt:i4>26431851</vt:i4>
      </vt:variant>
      <vt:variant>
        <vt:i4>114</vt:i4>
      </vt:variant>
      <vt:variant>
        <vt:i4>0</vt:i4>
      </vt:variant>
      <vt:variant>
        <vt:i4>5</vt:i4>
      </vt:variant>
      <vt:variant>
        <vt:lpwstr/>
      </vt:variant>
      <vt:variant>
        <vt:lpwstr>_第八章__附</vt:lpwstr>
      </vt:variant>
      <vt:variant>
        <vt:i4>26430979</vt:i4>
      </vt:variant>
      <vt:variant>
        <vt:i4>111</vt:i4>
      </vt:variant>
      <vt:variant>
        <vt:i4>0</vt:i4>
      </vt:variant>
      <vt:variant>
        <vt:i4>5</vt:i4>
      </vt:variant>
      <vt:variant>
        <vt:lpwstr/>
      </vt:variant>
      <vt:variant>
        <vt:lpwstr>_第七章__罰</vt:lpwstr>
      </vt:variant>
      <vt:variant>
        <vt:i4>1704800354</vt:i4>
      </vt:variant>
      <vt:variant>
        <vt:i4>108</vt:i4>
      </vt:variant>
      <vt:variant>
        <vt:i4>0</vt:i4>
      </vt:variant>
      <vt:variant>
        <vt:i4>5</vt:i4>
      </vt:variant>
      <vt:variant>
        <vt:lpwstr/>
      </vt:variant>
      <vt:variant>
        <vt:lpwstr>_第六章__基金及行政經費</vt:lpwstr>
      </vt:variant>
      <vt:variant>
        <vt:i4>-793679763</vt:i4>
      </vt:variant>
      <vt:variant>
        <vt:i4>105</vt:i4>
      </vt:variant>
      <vt:variant>
        <vt:i4>0</vt:i4>
      </vt:variant>
      <vt:variant>
        <vt:i4>5</vt:i4>
      </vt:variant>
      <vt:variant>
        <vt:lpwstr/>
      </vt:variant>
      <vt:variant>
        <vt:lpwstr>_第五章__申請及審核</vt:lpwstr>
      </vt:variant>
      <vt:variant>
        <vt:i4>-639540128</vt:i4>
      </vt:variant>
      <vt:variant>
        <vt:i4>102</vt:i4>
      </vt:variant>
      <vt:variant>
        <vt:i4>0</vt:i4>
      </vt:variant>
      <vt:variant>
        <vt:i4>5</vt:i4>
      </vt:variant>
      <vt:variant>
        <vt:lpwstr/>
      </vt:variant>
      <vt:variant>
        <vt:lpwstr>_第四章__保險給付</vt:lpwstr>
      </vt:variant>
      <vt:variant>
        <vt:i4>26430985</vt:i4>
      </vt:variant>
      <vt:variant>
        <vt:i4>99</vt:i4>
      </vt:variant>
      <vt:variant>
        <vt:i4>0</vt:i4>
      </vt:variant>
      <vt:variant>
        <vt:i4>5</vt:i4>
      </vt:variant>
      <vt:variant>
        <vt:lpwstr/>
      </vt:variant>
      <vt:variant>
        <vt:lpwstr>_第三章__保</vt:lpwstr>
      </vt:variant>
      <vt:variant>
        <vt:i4>1405054308</vt:i4>
      </vt:variant>
      <vt:variant>
        <vt:i4>96</vt:i4>
      </vt:variant>
      <vt:variant>
        <vt:i4>0</vt:i4>
      </vt:variant>
      <vt:variant>
        <vt:i4>5</vt:i4>
      </vt:variant>
      <vt:variant>
        <vt:lpwstr/>
      </vt:variant>
      <vt:variant>
        <vt:lpwstr>_第二章__保險人、投保對象及投保單位</vt:lpwstr>
      </vt:variant>
      <vt:variant>
        <vt:i4>26430976</vt:i4>
      </vt:variant>
      <vt:variant>
        <vt:i4>93</vt:i4>
      </vt:variant>
      <vt:variant>
        <vt:i4>0</vt:i4>
      </vt:variant>
      <vt:variant>
        <vt:i4>5</vt:i4>
      </vt:variant>
      <vt:variant>
        <vt:lpwstr/>
      </vt:variant>
      <vt:variant>
        <vt:lpwstr>_第一章__總</vt:lpwstr>
      </vt:variant>
      <vt:variant>
        <vt:i4>3276897</vt:i4>
      </vt:variant>
      <vt:variant>
        <vt:i4>90</vt:i4>
      </vt:variant>
      <vt:variant>
        <vt:i4>0</vt:i4>
      </vt:variant>
      <vt:variant>
        <vt:i4>5</vt:i4>
      </vt:variant>
      <vt:variant>
        <vt:lpwstr/>
      </vt:variant>
      <vt:variant>
        <vt:lpwstr>a22</vt:lpwstr>
      </vt:variant>
      <vt:variant>
        <vt:i4>3342433</vt:i4>
      </vt:variant>
      <vt:variant>
        <vt:i4>87</vt:i4>
      </vt:variant>
      <vt:variant>
        <vt:i4>0</vt:i4>
      </vt:variant>
      <vt:variant>
        <vt:i4>5</vt:i4>
      </vt:variant>
      <vt:variant>
        <vt:lpwstr/>
      </vt:variant>
      <vt:variant>
        <vt:lpwstr>a34</vt:lpwstr>
      </vt:variant>
      <vt:variant>
        <vt:i4>3342433</vt:i4>
      </vt:variant>
      <vt:variant>
        <vt:i4>84</vt:i4>
      </vt:variant>
      <vt:variant>
        <vt:i4>0</vt:i4>
      </vt:variant>
      <vt:variant>
        <vt:i4>5</vt:i4>
      </vt:variant>
      <vt:variant>
        <vt:lpwstr/>
      </vt:variant>
      <vt:variant>
        <vt:lpwstr>a3</vt:lpwstr>
      </vt:variant>
      <vt:variant>
        <vt:i4>3342433</vt:i4>
      </vt:variant>
      <vt:variant>
        <vt:i4>81</vt:i4>
      </vt:variant>
      <vt:variant>
        <vt:i4>0</vt:i4>
      </vt:variant>
      <vt:variant>
        <vt:i4>5</vt:i4>
      </vt:variant>
      <vt:variant>
        <vt:lpwstr/>
      </vt:variant>
      <vt:variant>
        <vt:lpwstr>a35</vt:lpwstr>
      </vt:variant>
      <vt:variant>
        <vt:i4>3342433</vt:i4>
      </vt:variant>
      <vt:variant>
        <vt:i4>78</vt:i4>
      </vt:variant>
      <vt:variant>
        <vt:i4>0</vt:i4>
      </vt:variant>
      <vt:variant>
        <vt:i4>5</vt:i4>
      </vt:variant>
      <vt:variant>
        <vt:lpwstr/>
      </vt:variant>
      <vt:variant>
        <vt:lpwstr>a34</vt:lpwstr>
      </vt:variant>
      <vt:variant>
        <vt:i4>3407969</vt:i4>
      </vt:variant>
      <vt:variant>
        <vt:i4>75</vt:i4>
      </vt:variant>
      <vt:variant>
        <vt:i4>0</vt:i4>
      </vt:variant>
      <vt:variant>
        <vt:i4>5</vt:i4>
      </vt:variant>
      <vt:variant>
        <vt:lpwstr/>
      </vt:variant>
      <vt:variant>
        <vt:lpwstr>a4</vt:lpwstr>
      </vt:variant>
      <vt:variant>
        <vt:i4>3276897</vt:i4>
      </vt:variant>
      <vt:variant>
        <vt:i4>72</vt:i4>
      </vt:variant>
      <vt:variant>
        <vt:i4>0</vt:i4>
      </vt:variant>
      <vt:variant>
        <vt:i4>5</vt:i4>
      </vt:variant>
      <vt:variant>
        <vt:lpwstr/>
      </vt:variant>
      <vt:variant>
        <vt:lpwstr>a2</vt:lpwstr>
      </vt:variant>
      <vt:variant>
        <vt:i4>5242963</vt:i4>
      </vt:variant>
      <vt:variant>
        <vt:i4>69</vt:i4>
      </vt:variant>
      <vt:variant>
        <vt:i4>0</vt:i4>
      </vt:variant>
      <vt:variant>
        <vt:i4>5</vt:i4>
      </vt:variant>
      <vt:variant>
        <vt:lpwstr/>
      </vt:variant>
      <vt:variant>
        <vt:lpwstr>a22b1</vt:lpwstr>
      </vt:variant>
      <vt:variant>
        <vt:i4>3407969</vt:i4>
      </vt:variant>
      <vt:variant>
        <vt:i4>66</vt:i4>
      </vt:variant>
      <vt:variant>
        <vt:i4>0</vt:i4>
      </vt:variant>
      <vt:variant>
        <vt:i4>5</vt:i4>
      </vt:variant>
      <vt:variant>
        <vt:lpwstr/>
      </vt:variant>
      <vt:variant>
        <vt:lpwstr>a44</vt:lpwstr>
      </vt:variant>
      <vt:variant>
        <vt:i4>3342433</vt:i4>
      </vt:variant>
      <vt:variant>
        <vt:i4>63</vt:i4>
      </vt:variant>
      <vt:variant>
        <vt:i4>0</vt:i4>
      </vt:variant>
      <vt:variant>
        <vt:i4>5</vt:i4>
      </vt:variant>
      <vt:variant>
        <vt:lpwstr/>
      </vt:variant>
      <vt:variant>
        <vt:lpwstr>a38</vt:lpwstr>
      </vt:variant>
      <vt:variant>
        <vt:i4>3407969</vt:i4>
      </vt:variant>
      <vt:variant>
        <vt:i4>60</vt:i4>
      </vt:variant>
      <vt:variant>
        <vt:i4>0</vt:i4>
      </vt:variant>
      <vt:variant>
        <vt:i4>5</vt:i4>
      </vt:variant>
      <vt:variant>
        <vt:lpwstr/>
      </vt:variant>
      <vt:variant>
        <vt:lpwstr>a44</vt:lpwstr>
      </vt:variant>
      <vt:variant>
        <vt:i4>3342433</vt:i4>
      </vt:variant>
      <vt:variant>
        <vt:i4>57</vt:i4>
      </vt:variant>
      <vt:variant>
        <vt:i4>0</vt:i4>
      </vt:variant>
      <vt:variant>
        <vt:i4>5</vt:i4>
      </vt:variant>
      <vt:variant>
        <vt:lpwstr/>
      </vt:variant>
      <vt:variant>
        <vt:lpwstr>a35</vt:lpwstr>
      </vt:variant>
      <vt:variant>
        <vt:i4>5439576</vt:i4>
      </vt:variant>
      <vt:variant>
        <vt:i4>54</vt:i4>
      </vt:variant>
      <vt:variant>
        <vt:i4>0</vt:i4>
      </vt:variant>
      <vt:variant>
        <vt:i4>5</vt:i4>
      </vt:variant>
      <vt:variant>
        <vt:lpwstr/>
      </vt:variant>
      <vt:variant>
        <vt:lpwstr>a19b2</vt:lpwstr>
      </vt:variant>
      <vt:variant>
        <vt:i4>5439576</vt:i4>
      </vt:variant>
      <vt:variant>
        <vt:i4>51</vt:i4>
      </vt:variant>
      <vt:variant>
        <vt:i4>0</vt:i4>
      </vt:variant>
      <vt:variant>
        <vt:i4>5</vt:i4>
      </vt:variant>
      <vt:variant>
        <vt:lpwstr/>
      </vt:variant>
      <vt:variant>
        <vt:lpwstr>a19b1</vt:lpwstr>
      </vt:variant>
      <vt:variant>
        <vt:i4>3407969</vt:i4>
      </vt:variant>
      <vt:variant>
        <vt:i4>48</vt:i4>
      </vt:variant>
      <vt:variant>
        <vt:i4>0</vt:i4>
      </vt:variant>
      <vt:variant>
        <vt:i4>5</vt:i4>
      </vt:variant>
      <vt:variant>
        <vt:lpwstr/>
      </vt:variant>
      <vt:variant>
        <vt:lpwstr>a41</vt:lpwstr>
      </vt:variant>
      <vt:variant>
        <vt:i4>3342433</vt:i4>
      </vt:variant>
      <vt:variant>
        <vt:i4>45</vt:i4>
      </vt:variant>
      <vt:variant>
        <vt:i4>0</vt:i4>
      </vt:variant>
      <vt:variant>
        <vt:i4>5</vt:i4>
      </vt:variant>
      <vt:variant>
        <vt:lpwstr/>
      </vt:variant>
      <vt:variant>
        <vt:lpwstr>a38</vt:lpwstr>
      </vt:variant>
      <vt:variant>
        <vt:i4>3342433</vt:i4>
      </vt:variant>
      <vt:variant>
        <vt:i4>42</vt:i4>
      </vt:variant>
      <vt:variant>
        <vt:i4>0</vt:i4>
      </vt:variant>
      <vt:variant>
        <vt:i4>5</vt:i4>
      </vt:variant>
      <vt:variant>
        <vt:lpwstr/>
      </vt:variant>
      <vt:variant>
        <vt:lpwstr>a34</vt:lpwstr>
      </vt:variant>
      <vt:variant>
        <vt:i4>3342433</vt:i4>
      </vt:variant>
      <vt:variant>
        <vt:i4>39</vt:i4>
      </vt:variant>
      <vt:variant>
        <vt:i4>0</vt:i4>
      </vt:variant>
      <vt:variant>
        <vt:i4>5</vt:i4>
      </vt:variant>
      <vt:variant>
        <vt:lpwstr/>
      </vt:variant>
      <vt:variant>
        <vt:lpwstr>a33</vt:lpwstr>
      </vt:variant>
      <vt:variant>
        <vt:i4>3276897</vt:i4>
      </vt:variant>
      <vt:variant>
        <vt:i4>36</vt:i4>
      </vt:variant>
      <vt:variant>
        <vt:i4>0</vt:i4>
      </vt:variant>
      <vt:variant>
        <vt:i4>5</vt:i4>
      </vt:variant>
      <vt:variant>
        <vt:lpwstr/>
      </vt:variant>
      <vt:variant>
        <vt:lpwstr>a29</vt:lpwstr>
      </vt:variant>
      <vt:variant>
        <vt:i4>3276897</vt:i4>
      </vt:variant>
      <vt:variant>
        <vt:i4>33</vt:i4>
      </vt:variant>
      <vt:variant>
        <vt:i4>0</vt:i4>
      </vt:variant>
      <vt:variant>
        <vt:i4>5</vt:i4>
      </vt:variant>
      <vt:variant>
        <vt:lpwstr/>
      </vt:variant>
      <vt:variant>
        <vt:lpwstr>a28</vt:lpwstr>
      </vt:variant>
      <vt:variant>
        <vt:i4>3276897</vt:i4>
      </vt:variant>
      <vt:variant>
        <vt:i4>30</vt:i4>
      </vt:variant>
      <vt:variant>
        <vt:i4>0</vt:i4>
      </vt:variant>
      <vt:variant>
        <vt:i4>5</vt:i4>
      </vt:variant>
      <vt:variant>
        <vt:lpwstr/>
      </vt:variant>
      <vt:variant>
        <vt:lpwstr>a25</vt:lpwstr>
      </vt:variant>
      <vt:variant>
        <vt:i4>3211361</vt:i4>
      </vt:variant>
      <vt:variant>
        <vt:i4>27</vt:i4>
      </vt:variant>
      <vt:variant>
        <vt:i4>0</vt:i4>
      </vt:variant>
      <vt:variant>
        <vt:i4>5</vt:i4>
      </vt:variant>
      <vt:variant>
        <vt:lpwstr/>
      </vt:variant>
      <vt:variant>
        <vt:lpwstr>a16</vt:lpwstr>
      </vt:variant>
      <vt:variant>
        <vt:i4>3211361</vt:i4>
      </vt:variant>
      <vt:variant>
        <vt:i4>24</vt:i4>
      </vt:variant>
      <vt:variant>
        <vt:i4>0</vt:i4>
      </vt:variant>
      <vt:variant>
        <vt:i4>5</vt:i4>
      </vt:variant>
      <vt:variant>
        <vt:lpwstr/>
      </vt:variant>
      <vt:variant>
        <vt:lpwstr>a10</vt:lpwstr>
      </vt:variant>
      <vt:variant>
        <vt:i4>3473505</vt:i4>
      </vt:variant>
      <vt:variant>
        <vt:i4>21</vt:i4>
      </vt:variant>
      <vt:variant>
        <vt:i4>0</vt:i4>
      </vt:variant>
      <vt:variant>
        <vt:i4>5</vt:i4>
      </vt:variant>
      <vt:variant>
        <vt:lpwstr/>
      </vt:variant>
      <vt:variant>
        <vt:lpwstr>a5</vt:lpwstr>
      </vt:variant>
      <vt:variant>
        <vt:i4>3211361</vt:i4>
      </vt:variant>
      <vt:variant>
        <vt:i4>18</vt:i4>
      </vt:variant>
      <vt:variant>
        <vt:i4>0</vt:i4>
      </vt:variant>
      <vt:variant>
        <vt:i4>5</vt:i4>
      </vt:variant>
      <vt:variant>
        <vt:lpwstr/>
      </vt:variant>
      <vt:variant>
        <vt:lpwstr>a10</vt:lpwstr>
      </vt:variant>
      <vt:variant>
        <vt:i4>-3899554</vt:i4>
      </vt:variant>
      <vt:variant>
        <vt:i4>15</vt:i4>
      </vt:variant>
      <vt:variant>
        <vt:i4>0</vt:i4>
      </vt:variant>
      <vt:variant>
        <vt:i4>5</vt:i4>
      </vt:variant>
      <vt:variant>
        <vt:lpwstr>http://www.6law.idv.tw/6law/law/就業保險法.htm</vt:lpwstr>
      </vt:variant>
      <vt:variant>
        <vt:lpwstr/>
      </vt:variant>
      <vt:variant>
        <vt:i4>421615908</vt:i4>
      </vt:variant>
      <vt:variant>
        <vt:i4>12</vt:i4>
      </vt:variant>
      <vt:variant>
        <vt:i4>0</vt:i4>
      </vt:variant>
      <vt:variant>
        <vt:i4>5</vt:i4>
      </vt:variant>
      <vt:variant>
        <vt:lpwstr>../S-link電子六法總索引.doc</vt:lpwstr>
      </vt:variant>
      <vt:variant>
        <vt:lpwstr>就業保險法</vt:lpwstr>
      </vt:variant>
      <vt:variant>
        <vt:i4>1020703016</vt:i4>
      </vt:variant>
      <vt:variant>
        <vt:i4>9</vt:i4>
      </vt:variant>
      <vt:variant>
        <vt:i4>0</vt:i4>
      </vt:variant>
      <vt:variant>
        <vt:i4>5</vt:i4>
      </vt:variant>
      <vt:variant>
        <vt:lpwstr>../S-link分類法規索引.doc</vt:lpwstr>
      </vt:variant>
      <vt:variant>
        <vt:lpwstr>a就業保險法</vt:lpwstr>
      </vt:variant>
      <vt:variant>
        <vt:i4>91</vt:i4>
      </vt:variant>
      <vt:variant>
        <vt:i4>6</vt:i4>
      </vt:variant>
      <vt:variant>
        <vt:i4>0</vt:i4>
      </vt:variant>
      <vt:variant>
        <vt:i4>5</vt:i4>
      </vt:variant>
      <vt:variant>
        <vt:lpwstr>http://www.facebook.com/anita6law</vt:lpwstr>
      </vt:variant>
      <vt:variant>
        <vt:lpwstr/>
      </vt:variant>
      <vt:variant>
        <vt:i4>7536689</vt:i4>
      </vt:variant>
      <vt:variant>
        <vt:i4>3</vt:i4>
      </vt:variant>
      <vt:variant>
        <vt:i4>0</vt:i4>
      </vt:variant>
      <vt:variant>
        <vt:i4>5</vt:i4>
      </vt:variant>
      <vt:variant>
        <vt:lpwstr>http://law.moj.gov.tw/LawClass/LawHistoryIf.aspx?PCode=N0050021</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就業保險法</dc:title>
  <dc:subject/>
  <dc:creator>S-link 電子六法-黃婉玲</dc:creator>
  <cp:keywords/>
  <dc:description/>
  <cp:lastModifiedBy>黃婉玲 S-link電子六法</cp:lastModifiedBy>
  <cp:revision>46</cp:revision>
  <dcterms:created xsi:type="dcterms:W3CDTF">2014-11-27T09:21:00Z</dcterms:created>
  <dcterms:modified xsi:type="dcterms:W3CDTF">2022-01-21T16:04:00Z</dcterms:modified>
</cp:coreProperties>
</file>