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E14A2" w14:textId="6B365B77" w:rsidR="00EC54E2" w:rsidRDefault="00F61F97" w:rsidP="00377561">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45C8F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7" o:title=""/>
            </v:shape>
          </w:pict>
        </w:r>
      </w:hyperlink>
    </w:p>
    <w:p w14:paraId="3D5A7780" w14:textId="0CFFE2EF" w:rsidR="00EC54E2" w:rsidRDefault="00EC54E2" w:rsidP="000E0B69">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FF395C">
          <w:rPr>
            <w:rStyle w:val="a3"/>
            <w:sz w:val="18"/>
          </w:rPr>
          <w:t>更新</w:t>
        </w:r>
      </w:hyperlink>
      <w:r>
        <w:rPr>
          <w:rFonts w:hint="eastAsia"/>
          <w:color w:val="7F7F7F"/>
          <w:sz w:val="18"/>
          <w:szCs w:val="20"/>
          <w:lang w:val="zh-TW"/>
        </w:rPr>
        <w:t>】</w:t>
      </w:r>
      <w:bookmarkStart w:id="1" w:name="_Hlk36412767"/>
      <w:r w:rsidR="00215256" w:rsidRPr="00C4368D">
        <w:rPr>
          <w:rFonts w:ascii="Arial Unicode MS" w:hAnsi="Arial Unicode MS" w:cs="Segoe UI Emoji"/>
          <w:sz w:val="18"/>
        </w:rPr>
        <w:t>⏰</w:t>
      </w:r>
      <w:bookmarkEnd w:id="1"/>
      <w:r w:rsidR="008A765B">
        <w:rPr>
          <w:sz w:val="18"/>
        </w:rPr>
        <w:t>2024/8/13</w:t>
      </w:r>
      <w:r>
        <w:rPr>
          <w:rFonts w:hint="eastAsia"/>
          <w:color w:val="7F7F7F"/>
          <w:sz w:val="18"/>
          <w:szCs w:val="20"/>
          <w:lang w:val="zh-TW"/>
        </w:rPr>
        <w:t>【</w:t>
      </w:r>
      <w:hyperlink r:id="rId9" w:history="1">
        <w:r w:rsidRPr="0003721D">
          <w:rPr>
            <w:rStyle w:val="a3"/>
            <w:rFonts w:ascii="Times New Roman" w:hAnsi="Times New Roman" w:hint="eastAsia"/>
            <w:color w:val="5F5F5F"/>
            <w:sz w:val="18"/>
            <w:u w:val="none"/>
          </w:rPr>
          <w:t>編輯著作權者</w:t>
        </w:r>
      </w:hyperlink>
      <w:r>
        <w:rPr>
          <w:rFonts w:hint="eastAsia"/>
          <w:color w:val="7F7F7F"/>
          <w:sz w:val="18"/>
          <w:szCs w:val="20"/>
          <w:lang w:val="zh-TW"/>
        </w:rPr>
        <w:t>】</w:t>
      </w:r>
      <w:hyperlink r:id="rId10" w:tgtFrame="_blank" w:history="1">
        <w:r w:rsidRPr="00272C47">
          <w:rPr>
            <w:rStyle w:val="a3"/>
            <w:sz w:val="18"/>
          </w:rPr>
          <w:t>黃婉玲</w:t>
        </w:r>
      </w:hyperlink>
    </w:p>
    <w:p w14:paraId="52A72BA9" w14:textId="3989E9FB" w:rsidR="009739BC" w:rsidRPr="00054863" w:rsidRDefault="00EC54E2" w:rsidP="00EC54E2">
      <w:pPr>
        <w:adjustRightInd w:val="0"/>
        <w:snapToGrid w:val="0"/>
        <w:jc w:val="right"/>
        <w:rPr>
          <w:rFonts w:ascii="Arial Unicode MS" w:hAnsi="Arial Unicode MS"/>
        </w:rPr>
      </w:pPr>
      <w:r>
        <w:rPr>
          <w:rFonts w:hint="eastAsia"/>
          <w:color w:val="808000"/>
          <w:sz w:val="18"/>
          <w:szCs w:val="20"/>
        </w:rPr>
        <w:t>（建議使用工具列</w:t>
      </w:r>
      <w:r w:rsidR="00272C47">
        <w:rPr>
          <w:color w:val="808000"/>
          <w:sz w:val="18"/>
          <w:szCs w:val="20"/>
        </w:rPr>
        <w:t>--</w:t>
      </w:r>
      <w:r w:rsidR="00272C47">
        <w:rPr>
          <w:color w:val="808000"/>
          <w:sz w:val="18"/>
          <w:szCs w:val="20"/>
        </w:rPr>
        <w:t>〉</w:t>
      </w:r>
      <w:r>
        <w:rPr>
          <w:rFonts w:hint="eastAsia"/>
          <w:color w:val="808000"/>
          <w:sz w:val="18"/>
          <w:szCs w:val="20"/>
        </w:rPr>
        <w:t>檢視</w:t>
      </w:r>
      <w:r w:rsidR="00272C47">
        <w:rPr>
          <w:color w:val="808000"/>
          <w:sz w:val="18"/>
          <w:szCs w:val="20"/>
        </w:rPr>
        <w:t>--</w:t>
      </w:r>
      <w:r w:rsidR="00272C47">
        <w:rPr>
          <w:color w:val="808000"/>
          <w:sz w:val="18"/>
          <w:szCs w:val="20"/>
        </w:rPr>
        <w:t>〉</w:t>
      </w:r>
      <w:r>
        <w:rPr>
          <w:rFonts w:hint="eastAsia"/>
          <w:color w:val="808000"/>
          <w:sz w:val="18"/>
          <w:szCs w:val="20"/>
        </w:rPr>
        <w:t>文件引導模式</w:t>
      </w:r>
      <w:r w:rsidRPr="008F5721">
        <w:rPr>
          <w:color w:val="808000"/>
          <w:sz w:val="18"/>
          <w:szCs w:val="20"/>
        </w:rPr>
        <w:t>/</w:t>
      </w:r>
      <w:hyperlink r:id="rId11" w:history="1">
        <w:r w:rsidRPr="008F5721">
          <w:rPr>
            <w:rStyle w:val="a3"/>
            <w:rFonts w:ascii="Times New Roman" w:hAnsi="Times New Roman" w:hint="eastAsia"/>
            <w:sz w:val="18"/>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097"/>
        <w:gridCol w:w="5308"/>
        <w:gridCol w:w="3641"/>
      </w:tblGrid>
      <w:tr w:rsidR="009739BC" w:rsidRPr="00054863" w14:paraId="23D70401" w14:textId="77777777" w:rsidTr="0017538C">
        <w:trPr>
          <w:cantSplit/>
          <w:trHeight w:val="750"/>
          <w:tblCellSpacing w:w="0" w:type="dxa"/>
        </w:trPr>
        <w:tc>
          <w:tcPr>
            <w:tcW w:w="546" w:type="pct"/>
            <w:tcBorders>
              <w:top w:val="nil"/>
              <w:left w:val="nil"/>
              <w:bottom w:val="nil"/>
              <w:right w:val="nil"/>
            </w:tcBorders>
            <w:shd w:val="clear" w:color="auto" w:fill="CC3300"/>
            <w:vAlign w:val="center"/>
          </w:tcPr>
          <w:p w14:paraId="7242DB24" w14:textId="77777777" w:rsidR="009739BC" w:rsidRPr="0080569C" w:rsidRDefault="00272C47" w:rsidP="00377561">
            <w:pPr>
              <w:ind w:leftChars="-6" w:left="-12"/>
              <w:jc w:val="center"/>
              <w:rPr>
                <w:rFonts w:ascii="Arial Unicode MS" w:hAnsi="Arial Unicode MS"/>
                <w:b/>
                <w:bCs/>
                <w:color w:val="FFFFFF"/>
                <w:szCs w:val="20"/>
              </w:rPr>
            </w:pPr>
            <w:r w:rsidRPr="00272C47">
              <w:rPr>
                <w:rFonts w:ascii="Arial Unicode MS" w:hAnsi="Arial Unicode MS"/>
                <w:b/>
                <w:bCs/>
                <w:color w:val="FFFFFF"/>
                <w:sz w:val="18"/>
                <w:szCs w:val="20"/>
              </w:rPr>
              <w:t>法規名稱</w:t>
            </w:r>
          </w:p>
        </w:tc>
        <w:tc>
          <w:tcPr>
            <w:tcW w:w="2641" w:type="pct"/>
            <w:tcBorders>
              <w:top w:val="nil"/>
              <w:left w:val="nil"/>
              <w:bottom w:val="nil"/>
              <w:right w:val="nil"/>
            </w:tcBorders>
            <w:shd w:val="clear" w:color="auto" w:fill="FFFAE5"/>
            <w:vAlign w:val="center"/>
          </w:tcPr>
          <w:p w14:paraId="09DDF1BD" w14:textId="77777777" w:rsidR="009739BC" w:rsidRPr="00054863" w:rsidRDefault="009739BC" w:rsidP="00054863">
            <w:pPr>
              <w:jc w:val="center"/>
              <w:rPr>
                <w:rFonts w:eastAsia="標楷體"/>
                <w:shadow/>
                <w:sz w:val="32"/>
              </w:rPr>
            </w:pPr>
            <w:r w:rsidRPr="00236F33">
              <w:rPr>
                <w:rFonts w:eastAsia="標楷體" w:hint="eastAsia"/>
                <w:shadow/>
                <w:sz w:val="30"/>
                <w:szCs w:val="22"/>
              </w:rPr>
              <w:t>懲</w:t>
            </w:r>
            <w:r w:rsidRPr="00236F33">
              <w:rPr>
                <w:rFonts w:eastAsia="標楷體"/>
                <w:shadow/>
                <w:sz w:val="30"/>
                <w:szCs w:val="22"/>
              </w:rPr>
              <w:t>治走私條例</w:t>
            </w:r>
          </w:p>
        </w:tc>
        <w:tc>
          <w:tcPr>
            <w:tcW w:w="1812" w:type="pct"/>
            <w:tcBorders>
              <w:top w:val="nil"/>
              <w:left w:val="nil"/>
              <w:bottom w:val="nil"/>
              <w:right w:val="nil"/>
            </w:tcBorders>
            <w:shd w:val="clear" w:color="auto" w:fill="FFFAE5"/>
            <w:vAlign w:val="center"/>
          </w:tcPr>
          <w:p w14:paraId="228F844D" w14:textId="77777777" w:rsidR="00377561" w:rsidRPr="00193762" w:rsidRDefault="00377561" w:rsidP="00377561">
            <w:pPr>
              <w:ind w:leftChars="-6" w:left="-12"/>
              <w:jc w:val="both"/>
              <w:rPr>
                <w:rFonts w:ascii="Arial Unicode MS" w:hAnsi="Arial Unicode MS"/>
                <w:color w:val="990000"/>
              </w:rPr>
            </w:pPr>
            <w:r w:rsidRPr="00193762">
              <w:rPr>
                <w:rFonts w:ascii="Arial Unicode MS" w:hAnsi="Arial Unicode MS"/>
                <w:color w:val="990000"/>
              </w:rPr>
              <w:t>【</w:t>
            </w:r>
            <w:r w:rsidRPr="00193762">
              <w:rPr>
                <w:rFonts w:ascii="Arial Unicode MS" w:hAnsi="Arial Unicode MS" w:hint="eastAsia"/>
                <w:color w:val="990000"/>
              </w:rPr>
              <w:t>修正</w:t>
            </w:r>
            <w:r w:rsidRPr="00193762">
              <w:rPr>
                <w:rFonts w:ascii="Arial Unicode MS" w:hAnsi="Arial Unicode MS"/>
                <w:color w:val="990000"/>
              </w:rPr>
              <w:t>日期】</w:t>
            </w:r>
            <w:r w:rsidRPr="00193762">
              <w:rPr>
                <w:rFonts w:ascii="Arial Unicode MS" w:hAnsi="Arial Unicode MS" w:hint="eastAsia"/>
                <w:color w:val="990000"/>
              </w:rPr>
              <w:t>民國</w:t>
            </w:r>
            <w:r w:rsidRPr="00193762">
              <w:rPr>
                <w:rFonts w:ascii="Arial Unicode MS" w:hAnsi="Arial Unicode MS" w:hint="eastAsia"/>
                <w:color w:val="990000"/>
              </w:rPr>
              <w:t>101</w:t>
            </w:r>
            <w:r w:rsidRPr="00193762">
              <w:rPr>
                <w:rFonts w:ascii="Arial Unicode MS" w:hAnsi="Arial Unicode MS"/>
                <w:color w:val="990000"/>
              </w:rPr>
              <w:t>年</w:t>
            </w:r>
            <w:r w:rsidRPr="00193762">
              <w:rPr>
                <w:rFonts w:ascii="Arial Unicode MS" w:hAnsi="Arial Unicode MS" w:hint="eastAsia"/>
                <w:color w:val="990000"/>
              </w:rPr>
              <w:t>5</w:t>
            </w:r>
            <w:r w:rsidRPr="00193762">
              <w:rPr>
                <w:rFonts w:ascii="Arial Unicode MS" w:hAnsi="Arial Unicode MS"/>
                <w:color w:val="990000"/>
              </w:rPr>
              <w:t>月</w:t>
            </w:r>
            <w:r w:rsidRPr="00193762">
              <w:rPr>
                <w:rFonts w:ascii="Arial Unicode MS" w:hAnsi="Arial Unicode MS" w:hint="eastAsia"/>
                <w:color w:val="990000"/>
              </w:rPr>
              <w:t>2</w:t>
            </w:r>
            <w:r>
              <w:rPr>
                <w:rFonts w:ascii="Arial Unicode MS" w:hAnsi="Arial Unicode MS" w:hint="eastAsia"/>
                <w:color w:val="990000"/>
              </w:rPr>
              <w:t>9</w:t>
            </w:r>
            <w:r w:rsidRPr="00193762">
              <w:rPr>
                <w:rFonts w:ascii="Arial Unicode MS" w:hAnsi="Arial Unicode MS"/>
                <w:color w:val="990000"/>
              </w:rPr>
              <w:t>日</w:t>
            </w:r>
          </w:p>
          <w:p w14:paraId="76D350FD" w14:textId="77777777" w:rsidR="009739BC" w:rsidRPr="00054863" w:rsidRDefault="00377561" w:rsidP="00377561">
            <w:pPr>
              <w:ind w:leftChars="-6" w:left="-12"/>
              <w:jc w:val="both"/>
              <w:rPr>
                <w:rFonts w:ascii="Arial Unicode MS" w:hAnsi="Arial Unicode MS"/>
                <w:color w:val="000000"/>
              </w:rPr>
            </w:pPr>
            <w:r w:rsidRPr="00193762">
              <w:rPr>
                <w:rFonts w:ascii="Arial Unicode MS" w:hAnsi="Arial Unicode MS"/>
                <w:color w:val="990000"/>
              </w:rPr>
              <w:t>【</w:t>
            </w:r>
            <w:r w:rsidRPr="00193762">
              <w:rPr>
                <w:rFonts w:ascii="Arial Unicode MS" w:hAnsi="Arial Unicode MS" w:hint="eastAsia"/>
                <w:color w:val="990000"/>
              </w:rPr>
              <w:t>公布日期</w:t>
            </w:r>
            <w:r w:rsidRPr="00193762">
              <w:rPr>
                <w:rFonts w:ascii="Arial Unicode MS" w:hAnsi="Arial Unicode MS"/>
                <w:color w:val="990000"/>
              </w:rPr>
              <w:t>】</w:t>
            </w:r>
            <w:r w:rsidRPr="00193762">
              <w:rPr>
                <w:rFonts w:ascii="Arial Unicode MS" w:hAnsi="Arial Unicode MS" w:hint="eastAsia"/>
                <w:color w:val="990000"/>
              </w:rPr>
              <w:t>民國</w:t>
            </w:r>
            <w:r w:rsidRPr="00193762">
              <w:rPr>
                <w:rFonts w:ascii="Arial Unicode MS" w:hAnsi="Arial Unicode MS" w:hint="eastAsia"/>
                <w:color w:val="990000"/>
                <w:szCs w:val="20"/>
              </w:rPr>
              <w:t>101</w:t>
            </w:r>
            <w:r w:rsidRPr="00193762">
              <w:rPr>
                <w:rFonts w:ascii="Arial Unicode MS" w:hAnsi="Arial Unicode MS" w:hint="eastAsia"/>
                <w:color w:val="990000"/>
                <w:szCs w:val="20"/>
              </w:rPr>
              <w:t>年</w:t>
            </w:r>
            <w:r w:rsidRPr="00193762">
              <w:rPr>
                <w:rFonts w:ascii="Arial Unicode MS" w:hAnsi="Arial Unicode MS" w:hint="eastAsia"/>
                <w:color w:val="990000"/>
                <w:szCs w:val="20"/>
              </w:rPr>
              <w:t>6</w:t>
            </w:r>
            <w:r w:rsidRPr="00193762">
              <w:rPr>
                <w:rFonts w:ascii="Arial Unicode MS" w:hAnsi="Arial Unicode MS" w:hint="eastAsia"/>
                <w:color w:val="990000"/>
                <w:szCs w:val="20"/>
              </w:rPr>
              <w:t>月</w:t>
            </w:r>
            <w:r w:rsidRPr="00193762">
              <w:rPr>
                <w:rFonts w:ascii="Arial Unicode MS" w:hAnsi="Arial Unicode MS" w:hint="eastAsia"/>
                <w:color w:val="990000"/>
                <w:szCs w:val="20"/>
              </w:rPr>
              <w:t>13</w:t>
            </w:r>
            <w:r w:rsidRPr="00193762">
              <w:rPr>
                <w:rFonts w:ascii="Arial Unicode MS" w:hAnsi="Arial Unicode MS" w:hint="eastAsia"/>
                <w:color w:val="990000"/>
                <w:szCs w:val="20"/>
              </w:rPr>
              <w:t>日</w:t>
            </w:r>
          </w:p>
        </w:tc>
      </w:tr>
    </w:tbl>
    <w:p w14:paraId="0AC16B37" w14:textId="4D2B3580" w:rsidR="00514A92" w:rsidRPr="00054863" w:rsidRDefault="00F61F97" w:rsidP="004979C6">
      <w:pPr>
        <w:jc w:val="center"/>
      </w:pPr>
      <w:hyperlink w:anchor="_【法規內容】" w:history="1">
        <w:r w:rsidR="00633FB1" w:rsidRPr="00271DEE">
          <w:rPr>
            <w:rStyle w:val="a3"/>
            <w:rFonts w:ascii="Arial Unicode MS" w:hAnsi="Arial Unicode MS" w:hint="eastAsia"/>
            <w:sz w:val="18"/>
          </w:rPr>
          <w:t>法規內容</w:t>
        </w:r>
      </w:hyperlink>
      <w:r w:rsidR="00633FB1">
        <w:rPr>
          <w:rFonts w:ascii="Arial Unicode MS" w:hAnsi="Arial Unicode MS"/>
          <w:color w:val="808000"/>
          <w:sz w:val="18"/>
        </w:rPr>
        <w:t>〉〉</w:t>
      </w:r>
      <w:hyperlink r:id="rId12" w:anchor="懲治走私條例" w:history="1">
        <w:r w:rsidR="004979C6">
          <w:rPr>
            <w:rFonts w:ascii="Arial Unicode MS" w:hAnsi="Arial Unicode MS" w:hint="eastAsia"/>
            <w:color w:val="808000"/>
            <w:sz w:val="18"/>
            <w:szCs w:val="20"/>
            <w:u w:val="single"/>
          </w:rPr>
          <w:t>S-link</w:t>
        </w:r>
        <w:r w:rsidR="004979C6">
          <w:rPr>
            <w:rFonts w:ascii="Arial Unicode MS" w:hAnsi="Arial Unicode MS" w:hint="eastAsia"/>
            <w:color w:val="808000"/>
            <w:sz w:val="18"/>
            <w:szCs w:val="20"/>
            <w:u w:val="single"/>
          </w:rPr>
          <w:t>總索引</w:t>
        </w:r>
      </w:hyperlink>
      <w:hyperlink r:id="rId13" w:anchor="懲治走私條例" w:history="1">
        <w:r w:rsidR="00272C47">
          <w:rPr>
            <w:rStyle w:val="a3"/>
            <w:rFonts w:ascii="Arial Unicode MS" w:hAnsi="Arial Unicode MS" w:hint="eastAsia"/>
            <w:b/>
            <w:color w:val="FF6600"/>
            <w:sz w:val="18"/>
            <w:u w:val="none"/>
          </w:rPr>
          <w:t>〉〉</w:t>
        </w:r>
      </w:hyperlink>
      <w:hyperlink r:id="rId14" w:tgtFrame="_blank" w:history="1">
        <w:r w:rsidR="004979C6">
          <w:rPr>
            <w:rFonts w:ascii="Arial Unicode MS" w:hAnsi="Arial Unicode MS" w:hint="eastAsia"/>
            <w:color w:val="808000"/>
            <w:sz w:val="18"/>
            <w:szCs w:val="20"/>
            <w:u w:val="single"/>
          </w:rPr>
          <w:t>線上網頁版</w:t>
        </w:r>
      </w:hyperlink>
    </w:p>
    <w:p w14:paraId="393AD015" w14:textId="77777777" w:rsidR="009739BC" w:rsidRPr="0015128B" w:rsidRDefault="009739BC" w:rsidP="0015128B">
      <w:pPr>
        <w:pStyle w:val="1"/>
        <w:adjustRightInd w:val="0"/>
        <w:snapToGrid w:val="0"/>
        <w:spacing w:before="100" w:beforeAutospacing="1" w:after="100" w:afterAutospacing="1"/>
        <w:rPr>
          <w:color w:val="990000"/>
        </w:rPr>
      </w:pPr>
      <w:r w:rsidRPr="0015128B">
        <w:rPr>
          <w:color w:val="990000"/>
        </w:rPr>
        <w:t>【</w:t>
      </w:r>
      <w:r w:rsidRPr="0015128B">
        <w:rPr>
          <w:rFonts w:hint="eastAsia"/>
          <w:color w:val="990000"/>
        </w:rPr>
        <w:t>法規沿革</w:t>
      </w:r>
      <w:r w:rsidRPr="0015128B">
        <w:rPr>
          <w:color w:val="990000"/>
        </w:rPr>
        <w:t>】</w:t>
      </w:r>
    </w:p>
    <w:p w14:paraId="204D8AD3" w14:textId="77777777" w:rsidR="00492F25" w:rsidRPr="009D36D2" w:rsidRDefault="009739BC" w:rsidP="00377561">
      <w:pPr>
        <w:ind w:leftChars="75" w:left="150"/>
        <w:rPr>
          <w:rFonts w:ascii="Arial Unicode MS" w:hAnsi="Arial Unicode MS"/>
          <w:color w:val="666699"/>
          <w:sz w:val="18"/>
        </w:rPr>
      </w:pPr>
      <w:r w:rsidRPr="009D36D2">
        <w:rPr>
          <w:rFonts w:ascii="Arial Unicode MS" w:hAnsi="Arial Unicode MS"/>
          <w:b/>
          <w:color w:val="666699"/>
          <w:sz w:val="18"/>
        </w:rPr>
        <w:t>1</w:t>
      </w:r>
      <w:r w:rsidR="009D36D2" w:rsidRPr="009D36D2">
        <w:rPr>
          <w:rFonts w:ascii="新細明體" w:hAnsi="新細明體" w:cs="新細明體" w:hint="eastAsia"/>
          <w:color w:val="666699"/>
          <w:sz w:val="18"/>
        </w:rPr>
        <w:t>‧</w:t>
      </w:r>
      <w:r w:rsidRPr="009D36D2">
        <w:rPr>
          <w:rFonts w:ascii="Arial Unicode MS" w:hAnsi="Arial Unicode MS"/>
          <w:color w:val="666699"/>
          <w:sz w:val="18"/>
        </w:rPr>
        <w:t>中華民國三十七年三月十一日國民政府制定公布全文</w:t>
      </w:r>
      <w:r w:rsidRPr="009D36D2">
        <w:rPr>
          <w:rFonts w:ascii="Arial Unicode MS" w:hAnsi="Arial Unicode MS"/>
          <w:color w:val="666699"/>
          <w:sz w:val="18"/>
        </w:rPr>
        <w:t>9</w:t>
      </w:r>
      <w:r w:rsidRPr="009D36D2">
        <w:rPr>
          <w:rFonts w:ascii="Arial Unicode MS" w:hAnsi="Arial Unicode MS"/>
          <w:color w:val="666699"/>
          <w:sz w:val="18"/>
        </w:rPr>
        <w:t>條</w:t>
      </w:r>
    </w:p>
    <w:p w14:paraId="59D38848" w14:textId="77777777" w:rsidR="00492F25" w:rsidRDefault="00BF5133" w:rsidP="00377561">
      <w:pPr>
        <w:ind w:leftChars="75" w:left="150"/>
        <w:rPr>
          <w:rFonts w:ascii="Arial Unicode MS" w:hAnsi="Arial Unicode MS"/>
          <w:color w:val="666699"/>
          <w:sz w:val="18"/>
        </w:rPr>
      </w:pPr>
      <w:r>
        <w:rPr>
          <w:rFonts w:ascii="Arial Unicode MS" w:hAnsi="Arial Unicode MS"/>
          <w:color w:val="666699"/>
          <w:sz w:val="18"/>
        </w:rPr>
        <w:t xml:space="preserve">　</w:t>
      </w:r>
      <w:r w:rsidR="009739BC" w:rsidRPr="00054863">
        <w:rPr>
          <w:rFonts w:ascii="Arial Unicode MS" w:hAnsi="Arial Unicode MS"/>
          <w:color w:val="666699"/>
          <w:sz w:val="18"/>
        </w:rPr>
        <w:t>本條例施行期間屆滿後於民國三十九年六月十三日、民國四十年四月二十六日、民國四十一年三月十日、民國四十二年三月七日均經命令延長施行期間一年、中華民國四十三年三月八日立法院決議延長施行期間三個月至民國四十三年六月十日止、經總統於民國四十三年三月十日命令公布</w:t>
      </w:r>
    </w:p>
    <w:p w14:paraId="232024E0" w14:textId="77777777" w:rsidR="00492F25" w:rsidRDefault="00BF5133" w:rsidP="00377561">
      <w:pPr>
        <w:ind w:leftChars="75" w:left="150"/>
        <w:rPr>
          <w:rFonts w:ascii="Arial Unicode MS" w:hAnsi="Arial Unicode MS"/>
          <w:color w:val="666699"/>
          <w:sz w:val="18"/>
        </w:rPr>
      </w:pPr>
      <w:r>
        <w:rPr>
          <w:rFonts w:ascii="Arial Unicode MS" w:hAnsi="Arial Unicode MS"/>
          <w:color w:val="666699"/>
          <w:sz w:val="18"/>
        </w:rPr>
        <w:t xml:space="preserve">　</w:t>
      </w:r>
      <w:r w:rsidR="009739BC" w:rsidRPr="00054863">
        <w:rPr>
          <w:rFonts w:ascii="Arial Unicode MS" w:hAnsi="Arial Unicode MS"/>
          <w:color w:val="666699"/>
          <w:sz w:val="18"/>
        </w:rPr>
        <w:t>中華民國四十三年六月八日總統令施行期間延長九個月至民國四十四年三月十日止</w:t>
      </w:r>
    </w:p>
    <w:p w14:paraId="23335C60" w14:textId="77777777" w:rsidR="009739BC" w:rsidRPr="00054863" w:rsidRDefault="00BF5133" w:rsidP="00377561">
      <w:pPr>
        <w:ind w:leftChars="75" w:left="150"/>
        <w:rPr>
          <w:rFonts w:ascii="Arial Unicode MS" w:hAnsi="Arial Unicode MS"/>
          <w:color w:val="666699"/>
          <w:sz w:val="18"/>
        </w:rPr>
      </w:pPr>
      <w:r>
        <w:rPr>
          <w:rFonts w:ascii="Arial Unicode MS" w:hAnsi="Arial Unicode MS"/>
          <w:color w:val="666699"/>
          <w:sz w:val="18"/>
        </w:rPr>
        <w:t xml:space="preserve">　</w:t>
      </w:r>
      <w:r w:rsidR="009739BC" w:rsidRPr="00054863">
        <w:rPr>
          <w:rFonts w:ascii="Arial Unicode MS" w:hAnsi="Arial Unicode MS"/>
          <w:color w:val="666699"/>
          <w:sz w:val="18"/>
        </w:rPr>
        <w:t>中華民國四十四年三月四日又令施行期間延長一年至民國四十五年三月十日止</w:t>
      </w:r>
    </w:p>
    <w:p w14:paraId="046B8ECB" w14:textId="77777777" w:rsidR="009739BC" w:rsidRPr="00054863" w:rsidRDefault="009739BC" w:rsidP="00377561">
      <w:pPr>
        <w:ind w:leftChars="75" w:left="150"/>
        <w:rPr>
          <w:rFonts w:ascii="Arial Unicode MS" w:hAnsi="Arial Unicode MS"/>
          <w:color w:val="666699"/>
          <w:sz w:val="18"/>
        </w:rPr>
      </w:pPr>
      <w:r w:rsidRPr="00054863">
        <w:rPr>
          <w:rFonts w:ascii="Arial Unicode MS" w:hAnsi="Arial Unicode MS"/>
          <w:b/>
          <w:color w:val="666699"/>
          <w:sz w:val="18"/>
        </w:rPr>
        <w:t>2</w:t>
      </w:r>
      <w:r w:rsidR="009D36D2" w:rsidRPr="009D36D2">
        <w:rPr>
          <w:rFonts w:ascii="新細明體" w:hAnsi="新細明體" w:cs="新細明體" w:hint="eastAsia"/>
          <w:color w:val="666699"/>
          <w:sz w:val="18"/>
        </w:rPr>
        <w:t>‧</w:t>
      </w:r>
      <w:r w:rsidRPr="00054863">
        <w:rPr>
          <w:rFonts w:ascii="Arial Unicode MS" w:hAnsi="Arial Unicode MS"/>
          <w:color w:val="666699"/>
          <w:sz w:val="18"/>
        </w:rPr>
        <w:t>中華民國四十四年十二月二十九日總統修正公布全文</w:t>
      </w:r>
      <w:r w:rsidRPr="00054863">
        <w:rPr>
          <w:rFonts w:ascii="Arial Unicode MS" w:hAnsi="Arial Unicode MS"/>
          <w:color w:val="666699"/>
          <w:sz w:val="18"/>
        </w:rPr>
        <w:t>12</w:t>
      </w:r>
      <w:r w:rsidRPr="00054863">
        <w:rPr>
          <w:rFonts w:ascii="Arial Unicode MS" w:hAnsi="Arial Unicode MS"/>
          <w:color w:val="666699"/>
          <w:sz w:val="18"/>
        </w:rPr>
        <w:t>條</w:t>
      </w:r>
    </w:p>
    <w:p w14:paraId="2D51B2E7" w14:textId="77777777" w:rsidR="009739BC" w:rsidRPr="00054863" w:rsidRDefault="009739BC" w:rsidP="00377561">
      <w:pPr>
        <w:ind w:leftChars="75" w:left="150"/>
        <w:rPr>
          <w:rFonts w:ascii="Arial Unicode MS" w:hAnsi="Arial Unicode MS"/>
          <w:color w:val="666699"/>
          <w:sz w:val="18"/>
        </w:rPr>
      </w:pPr>
      <w:r w:rsidRPr="00054863">
        <w:rPr>
          <w:rFonts w:ascii="Arial Unicode MS" w:hAnsi="Arial Unicode MS"/>
          <w:b/>
          <w:color w:val="666699"/>
          <w:sz w:val="18"/>
        </w:rPr>
        <w:t>3</w:t>
      </w:r>
      <w:r w:rsidR="009D36D2" w:rsidRPr="009D36D2">
        <w:rPr>
          <w:rFonts w:ascii="新細明體" w:hAnsi="新細明體" w:cs="新細明體" w:hint="eastAsia"/>
          <w:color w:val="666699"/>
          <w:sz w:val="18"/>
        </w:rPr>
        <w:t>‧</w:t>
      </w:r>
      <w:r w:rsidRPr="00054863">
        <w:rPr>
          <w:rFonts w:ascii="Arial Unicode MS" w:hAnsi="Arial Unicode MS"/>
          <w:color w:val="666699"/>
          <w:sz w:val="18"/>
        </w:rPr>
        <w:t>中華民國五十八年十一月十一日總統修正公布第</w:t>
      </w:r>
      <w:r w:rsidRPr="00054863">
        <w:rPr>
          <w:rFonts w:ascii="Arial Unicode MS" w:hAnsi="Arial Unicode MS"/>
          <w:color w:val="666699"/>
          <w:sz w:val="18"/>
        </w:rPr>
        <w:t>2</w:t>
      </w:r>
      <w:r w:rsidRPr="00054863">
        <w:rPr>
          <w:rFonts w:ascii="Arial Unicode MS" w:hAnsi="Arial Unicode MS"/>
          <w:color w:val="666699"/>
          <w:sz w:val="18"/>
        </w:rPr>
        <w:t>條條文</w:t>
      </w:r>
    </w:p>
    <w:p w14:paraId="32490164" w14:textId="77777777" w:rsidR="009739BC" w:rsidRPr="00054863" w:rsidRDefault="009739BC" w:rsidP="00377561">
      <w:pPr>
        <w:ind w:leftChars="75" w:left="150"/>
        <w:rPr>
          <w:rFonts w:ascii="Arial Unicode MS" w:hAnsi="Arial Unicode MS"/>
          <w:color w:val="666699"/>
          <w:sz w:val="18"/>
        </w:rPr>
      </w:pPr>
      <w:r w:rsidRPr="00054863">
        <w:rPr>
          <w:rFonts w:ascii="Arial Unicode MS" w:hAnsi="Arial Unicode MS"/>
          <w:b/>
          <w:color w:val="666699"/>
          <w:sz w:val="18"/>
        </w:rPr>
        <w:t>4</w:t>
      </w:r>
      <w:r w:rsidR="009D36D2" w:rsidRPr="009D36D2">
        <w:rPr>
          <w:rFonts w:ascii="新細明體" w:hAnsi="新細明體" w:cs="新細明體" w:hint="eastAsia"/>
          <w:color w:val="666699"/>
          <w:sz w:val="18"/>
        </w:rPr>
        <w:t>‧</w:t>
      </w:r>
      <w:r w:rsidRPr="00054863">
        <w:rPr>
          <w:rFonts w:ascii="Arial Unicode MS" w:hAnsi="Arial Unicode MS"/>
          <w:color w:val="666699"/>
          <w:sz w:val="18"/>
        </w:rPr>
        <w:t>中華民國六十七年一月二十三日總統令修正公布第</w:t>
      </w:r>
      <w:r w:rsidRPr="00054863">
        <w:rPr>
          <w:rFonts w:ascii="Arial Unicode MS" w:hAnsi="Arial Unicode MS"/>
          <w:color w:val="666699"/>
          <w:sz w:val="18"/>
        </w:rPr>
        <w:t>2</w:t>
      </w:r>
      <w:r w:rsidRPr="00054863">
        <w:rPr>
          <w:rFonts w:ascii="Arial Unicode MS" w:hAnsi="Arial Unicode MS"/>
          <w:color w:val="666699"/>
          <w:sz w:val="18"/>
        </w:rPr>
        <w:t>、</w:t>
      </w:r>
      <w:r w:rsidRPr="00054863">
        <w:rPr>
          <w:rFonts w:ascii="Arial Unicode MS" w:hAnsi="Arial Unicode MS"/>
          <w:color w:val="666699"/>
          <w:sz w:val="18"/>
        </w:rPr>
        <w:t>6</w:t>
      </w:r>
      <w:r w:rsidRPr="00054863">
        <w:rPr>
          <w:rFonts w:ascii="Arial Unicode MS" w:hAnsi="Arial Unicode MS"/>
          <w:color w:val="666699"/>
          <w:sz w:val="18"/>
        </w:rPr>
        <w:t>、</w:t>
      </w:r>
      <w:r w:rsidRPr="00054863">
        <w:rPr>
          <w:rFonts w:ascii="Arial Unicode MS" w:hAnsi="Arial Unicode MS"/>
          <w:color w:val="666699"/>
          <w:sz w:val="18"/>
        </w:rPr>
        <w:t>10</w:t>
      </w:r>
      <w:r w:rsidRPr="00054863">
        <w:rPr>
          <w:rFonts w:ascii="Arial Unicode MS" w:hAnsi="Arial Unicode MS"/>
          <w:color w:val="666699"/>
          <w:sz w:val="18"/>
        </w:rPr>
        <w:t>條條文並增訂第</w:t>
      </w:r>
      <w:r w:rsidRPr="00054863">
        <w:rPr>
          <w:rFonts w:ascii="Arial Unicode MS" w:hAnsi="Arial Unicode MS"/>
          <w:color w:val="666699"/>
          <w:sz w:val="18"/>
        </w:rPr>
        <w:t>2-1</w:t>
      </w:r>
      <w:r w:rsidRPr="00054863">
        <w:rPr>
          <w:rFonts w:ascii="Arial Unicode MS" w:hAnsi="Arial Unicode MS"/>
          <w:color w:val="666699"/>
          <w:sz w:val="18"/>
        </w:rPr>
        <w:t>條條文</w:t>
      </w:r>
    </w:p>
    <w:p w14:paraId="35C71905" w14:textId="77777777" w:rsidR="009739BC" w:rsidRPr="00054863" w:rsidRDefault="009739BC" w:rsidP="00377561">
      <w:pPr>
        <w:ind w:leftChars="75" w:left="150"/>
        <w:rPr>
          <w:rFonts w:ascii="Arial Unicode MS" w:hAnsi="Arial Unicode MS"/>
          <w:color w:val="666699"/>
          <w:sz w:val="18"/>
        </w:rPr>
      </w:pPr>
      <w:r w:rsidRPr="00054863">
        <w:rPr>
          <w:rFonts w:ascii="Arial Unicode MS" w:hAnsi="Arial Unicode MS"/>
          <w:b/>
          <w:color w:val="666699"/>
          <w:sz w:val="18"/>
        </w:rPr>
        <w:t>5</w:t>
      </w:r>
      <w:r w:rsidR="009D36D2" w:rsidRPr="009D36D2">
        <w:rPr>
          <w:rFonts w:ascii="新細明體" w:hAnsi="新細明體" w:cs="新細明體" w:hint="eastAsia"/>
          <w:color w:val="666699"/>
          <w:sz w:val="18"/>
        </w:rPr>
        <w:t>‧</w:t>
      </w:r>
      <w:r w:rsidRPr="00054863">
        <w:rPr>
          <w:rFonts w:ascii="Arial Unicode MS" w:hAnsi="Arial Unicode MS"/>
          <w:color w:val="666699"/>
          <w:sz w:val="18"/>
        </w:rPr>
        <w:t>中華民國七十四年六月二十六日總統</w:t>
      </w:r>
      <w:r w:rsidR="00FA742E">
        <w:rPr>
          <w:rFonts w:ascii="Arial Unicode MS" w:hAnsi="Arial Unicode MS"/>
          <w:color w:val="666699"/>
          <w:sz w:val="18"/>
        </w:rPr>
        <w:t>（</w:t>
      </w:r>
      <w:r w:rsidRPr="00054863">
        <w:rPr>
          <w:rFonts w:ascii="Arial Unicode MS" w:hAnsi="Arial Unicode MS"/>
          <w:color w:val="666699"/>
          <w:sz w:val="18"/>
        </w:rPr>
        <w:t>74</w:t>
      </w:r>
      <w:r w:rsidR="00F759C7">
        <w:rPr>
          <w:rFonts w:ascii="Arial Unicode MS" w:hAnsi="Arial Unicode MS"/>
          <w:color w:val="666699"/>
          <w:sz w:val="18"/>
        </w:rPr>
        <w:t>）</w:t>
      </w:r>
      <w:r w:rsidRPr="00054863">
        <w:rPr>
          <w:rFonts w:ascii="Arial Unicode MS" w:hAnsi="Arial Unicode MS"/>
          <w:color w:val="666699"/>
          <w:sz w:val="18"/>
        </w:rPr>
        <w:t>華總</w:t>
      </w:r>
      <w:r w:rsidR="00FA742E">
        <w:rPr>
          <w:rFonts w:ascii="Arial Unicode MS" w:hAnsi="Arial Unicode MS"/>
          <w:color w:val="666699"/>
          <w:sz w:val="18"/>
        </w:rPr>
        <w:t>（</w:t>
      </w:r>
      <w:r w:rsidRPr="00054863">
        <w:rPr>
          <w:rFonts w:ascii="Arial Unicode MS" w:hAnsi="Arial Unicode MS"/>
          <w:color w:val="666699"/>
          <w:sz w:val="18"/>
        </w:rPr>
        <w:t>一</w:t>
      </w:r>
      <w:r w:rsidR="00F759C7">
        <w:rPr>
          <w:rFonts w:ascii="Arial Unicode MS" w:hAnsi="Arial Unicode MS"/>
          <w:color w:val="666699"/>
          <w:sz w:val="18"/>
        </w:rPr>
        <w:t>）</w:t>
      </w:r>
      <w:r w:rsidRPr="00054863">
        <w:rPr>
          <w:rFonts w:ascii="Arial Unicode MS" w:hAnsi="Arial Unicode MS"/>
          <w:color w:val="666699"/>
          <w:sz w:val="18"/>
        </w:rPr>
        <w:t>義字第</w:t>
      </w:r>
      <w:r w:rsidRPr="00054863">
        <w:rPr>
          <w:rFonts w:ascii="Arial Unicode MS" w:hAnsi="Arial Unicode MS"/>
          <w:color w:val="666699"/>
          <w:sz w:val="18"/>
        </w:rPr>
        <w:t>3127</w:t>
      </w:r>
      <w:r w:rsidRPr="00054863">
        <w:rPr>
          <w:rFonts w:ascii="Arial Unicode MS" w:hAnsi="Arial Unicode MS"/>
          <w:color w:val="666699"/>
          <w:sz w:val="18"/>
        </w:rPr>
        <w:t>號令公布修正第</w:t>
      </w:r>
      <w:r w:rsidRPr="00054863">
        <w:rPr>
          <w:rFonts w:ascii="Arial Unicode MS" w:hAnsi="Arial Unicode MS"/>
          <w:color w:val="666699"/>
          <w:sz w:val="18"/>
        </w:rPr>
        <w:t>1</w:t>
      </w:r>
      <w:r w:rsidRPr="00054863">
        <w:rPr>
          <w:rFonts w:ascii="Arial Unicode MS" w:hAnsi="Arial Unicode MS"/>
          <w:color w:val="666699"/>
          <w:sz w:val="18"/>
        </w:rPr>
        <w:t>條並增訂第</w:t>
      </w:r>
      <w:r w:rsidRPr="00054863">
        <w:rPr>
          <w:rFonts w:ascii="Arial Unicode MS" w:hAnsi="Arial Unicode MS"/>
          <w:color w:val="666699"/>
          <w:sz w:val="18"/>
        </w:rPr>
        <w:t>11-1</w:t>
      </w:r>
      <w:r w:rsidRPr="00054863">
        <w:rPr>
          <w:rFonts w:ascii="Arial Unicode MS" w:hAnsi="Arial Unicode MS"/>
          <w:color w:val="666699"/>
          <w:sz w:val="18"/>
        </w:rPr>
        <w:t>條文</w:t>
      </w:r>
    </w:p>
    <w:p w14:paraId="3217976E" w14:textId="77777777" w:rsidR="00CA335D" w:rsidRPr="00054863" w:rsidRDefault="009739BC" w:rsidP="00377561">
      <w:pPr>
        <w:ind w:leftChars="75" w:left="150"/>
        <w:rPr>
          <w:rFonts w:ascii="Arial Unicode MS" w:hAnsi="Arial Unicode MS"/>
          <w:color w:val="666699"/>
          <w:sz w:val="18"/>
        </w:rPr>
      </w:pPr>
      <w:r w:rsidRPr="00054863">
        <w:rPr>
          <w:rFonts w:ascii="Arial Unicode MS" w:hAnsi="Arial Unicode MS"/>
          <w:b/>
          <w:color w:val="666699"/>
          <w:sz w:val="18"/>
        </w:rPr>
        <w:t>6</w:t>
      </w:r>
      <w:r w:rsidR="009D36D2" w:rsidRPr="009D36D2">
        <w:rPr>
          <w:rFonts w:ascii="新細明體" w:hAnsi="新細明體" w:cs="新細明體" w:hint="eastAsia"/>
          <w:color w:val="666699"/>
          <w:sz w:val="18"/>
        </w:rPr>
        <w:t>‧</w:t>
      </w:r>
      <w:r w:rsidRPr="00054863">
        <w:rPr>
          <w:rFonts w:ascii="Arial Unicode MS" w:hAnsi="Arial Unicode MS"/>
          <w:color w:val="666699"/>
          <w:sz w:val="18"/>
        </w:rPr>
        <w:t>中華民國八十一年七月二十九日總統</w:t>
      </w:r>
      <w:r w:rsidR="00FA742E">
        <w:rPr>
          <w:rFonts w:ascii="Arial Unicode MS" w:hAnsi="Arial Unicode MS"/>
          <w:color w:val="666699"/>
          <w:sz w:val="18"/>
        </w:rPr>
        <w:t>（</w:t>
      </w:r>
      <w:r w:rsidRPr="00054863">
        <w:rPr>
          <w:rFonts w:ascii="Arial Unicode MS" w:hAnsi="Arial Unicode MS"/>
          <w:color w:val="666699"/>
          <w:sz w:val="18"/>
        </w:rPr>
        <w:t>81</w:t>
      </w:r>
      <w:r w:rsidR="00F759C7">
        <w:rPr>
          <w:rFonts w:ascii="Arial Unicode MS" w:hAnsi="Arial Unicode MS"/>
          <w:color w:val="666699"/>
          <w:sz w:val="18"/>
        </w:rPr>
        <w:t>）</w:t>
      </w:r>
      <w:r w:rsidRPr="00054863">
        <w:rPr>
          <w:rFonts w:ascii="Arial Unicode MS" w:hAnsi="Arial Unicode MS"/>
          <w:color w:val="666699"/>
          <w:sz w:val="18"/>
        </w:rPr>
        <w:t>華總</w:t>
      </w:r>
      <w:r w:rsidR="00FA742E">
        <w:rPr>
          <w:rFonts w:ascii="Arial Unicode MS" w:hAnsi="Arial Unicode MS"/>
          <w:color w:val="666699"/>
          <w:sz w:val="18"/>
        </w:rPr>
        <w:t>（</w:t>
      </w:r>
      <w:r w:rsidRPr="00054863">
        <w:rPr>
          <w:rFonts w:ascii="Arial Unicode MS" w:hAnsi="Arial Unicode MS"/>
          <w:color w:val="666699"/>
          <w:sz w:val="18"/>
        </w:rPr>
        <w:t>一</w:t>
      </w:r>
      <w:r w:rsidR="00F759C7">
        <w:rPr>
          <w:rFonts w:ascii="Arial Unicode MS" w:hAnsi="Arial Unicode MS"/>
          <w:color w:val="666699"/>
          <w:sz w:val="18"/>
        </w:rPr>
        <w:t>）</w:t>
      </w:r>
      <w:r w:rsidRPr="00054863">
        <w:rPr>
          <w:rFonts w:ascii="Arial Unicode MS" w:hAnsi="Arial Unicode MS"/>
          <w:color w:val="666699"/>
          <w:sz w:val="18"/>
        </w:rPr>
        <w:t>義字第</w:t>
      </w:r>
      <w:r w:rsidRPr="00054863">
        <w:rPr>
          <w:rFonts w:ascii="Arial Unicode MS" w:hAnsi="Arial Unicode MS"/>
          <w:color w:val="666699"/>
          <w:sz w:val="18"/>
        </w:rPr>
        <w:t>3671</w:t>
      </w:r>
      <w:r w:rsidRPr="00054863">
        <w:rPr>
          <w:rFonts w:ascii="Arial Unicode MS" w:hAnsi="Arial Unicode MS"/>
          <w:color w:val="666699"/>
          <w:sz w:val="18"/>
        </w:rPr>
        <w:t>號令公布修正</w:t>
      </w:r>
      <w:r w:rsidR="00A55B7A" w:rsidRPr="008F5721">
        <w:rPr>
          <w:rFonts w:ascii="Arial Unicode MS" w:hAnsi="Arial Unicode MS" w:hint="eastAsia"/>
          <w:b/>
          <w:color w:val="666699"/>
          <w:sz w:val="18"/>
        </w:rPr>
        <w:t>【</w:t>
      </w:r>
      <w:hyperlink w:anchor="_:::民國八十一年七月二十九日公布條文:::" w:history="1">
        <w:r w:rsidR="00FA742E" w:rsidRPr="00AB135C">
          <w:rPr>
            <w:rStyle w:val="a3"/>
            <w:rFonts w:ascii="Arial Unicode MS" w:hAnsi="Arial Unicode MS" w:hint="eastAsia"/>
            <w:sz w:val="18"/>
          </w:rPr>
          <w:t>原條文</w:t>
        </w:r>
      </w:hyperlink>
      <w:r w:rsidR="00A55B7A" w:rsidRPr="008F5721">
        <w:rPr>
          <w:rFonts w:ascii="Arial Unicode MS" w:hAnsi="Arial Unicode MS" w:hint="eastAsia"/>
          <w:color w:val="666699"/>
          <w:sz w:val="18"/>
          <w:szCs w:val="20"/>
        </w:rPr>
        <w:t>】</w:t>
      </w:r>
    </w:p>
    <w:p w14:paraId="4E191CCB" w14:textId="77777777" w:rsidR="00492F25" w:rsidRDefault="009739BC" w:rsidP="00377561">
      <w:pPr>
        <w:ind w:leftChars="75" w:left="150"/>
        <w:rPr>
          <w:rFonts w:ascii="Arial Unicode MS" w:hAnsi="Arial Unicode MS"/>
          <w:color w:val="666699"/>
          <w:sz w:val="18"/>
        </w:rPr>
      </w:pPr>
      <w:r w:rsidRPr="00054863">
        <w:rPr>
          <w:rFonts w:ascii="Arial Unicode MS" w:hAnsi="Arial Unicode MS"/>
          <w:b/>
          <w:color w:val="666699"/>
          <w:sz w:val="18"/>
        </w:rPr>
        <w:t>7</w:t>
      </w:r>
      <w:r w:rsidR="009D36D2" w:rsidRPr="009D36D2">
        <w:rPr>
          <w:rFonts w:ascii="新細明體" w:hAnsi="新細明體" w:cs="新細明體" w:hint="eastAsia"/>
          <w:color w:val="666699"/>
          <w:sz w:val="18"/>
        </w:rPr>
        <w:t>‧</w:t>
      </w:r>
      <w:r w:rsidRPr="00054863">
        <w:rPr>
          <w:rFonts w:ascii="Arial Unicode MS" w:hAnsi="Arial Unicode MS"/>
          <w:color w:val="666699"/>
          <w:sz w:val="18"/>
        </w:rPr>
        <w:t>中華民國九十一年六月二十六日總統華總一義字第</w:t>
      </w:r>
      <w:r w:rsidRPr="00054863">
        <w:rPr>
          <w:rFonts w:ascii="Arial Unicode MS" w:hAnsi="Arial Unicode MS"/>
          <w:color w:val="666699"/>
          <w:sz w:val="18"/>
        </w:rPr>
        <w:t>09100128670</w:t>
      </w:r>
      <w:r w:rsidRPr="00054863">
        <w:rPr>
          <w:rFonts w:ascii="Arial Unicode MS" w:hAnsi="Arial Unicode MS"/>
          <w:color w:val="666699"/>
          <w:sz w:val="18"/>
        </w:rPr>
        <w:t>號令修正公布全文</w:t>
      </w:r>
      <w:r w:rsidRPr="00054863">
        <w:rPr>
          <w:rFonts w:ascii="Arial Unicode MS" w:hAnsi="Arial Unicode MS"/>
          <w:color w:val="666699"/>
          <w:sz w:val="18"/>
        </w:rPr>
        <w:t>13</w:t>
      </w:r>
      <w:r w:rsidRPr="00054863">
        <w:rPr>
          <w:rFonts w:ascii="Arial Unicode MS" w:hAnsi="Arial Unicode MS"/>
          <w:color w:val="666699"/>
          <w:sz w:val="18"/>
        </w:rPr>
        <w:t>條；並自公布日施行</w:t>
      </w:r>
    </w:p>
    <w:p w14:paraId="34727CAD" w14:textId="77777777" w:rsidR="00377561" w:rsidRPr="00F10835" w:rsidRDefault="00BF5133" w:rsidP="00377561">
      <w:pPr>
        <w:ind w:leftChars="75" w:left="150"/>
        <w:rPr>
          <w:rFonts w:ascii="Arial Unicode MS" w:hAnsi="Arial Unicode MS"/>
          <w:color w:val="666699"/>
          <w:sz w:val="18"/>
        </w:rPr>
      </w:pPr>
      <w:r w:rsidRPr="00F10835">
        <w:rPr>
          <w:rFonts w:ascii="Arial Unicode MS" w:hAnsi="Arial Unicode MS"/>
          <w:color w:val="666699"/>
          <w:sz w:val="18"/>
        </w:rPr>
        <w:t xml:space="preserve">　</w:t>
      </w:r>
      <w:r w:rsidR="009739BC" w:rsidRPr="00F10835">
        <w:rPr>
          <w:rFonts w:ascii="Arial Unicode MS" w:hAnsi="Arial Unicode MS"/>
          <w:color w:val="666699"/>
          <w:sz w:val="18"/>
        </w:rPr>
        <w:t>中華民國九十二年十月二十三日行政院院臺財字第</w:t>
      </w:r>
      <w:r w:rsidR="009739BC" w:rsidRPr="00F10835">
        <w:rPr>
          <w:rFonts w:ascii="Arial Unicode MS" w:hAnsi="Arial Unicode MS"/>
          <w:color w:val="666699"/>
          <w:sz w:val="18"/>
        </w:rPr>
        <w:t>0920056338</w:t>
      </w:r>
      <w:r w:rsidR="009739BC" w:rsidRPr="00F10835">
        <w:rPr>
          <w:rFonts w:ascii="Arial Unicode MS" w:hAnsi="Arial Unicode MS"/>
          <w:color w:val="666699"/>
          <w:sz w:val="18"/>
        </w:rPr>
        <w:t>號公告修正發布「</w:t>
      </w:r>
      <w:r w:rsidR="009739BC" w:rsidRPr="00F10835">
        <w:rPr>
          <w:rStyle w:val="a3"/>
          <w:rFonts w:ascii="Arial Unicode MS" w:hAnsi="Arial Unicode MS"/>
          <w:color w:val="666699"/>
          <w:sz w:val="18"/>
          <w:u w:val="none"/>
        </w:rPr>
        <w:t>管制物品項目及其數額</w:t>
      </w:r>
      <w:r w:rsidR="009739BC" w:rsidRPr="00F10835">
        <w:rPr>
          <w:rFonts w:ascii="Arial Unicode MS" w:hAnsi="Arial Unicode MS"/>
          <w:color w:val="666699"/>
          <w:sz w:val="18"/>
        </w:rPr>
        <w:t>」丙</w:t>
      </w:r>
    </w:p>
    <w:p w14:paraId="2725C607" w14:textId="77777777" w:rsidR="00377561" w:rsidRDefault="00524744" w:rsidP="00377561">
      <w:pPr>
        <w:ind w:leftChars="75" w:left="150"/>
        <w:rPr>
          <w:rFonts w:ascii="Arial Unicode MS" w:hAnsi="Arial Unicode MS"/>
          <w:color w:val="666699"/>
          <w:sz w:val="18"/>
        </w:rPr>
      </w:pPr>
      <w:r w:rsidRPr="00054863">
        <w:rPr>
          <w:rFonts w:ascii="Arial Unicode MS" w:hAnsi="Arial Unicode MS" w:hint="eastAsia"/>
          <w:b/>
          <w:color w:val="666699"/>
          <w:sz w:val="18"/>
        </w:rPr>
        <w:t>8</w:t>
      </w:r>
      <w:r w:rsidR="009D36D2" w:rsidRPr="009D36D2">
        <w:rPr>
          <w:rFonts w:ascii="新細明體" w:hAnsi="新細明體" w:cs="新細明體" w:hint="eastAsia"/>
          <w:color w:val="666699"/>
          <w:sz w:val="18"/>
        </w:rPr>
        <w:t>‧</w:t>
      </w:r>
      <w:r w:rsidR="00EC6B33" w:rsidRPr="00054863">
        <w:rPr>
          <w:rFonts w:ascii="Arial Unicode MS" w:hAnsi="Arial Unicode MS"/>
          <w:color w:val="666699"/>
          <w:sz w:val="18"/>
        </w:rPr>
        <w:t>中華民國九十五年五月三十日總統華總一義字第</w:t>
      </w:r>
      <w:r w:rsidRPr="00054863">
        <w:rPr>
          <w:rFonts w:ascii="Arial Unicode MS" w:hAnsi="Arial Unicode MS"/>
          <w:color w:val="666699"/>
          <w:sz w:val="18"/>
        </w:rPr>
        <w:t>09500075721</w:t>
      </w:r>
      <w:r w:rsidR="00EC6B33" w:rsidRPr="00054863">
        <w:rPr>
          <w:rFonts w:ascii="Arial Unicode MS" w:hAnsi="Arial Unicode MS"/>
          <w:color w:val="666699"/>
          <w:sz w:val="18"/>
        </w:rPr>
        <w:t>號令修正公布第</w:t>
      </w:r>
      <w:hyperlink w:anchor="b2" w:history="1">
        <w:r w:rsidR="00EC6B33" w:rsidRPr="00054863">
          <w:rPr>
            <w:rStyle w:val="a3"/>
            <w:rFonts w:ascii="Arial Unicode MS" w:hAnsi="Arial Unicode MS"/>
            <w:sz w:val="18"/>
            <w:szCs w:val="24"/>
          </w:rPr>
          <w:t>2</w:t>
        </w:r>
      </w:hyperlink>
      <w:r w:rsidR="00EC6B33" w:rsidRPr="00054863">
        <w:rPr>
          <w:rFonts w:ascii="Arial Unicode MS" w:hAnsi="Arial Unicode MS"/>
          <w:color w:val="666699"/>
          <w:sz w:val="18"/>
        </w:rPr>
        <w:t>、</w:t>
      </w:r>
      <w:hyperlink w:anchor="b3" w:history="1">
        <w:r w:rsidR="00EC6B33" w:rsidRPr="00054863">
          <w:rPr>
            <w:rStyle w:val="a3"/>
            <w:rFonts w:ascii="Arial Unicode MS" w:hAnsi="Arial Unicode MS"/>
            <w:sz w:val="18"/>
            <w:szCs w:val="24"/>
          </w:rPr>
          <w:t>3</w:t>
        </w:r>
      </w:hyperlink>
      <w:r w:rsidR="00EC6B33" w:rsidRPr="00054863">
        <w:rPr>
          <w:rFonts w:ascii="Arial Unicode MS" w:hAnsi="Arial Unicode MS"/>
          <w:color w:val="666699"/>
          <w:sz w:val="18"/>
        </w:rPr>
        <w:t>、</w:t>
      </w:r>
      <w:hyperlink w:anchor="b13" w:history="1">
        <w:r w:rsidR="00EC6B33" w:rsidRPr="00054863">
          <w:rPr>
            <w:rStyle w:val="a3"/>
            <w:rFonts w:ascii="Arial Unicode MS" w:hAnsi="Arial Unicode MS"/>
            <w:sz w:val="18"/>
            <w:szCs w:val="24"/>
          </w:rPr>
          <w:t>13</w:t>
        </w:r>
      </w:hyperlink>
      <w:r w:rsidR="00EC6B33" w:rsidRPr="00054863">
        <w:rPr>
          <w:rFonts w:ascii="Arial Unicode MS" w:hAnsi="Arial Unicode MS"/>
          <w:color w:val="666699"/>
          <w:sz w:val="18"/>
        </w:rPr>
        <w:t>條條文；刪除</w:t>
      </w:r>
      <w:hyperlink w:anchor="b8" w:history="1">
        <w:r w:rsidR="00EC6B33" w:rsidRPr="00054863">
          <w:rPr>
            <w:rStyle w:val="a3"/>
            <w:rFonts w:ascii="Arial Unicode MS" w:hAnsi="Arial Unicode MS"/>
            <w:sz w:val="18"/>
            <w:szCs w:val="24"/>
          </w:rPr>
          <w:t>第</w:t>
        </w:r>
        <w:r w:rsidR="00706DC3" w:rsidRPr="00054863">
          <w:rPr>
            <w:rStyle w:val="a3"/>
            <w:rFonts w:ascii="Arial Unicode MS" w:hAnsi="Arial Unicode MS"/>
            <w:sz w:val="18"/>
            <w:szCs w:val="24"/>
          </w:rPr>
          <w:t>8</w:t>
        </w:r>
        <w:r w:rsidR="00EC6B33" w:rsidRPr="00054863">
          <w:rPr>
            <w:rStyle w:val="a3"/>
            <w:rFonts w:ascii="Arial Unicode MS" w:hAnsi="Arial Unicode MS"/>
            <w:sz w:val="18"/>
            <w:szCs w:val="24"/>
          </w:rPr>
          <w:t>條</w:t>
        </w:r>
      </w:hyperlink>
      <w:r w:rsidR="00EC6B33" w:rsidRPr="00054863">
        <w:rPr>
          <w:rFonts w:ascii="Arial Unicode MS" w:hAnsi="Arial Unicode MS"/>
          <w:color w:val="666699"/>
          <w:sz w:val="18"/>
        </w:rPr>
        <w:t>條文；並自九十五年七月一日施行</w:t>
      </w:r>
      <w:r w:rsidR="00FA1113">
        <w:rPr>
          <w:rFonts w:ascii="Arial Unicode MS" w:hAnsi="Arial Unicode MS"/>
          <w:color w:val="666699"/>
          <w:sz w:val="18"/>
        </w:rPr>
        <w:t xml:space="preserve">　</w:t>
      </w:r>
      <w:r w:rsidR="00FA1113" w:rsidRPr="00FA1113">
        <w:rPr>
          <w:rFonts w:ascii="Arial Unicode MS" w:hAnsi="Arial Unicode MS" w:hint="eastAsia"/>
          <w:color w:val="666699"/>
          <w:sz w:val="18"/>
        </w:rPr>
        <w:t>中華民國九十七年二月二十七日行政院院臺財字第</w:t>
      </w:r>
      <w:r w:rsidR="00FA1113" w:rsidRPr="00FA1113">
        <w:rPr>
          <w:rFonts w:ascii="Arial Unicode MS" w:hAnsi="Arial Unicode MS" w:hint="eastAsia"/>
          <w:color w:val="666699"/>
          <w:sz w:val="18"/>
        </w:rPr>
        <w:t>0970004567</w:t>
      </w:r>
      <w:r w:rsidR="00FA1113" w:rsidRPr="00FA1113">
        <w:rPr>
          <w:rFonts w:ascii="Arial Unicode MS" w:hAnsi="Arial Unicode MS" w:hint="eastAsia"/>
          <w:color w:val="666699"/>
          <w:sz w:val="18"/>
        </w:rPr>
        <w:t>號公告修正發布「管制物品項目及其數額」丙項</w:t>
      </w:r>
    </w:p>
    <w:p w14:paraId="6F2AB176" w14:textId="77777777" w:rsidR="00EC6B33" w:rsidRPr="00F10835" w:rsidRDefault="00377561" w:rsidP="00377561">
      <w:pPr>
        <w:ind w:leftChars="75" w:left="150"/>
        <w:rPr>
          <w:rFonts w:ascii="Arial Unicode MS" w:hAnsi="Arial Unicode MS"/>
          <w:color w:val="666699"/>
          <w:sz w:val="18"/>
        </w:rPr>
      </w:pPr>
      <w:r w:rsidRPr="00F10835">
        <w:rPr>
          <w:rFonts w:ascii="Arial Unicode MS" w:hAnsi="Arial Unicode MS" w:hint="eastAsia"/>
          <w:b/>
          <w:color w:val="666699"/>
          <w:sz w:val="18"/>
        </w:rPr>
        <w:t>9</w:t>
      </w:r>
      <w:r w:rsidR="009D36D2" w:rsidRPr="00F10835">
        <w:rPr>
          <w:rFonts w:ascii="新細明體" w:hAnsi="新細明體" w:cs="新細明體" w:hint="eastAsia"/>
          <w:color w:val="666699"/>
          <w:sz w:val="18"/>
        </w:rPr>
        <w:t>‧</w:t>
      </w:r>
      <w:r w:rsidRPr="00F10835">
        <w:rPr>
          <w:rFonts w:ascii="Arial Unicode MS" w:hAnsi="Arial Unicode MS" w:hint="eastAsia"/>
          <w:color w:val="666699"/>
          <w:sz w:val="18"/>
        </w:rPr>
        <w:t>中華民國一百零一年六月十三日總統華總一義字第</w:t>
      </w:r>
      <w:r w:rsidRPr="00F10835">
        <w:rPr>
          <w:rFonts w:ascii="Arial Unicode MS" w:hAnsi="Arial Unicode MS" w:hint="eastAsia"/>
          <w:color w:val="666699"/>
          <w:sz w:val="18"/>
        </w:rPr>
        <w:t>10100138151</w:t>
      </w:r>
      <w:r w:rsidRPr="00F10835">
        <w:rPr>
          <w:rFonts w:ascii="Arial Unicode MS" w:hAnsi="Arial Unicode MS" w:hint="eastAsia"/>
          <w:color w:val="666699"/>
          <w:sz w:val="18"/>
        </w:rPr>
        <w:t>號令修正公布第</w:t>
      </w:r>
      <w:hyperlink w:anchor="b2" w:history="1">
        <w:r w:rsidRPr="00F10835">
          <w:rPr>
            <w:rStyle w:val="a3"/>
            <w:rFonts w:ascii="Arial Unicode MS" w:hAnsi="Arial Unicode MS"/>
            <w:sz w:val="18"/>
            <w:szCs w:val="24"/>
          </w:rPr>
          <w:t>2</w:t>
        </w:r>
      </w:hyperlink>
      <w:r w:rsidRPr="00F10835">
        <w:rPr>
          <w:rFonts w:ascii="Arial Unicode MS" w:hAnsi="Arial Unicode MS" w:hint="eastAsia"/>
          <w:color w:val="666699"/>
          <w:sz w:val="18"/>
        </w:rPr>
        <w:t>、</w:t>
      </w:r>
      <w:hyperlink w:anchor="b4" w:history="1">
        <w:r w:rsidRPr="00F10835">
          <w:rPr>
            <w:rStyle w:val="a3"/>
            <w:rFonts w:ascii="Arial Unicode MS" w:hAnsi="Arial Unicode MS" w:hint="eastAsia"/>
            <w:sz w:val="18"/>
            <w:szCs w:val="24"/>
          </w:rPr>
          <w:t>4</w:t>
        </w:r>
      </w:hyperlink>
      <w:r w:rsidRPr="00F10835">
        <w:rPr>
          <w:rFonts w:ascii="Arial Unicode MS" w:hAnsi="Arial Unicode MS" w:hint="eastAsia"/>
          <w:color w:val="666699"/>
          <w:sz w:val="18"/>
        </w:rPr>
        <w:t>、</w:t>
      </w:r>
      <w:hyperlink w:anchor="b13" w:history="1">
        <w:r w:rsidRPr="00F10835">
          <w:rPr>
            <w:rStyle w:val="a3"/>
            <w:rFonts w:ascii="Arial Unicode MS" w:hAnsi="Arial Unicode MS"/>
            <w:sz w:val="18"/>
            <w:szCs w:val="24"/>
          </w:rPr>
          <w:t>13</w:t>
        </w:r>
      </w:hyperlink>
      <w:r w:rsidRPr="00F10835">
        <w:rPr>
          <w:rFonts w:ascii="Arial Unicode MS" w:hAnsi="Arial Unicode MS" w:hint="eastAsia"/>
          <w:color w:val="666699"/>
          <w:sz w:val="18"/>
        </w:rPr>
        <w:t>條條文；除</w:t>
      </w:r>
      <w:hyperlink w:anchor="b2" w:history="1">
        <w:r w:rsidRPr="00F10835">
          <w:rPr>
            <w:rStyle w:val="a3"/>
            <w:rFonts w:ascii="Arial Unicode MS" w:hAnsi="Arial Unicode MS" w:hint="eastAsia"/>
            <w:sz w:val="18"/>
            <w:szCs w:val="24"/>
          </w:rPr>
          <w:t>第</w:t>
        </w:r>
        <w:r w:rsidRPr="00F10835">
          <w:rPr>
            <w:rStyle w:val="a3"/>
            <w:rFonts w:ascii="Arial Unicode MS" w:hAnsi="Arial Unicode MS" w:hint="eastAsia"/>
            <w:sz w:val="18"/>
            <w:szCs w:val="24"/>
          </w:rPr>
          <w:t>2</w:t>
        </w:r>
        <w:r w:rsidRPr="00F10835">
          <w:rPr>
            <w:rStyle w:val="a3"/>
            <w:rFonts w:ascii="Arial Unicode MS" w:hAnsi="Arial Unicode MS" w:hint="eastAsia"/>
            <w:sz w:val="18"/>
            <w:szCs w:val="24"/>
          </w:rPr>
          <w:t>條</w:t>
        </w:r>
      </w:hyperlink>
      <w:r w:rsidRPr="00F10835">
        <w:rPr>
          <w:rFonts w:ascii="Arial Unicode MS" w:hAnsi="Arial Unicode MS" w:hint="eastAsia"/>
          <w:color w:val="666699"/>
          <w:sz w:val="18"/>
        </w:rPr>
        <w:t>自一百零一年七月三十日施行外，自公布日施行</w:t>
      </w:r>
      <w:r w:rsidR="00FA1113" w:rsidRPr="00F10835">
        <w:rPr>
          <w:rFonts w:ascii="Arial Unicode MS" w:hAnsi="Arial Unicode MS" w:hint="eastAsia"/>
          <w:color w:val="666699"/>
          <w:sz w:val="18"/>
        </w:rPr>
        <w:t xml:space="preserve">　中華民國一百零一年七月二十六日行政院院臺財字第</w:t>
      </w:r>
      <w:r w:rsidR="00FA1113" w:rsidRPr="00F10835">
        <w:rPr>
          <w:rFonts w:ascii="Arial Unicode MS" w:hAnsi="Arial Unicode MS" w:hint="eastAsia"/>
          <w:color w:val="666699"/>
          <w:sz w:val="18"/>
        </w:rPr>
        <w:t>1010047532</w:t>
      </w:r>
      <w:r w:rsidR="00FA1113" w:rsidRPr="00F10835">
        <w:rPr>
          <w:rFonts w:ascii="Arial Unicode MS" w:hAnsi="Arial Unicode MS" w:hint="eastAsia"/>
          <w:color w:val="666699"/>
          <w:sz w:val="18"/>
        </w:rPr>
        <w:t>號公告修正</w:t>
      </w:r>
      <w:r w:rsidR="00F10835" w:rsidRPr="00F10835">
        <w:rPr>
          <w:rFonts w:ascii="Arial Unicode MS" w:hAnsi="Arial Unicode MS"/>
          <w:color w:val="666699"/>
          <w:sz w:val="18"/>
        </w:rPr>
        <w:t>「</w:t>
      </w:r>
      <w:hyperlink r:id="rId15" w:history="1">
        <w:r w:rsidR="00F10835" w:rsidRPr="00F10835">
          <w:rPr>
            <w:rStyle w:val="a3"/>
            <w:rFonts w:ascii="Arial Unicode MS" w:hAnsi="Arial Unicode MS"/>
            <w:sz w:val="18"/>
          </w:rPr>
          <w:t>管制物品項目及其數額</w:t>
        </w:r>
      </w:hyperlink>
      <w:r w:rsidR="00FA1113" w:rsidRPr="00F10835">
        <w:rPr>
          <w:rFonts w:ascii="Arial Unicode MS" w:hAnsi="Arial Unicode MS" w:hint="eastAsia"/>
          <w:color w:val="666699"/>
          <w:sz w:val="18"/>
        </w:rPr>
        <w:t>」，名稱並修正為「</w:t>
      </w:r>
      <w:hyperlink r:id="rId16" w:history="1">
        <w:r w:rsidR="00FA1113" w:rsidRPr="00F10835">
          <w:rPr>
            <w:rStyle w:val="a3"/>
            <w:rFonts w:ascii="Arial Unicode MS" w:hAnsi="Arial Unicode MS" w:hint="eastAsia"/>
            <w:sz w:val="18"/>
            <w:szCs w:val="24"/>
          </w:rPr>
          <w:t>管制物品管制品項及管制方式</w:t>
        </w:r>
      </w:hyperlink>
      <w:r w:rsidR="00FA1113" w:rsidRPr="00F10835">
        <w:rPr>
          <w:rFonts w:ascii="Arial Unicode MS" w:hAnsi="Arial Unicode MS" w:hint="eastAsia"/>
          <w:color w:val="666699"/>
          <w:sz w:val="18"/>
        </w:rPr>
        <w:t>」，自一百零一年七月三十日生效</w:t>
      </w:r>
    </w:p>
    <w:p w14:paraId="53E7018A" w14:textId="171946FC" w:rsidR="00377561" w:rsidRPr="000A4616" w:rsidRDefault="000A4616" w:rsidP="00377561">
      <w:pPr>
        <w:ind w:leftChars="75" w:left="150"/>
        <w:rPr>
          <w:rFonts w:ascii="Arial Unicode MS" w:hAnsi="Arial Unicode MS"/>
          <w:color w:val="666699"/>
          <w:u w:val="single"/>
        </w:rPr>
      </w:pPr>
      <w:r w:rsidRPr="000A4616">
        <w:rPr>
          <w:rStyle w:val="a3"/>
          <w:rFonts w:ascii="Arial Unicode MS" w:hAnsi="Arial Unicode MS"/>
          <w:sz w:val="18"/>
          <w:u w:val="none"/>
        </w:rPr>
        <w:t xml:space="preserve">　　　　　　　　　　　　　　　　　　　　　　　　　　　　　　　　　　　　　　　　　　　　　　　　</w:t>
      </w:r>
      <w:hyperlink w:anchor="top" w:history="1">
        <w:hyperlink w:anchor="top" w:history="1">
          <w:r w:rsidRPr="000A4616">
            <w:rPr>
              <w:rStyle w:val="a3"/>
              <w:rFonts w:ascii="Arial Unicode MS" w:hAnsi="Arial Unicode MS" w:hint="eastAsia"/>
              <w:sz w:val="18"/>
            </w:rPr>
            <w:t>回頁首</w:t>
          </w:r>
        </w:hyperlink>
        <w:r w:rsidRPr="000A4616">
          <w:rPr>
            <w:rStyle w:val="a3"/>
            <w:rFonts w:ascii="Arial Unicode MS" w:hAnsi="Arial Unicode MS" w:hint="eastAsia"/>
            <w:b/>
            <w:sz w:val="18"/>
          </w:rPr>
          <w:t>〉〉</w:t>
        </w:r>
      </w:hyperlink>
    </w:p>
    <w:p w14:paraId="6032E6C5" w14:textId="537F8B22" w:rsidR="009739BC" w:rsidRPr="0015128B" w:rsidRDefault="000E0B69" w:rsidP="0015128B">
      <w:pPr>
        <w:pStyle w:val="1"/>
        <w:adjustRightInd w:val="0"/>
        <w:snapToGrid w:val="0"/>
        <w:spacing w:before="100" w:beforeAutospacing="1" w:after="100" w:afterAutospacing="1"/>
        <w:rPr>
          <w:color w:val="990000"/>
        </w:rPr>
      </w:pPr>
      <w:bookmarkStart w:id="2" w:name="_【法規內容】"/>
      <w:bookmarkEnd w:id="2"/>
      <w:r>
        <w:rPr>
          <w:color w:val="990000"/>
        </w:rPr>
        <w:t>【法規內容】</w:t>
      </w:r>
    </w:p>
    <w:p w14:paraId="0C1F6236" w14:textId="77777777" w:rsidR="000E0B69" w:rsidRDefault="00F41819" w:rsidP="00F41819">
      <w:pPr>
        <w:pStyle w:val="2"/>
        <w:rPr>
          <w:szCs w:val="20"/>
        </w:rPr>
      </w:pPr>
      <w:bookmarkStart w:id="3" w:name="b1"/>
      <w:bookmarkEnd w:id="3"/>
      <w:r>
        <w:rPr>
          <w:rFonts w:hint="eastAsia"/>
        </w:rPr>
        <w:t>第</w:t>
      </w:r>
      <w:r>
        <w:rPr>
          <w:rFonts w:hint="eastAsia"/>
        </w:rPr>
        <w:t>1</w:t>
      </w:r>
      <w:r>
        <w:rPr>
          <w:rFonts w:hint="eastAsia"/>
        </w:rPr>
        <w:t>條</w:t>
      </w:r>
      <w:r w:rsidR="00F759C7" w:rsidRPr="0015128B">
        <w:rPr>
          <w:rFonts w:hint="eastAsia"/>
        </w:rPr>
        <w:t>（</w:t>
      </w:r>
      <w:r w:rsidR="009739BC" w:rsidRPr="0015128B">
        <w:rPr>
          <w:szCs w:val="20"/>
        </w:rPr>
        <w:t>立法目的</w:t>
      </w:r>
      <w:r w:rsidR="000E0B69">
        <w:rPr>
          <w:szCs w:val="20"/>
        </w:rPr>
        <w:t>）</w:t>
      </w:r>
    </w:p>
    <w:p w14:paraId="7A3716C0" w14:textId="69E42EB7" w:rsidR="009739BC" w:rsidRPr="00B84F18"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szCs w:val="20"/>
        </w:rPr>
        <w:t>﹝</w:t>
      </w:r>
      <w:r w:rsidRPr="000E0B69">
        <w:rPr>
          <w:rFonts w:asciiTheme="minorHAnsi" w:hAnsiTheme="minorHAnsi"/>
          <w:color w:val="404040" w:themeColor="text1" w:themeTint="BF"/>
          <w:sz w:val="18"/>
          <w:szCs w:val="20"/>
        </w:rPr>
        <w:t>1</w:t>
      </w:r>
      <w:r w:rsidRPr="000E0B69">
        <w:rPr>
          <w:rFonts w:asciiTheme="minorHAnsi" w:hAnsiTheme="minorHAnsi"/>
          <w:color w:val="404040" w:themeColor="text1" w:themeTint="BF"/>
          <w:sz w:val="18"/>
          <w:szCs w:val="20"/>
        </w:rPr>
        <w:t>﹞</w:t>
      </w:r>
      <w:r w:rsidR="009739BC" w:rsidRPr="00B84F18">
        <w:rPr>
          <w:rFonts w:ascii="Arial Unicode MS" w:hAnsi="Arial Unicode MS" w:hint="eastAsia"/>
          <w:color w:val="17365D"/>
        </w:rPr>
        <w:t>為懲治私運政府管制物品或應稅物品之進口或出口，特制定本條例。</w:t>
      </w:r>
    </w:p>
    <w:p w14:paraId="518A1464" w14:textId="77777777" w:rsidR="000E0B69" w:rsidRDefault="00F41819" w:rsidP="00F41819">
      <w:pPr>
        <w:pStyle w:val="2"/>
        <w:rPr>
          <w:rFonts w:ascii="新細明體" w:hAnsi="新細明體"/>
          <w:color w:val="FFFFFF"/>
        </w:rPr>
      </w:pPr>
      <w:bookmarkStart w:id="4" w:name="b2"/>
      <w:bookmarkEnd w:id="4"/>
      <w:r>
        <w:rPr>
          <w:rFonts w:hint="eastAsia"/>
        </w:rPr>
        <w:t>第</w:t>
      </w:r>
      <w:r>
        <w:rPr>
          <w:rFonts w:hint="eastAsia"/>
        </w:rPr>
        <w:t>2</w:t>
      </w:r>
      <w:r>
        <w:rPr>
          <w:rFonts w:hint="eastAsia"/>
        </w:rPr>
        <w:t>條</w:t>
      </w:r>
      <w:r w:rsidR="00F759C7">
        <w:rPr>
          <w:rFonts w:hint="eastAsia"/>
        </w:rPr>
        <w:t>（</w:t>
      </w:r>
      <w:r w:rsidR="009739BC" w:rsidRPr="00054863">
        <w:t>私運管制物品罪及常業犯</w:t>
      </w:r>
      <w:r w:rsidR="00F759C7">
        <w:t>）</w:t>
      </w:r>
      <w:r w:rsidR="000E0B69">
        <w:rPr>
          <w:rFonts w:ascii="新細明體" w:hAnsi="新細明體" w:hint="eastAsia"/>
          <w:color w:val="FFFFFF"/>
        </w:rPr>
        <w:t>∵</w:t>
      </w:r>
    </w:p>
    <w:p w14:paraId="72F3ADB3" w14:textId="56530300" w:rsidR="000E0B69" w:rsidRDefault="000E0B69" w:rsidP="00377561">
      <w:pPr>
        <w:ind w:leftChars="75" w:left="150"/>
        <w:rPr>
          <w:rFonts w:ascii="Arial Unicode MS" w:hAnsi="Arial Unicode MS"/>
          <w:color w:val="17365D"/>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377561" w:rsidRPr="00377561">
        <w:rPr>
          <w:rFonts w:ascii="Arial Unicode MS" w:hAnsi="Arial Unicode MS" w:hint="eastAsia"/>
          <w:color w:val="17365D"/>
        </w:rPr>
        <w:t>私運管制物品進口、出口者，處七年以下有期徒刑，得併科新臺幣三百萬元以下罰金</w:t>
      </w:r>
      <w:r>
        <w:rPr>
          <w:rFonts w:ascii="Arial Unicode MS" w:hAnsi="Arial Unicode MS" w:hint="eastAsia"/>
          <w:color w:val="17365D"/>
        </w:rPr>
        <w:t>。</w:t>
      </w:r>
    </w:p>
    <w:p w14:paraId="7E695FD1" w14:textId="61E2A150" w:rsidR="000E0B69" w:rsidRDefault="000E0B69" w:rsidP="00377561">
      <w:pPr>
        <w:ind w:leftChars="75" w:left="150"/>
        <w:rPr>
          <w:rFonts w:ascii="Arial Unicode MS" w:hAnsi="Arial Unicode MS"/>
          <w:color w:val="17365D"/>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2</w:t>
      </w:r>
      <w:r w:rsidRPr="000E0B69">
        <w:rPr>
          <w:rFonts w:asciiTheme="minorHAnsi" w:hAnsiTheme="minorHAnsi" w:hint="eastAsia"/>
          <w:color w:val="404040" w:themeColor="text1" w:themeTint="BF"/>
          <w:sz w:val="18"/>
        </w:rPr>
        <w:t>﹞</w:t>
      </w:r>
      <w:r w:rsidRPr="00377561">
        <w:rPr>
          <w:rFonts w:ascii="Arial Unicode MS" w:hAnsi="Arial Unicode MS" w:hint="eastAsia"/>
          <w:color w:val="666699"/>
        </w:rPr>
        <w:t>前項之未遂犯罰之</w:t>
      </w:r>
      <w:r>
        <w:rPr>
          <w:rFonts w:ascii="Arial Unicode MS" w:hAnsi="Arial Unicode MS" w:hint="eastAsia"/>
          <w:color w:val="17365D"/>
        </w:rPr>
        <w:t>。</w:t>
      </w:r>
    </w:p>
    <w:p w14:paraId="5624B845" w14:textId="19313AB2" w:rsidR="00377561" w:rsidRPr="00377561" w:rsidRDefault="000E0B69" w:rsidP="00377561">
      <w:pPr>
        <w:ind w:leftChars="75" w:left="150"/>
        <w:rPr>
          <w:rFonts w:ascii="Arial Unicode MS" w:hAnsi="Arial Unicode MS"/>
          <w:color w:val="17365D"/>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3</w:t>
      </w:r>
      <w:r w:rsidRPr="000E0B69">
        <w:rPr>
          <w:rFonts w:asciiTheme="minorHAnsi" w:hAnsiTheme="minorHAnsi" w:hint="eastAsia"/>
          <w:color w:val="404040" w:themeColor="text1" w:themeTint="BF"/>
          <w:sz w:val="18"/>
        </w:rPr>
        <w:t>﹞</w:t>
      </w:r>
      <w:r w:rsidR="00377561" w:rsidRPr="00377561">
        <w:rPr>
          <w:rFonts w:ascii="Arial Unicode MS" w:hAnsi="Arial Unicode MS" w:hint="eastAsia"/>
          <w:color w:val="17365D"/>
        </w:rPr>
        <w:t>第一項之管制物品，由行政院依下列各款規定公告其管制品項及管制方式：</w:t>
      </w:r>
    </w:p>
    <w:p w14:paraId="0B91D974" w14:textId="77777777" w:rsidR="000E0B69" w:rsidRDefault="00377561" w:rsidP="00377561">
      <w:pPr>
        <w:ind w:leftChars="75" w:left="150"/>
        <w:rPr>
          <w:rFonts w:ascii="Arial Unicode MS" w:hAnsi="Arial Unicode MS"/>
          <w:color w:val="17365D"/>
        </w:rPr>
      </w:pPr>
      <w:r>
        <w:rPr>
          <w:rFonts w:ascii="Arial Unicode MS" w:hAnsi="Arial Unicode MS" w:hint="eastAsia"/>
          <w:color w:val="17365D"/>
        </w:rPr>
        <w:t xml:space="preserve">　　</w:t>
      </w:r>
      <w:r w:rsidRPr="00377561">
        <w:rPr>
          <w:rFonts w:ascii="Arial Unicode MS" w:hAnsi="Arial Unicode MS" w:hint="eastAsia"/>
          <w:color w:val="17365D"/>
        </w:rPr>
        <w:t>一、為防止犯罪必要，禁止易供或常供犯罪使用之特定器物進口、出口</w:t>
      </w:r>
      <w:r w:rsidR="000E0B69">
        <w:rPr>
          <w:rFonts w:ascii="Arial Unicode MS" w:hAnsi="Arial Unicode MS" w:hint="eastAsia"/>
          <w:color w:val="17365D"/>
        </w:rPr>
        <w:t>。</w:t>
      </w:r>
    </w:p>
    <w:p w14:paraId="237F1B0D" w14:textId="3D6BB8E7" w:rsidR="000E0B69" w:rsidRDefault="000E0B69" w:rsidP="00377561">
      <w:pPr>
        <w:ind w:leftChars="75" w:left="150"/>
        <w:rPr>
          <w:rFonts w:ascii="Arial Unicode MS" w:hAnsi="Arial Unicode MS"/>
          <w:color w:val="17365D"/>
        </w:rPr>
      </w:pPr>
      <w:r>
        <w:rPr>
          <w:rFonts w:ascii="Arial Unicode MS" w:hAnsi="Arial Unicode MS" w:hint="eastAsia"/>
          <w:color w:val="17365D"/>
        </w:rPr>
        <w:t xml:space="preserve">　　</w:t>
      </w:r>
      <w:r w:rsidRPr="00377561">
        <w:rPr>
          <w:rFonts w:ascii="Arial Unicode MS" w:hAnsi="Arial Unicode MS" w:hint="eastAsia"/>
          <w:color w:val="17365D"/>
        </w:rPr>
        <w:t>二</w:t>
      </w:r>
      <w:r>
        <w:rPr>
          <w:rFonts w:ascii="Arial Unicode MS" w:hAnsi="Arial Unicode MS" w:hint="eastAsia"/>
          <w:color w:val="17365D"/>
        </w:rPr>
        <w:t>、</w:t>
      </w:r>
      <w:r w:rsidR="00377561" w:rsidRPr="00377561">
        <w:rPr>
          <w:rFonts w:ascii="Arial Unicode MS" w:hAnsi="Arial Unicode MS" w:hint="eastAsia"/>
          <w:color w:val="17365D"/>
        </w:rPr>
        <w:t>為維護金融秩序或交易安全必要，禁止偽造、變造之各種貨幣及有價證券進口、出口</w:t>
      </w:r>
      <w:r>
        <w:rPr>
          <w:rFonts w:ascii="Arial Unicode MS" w:hAnsi="Arial Unicode MS" w:hint="eastAsia"/>
          <w:color w:val="17365D"/>
        </w:rPr>
        <w:t>。</w:t>
      </w:r>
    </w:p>
    <w:p w14:paraId="4A8CD5F1" w14:textId="63EA20AB" w:rsidR="000E0B69" w:rsidRDefault="000E0B69" w:rsidP="00377561">
      <w:pPr>
        <w:ind w:leftChars="75" w:left="150"/>
        <w:rPr>
          <w:rFonts w:ascii="Arial Unicode MS" w:hAnsi="Arial Unicode MS"/>
          <w:color w:val="17365D"/>
        </w:rPr>
      </w:pPr>
      <w:r>
        <w:rPr>
          <w:rFonts w:ascii="Arial Unicode MS" w:hAnsi="Arial Unicode MS" w:hint="eastAsia"/>
          <w:color w:val="17365D"/>
        </w:rPr>
        <w:t xml:space="preserve">　　</w:t>
      </w:r>
      <w:r w:rsidRPr="00377561">
        <w:rPr>
          <w:rFonts w:ascii="Arial Unicode MS" w:hAnsi="Arial Unicode MS" w:hint="eastAsia"/>
          <w:color w:val="17365D"/>
        </w:rPr>
        <w:t>三</w:t>
      </w:r>
      <w:r>
        <w:rPr>
          <w:rFonts w:ascii="Arial Unicode MS" w:hAnsi="Arial Unicode MS" w:hint="eastAsia"/>
          <w:color w:val="17365D"/>
        </w:rPr>
        <w:t>、</w:t>
      </w:r>
      <w:r w:rsidR="00377561" w:rsidRPr="00377561">
        <w:rPr>
          <w:rFonts w:ascii="Arial Unicode MS" w:hAnsi="Arial Unicode MS" w:hint="eastAsia"/>
          <w:color w:val="17365D"/>
        </w:rPr>
        <w:t>為維護國民健康必要，禁止、限制特定物品或來自特定地區之物品進口</w:t>
      </w:r>
      <w:r>
        <w:rPr>
          <w:rFonts w:ascii="Arial Unicode MS" w:hAnsi="Arial Unicode MS" w:hint="eastAsia"/>
          <w:color w:val="17365D"/>
        </w:rPr>
        <w:t>。</w:t>
      </w:r>
    </w:p>
    <w:p w14:paraId="2864FF36" w14:textId="135B31BF" w:rsidR="000E0B69" w:rsidRDefault="000E0B69" w:rsidP="00377561">
      <w:pPr>
        <w:ind w:leftChars="75" w:left="150"/>
        <w:rPr>
          <w:rFonts w:ascii="Arial Unicode MS" w:hAnsi="Arial Unicode MS"/>
          <w:color w:val="17365D"/>
        </w:rPr>
      </w:pPr>
      <w:r>
        <w:rPr>
          <w:rFonts w:ascii="Arial Unicode MS" w:hAnsi="Arial Unicode MS" w:hint="eastAsia"/>
          <w:color w:val="17365D"/>
        </w:rPr>
        <w:t xml:space="preserve">　　</w:t>
      </w:r>
      <w:r w:rsidRPr="00377561">
        <w:rPr>
          <w:rFonts w:ascii="Arial Unicode MS" w:hAnsi="Arial Unicode MS" w:hint="eastAsia"/>
          <w:color w:val="17365D"/>
        </w:rPr>
        <w:t>四</w:t>
      </w:r>
      <w:r>
        <w:rPr>
          <w:rFonts w:ascii="Arial Unicode MS" w:hAnsi="Arial Unicode MS" w:hint="eastAsia"/>
          <w:color w:val="17365D"/>
        </w:rPr>
        <w:t>、</w:t>
      </w:r>
      <w:r w:rsidR="00377561" w:rsidRPr="00377561">
        <w:rPr>
          <w:rFonts w:ascii="Arial Unicode MS" w:hAnsi="Arial Unicode MS" w:hint="eastAsia"/>
          <w:color w:val="17365D"/>
        </w:rPr>
        <w:t>為維護國內農業產業發展必要，禁止、限制來自特定地區或一定數額以上之動植物及其產製品進口</w:t>
      </w:r>
      <w:r>
        <w:rPr>
          <w:rFonts w:ascii="Arial Unicode MS" w:hAnsi="Arial Unicode MS" w:hint="eastAsia"/>
          <w:color w:val="17365D"/>
        </w:rPr>
        <w:t>。</w:t>
      </w:r>
    </w:p>
    <w:p w14:paraId="260D4D53" w14:textId="1710F495" w:rsidR="00377561" w:rsidRPr="00377561" w:rsidRDefault="000E0B69" w:rsidP="00377561">
      <w:pPr>
        <w:ind w:leftChars="75" w:left="150"/>
        <w:rPr>
          <w:rFonts w:ascii="Arial Unicode MS" w:hAnsi="Arial Unicode MS"/>
          <w:color w:val="17365D"/>
        </w:rPr>
      </w:pPr>
      <w:r>
        <w:rPr>
          <w:rFonts w:ascii="Arial Unicode MS" w:hAnsi="Arial Unicode MS" w:hint="eastAsia"/>
          <w:color w:val="17365D"/>
        </w:rPr>
        <w:t xml:space="preserve">　　</w:t>
      </w:r>
      <w:r w:rsidRPr="00377561">
        <w:rPr>
          <w:rFonts w:ascii="Arial Unicode MS" w:hAnsi="Arial Unicode MS" w:hint="eastAsia"/>
          <w:color w:val="17365D"/>
        </w:rPr>
        <w:t>五</w:t>
      </w:r>
      <w:r>
        <w:rPr>
          <w:rFonts w:ascii="Arial Unicode MS" w:hAnsi="Arial Unicode MS" w:hint="eastAsia"/>
          <w:color w:val="17365D"/>
        </w:rPr>
        <w:t>、</w:t>
      </w:r>
      <w:r w:rsidR="00377561" w:rsidRPr="00377561">
        <w:rPr>
          <w:rFonts w:ascii="Arial Unicode MS" w:hAnsi="Arial Unicode MS" w:hint="eastAsia"/>
          <w:color w:val="17365D"/>
        </w:rPr>
        <w:t>為遵守條約協定、履行國際義務必要，禁止、限制一定物品之進口、出口。</w:t>
      </w:r>
    </w:p>
    <w:p w14:paraId="675C3115" w14:textId="457096C7" w:rsidR="00377561" w:rsidRPr="00377561" w:rsidRDefault="00377561" w:rsidP="00377561">
      <w:pPr>
        <w:ind w:leftChars="75" w:left="150"/>
        <w:jc w:val="both"/>
        <w:rPr>
          <w:rFonts w:ascii="Arial Unicode MS" w:hAnsi="Arial Unicode MS"/>
          <w:color w:val="5F5F5F"/>
        </w:rPr>
      </w:pPr>
      <w:r w:rsidRPr="00377561">
        <w:rPr>
          <w:rFonts w:ascii="Arial Unicode MS" w:hAnsi="Arial Unicode MS" w:hint="eastAsia"/>
          <w:color w:val="5F5F5F"/>
          <w:sz w:val="18"/>
        </w:rPr>
        <w:lastRenderedPageBreak/>
        <w:t>【解釋</w:t>
      </w:r>
      <w:r w:rsidRPr="00377561">
        <w:rPr>
          <w:rFonts w:ascii="Arial Unicode MS" w:hAnsi="Arial Unicode MS"/>
          <w:color w:val="5F5F5F"/>
          <w:sz w:val="18"/>
        </w:rPr>
        <w:t>/</w:t>
      </w:r>
      <w:r w:rsidRPr="00377561">
        <w:rPr>
          <w:rFonts w:ascii="Arial Unicode MS" w:hAnsi="Arial Unicode MS" w:hint="eastAsia"/>
          <w:color w:val="5F5F5F"/>
          <w:sz w:val="18"/>
        </w:rPr>
        <w:t>判例】</w:t>
      </w:r>
      <w:hyperlink r:id="rId17" w:anchor="w91b64" w:history="1">
        <w:r w:rsidRPr="00377561">
          <w:rPr>
            <w:rStyle w:val="a3"/>
            <w:rFonts w:ascii="Arial Unicode MS" w:hAnsi="Arial Unicode MS"/>
            <w:color w:val="5F5F5F"/>
            <w:sz w:val="18"/>
          </w:rPr>
          <w:t>91_</w:t>
        </w:r>
        <w:r w:rsidRPr="00377561">
          <w:rPr>
            <w:rStyle w:val="a3"/>
            <w:rFonts w:ascii="Arial Unicode MS" w:hAnsi="Arial Unicode MS"/>
            <w:color w:val="5F5F5F"/>
            <w:sz w:val="18"/>
          </w:rPr>
          <w:t>台上</w:t>
        </w:r>
        <w:r w:rsidRPr="00377561">
          <w:rPr>
            <w:rStyle w:val="a3"/>
            <w:rFonts w:ascii="Arial Unicode MS" w:hAnsi="Arial Unicode MS"/>
            <w:color w:val="5F5F5F"/>
            <w:sz w:val="18"/>
          </w:rPr>
          <w:t>_64</w:t>
        </w:r>
      </w:hyperlink>
      <w:r w:rsidR="008F5721">
        <w:rPr>
          <w:rFonts w:hint="eastAsia"/>
          <w:color w:val="5F5F5F"/>
          <w:sz w:val="18"/>
          <w:szCs w:val="20"/>
        </w:rPr>
        <w:t>＊</w:t>
      </w:r>
      <w:hyperlink r:id="rId18" w:anchor="r680" w:history="1">
        <w:r w:rsidRPr="00377561">
          <w:rPr>
            <w:rStyle w:val="a3"/>
            <w:rFonts w:ascii="Arial Unicode MS" w:hAnsi="Arial Unicode MS" w:hint="eastAsia"/>
            <w:color w:val="5F5F5F"/>
            <w:sz w:val="18"/>
          </w:rPr>
          <w:t>釋字第</w:t>
        </w:r>
        <w:r w:rsidRPr="00377561">
          <w:rPr>
            <w:rStyle w:val="a3"/>
            <w:rFonts w:ascii="Arial Unicode MS" w:hAnsi="Arial Unicode MS" w:hint="eastAsia"/>
            <w:color w:val="5F5F5F"/>
            <w:sz w:val="18"/>
          </w:rPr>
          <w:t>680</w:t>
        </w:r>
        <w:r w:rsidRPr="00377561">
          <w:rPr>
            <w:rStyle w:val="a3"/>
            <w:rFonts w:ascii="Arial Unicode MS" w:hAnsi="Arial Unicode MS" w:hint="eastAsia"/>
            <w:color w:val="5F5F5F"/>
            <w:sz w:val="18"/>
          </w:rPr>
          <w:t>號</w:t>
        </w:r>
      </w:hyperlink>
      <w:r w:rsidRPr="00377561">
        <w:rPr>
          <w:rFonts w:ascii="Arial Unicode MS" w:hAnsi="Arial Unicode MS"/>
          <w:color w:val="5F5F5F"/>
          <w:sz w:val="18"/>
        </w:rPr>
        <w:t>【</w:t>
      </w:r>
      <w:r w:rsidRPr="00377561">
        <w:rPr>
          <w:rFonts w:ascii="Arial Unicode MS" w:hAnsi="Arial Unicode MS" w:hint="eastAsia"/>
          <w:color w:val="5F5F5F"/>
          <w:sz w:val="18"/>
        </w:rPr>
        <w:t>相關法規</w:t>
      </w:r>
      <w:r w:rsidRPr="00377561">
        <w:rPr>
          <w:rFonts w:ascii="Arial Unicode MS" w:hAnsi="Arial Unicode MS"/>
          <w:color w:val="5F5F5F"/>
          <w:sz w:val="18"/>
        </w:rPr>
        <w:t>】</w:t>
      </w:r>
      <w:hyperlink r:id="rId19" w:anchor="a5" w:history="1">
        <w:r w:rsidRPr="00377561">
          <w:rPr>
            <w:rStyle w:val="a3"/>
            <w:rFonts w:ascii="Arial Unicode MS" w:hAnsi="Arial Unicode MS"/>
            <w:color w:val="5F5F5F"/>
            <w:sz w:val="18"/>
          </w:rPr>
          <w:t>通訊保障及監察法</w:t>
        </w:r>
      </w:hyperlink>
      <w:r w:rsidRPr="00377561">
        <w:rPr>
          <w:rFonts w:ascii="Arial Unicode MS" w:hAnsi="Arial Unicode MS" w:hint="eastAsia"/>
          <w:color w:val="5F5F5F"/>
          <w:sz w:val="18"/>
        </w:rPr>
        <w:t>§</w:t>
      </w:r>
      <w:r w:rsidRPr="00377561">
        <w:rPr>
          <w:rFonts w:ascii="Arial Unicode MS" w:hAnsi="Arial Unicode MS" w:hint="eastAsia"/>
          <w:color w:val="5F5F5F"/>
          <w:sz w:val="18"/>
        </w:rPr>
        <w:t>5</w:t>
      </w:r>
      <w:r w:rsidR="008F5721">
        <w:rPr>
          <w:rFonts w:ascii="新細明體" w:hAnsi="新細明體" w:hint="eastAsia"/>
          <w:color w:val="5F5F5F"/>
          <w:sz w:val="18"/>
        </w:rPr>
        <w:t>＊</w:t>
      </w:r>
      <w:hyperlink r:id="rId20" w:anchor="e3" w:history="1">
        <w:r w:rsidR="00D767D0">
          <w:rPr>
            <w:rStyle w:val="a3"/>
            <w:rFonts w:ascii="Arial Unicode MS" w:hAnsi="Arial Unicode MS"/>
            <w:color w:val="626262"/>
            <w:sz w:val="18"/>
          </w:rPr>
          <w:t>洗錢防制法</w:t>
        </w:r>
        <w:r w:rsidR="00D767D0">
          <w:rPr>
            <w:rStyle w:val="a3"/>
            <w:rFonts w:ascii="Arial Unicode MS" w:hAnsi="Arial Unicode MS"/>
            <w:color w:val="626262"/>
            <w:sz w:val="18"/>
          </w:rPr>
          <w:t>§3</w:t>
        </w:r>
      </w:hyperlink>
      <w:r w:rsidR="00F61F97" w:rsidRPr="00EA072B">
        <w:rPr>
          <w:rFonts w:ascii="Arial Unicode MS" w:hAnsi="Arial Unicode MS" w:hint="eastAsia"/>
          <w:color w:val="5F5F5F"/>
          <w:sz w:val="18"/>
        </w:rPr>
        <w:t>＊</w:t>
      </w:r>
      <w:hyperlink r:id="rId21" w:anchor="a2" w:history="1">
        <w:r w:rsidR="00F61F97" w:rsidRPr="00D93781">
          <w:rPr>
            <w:rStyle w:val="a3"/>
            <w:rFonts w:ascii="Arial Unicode MS" w:hAnsi="Arial Unicode MS" w:hint="eastAsia"/>
            <w:color w:val="5F5F5F"/>
            <w:sz w:val="18"/>
          </w:rPr>
          <w:t>證人</w:t>
        </w:r>
        <w:r w:rsidR="00F61F97" w:rsidRPr="00D93781">
          <w:rPr>
            <w:rStyle w:val="a3"/>
            <w:rFonts w:ascii="Arial Unicode MS" w:hAnsi="Arial Unicode MS" w:hint="eastAsia"/>
            <w:color w:val="5F5F5F"/>
            <w:sz w:val="18"/>
          </w:rPr>
          <w:t>保</w:t>
        </w:r>
        <w:r w:rsidR="00F61F97" w:rsidRPr="00D93781">
          <w:rPr>
            <w:rStyle w:val="a3"/>
            <w:rFonts w:ascii="Arial Unicode MS" w:hAnsi="Arial Unicode MS" w:hint="eastAsia"/>
            <w:color w:val="5F5F5F"/>
            <w:sz w:val="18"/>
          </w:rPr>
          <w:t>護法§</w:t>
        </w:r>
        <w:r w:rsidR="00F61F97" w:rsidRPr="00D93781">
          <w:rPr>
            <w:rStyle w:val="a3"/>
            <w:rFonts w:ascii="Arial Unicode MS" w:hAnsi="Arial Unicode MS" w:hint="eastAsia"/>
            <w:color w:val="5F5F5F"/>
            <w:sz w:val="18"/>
          </w:rPr>
          <w:t>2</w:t>
        </w:r>
      </w:hyperlink>
      <w:r w:rsidR="008F5721">
        <w:rPr>
          <w:rFonts w:ascii="Arial Unicode MS" w:hAnsi="Arial Unicode MS" w:hint="eastAsia"/>
          <w:color w:val="5F5F5F"/>
          <w:sz w:val="18"/>
        </w:rPr>
        <w:t>＊</w:t>
      </w:r>
      <w:hyperlink r:id="rId22" w:history="1">
        <w:r w:rsidRPr="00377561">
          <w:rPr>
            <w:rStyle w:val="a3"/>
            <w:rFonts w:ascii="Arial Unicode MS" w:hAnsi="Arial Unicode MS" w:hint="eastAsia"/>
            <w:color w:val="5F5F5F"/>
            <w:sz w:val="18"/>
            <w:szCs w:val="24"/>
          </w:rPr>
          <w:t>管制物品項目及其數額</w:t>
        </w:r>
      </w:hyperlink>
    </w:p>
    <w:p w14:paraId="672EEC1A" w14:textId="2D79F911" w:rsidR="000E0B69" w:rsidRDefault="000E0B69" w:rsidP="00377561">
      <w:pPr>
        <w:pStyle w:val="3"/>
        <w:ind w:left="118"/>
      </w:pPr>
      <w:r>
        <w:rPr>
          <w:rFonts w:hint="eastAsia"/>
        </w:rPr>
        <w:t>--101</w:t>
      </w:r>
      <w:r w:rsidRPr="007F0BA3">
        <w:rPr>
          <w:rFonts w:hint="eastAsia"/>
        </w:rPr>
        <w:t>年</w:t>
      </w:r>
      <w:r>
        <w:rPr>
          <w:rFonts w:hint="eastAsia"/>
        </w:rPr>
        <w:t>6</w:t>
      </w:r>
      <w:r w:rsidRPr="007F0BA3">
        <w:rPr>
          <w:rFonts w:hint="eastAsia"/>
        </w:rPr>
        <w:t>月</w:t>
      </w:r>
      <w:r>
        <w:rPr>
          <w:rFonts w:hint="eastAsia"/>
        </w:rPr>
        <w:t>1</w:t>
      </w:r>
      <w:r w:rsidRPr="007F0BA3">
        <w:rPr>
          <w:rFonts w:hint="eastAsia"/>
        </w:rPr>
        <w:t>3</w:t>
      </w:r>
      <w:r>
        <w:rPr>
          <w:rFonts w:hint="eastAsia"/>
        </w:rPr>
        <w:t>日修正前條文</w:t>
      </w:r>
      <w:r>
        <w:rPr>
          <w:rFonts w:hint="eastAsia"/>
        </w:rPr>
        <w:t>--</w:t>
      </w:r>
      <w:hyperlink r:id="rId23" w:history="1">
        <w:r w:rsidRPr="005C530E">
          <w:rPr>
            <w:szCs w:val="20"/>
            <w:u w:val="single"/>
          </w:rPr>
          <w:t>比對程式</w:t>
        </w:r>
      </w:hyperlink>
    </w:p>
    <w:p w14:paraId="4245E7BC" w14:textId="686FA497" w:rsidR="000E0B69"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524744" w:rsidRPr="00377561">
        <w:rPr>
          <w:rFonts w:ascii="Arial Unicode MS" w:hAnsi="Arial Unicode MS"/>
          <w:color w:val="5F5F5F"/>
        </w:rPr>
        <w:t>私運管制物品進口、出口逾公告數額者，處七年以下有期徒刑，得併科新臺幣三百萬元以下罰金</w:t>
      </w:r>
      <w:r>
        <w:rPr>
          <w:rFonts w:ascii="Arial Unicode MS" w:hAnsi="Arial Unicode MS"/>
          <w:color w:val="5F5F5F"/>
        </w:rPr>
        <w:t>。</w:t>
      </w:r>
    </w:p>
    <w:p w14:paraId="3C2464D9" w14:textId="2F28E44A" w:rsidR="000E0B69" w:rsidRDefault="000E0B69" w:rsidP="00377561">
      <w:pPr>
        <w:ind w:leftChars="75" w:left="150"/>
        <w:jc w:val="both"/>
        <w:rPr>
          <w:rFonts w:ascii="Arial Unicode MS" w:hAnsi="Arial Unicode MS"/>
          <w:color w:val="5F5F5F"/>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Pr="00B84F18">
        <w:rPr>
          <w:rFonts w:ascii="Arial Unicode MS" w:hAnsi="Arial Unicode MS"/>
          <w:color w:val="666699"/>
        </w:rPr>
        <w:t>前項之未遂犯罰之</w:t>
      </w:r>
      <w:r>
        <w:rPr>
          <w:rFonts w:ascii="Arial Unicode MS" w:hAnsi="Arial Unicode MS"/>
          <w:color w:val="5F5F5F"/>
        </w:rPr>
        <w:t>。</w:t>
      </w:r>
    </w:p>
    <w:p w14:paraId="203220E1" w14:textId="409EDD9B" w:rsidR="00CA335D" w:rsidRPr="009767B5" w:rsidRDefault="000E0B69" w:rsidP="00377561">
      <w:pPr>
        <w:ind w:leftChars="75" w:left="150"/>
        <w:jc w:val="both"/>
        <w:rPr>
          <w:rFonts w:ascii="Arial Unicode MS" w:hAnsi="Arial Unicode MS"/>
          <w:color w:val="5F5F5F"/>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3</w:t>
      </w:r>
      <w:r w:rsidRPr="000E0B69">
        <w:rPr>
          <w:rFonts w:asciiTheme="minorHAnsi" w:hAnsiTheme="minorHAnsi"/>
          <w:color w:val="404040" w:themeColor="text1" w:themeTint="BF"/>
          <w:sz w:val="18"/>
        </w:rPr>
        <w:t>﹞</w:t>
      </w:r>
      <w:r w:rsidR="00524744" w:rsidRPr="00377561">
        <w:rPr>
          <w:rFonts w:ascii="Arial Unicode MS" w:hAnsi="Arial Unicode MS"/>
          <w:color w:val="5F5F5F"/>
        </w:rPr>
        <w:t>第一項所</w:t>
      </w:r>
      <w:r w:rsidR="00524744" w:rsidRPr="00377561">
        <w:rPr>
          <w:rFonts w:ascii="Arial Unicode MS" w:hAnsi="Arial Unicode MS" w:hint="eastAsia"/>
          <w:color w:val="5F5F5F"/>
        </w:rPr>
        <w:t>稱</w:t>
      </w:r>
      <w:hyperlink r:id="rId24" w:history="1">
        <w:r w:rsidR="00524744" w:rsidRPr="00377561">
          <w:rPr>
            <w:rStyle w:val="a3"/>
            <w:rFonts w:hint="eastAsia"/>
            <w:color w:val="5F5F5F"/>
          </w:rPr>
          <w:t>管制物品及其數額</w:t>
        </w:r>
      </w:hyperlink>
      <w:r w:rsidR="00524744" w:rsidRPr="00377561">
        <w:rPr>
          <w:rFonts w:ascii="Arial Unicode MS" w:hAnsi="Arial Unicode MS"/>
          <w:color w:val="5F5F5F"/>
        </w:rPr>
        <w:t>，由行政院公告之。</w:t>
      </w:r>
      <w:bookmarkStart w:id="5" w:name="_Hlk36767442"/>
      <w:r w:rsidR="009767B5" w:rsidRPr="00D62F08">
        <w:rPr>
          <w:rFonts w:ascii="新細明體" w:hAnsi="新細明體" w:hint="eastAsia"/>
          <w:color w:val="FFFFFF"/>
        </w:rPr>
        <w:t>∴</w:t>
      </w:r>
      <w:bookmarkEnd w:id="5"/>
    </w:p>
    <w:p w14:paraId="13A92569" w14:textId="1BE07998" w:rsidR="000E0B69" w:rsidRDefault="000E0B69" w:rsidP="00377561">
      <w:pPr>
        <w:pStyle w:val="3"/>
        <w:ind w:left="118"/>
      </w:pPr>
      <w:r>
        <w:rPr>
          <w:rFonts w:hint="eastAsia"/>
        </w:rPr>
        <w:t>--</w:t>
      </w:r>
      <w:r w:rsidRPr="0015128B">
        <w:rPr>
          <w:rFonts w:hint="eastAsia"/>
        </w:rPr>
        <w:t>95</w:t>
      </w:r>
      <w:r w:rsidRPr="0015128B">
        <w:rPr>
          <w:rFonts w:hint="eastAsia"/>
        </w:rPr>
        <w:t>年</w:t>
      </w:r>
      <w:r w:rsidRPr="0015128B">
        <w:rPr>
          <w:rFonts w:hint="eastAsia"/>
        </w:rPr>
        <w:t>5</w:t>
      </w:r>
      <w:r w:rsidRPr="0015128B">
        <w:rPr>
          <w:rFonts w:hint="eastAsia"/>
        </w:rPr>
        <w:t>月</w:t>
      </w:r>
      <w:r w:rsidRPr="0015128B">
        <w:rPr>
          <w:rFonts w:hint="eastAsia"/>
        </w:rPr>
        <w:t>30</w:t>
      </w:r>
      <w:r>
        <w:rPr>
          <w:rFonts w:hint="eastAsia"/>
        </w:rPr>
        <w:t>日修正前條文</w:t>
      </w:r>
      <w:r>
        <w:rPr>
          <w:rFonts w:hint="eastAsia"/>
        </w:rPr>
        <w:t>--</w:t>
      </w:r>
      <w:hyperlink r:id="rId25" w:history="1">
        <w:r w:rsidRPr="005C530E">
          <w:rPr>
            <w:szCs w:val="20"/>
            <w:u w:val="single"/>
          </w:rPr>
          <w:t>比對程式</w:t>
        </w:r>
      </w:hyperlink>
    </w:p>
    <w:p w14:paraId="5D0E8893" w14:textId="07C006AF" w:rsidR="000E0B69"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9739BC" w:rsidRPr="0015128B">
        <w:rPr>
          <w:rFonts w:ascii="Arial Unicode MS" w:hAnsi="Arial Unicode MS" w:hint="eastAsia"/>
          <w:color w:val="5F5F5F"/>
        </w:rPr>
        <w:t>私運管制物品進口、出口逾公告數額者，處七年以下有期徒刑，得併科新臺幣三百萬元以下罰金</w:t>
      </w:r>
      <w:r>
        <w:rPr>
          <w:rFonts w:ascii="Arial Unicode MS" w:hAnsi="Arial Unicode MS" w:hint="eastAsia"/>
          <w:color w:val="5F5F5F"/>
        </w:rPr>
        <w:t>。</w:t>
      </w:r>
    </w:p>
    <w:p w14:paraId="6329F8B9" w14:textId="5C120926" w:rsidR="000E0B69"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2</w:t>
      </w:r>
      <w:r w:rsidRPr="000E0B69">
        <w:rPr>
          <w:rFonts w:asciiTheme="minorHAnsi" w:hAnsiTheme="minorHAnsi" w:hint="eastAsia"/>
          <w:color w:val="404040" w:themeColor="text1" w:themeTint="BF"/>
          <w:sz w:val="18"/>
        </w:rPr>
        <w:t>﹞</w:t>
      </w:r>
      <w:r w:rsidRPr="008B421E">
        <w:rPr>
          <w:rFonts w:ascii="Arial Unicode MS" w:hAnsi="Arial Unicode MS" w:hint="eastAsia"/>
          <w:color w:val="666699"/>
        </w:rPr>
        <w:t>以犯前項之罪為常業者，處三年以上十年以下有期徒刑，得併科新臺幣五百萬元以下罰金</w:t>
      </w:r>
      <w:r>
        <w:rPr>
          <w:rFonts w:ascii="Arial Unicode MS" w:hAnsi="Arial Unicode MS" w:hint="eastAsia"/>
          <w:color w:val="5F5F5F"/>
        </w:rPr>
        <w:t>。</w:t>
      </w:r>
    </w:p>
    <w:p w14:paraId="28E5358B" w14:textId="6605C497" w:rsidR="000E0B69"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3</w:t>
      </w:r>
      <w:r w:rsidRPr="000E0B69">
        <w:rPr>
          <w:rFonts w:asciiTheme="minorHAnsi" w:hAnsiTheme="minorHAnsi" w:hint="eastAsia"/>
          <w:color w:val="404040" w:themeColor="text1" w:themeTint="BF"/>
          <w:sz w:val="18"/>
        </w:rPr>
        <w:t>﹞</w:t>
      </w:r>
      <w:r w:rsidRPr="0015128B">
        <w:rPr>
          <w:rFonts w:ascii="Arial Unicode MS" w:hAnsi="Arial Unicode MS" w:hint="eastAsia"/>
          <w:color w:val="5F5F5F"/>
        </w:rPr>
        <w:t>第一項之未遂犯罰之</w:t>
      </w:r>
      <w:r>
        <w:rPr>
          <w:rFonts w:ascii="Arial Unicode MS" w:hAnsi="Arial Unicode MS" w:hint="eastAsia"/>
          <w:color w:val="5F5F5F"/>
        </w:rPr>
        <w:t>。</w:t>
      </w:r>
    </w:p>
    <w:p w14:paraId="2127F514" w14:textId="5A312AF3" w:rsidR="009739BC" w:rsidRPr="008B421E" w:rsidRDefault="000E0B69" w:rsidP="00377561">
      <w:pPr>
        <w:ind w:leftChars="75" w:left="150"/>
        <w:jc w:val="both"/>
        <w:rPr>
          <w:rFonts w:ascii="Arial Unicode MS" w:hAnsi="Arial Unicode MS"/>
          <w:color w:val="666699"/>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4</w:t>
      </w:r>
      <w:r w:rsidRPr="000E0B69">
        <w:rPr>
          <w:rFonts w:asciiTheme="minorHAnsi" w:hAnsiTheme="minorHAnsi" w:hint="eastAsia"/>
          <w:color w:val="404040" w:themeColor="text1" w:themeTint="BF"/>
          <w:sz w:val="18"/>
        </w:rPr>
        <w:t>﹞</w:t>
      </w:r>
      <w:r w:rsidR="009739BC" w:rsidRPr="008B421E">
        <w:rPr>
          <w:rFonts w:ascii="Arial Unicode MS" w:hAnsi="Arial Unicode MS" w:hint="eastAsia"/>
          <w:color w:val="666699"/>
        </w:rPr>
        <w:t>第一項所稱</w:t>
      </w:r>
      <w:hyperlink r:id="rId26" w:history="1">
        <w:r w:rsidR="009739BC" w:rsidRPr="00D21EEC">
          <w:rPr>
            <w:rStyle w:val="a3"/>
            <w:rFonts w:hint="eastAsia"/>
          </w:rPr>
          <w:t>管制物品及其數額</w:t>
        </w:r>
      </w:hyperlink>
      <w:r w:rsidR="009739BC" w:rsidRPr="008B421E">
        <w:rPr>
          <w:rFonts w:ascii="Arial Unicode MS" w:hAnsi="Arial Unicode MS" w:hint="eastAsia"/>
          <w:color w:val="666699"/>
        </w:rPr>
        <w:t>，由行政院公告之。</w:t>
      </w:r>
      <w:r w:rsidR="009767B5" w:rsidRPr="009767B5">
        <w:rPr>
          <w:rFonts w:ascii="新細明體" w:hAnsi="新細明體" w:hint="eastAsia"/>
          <w:color w:val="FFFFFF"/>
        </w:rPr>
        <w:t>∴</w:t>
      </w:r>
    </w:p>
    <w:p w14:paraId="7AF7290C" w14:textId="77777777" w:rsidR="000E0B69" w:rsidRDefault="00F41819" w:rsidP="00F41819">
      <w:pPr>
        <w:pStyle w:val="2"/>
        <w:rPr>
          <w:rFonts w:ascii="新細明體" w:hAnsi="新細明體"/>
          <w:color w:val="FFFFFF"/>
        </w:rPr>
      </w:pPr>
      <w:bookmarkStart w:id="6" w:name="b3"/>
      <w:bookmarkEnd w:id="6"/>
      <w:r>
        <w:rPr>
          <w:rFonts w:hint="eastAsia"/>
        </w:rPr>
        <w:t>第</w:t>
      </w:r>
      <w:r>
        <w:rPr>
          <w:rFonts w:hint="eastAsia"/>
        </w:rPr>
        <w:t>3</w:t>
      </w:r>
      <w:r>
        <w:rPr>
          <w:rFonts w:hint="eastAsia"/>
        </w:rPr>
        <w:t>條</w:t>
      </w:r>
      <w:r w:rsidR="00F759C7">
        <w:rPr>
          <w:rFonts w:hint="eastAsia"/>
        </w:rPr>
        <w:t>（</w:t>
      </w:r>
      <w:r w:rsidR="009739BC" w:rsidRPr="00054863">
        <w:t>運銷藏匿管制物品罪及常業犯</w:t>
      </w:r>
      <w:r w:rsidR="00F759C7">
        <w:t>）</w:t>
      </w:r>
      <w:r w:rsidR="000E0B69">
        <w:rPr>
          <w:rFonts w:ascii="新細明體" w:hAnsi="新細明體" w:hint="eastAsia"/>
          <w:color w:val="FFFFFF"/>
        </w:rPr>
        <w:t>∵</w:t>
      </w:r>
    </w:p>
    <w:p w14:paraId="598AF491" w14:textId="4279B924" w:rsidR="000E0B69" w:rsidRDefault="0024262F" w:rsidP="00377561">
      <w:pPr>
        <w:ind w:leftChars="75" w:left="150"/>
        <w:jc w:val="both"/>
        <w:rPr>
          <w:rFonts w:ascii="Arial Unicode MS" w:hAnsi="Arial Unicode MS"/>
          <w:color w:val="17365D"/>
        </w:rPr>
      </w:pPr>
      <w:r w:rsidRPr="0024262F">
        <w:rPr>
          <w:rFonts w:ascii="Calibri" w:hAnsi="Calibri" w:hint="eastAsia"/>
          <w:color w:val="404040"/>
          <w:sz w:val="18"/>
        </w:rPr>
        <w:t>﹝</w:t>
      </w:r>
      <w:r w:rsidRPr="0024262F">
        <w:rPr>
          <w:rFonts w:ascii="Calibri" w:hAnsi="Calibri" w:hint="eastAsia"/>
          <w:color w:val="404040"/>
          <w:sz w:val="18"/>
        </w:rPr>
        <w:t>1</w:t>
      </w:r>
      <w:r w:rsidRPr="0024262F">
        <w:rPr>
          <w:rFonts w:ascii="Calibri" w:hAnsi="Calibri" w:hint="eastAsia"/>
          <w:color w:val="404040"/>
          <w:sz w:val="18"/>
        </w:rPr>
        <w:t>﹞</w:t>
      </w:r>
      <w:r w:rsidR="000E0B69" w:rsidRPr="00B84F18">
        <w:rPr>
          <w:rFonts w:ascii="Arial Unicode MS" w:hAnsi="Arial Unicode MS"/>
          <w:color w:val="17365D"/>
        </w:rPr>
        <w:t>運</w:t>
      </w:r>
      <w:r w:rsidR="000E0B69" w:rsidRPr="0024262F">
        <w:rPr>
          <w:rFonts w:ascii="Arial Unicode MS" w:hAnsi="Arial Unicode MS"/>
          <w:color w:val="17365D"/>
        </w:rPr>
        <w:t>送</w:t>
      </w:r>
      <w:r w:rsidR="000E0B69" w:rsidRPr="0024262F">
        <w:rPr>
          <w:rFonts w:ascii="新細明體" w:hAnsi="新細明體" w:hint="eastAsia"/>
          <w:color w:val="17365D"/>
        </w:rPr>
        <w:t>、</w:t>
      </w:r>
      <w:r w:rsidR="00706DC3" w:rsidRPr="00B84F18">
        <w:rPr>
          <w:rFonts w:ascii="Arial Unicode MS" w:hAnsi="Arial Unicode MS"/>
          <w:color w:val="17365D"/>
        </w:rPr>
        <w:t>銷售或藏匿前條第一項之走私物品者，處五年以下有期徒刑、拘役或科或併科新臺幣一百五十萬元以下罰金</w:t>
      </w:r>
      <w:r w:rsidR="000E0B69">
        <w:rPr>
          <w:rFonts w:ascii="Arial Unicode MS" w:hAnsi="Arial Unicode MS"/>
          <w:color w:val="17365D"/>
        </w:rPr>
        <w:t>。</w:t>
      </w:r>
    </w:p>
    <w:p w14:paraId="2919C59D" w14:textId="1B9F2490" w:rsidR="00CA335D" w:rsidRPr="00B84F18" w:rsidRDefault="000E0B69" w:rsidP="00377561">
      <w:pPr>
        <w:ind w:leftChars="75" w:left="150"/>
        <w:jc w:val="both"/>
        <w:rPr>
          <w:rFonts w:ascii="Arial Unicode MS" w:hAnsi="Arial Unicode MS"/>
          <w:color w:val="666699"/>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00706DC3" w:rsidRPr="00B84F18">
        <w:rPr>
          <w:rFonts w:ascii="Arial Unicode MS" w:hAnsi="Arial Unicode MS"/>
          <w:color w:val="666699"/>
        </w:rPr>
        <w:t>前項之未遂犯罰之。</w:t>
      </w:r>
    </w:p>
    <w:p w14:paraId="5CBED134" w14:textId="3937BDE9" w:rsidR="00F759C7" w:rsidRPr="00AD10E5" w:rsidRDefault="00C71E9D" w:rsidP="00377561">
      <w:pPr>
        <w:ind w:leftChars="75" w:left="150"/>
        <w:jc w:val="both"/>
        <w:rPr>
          <w:rFonts w:ascii="Arial Unicode MS" w:hAnsi="Arial Unicode MS"/>
          <w:color w:val="5F5F5F"/>
          <w:sz w:val="18"/>
        </w:rPr>
      </w:pPr>
      <w:r w:rsidRPr="00AD10E5">
        <w:rPr>
          <w:rFonts w:ascii="Arial Unicode MS" w:hAnsi="Arial Unicode MS"/>
          <w:color w:val="5F5F5F"/>
          <w:sz w:val="18"/>
        </w:rPr>
        <w:t>【</w:t>
      </w:r>
      <w:r w:rsidRPr="00AD10E5">
        <w:rPr>
          <w:rFonts w:ascii="Arial Unicode MS" w:hAnsi="Arial Unicode MS" w:hint="eastAsia"/>
          <w:color w:val="5F5F5F"/>
          <w:sz w:val="18"/>
        </w:rPr>
        <w:t>相關法規</w:t>
      </w:r>
      <w:r w:rsidRPr="00AD10E5">
        <w:rPr>
          <w:rFonts w:ascii="Arial Unicode MS" w:hAnsi="Arial Unicode MS"/>
          <w:color w:val="5F5F5F"/>
          <w:sz w:val="18"/>
        </w:rPr>
        <w:t>】</w:t>
      </w:r>
      <w:hyperlink r:id="rId27" w:anchor="a5" w:history="1">
        <w:r w:rsidRPr="00AD10E5">
          <w:rPr>
            <w:rStyle w:val="a3"/>
            <w:rFonts w:ascii="Arial Unicode MS" w:hAnsi="Arial Unicode MS"/>
            <w:color w:val="5F5F5F"/>
            <w:sz w:val="18"/>
          </w:rPr>
          <w:t>通訊保障及監察法</w:t>
        </w:r>
      </w:hyperlink>
      <w:r w:rsidRPr="00AD10E5">
        <w:rPr>
          <w:rStyle w:val="a3"/>
          <w:rFonts w:ascii="Arial Unicode MS" w:hAnsi="Arial Unicode MS" w:hint="eastAsia"/>
          <w:color w:val="5F5F5F"/>
          <w:sz w:val="18"/>
        </w:rPr>
        <w:t>§</w:t>
      </w:r>
      <w:r w:rsidRPr="00AD10E5">
        <w:rPr>
          <w:rStyle w:val="a3"/>
          <w:rFonts w:ascii="Arial Unicode MS" w:hAnsi="Arial Unicode MS" w:hint="eastAsia"/>
          <w:color w:val="5F5F5F"/>
          <w:sz w:val="18"/>
        </w:rPr>
        <w:t>5</w:t>
      </w:r>
      <w:r w:rsidR="00D767D0">
        <w:rPr>
          <w:rFonts w:ascii="新細明體" w:hAnsi="新細明體" w:hint="eastAsia"/>
          <w:color w:val="5F5F5F"/>
          <w:sz w:val="18"/>
        </w:rPr>
        <w:t>＊</w:t>
      </w:r>
      <w:hyperlink r:id="rId28" w:anchor="e3" w:history="1">
        <w:r w:rsidR="00D767D0">
          <w:rPr>
            <w:rStyle w:val="a3"/>
            <w:rFonts w:ascii="Arial Unicode MS" w:hAnsi="Arial Unicode MS"/>
            <w:color w:val="626262"/>
            <w:sz w:val="18"/>
          </w:rPr>
          <w:t>洗錢防制法</w:t>
        </w:r>
        <w:r w:rsidR="00D767D0">
          <w:rPr>
            <w:rStyle w:val="a3"/>
            <w:rFonts w:ascii="Arial Unicode MS" w:hAnsi="Arial Unicode MS"/>
            <w:color w:val="626262"/>
            <w:sz w:val="18"/>
          </w:rPr>
          <w:t>§3</w:t>
        </w:r>
      </w:hyperlink>
      <w:r w:rsidR="00F61F97" w:rsidRPr="00EA072B">
        <w:rPr>
          <w:rFonts w:ascii="Arial Unicode MS" w:hAnsi="Arial Unicode MS" w:hint="eastAsia"/>
          <w:color w:val="5F5F5F"/>
          <w:sz w:val="18"/>
        </w:rPr>
        <w:t>＊</w:t>
      </w:r>
      <w:hyperlink r:id="rId29" w:anchor="a2" w:history="1">
        <w:r w:rsidR="00F61F97" w:rsidRPr="00D93781">
          <w:rPr>
            <w:rStyle w:val="a3"/>
            <w:rFonts w:ascii="Arial Unicode MS" w:hAnsi="Arial Unicode MS" w:hint="eastAsia"/>
            <w:color w:val="5F5F5F"/>
            <w:sz w:val="18"/>
          </w:rPr>
          <w:t>證人保</w:t>
        </w:r>
        <w:r w:rsidR="00F61F97" w:rsidRPr="00D93781">
          <w:rPr>
            <w:rStyle w:val="a3"/>
            <w:rFonts w:ascii="Arial Unicode MS" w:hAnsi="Arial Unicode MS" w:hint="eastAsia"/>
            <w:color w:val="5F5F5F"/>
            <w:sz w:val="18"/>
          </w:rPr>
          <w:t>護</w:t>
        </w:r>
        <w:r w:rsidR="00F61F97" w:rsidRPr="00D93781">
          <w:rPr>
            <w:rStyle w:val="a3"/>
            <w:rFonts w:ascii="Arial Unicode MS" w:hAnsi="Arial Unicode MS" w:hint="eastAsia"/>
            <w:color w:val="5F5F5F"/>
            <w:sz w:val="18"/>
          </w:rPr>
          <w:t>法§</w:t>
        </w:r>
        <w:r w:rsidR="00F61F97" w:rsidRPr="00D93781">
          <w:rPr>
            <w:rStyle w:val="a3"/>
            <w:rFonts w:ascii="Arial Unicode MS" w:hAnsi="Arial Unicode MS" w:hint="eastAsia"/>
            <w:color w:val="5F5F5F"/>
            <w:sz w:val="18"/>
          </w:rPr>
          <w:t>2</w:t>
        </w:r>
      </w:hyperlink>
    </w:p>
    <w:p w14:paraId="69AB9C22" w14:textId="29F57DE3" w:rsidR="000E0B69" w:rsidRDefault="000E0B69" w:rsidP="00377561">
      <w:pPr>
        <w:pStyle w:val="3"/>
        <w:ind w:left="118"/>
      </w:pPr>
      <w:r>
        <w:rPr>
          <w:rFonts w:hint="eastAsia"/>
        </w:rPr>
        <w:t>--</w:t>
      </w:r>
      <w:r w:rsidRPr="00054863">
        <w:rPr>
          <w:rFonts w:hint="eastAsia"/>
        </w:rPr>
        <w:t>95</w:t>
      </w:r>
      <w:r w:rsidRPr="00054863">
        <w:rPr>
          <w:rFonts w:hint="eastAsia"/>
        </w:rPr>
        <w:t>年</w:t>
      </w:r>
      <w:r w:rsidRPr="00054863">
        <w:rPr>
          <w:rFonts w:hint="eastAsia"/>
        </w:rPr>
        <w:t>5</w:t>
      </w:r>
      <w:r w:rsidRPr="00054863">
        <w:rPr>
          <w:rFonts w:hint="eastAsia"/>
        </w:rPr>
        <w:t>月</w:t>
      </w:r>
      <w:r w:rsidRPr="00054863">
        <w:rPr>
          <w:rFonts w:hint="eastAsia"/>
        </w:rPr>
        <w:t>30</w:t>
      </w:r>
      <w:r>
        <w:rPr>
          <w:rFonts w:hint="eastAsia"/>
        </w:rPr>
        <w:t>日修正前條文</w:t>
      </w:r>
      <w:r>
        <w:rPr>
          <w:rFonts w:hint="eastAsia"/>
        </w:rPr>
        <w:t>--</w:t>
      </w:r>
      <w:hyperlink r:id="rId30" w:history="1">
        <w:r w:rsidRPr="005C530E">
          <w:rPr>
            <w:szCs w:val="20"/>
            <w:u w:val="single"/>
          </w:rPr>
          <w:t>比對程式</w:t>
        </w:r>
      </w:hyperlink>
    </w:p>
    <w:p w14:paraId="11E7A3FD" w14:textId="229DE41D" w:rsidR="000E0B69" w:rsidRPr="00C239D2" w:rsidRDefault="0024262F" w:rsidP="00377561">
      <w:pPr>
        <w:ind w:leftChars="75" w:left="150"/>
        <w:jc w:val="both"/>
        <w:rPr>
          <w:rFonts w:ascii="Arial Unicode MS" w:hAnsi="Arial Unicode MS"/>
          <w:color w:val="5F5F5F"/>
        </w:rPr>
      </w:pPr>
      <w:r w:rsidRPr="00C239D2">
        <w:rPr>
          <w:rFonts w:ascii="Calibri" w:hAnsi="Calibri" w:hint="eastAsia"/>
          <w:color w:val="5F5F5F"/>
          <w:sz w:val="18"/>
        </w:rPr>
        <w:t>﹝</w:t>
      </w:r>
      <w:r w:rsidRPr="00C239D2">
        <w:rPr>
          <w:rFonts w:ascii="Calibri" w:hAnsi="Calibri" w:hint="eastAsia"/>
          <w:color w:val="5F5F5F"/>
          <w:sz w:val="18"/>
        </w:rPr>
        <w:t>1</w:t>
      </w:r>
      <w:r w:rsidRPr="00C239D2">
        <w:rPr>
          <w:rFonts w:ascii="Calibri" w:hAnsi="Calibri" w:hint="eastAsia"/>
          <w:color w:val="5F5F5F"/>
          <w:sz w:val="18"/>
        </w:rPr>
        <w:t>﹞</w:t>
      </w:r>
      <w:r w:rsidR="000E0B69" w:rsidRPr="00C239D2">
        <w:rPr>
          <w:rFonts w:ascii="Arial Unicode MS" w:hAnsi="Arial Unicode MS" w:hint="eastAsia"/>
          <w:color w:val="5F5F5F"/>
        </w:rPr>
        <w:t>運送</w:t>
      </w:r>
      <w:r w:rsidR="000E0B69" w:rsidRPr="00C239D2">
        <w:rPr>
          <w:rFonts w:hint="eastAsia"/>
          <w:color w:val="5F5F5F"/>
        </w:rPr>
        <w:t>、</w:t>
      </w:r>
      <w:r w:rsidR="009739BC" w:rsidRPr="00C239D2">
        <w:rPr>
          <w:rFonts w:ascii="Arial Unicode MS" w:hAnsi="Arial Unicode MS" w:hint="eastAsia"/>
          <w:color w:val="5F5F5F"/>
        </w:rPr>
        <w:t>銷售或藏匿前條第一項之走私物品者，處五年以下有期徒刑、拘役或科或併科新臺幣一百五十萬元以下罰金</w:t>
      </w:r>
      <w:r w:rsidR="000E0B69" w:rsidRPr="00C239D2">
        <w:rPr>
          <w:rFonts w:ascii="Arial Unicode MS" w:hAnsi="Arial Unicode MS" w:hint="eastAsia"/>
          <w:color w:val="5F5F5F"/>
        </w:rPr>
        <w:t>。</w:t>
      </w:r>
    </w:p>
    <w:p w14:paraId="7E6F376B" w14:textId="7D0FD260" w:rsidR="000E0B69" w:rsidRPr="00C239D2" w:rsidRDefault="000E0B69" w:rsidP="00377561">
      <w:pPr>
        <w:ind w:leftChars="75" w:left="150"/>
        <w:jc w:val="both"/>
        <w:rPr>
          <w:rFonts w:ascii="Arial Unicode MS" w:hAnsi="Arial Unicode MS"/>
          <w:color w:val="5F5F5F"/>
        </w:rPr>
      </w:pPr>
      <w:r w:rsidRPr="00C239D2">
        <w:rPr>
          <w:rFonts w:asciiTheme="minorHAnsi" w:hAnsiTheme="minorHAnsi" w:hint="eastAsia"/>
          <w:color w:val="5F5F5F"/>
          <w:sz w:val="18"/>
        </w:rPr>
        <w:t>﹝</w:t>
      </w:r>
      <w:r w:rsidRPr="00C239D2">
        <w:rPr>
          <w:rFonts w:asciiTheme="minorHAnsi" w:hAnsiTheme="minorHAnsi" w:hint="eastAsia"/>
          <w:color w:val="5F5F5F"/>
          <w:sz w:val="18"/>
        </w:rPr>
        <w:t>2</w:t>
      </w:r>
      <w:r w:rsidRPr="00C239D2">
        <w:rPr>
          <w:rFonts w:asciiTheme="minorHAnsi" w:hAnsiTheme="minorHAnsi" w:hint="eastAsia"/>
          <w:color w:val="5F5F5F"/>
          <w:sz w:val="18"/>
        </w:rPr>
        <w:t>﹞</w:t>
      </w:r>
      <w:r w:rsidRPr="00C239D2">
        <w:rPr>
          <w:rFonts w:ascii="Arial Unicode MS" w:hAnsi="Arial Unicode MS" w:hint="eastAsia"/>
          <w:color w:val="5F5F5F"/>
        </w:rPr>
        <w:t>以犯前項之罪為常業者，處一年以上七年以下有期徒刑，得併科新臺幣三百萬元以下罰金。</w:t>
      </w:r>
    </w:p>
    <w:p w14:paraId="0D9A19B2" w14:textId="7E2E9E91" w:rsidR="009739BC" w:rsidRPr="00AD10E5" w:rsidRDefault="000E0B69" w:rsidP="00377561">
      <w:pPr>
        <w:ind w:leftChars="75" w:left="150"/>
        <w:jc w:val="both"/>
        <w:rPr>
          <w:rFonts w:ascii="Arial Unicode MS" w:hAnsi="Arial Unicode MS"/>
          <w:color w:val="5F5F5F"/>
        </w:rPr>
      </w:pPr>
      <w:r w:rsidRPr="00C239D2">
        <w:rPr>
          <w:rFonts w:asciiTheme="minorHAnsi" w:hAnsiTheme="minorHAnsi" w:hint="eastAsia"/>
          <w:color w:val="5F5F5F"/>
          <w:sz w:val="18"/>
        </w:rPr>
        <w:t>﹝</w:t>
      </w:r>
      <w:r w:rsidRPr="00C239D2">
        <w:rPr>
          <w:rFonts w:asciiTheme="minorHAnsi" w:hAnsiTheme="minorHAnsi" w:hint="eastAsia"/>
          <w:color w:val="5F5F5F"/>
          <w:sz w:val="18"/>
        </w:rPr>
        <w:t>3</w:t>
      </w:r>
      <w:r w:rsidRPr="00C239D2">
        <w:rPr>
          <w:rFonts w:asciiTheme="minorHAnsi" w:hAnsiTheme="minorHAnsi" w:hint="eastAsia"/>
          <w:color w:val="5F5F5F"/>
          <w:sz w:val="18"/>
        </w:rPr>
        <w:t>﹞</w:t>
      </w:r>
      <w:r w:rsidR="009739BC" w:rsidRPr="00C239D2">
        <w:rPr>
          <w:rFonts w:ascii="Arial Unicode MS" w:hAnsi="Arial Unicode MS" w:hint="eastAsia"/>
          <w:color w:val="5F5F5F"/>
        </w:rPr>
        <w:t>第一項之未遂犯罰之。</w:t>
      </w:r>
      <w:r w:rsidR="00431A58" w:rsidRPr="009767B5">
        <w:rPr>
          <w:rFonts w:ascii="新細明體" w:hAnsi="新細明體" w:hint="eastAsia"/>
          <w:color w:val="FFFFFF"/>
        </w:rPr>
        <w:t>∴</w:t>
      </w:r>
    </w:p>
    <w:p w14:paraId="70907ABE" w14:textId="77777777" w:rsidR="000E0B69" w:rsidRDefault="00F41819" w:rsidP="00F41819">
      <w:pPr>
        <w:pStyle w:val="2"/>
        <w:rPr>
          <w:rFonts w:ascii="新細明體" w:hAnsi="新細明體"/>
          <w:color w:val="FFFFFF"/>
        </w:rPr>
      </w:pPr>
      <w:bookmarkStart w:id="7" w:name="b4"/>
      <w:bookmarkEnd w:id="7"/>
      <w:r>
        <w:rPr>
          <w:rFonts w:hint="eastAsia"/>
        </w:rPr>
        <w:t>第</w:t>
      </w:r>
      <w:r>
        <w:rPr>
          <w:rFonts w:hint="eastAsia"/>
        </w:rPr>
        <w:t>4</w:t>
      </w:r>
      <w:r>
        <w:rPr>
          <w:rFonts w:hint="eastAsia"/>
        </w:rPr>
        <w:t>條</w:t>
      </w:r>
      <w:r w:rsidR="00F759C7">
        <w:rPr>
          <w:rFonts w:hint="eastAsia"/>
        </w:rPr>
        <w:t>（</w:t>
      </w:r>
      <w:r w:rsidR="009739BC" w:rsidRPr="00054863">
        <w:t>走私罪</w:t>
      </w:r>
      <w:r w:rsidR="00F759C7">
        <w:t>）</w:t>
      </w:r>
      <w:r w:rsidR="000E0B69">
        <w:rPr>
          <w:rFonts w:ascii="新細明體" w:hAnsi="新細明體" w:hint="eastAsia"/>
          <w:color w:val="FFFFFF"/>
        </w:rPr>
        <w:t>∵</w:t>
      </w:r>
    </w:p>
    <w:p w14:paraId="690763C6" w14:textId="0D8B8F69" w:rsidR="00377561" w:rsidRPr="00377561" w:rsidRDefault="000E0B69" w:rsidP="00377561">
      <w:pPr>
        <w:ind w:leftChars="75" w:left="150"/>
        <w:rPr>
          <w:rFonts w:ascii="Arial Unicode MS" w:hAnsi="Arial Unicode MS"/>
          <w:color w:val="17365D"/>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377561" w:rsidRPr="00377561">
        <w:rPr>
          <w:rFonts w:ascii="Arial Unicode MS" w:hAnsi="Arial Unicode MS" w:hint="eastAsia"/>
          <w:color w:val="17365D"/>
        </w:rPr>
        <w:t>犯走私罪而持械拒捕或持械拒受檢查，傷害人致死者，處死刑、無期徒刑或十年以上有期徒刑，得併科新臺幣一千萬元以下罰金；致重傷者，處無期徒刑或十年以上有期徒刑，得併科新臺幣八百萬元以下罰金。</w:t>
      </w:r>
    </w:p>
    <w:p w14:paraId="55500EC6" w14:textId="53A80DED" w:rsidR="000E0B69" w:rsidRDefault="000E0B69" w:rsidP="00377561">
      <w:pPr>
        <w:pStyle w:val="3"/>
        <w:ind w:left="118"/>
      </w:pPr>
      <w:r>
        <w:rPr>
          <w:rFonts w:hint="eastAsia"/>
        </w:rPr>
        <w:t>--101</w:t>
      </w:r>
      <w:r w:rsidRPr="007F0BA3">
        <w:rPr>
          <w:rFonts w:hint="eastAsia"/>
        </w:rPr>
        <w:t>年</w:t>
      </w:r>
      <w:r>
        <w:rPr>
          <w:rFonts w:hint="eastAsia"/>
        </w:rPr>
        <w:t>6</w:t>
      </w:r>
      <w:r w:rsidRPr="007F0BA3">
        <w:rPr>
          <w:rFonts w:hint="eastAsia"/>
        </w:rPr>
        <w:t>月</w:t>
      </w:r>
      <w:r>
        <w:rPr>
          <w:rFonts w:hint="eastAsia"/>
        </w:rPr>
        <w:t>1</w:t>
      </w:r>
      <w:r w:rsidRPr="007F0BA3">
        <w:rPr>
          <w:rFonts w:hint="eastAsia"/>
        </w:rPr>
        <w:t>3</w:t>
      </w:r>
      <w:r>
        <w:rPr>
          <w:rFonts w:hint="eastAsia"/>
        </w:rPr>
        <w:t>日修正前條文</w:t>
      </w:r>
      <w:r>
        <w:rPr>
          <w:rFonts w:hint="eastAsia"/>
        </w:rPr>
        <w:t>--</w:t>
      </w:r>
      <w:hyperlink r:id="rId31" w:history="1">
        <w:r w:rsidRPr="005C530E">
          <w:rPr>
            <w:szCs w:val="20"/>
            <w:u w:val="single"/>
          </w:rPr>
          <w:t>比對程式</w:t>
        </w:r>
      </w:hyperlink>
    </w:p>
    <w:p w14:paraId="16E16252" w14:textId="1D7E35B1" w:rsidR="009739BC" w:rsidRPr="00377561"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9739BC" w:rsidRPr="00377561">
        <w:rPr>
          <w:rFonts w:ascii="Arial Unicode MS" w:hAnsi="Arial Unicode MS" w:hint="eastAsia"/>
          <w:color w:val="5F5F5F"/>
        </w:rPr>
        <w:t>犯走私罪而持械拒捕或持械拒受檢查，傷害人致死或重傷者，處死刑、無期徒刑或十年以上有期徒刑，得併科新臺幣五百萬元以下罰金。</w:t>
      </w:r>
      <w:r w:rsidR="009767B5" w:rsidRPr="009767B5">
        <w:rPr>
          <w:rFonts w:ascii="新細明體" w:hAnsi="新細明體" w:hint="eastAsia"/>
          <w:color w:val="FFFFFF"/>
        </w:rPr>
        <w:t>∴</w:t>
      </w:r>
    </w:p>
    <w:p w14:paraId="7B1488C7" w14:textId="77777777" w:rsidR="000E0B69" w:rsidRDefault="00F41819" w:rsidP="00F41819">
      <w:pPr>
        <w:pStyle w:val="2"/>
        <w:rPr>
          <w:szCs w:val="20"/>
        </w:rPr>
      </w:pPr>
      <w:bookmarkStart w:id="8" w:name="b5"/>
      <w:bookmarkEnd w:id="8"/>
      <w:r>
        <w:rPr>
          <w:rFonts w:hint="eastAsia"/>
        </w:rPr>
        <w:t>第</w:t>
      </w:r>
      <w:r>
        <w:rPr>
          <w:rFonts w:hint="eastAsia"/>
        </w:rPr>
        <w:t>5</w:t>
      </w:r>
      <w:r>
        <w:rPr>
          <w:rFonts w:hint="eastAsia"/>
        </w:rPr>
        <w:t>條</w:t>
      </w:r>
      <w:r w:rsidR="00F759C7">
        <w:rPr>
          <w:rFonts w:hint="eastAsia"/>
        </w:rPr>
        <w:t>（</w:t>
      </w:r>
      <w:r w:rsidR="009739BC" w:rsidRPr="00054863">
        <w:rPr>
          <w:szCs w:val="20"/>
        </w:rPr>
        <w:t>走私罪</w:t>
      </w:r>
      <w:r w:rsidR="000E0B69">
        <w:rPr>
          <w:szCs w:val="20"/>
        </w:rPr>
        <w:t>）</w:t>
      </w:r>
    </w:p>
    <w:p w14:paraId="2364D93D" w14:textId="331B850B" w:rsidR="009739BC" w:rsidRPr="00B84F18"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szCs w:val="20"/>
        </w:rPr>
        <w:t>﹝</w:t>
      </w:r>
      <w:r w:rsidRPr="000E0B69">
        <w:rPr>
          <w:rFonts w:asciiTheme="minorHAnsi" w:hAnsiTheme="minorHAnsi"/>
          <w:color w:val="404040" w:themeColor="text1" w:themeTint="BF"/>
          <w:sz w:val="18"/>
          <w:szCs w:val="20"/>
        </w:rPr>
        <w:t>1</w:t>
      </w:r>
      <w:r w:rsidRPr="000E0B69">
        <w:rPr>
          <w:rFonts w:asciiTheme="minorHAnsi" w:hAnsiTheme="minorHAnsi"/>
          <w:color w:val="404040" w:themeColor="text1" w:themeTint="BF"/>
          <w:sz w:val="18"/>
          <w:szCs w:val="20"/>
        </w:rPr>
        <w:t>﹞</w:t>
      </w:r>
      <w:r w:rsidR="009739BC" w:rsidRPr="00B84F18">
        <w:rPr>
          <w:rFonts w:ascii="Arial Unicode MS" w:hAnsi="Arial Unicode MS" w:hint="eastAsia"/>
          <w:color w:val="17365D"/>
        </w:rPr>
        <w:t>犯走私罪而有下列行為之一者，處無期徒刑或七年以上有期徒刑，得併科新臺幣五百萬元以下之罰金：</w:t>
      </w:r>
    </w:p>
    <w:p w14:paraId="6F5103F2" w14:textId="77777777" w:rsidR="000E0B69" w:rsidRDefault="009739BC" w:rsidP="00377561">
      <w:pPr>
        <w:ind w:leftChars="75" w:left="150"/>
        <w:jc w:val="both"/>
        <w:rPr>
          <w:rFonts w:ascii="Arial Unicode MS" w:hAnsi="Arial Unicode MS"/>
          <w:color w:val="17365D"/>
        </w:rPr>
      </w:pPr>
      <w:r w:rsidRPr="00B84F18">
        <w:rPr>
          <w:rFonts w:ascii="Arial Unicode MS" w:hAnsi="Arial Unicode MS" w:hint="eastAsia"/>
          <w:color w:val="17365D"/>
        </w:rPr>
        <w:t xml:space="preserve">　　一、公然為首，聚眾持械拒捕或持械拒受檢查者</w:t>
      </w:r>
      <w:r w:rsidR="000E0B69">
        <w:rPr>
          <w:rFonts w:ascii="Arial Unicode MS" w:hAnsi="Arial Unicode MS" w:hint="eastAsia"/>
          <w:color w:val="17365D"/>
        </w:rPr>
        <w:t>。</w:t>
      </w:r>
    </w:p>
    <w:p w14:paraId="588C566A" w14:textId="6CBD1C89" w:rsidR="009739BC" w:rsidRPr="00B84F18" w:rsidRDefault="000E0B69" w:rsidP="00377561">
      <w:pPr>
        <w:ind w:leftChars="75" w:left="150"/>
        <w:jc w:val="both"/>
        <w:rPr>
          <w:rFonts w:ascii="Arial Unicode MS" w:hAnsi="Arial Unicode MS"/>
          <w:color w:val="17365D"/>
        </w:rPr>
      </w:pPr>
      <w:r>
        <w:rPr>
          <w:rFonts w:ascii="Arial Unicode MS" w:hAnsi="Arial Unicode MS" w:hint="eastAsia"/>
          <w:color w:val="17365D"/>
        </w:rPr>
        <w:t xml:space="preserve">　　</w:t>
      </w:r>
      <w:r w:rsidRPr="00B84F18">
        <w:rPr>
          <w:rFonts w:ascii="Arial Unicode MS" w:hAnsi="Arial Unicode MS" w:hint="eastAsia"/>
          <w:color w:val="17365D"/>
        </w:rPr>
        <w:t>二</w:t>
      </w:r>
      <w:r>
        <w:rPr>
          <w:rFonts w:ascii="Arial Unicode MS" w:hAnsi="Arial Unicode MS" w:hint="eastAsia"/>
          <w:color w:val="17365D"/>
        </w:rPr>
        <w:t>、</w:t>
      </w:r>
      <w:r w:rsidR="009739BC" w:rsidRPr="00B84F18">
        <w:rPr>
          <w:rFonts w:ascii="Arial Unicode MS" w:hAnsi="Arial Unicode MS" w:hint="eastAsia"/>
          <w:color w:val="17365D"/>
        </w:rPr>
        <w:t>公然為首，聚眾威脅稽徵關員或其他依法令負責檢查人員者。</w:t>
      </w:r>
    </w:p>
    <w:p w14:paraId="1E2394DC" w14:textId="77777777" w:rsidR="000E0B69" w:rsidRDefault="00F41819" w:rsidP="00F41819">
      <w:pPr>
        <w:pStyle w:val="2"/>
        <w:rPr>
          <w:szCs w:val="20"/>
        </w:rPr>
      </w:pPr>
      <w:bookmarkStart w:id="9" w:name="b6"/>
      <w:bookmarkEnd w:id="9"/>
      <w:r>
        <w:rPr>
          <w:rFonts w:hint="eastAsia"/>
        </w:rPr>
        <w:t>第</w:t>
      </w:r>
      <w:r>
        <w:rPr>
          <w:rFonts w:hint="eastAsia"/>
        </w:rPr>
        <w:t>6</w:t>
      </w:r>
      <w:r>
        <w:rPr>
          <w:rFonts w:hint="eastAsia"/>
        </w:rPr>
        <w:t>條</w:t>
      </w:r>
      <w:r w:rsidR="00F759C7">
        <w:rPr>
          <w:rFonts w:hint="eastAsia"/>
        </w:rPr>
        <w:t>（</w:t>
      </w:r>
      <w:r w:rsidR="009739BC" w:rsidRPr="00054863">
        <w:rPr>
          <w:szCs w:val="20"/>
        </w:rPr>
        <w:t>走私罪</w:t>
      </w:r>
      <w:r w:rsidR="000E0B69">
        <w:rPr>
          <w:szCs w:val="20"/>
        </w:rPr>
        <w:t>）</w:t>
      </w:r>
    </w:p>
    <w:p w14:paraId="081F4BF8" w14:textId="7100B6CC" w:rsidR="009739BC" w:rsidRPr="00B84F18"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szCs w:val="20"/>
        </w:rPr>
        <w:t>﹝</w:t>
      </w:r>
      <w:r w:rsidRPr="000E0B69">
        <w:rPr>
          <w:rFonts w:asciiTheme="minorHAnsi" w:hAnsiTheme="minorHAnsi"/>
          <w:color w:val="404040" w:themeColor="text1" w:themeTint="BF"/>
          <w:sz w:val="18"/>
          <w:szCs w:val="20"/>
        </w:rPr>
        <w:t>1</w:t>
      </w:r>
      <w:r w:rsidRPr="000E0B69">
        <w:rPr>
          <w:rFonts w:asciiTheme="minorHAnsi" w:hAnsiTheme="minorHAnsi"/>
          <w:color w:val="404040" w:themeColor="text1" w:themeTint="BF"/>
          <w:sz w:val="18"/>
          <w:szCs w:val="20"/>
        </w:rPr>
        <w:t>﹞</w:t>
      </w:r>
      <w:r w:rsidR="009739BC" w:rsidRPr="00B84F18">
        <w:rPr>
          <w:rFonts w:ascii="Arial Unicode MS" w:hAnsi="Arial Unicode MS" w:hint="eastAsia"/>
          <w:color w:val="17365D"/>
        </w:rPr>
        <w:t>犯走私罪而有下列行為之一者，處三年以上十年以下有期徒刑，得併科新臺幣五百萬元以下罰金：</w:t>
      </w:r>
    </w:p>
    <w:p w14:paraId="55A6A146" w14:textId="77777777" w:rsidR="000E0B69" w:rsidRDefault="009739BC" w:rsidP="00377561">
      <w:pPr>
        <w:ind w:leftChars="75" w:left="150"/>
        <w:jc w:val="both"/>
        <w:rPr>
          <w:rFonts w:ascii="Arial Unicode MS" w:hAnsi="Arial Unicode MS"/>
          <w:color w:val="17365D"/>
        </w:rPr>
      </w:pPr>
      <w:r w:rsidRPr="00B84F18">
        <w:rPr>
          <w:rFonts w:ascii="Arial Unicode MS" w:hAnsi="Arial Unicode MS" w:hint="eastAsia"/>
          <w:color w:val="17365D"/>
        </w:rPr>
        <w:t xml:space="preserve">　　一、持械拒捕或持械拒受檢查，傷害人未致重傷者</w:t>
      </w:r>
      <w:r w:rsidR="000E0B69">
        <w:rPr>
          <w:rFonts w:ascii="Arial Unicode MS" w:hAnsi="Arial Unicode MS" w:hint="eastAsia"/>
          <w:color w:val="17365D"/>
        </w:rPr>
        <w:t>。</w:t>
      </w:r>
    </w:p>
    <w:p w14:paraId="74754F95" w14:textId="5489CF64" w:rsidR="000E0B69" w:rsidRDefault="000E0B69" w:rsidP="00377561">
      <w:pPr>
        <w:ind w:leftChars="75" w:left="150"/>
        <w:jc w:val="both"/>
        <w:rPr>
          <w:rFonts w:ascii="Arial Unicode MS" w:hAnsi="Arial Unicode MS"/>
          <w:color w:val="17365D"/>
        </w:rPr>
      </w:pPr>
      <w:r>
        <w:rPr>
          <w:rFonts w:ascii="Arial Unicode MS" w:hAnsi="Arial Unicode MS" w:hint="eastAsia"/>
          <w:color w:val="17365D"/>
        </w:rPr>
        <w:t xml:space="preserve">　　</w:t>
      </w:r>
      <w:r w:rsidRPr="00B84F18">
        <w:rPr>
          <w:rFonts w:ascii="Arial Unicode MS" w:hAnsi="Arial Unicode MS" w:hint="eastAsia"/>
          <w:color w:val="17365D"/>
        </w:rPr>
        <w:t>二</w:t>
      </w:r>
      <w:r>
        <w:rPr>
          <w:rFonts w:ascii="Arial Unicode MS" w:hAnsi="Arial Unicode MS" w:hint="eastAsia"/>
          <w:color w:val="17365D"/>
        </w:rPr>
        <w:t>、</w:t>
      </w:r>
      <w:r w:rsidR="009739BC" w:rsidRPr="00B84F18">
        <w:rPr>
          <w:rFonts w:ascii="Arial Unicode MS" w:hAnsi="Arial Unicode MS" w:hint="eastAsia"/>
          <w:color w:val="17365D"/>
        </w:rPr>
        <w:t>公然聚眾，持械拒捕或持械拒受檢查時，在場助勢者</w:t>
      </w:r>
      <w:r>
        <w:rPr>
          <w:rFonts w:ascii="Arial Unicode MS" w:hAnsi="Arial Unicode MS" w:hint="eastAsia"/>
          <w:color w:val="17365D"/>
        </w:rPr>
        <w:t>。</w:t>
      </w:r>
    </w:p>
    <w:p w14:paraId="16F0FFB9" w14:textId="25571C0B" w:rsidR="009739BC" w:rsidRPr="00B84F18" w:rsidRDefault="000E0B69" w:rsidP="00377561">
      <w:pPr>
        <w:ind w:leftChars="75" w:left="150"/>
        <w:jc w:val="both"/>
        <w:rPr>
          <w:rFonts w:ascii="Arial Unicode MS" w:hAnsi="Arial Unicode MS"/>
          <w:color w:val="17365D"/>
        </w:rPr>
      </w:pPr>
      <w:r>
        <w:rPr>
          <w:rFonts w:ascii="Arial Unicode MS" w:hAnsi="Arial Unicode MS" w:hint="eastAsia"/>
          <w:color w:val="17365D"/>
        </w:rPr>
        <w:t xml:space="preserve">　　</w:t>
      </w:r>
      <w:r w:rsidRPr="00B84F18">
        <w:rPr>
          <w:rFonts w:ascii="Arial Unicode MS" w:hAnsi="Arial Unicode MS" w:hint="eastAsia"/>
          <w:color w:val="17365D"/>
        </w:rPr>
        <w:t>三</w:t>
      </w:r>
      <w:r>
        <w:rPr>
          <w:rFonts w:ascii="Arial Unicode MS" w:hAnsi="Arial Unicode MS" w:hint="eastAsia"/>
          <w:color w:val="17365D"/>
        </w:rPr>
        <w:t>、</w:t>
      </w:r>
      <w:r w:rsidR="009739BC" w:rsidRPr="00B84F18">
        <w:rPr>
          <w:rFonts w:ascii="Arial Unicode MS" w:hAnsi="Arial Unicode MS" w:hint="eastAsia"/>
          <w:color w:val="17365D"/>
        </w:rPr>
        <w:t>公然聚眾威脅稽徵關員或其他依法令負責檢查人員時，在場助勢者。</w:t>
      </w:r>
    </w:p>
    <w:p w14:paraId="3565E93E" w14:textId="77777777" w:rsidR="000E0B69" w:rsidRDefault="00F41819" w:rsidP="00F41819">
      <w:pPr>
        <w:pStyle w:val="2"/>
      </w:pPr>
      <w:bookmarkStart w:id="10" w:name="b7"/>
      <w:bookmarkEnd w:id="10"/>
      <w:r>
        <w:rPr>
          <w:rFonts w:hint="eastAsia"/>
        </w:rPr>
        <w:t>第</w:t>
      </w:r>
      <w:r>
        <w:rPr>
          <w:rFonts w:hint="eastAsia"/>
        </w:rPr>
        <w:t>7</w:t>
      </w:r>
      <w:r>
        <w:rPr>
          <w:rFonts w:hint="eastAsia"/>
        </w:rPr>
        <w:t>條</w:t>
      </w:r>
      <w:r w:rsidR="00F759C7">
        <w:rPr>
          <w:rFonts w:hint="eastAsia"/>
        </w:rPr>
        <w:t>（</w:t>
      </w:r>
      <w:r w:rsidR="009739BC" w:rsidRPr="00054863">
        <w:t>知走私不報罪</w:t>
      </w:r>
      <w:r w:rsidR="000E0B69">
        <w:t>）</w:t>
      </w:r>
    </w:p>
    <w:p w14:paraId="2BCF01ED" w14:textId="7D5A71B2" w:rsidR="009739BC" w:rsidRPr="00B84F18"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B84F18">
        <w:rPr>
          <w:rFonts w:ascii="Arial Unicode MS" w:hAnsi="Arial Unicode MS" w:hint="eastAsia"/>
          <w:color w:val="17365D"/>
        </w:rPr>
        <w:t>服務於鐵路、公路、航空、水運或其他供公眾運輸之交通工具人員，明知有走私情事而不通知稽徵關員或</w:t>
      </w:r>
      <w:r w:rsidR="009739BC" w:rsidRPr="00B84F18">
        <w:rPr>
          <w:rFonts w:ascii="Arial Unicode MS" w:hAnsi="Arial Unicode MS" w:hint="eastAsia"/>
          <w:color w:val="17365D"/>
        </w:rPr>
        <w:lastRenderedPageBreak/>
        <w:t>其他依法令負責檢查人員者，處三年以下有期徒刑、拘役或科新臺幣一百五十萬元以下罰金。</w:t>
      </w:r>
    </w:p>
    <w:p w14:paraId="3F89A655" w14:textId="3FC9DF59" w:rsidR="00F759C7" w:rsidRPr="00B84F18" w:rsidRDefault="00F41819" w:rsidP="00F41819">
      <w:pPr>
        <w:pStyle w:val="2"/>
        <w:rPr>
          <w:color w:val="17365D"/>
        </w:rPr>
      </w:pPr>
      <w:bookmarkStart w:id="11" w:name="b8"/>
      <w:bookmarkEnd w:id="11"/>
      <w:r>
        <w:rPr>
          <w:rFonts w:hint="eastAsia"/>
        </w:rPr>
        <w:t>第</w:t>
      </w:r>
      <w:r>
        <w:rPr>
          <w:rFonts w:hint="eastAsia"/>
        </w:rPr>
        <w:t>8</w:t>
      </w:r>
      <w:r>
        <w:rPr>
          <w:rFonts w:hint="eastAsia"/>
        </w:rPr>
        <w:t>條</w:t>
      </w:r>
      <w:r w:rsidR="00F759C7">
        <w:rPr>
          <w:rFonts w:hint="eastAsia"/>
        </w:rPr>
        <w:t>（</w:t>
      </w:r>
      <w:r w:rsidR="009739BC" w:rsidRPr="00054863">
        <w:rPr>
          <w:szCs w:val="20"/>
        </w:rPr>
        <w:t>常業犯</w:t>
      </w:r>
      <w:r w:rsidR="00F759C7">
        <w:rPr>
          <w:szCs w:val="20"/>
        </w:rPr>
        <w:t>）</w:t>
      </w:r>
      <w:r w:rsidR="00706DC3" w:rsidRPr="00B84F18">
        <w:rPr>
          <w:color w:val="17365D"/>
        </w:rPr>
        <w:t>（刪除）</w:t>
      </w:r>
      <w:r w:rsidR="009767B5" w:rsidRPr="009767B5">
        <w:rPr>
          <w:rFonts w:ascii="新細明體" w:hAnsi="新細明體" w:hint="eastAsia"/>
          <w:color w:val="FFFFFF"/>
        </w:rPr>
        <w:t>∵</w:t>
      </w:r>
    </w:p>
    <w:p w14:paraId="5BF1EE0A" w14:textId="74E82077" w:rsidR="000E0B69" w:rsidRDefault="000E0B69" w:rsidP="00377561">
      <w:pPr>
        <w:pStyle w:val="3"/>
        <w:ind w:left="118"/>
      </w:pPr>
      <w:r>
        <w:rPr>
          <w:rFonts w:hint="eastAsia"/>
        </w:rPr>
        <w:t>--</w:t>
      </w:r>
      <w:r w:rsidRPr="00054863">
        <w:rPr>
          <w:rFonts w:hint="eastAsia"/>
        </w:rPr>
        <w:t>95</w:t>
      </w:r>
      <w:r w:rsidRPr="00054863">
        <w:rPr>
          <w:rFonts w:hint="eastAsia"/>
        </w:rPr>
        <w:t>年</w:t>
      </w:r>
      <w:r w:rsidRPr="00054863">
        <w:rPr>
          <w:rFonts w:hint="eastAsia"/>
        </w:rPr>
        <w:t>5</w:t>
      </w:r>
      <w:r w:rsidRPr="00054863">
        <w:rPr>
          <w:rFonts w:hint="eastAsia"/>
        </w:rPr>
        <w:t>月</w:t>
      </w:r>
      <w:r w:rsidRPr="00054863">
        <w:rPr>
          <w:rFonts w:hint="eastAsia"/>
        </w:rPr>
        <w:t>30</w:t>
      </w:r>
      <w:r>
        <w:rPr>
          <w:rFonts w:hint="eastAsia"/>
        </w:rPr>
        <w:t>日修正前條文</w:t>
      </w:r>
      <w:r>
        <w:rPr>
          <w:rFonts w:hint="eastAsia"/>
        </w:rPr>
        <w:t>--</w:t>
      </w:r>
    </w:p>
    <w:p w14:paraId="0E99AFF6" w14:textId="4BF61D11" w:rsidR="000E0B69"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9739BC" w:rsidRPr="00AD10E5">
        <w:rPr>
          <w:rFonts w:ascii="Arial Unicode MS" w:hAnsi="Arial Unicode MS" w:hint="eastAsia"/>
          <w:color w:val="5F5F5F"/>
        </w:rPr>
        <w:t>以私運未逾公告數額之管制物品或應稅物品進口、出口為常業者，處五年以下有期徒刑、拘役或科或併科新臺幣三百萬元以下罰金</w:t>
      </w:r>
      <w:r>
        <w:rPr>
          <w:rFonts w:ascii="Arial Unicode MS" w:hAnsi="Arial Unicode MS" w:hint="eastAsia"/>
          <w:color w:val="5F5F5F"/>
        </w:rPr>
        <w:t>。</w:t>
      </w:r>
    </w:p>
    <w:p w14:paraId="76BF3A86" w14:textId="0540ED8C" w:rsidR="009739BC" w:rsidRPr="00B84F18" w:rsidRDefault="000E0B69" w:rsidP="00377561">
      <w:pPr>
        <w:ind w:leftChars="75" w:left="150"/>
        <w:jc w:val="both"/>
        <w:rPr>
          <w:rFonts w:ascii="Arial Unicode MS" w:hAnsi="Arial Unicode MS"/>
          <w:color w:val="666699"/>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2</w:t>
      </w:r>
      <w:r w:rsidRPr="000E0B69">
        <w:rPr>
          <w:rFonts w:asciiTheme="minorHAnsi" w:hAnsiTheme="minorHAnsi" w:hint="eastAsia"/>
          <w:color w:val="404040" w:themeColor="text1" w:themeTint="BF"/>
          <w:sz w:val="18"/>
        </w:rPr>
        <w:t>﹞</w:t>
      </w:r>
      <w:r w:rsidR="009739BC" w:rsidRPr="00B84F18">
        <w:rPr>
          <w:rFonts w:ascii="Arial Unicode MS" w:hAnsi="Arial Unicode MS" w:hint="eastAsia"/>
          <w:color w:val="666699"/>
        </w:rPr>
        <w:t>以運送、銷售或藏匿前項之走私物品為常業者，亦同。</w:t>
      </w:r>
      <w:r w:rsidR="009767B5" w:rsidRPr="009767B5">
        <w:rPr>
          <w:rFonts w:ascii="新細明體" w:hAnsi="新細明體" w:hint="eastAsia"/>
          <w:color w:val="FFFFFF"/>
        </w:rPr>
        <w:t>∴</w:t>
      </w:r>
    </w:p>
    <w:p w14:paraId="3794273E" w14:textId="77777777" w:rsidR="000E0B69" w:rsidRDefault="00F41819" w:rsidP="00F41819">
      <w:pPr>
        <w:pStyle w:val="2"/>
      </w:pPr>
      <w:bookmarkStart w:id="12" w:name="b9"/>
      <w:bookmarkEnd w:id="12"/>
      <w:r>
        <w:rPr>
          <w:rFonts w:hint="eastAsia"/>
        </w:rPr>
        <w:t>第</w:t>
      </w:r>
      <w:r>
        <w:rPr>
          <w:rFonts w:hint="eastAsia"/>
        </w:rPr>
        <w:t>9</w:t>
      </w:r>
      <w:r>
        <w:rPr>
          <w:rFonts w:hint="eastAsia"/>
        </w:rPr>
        <w:t>條</w:t>
      </w:r>
      <w:r w:rsidR="00F759C7">
        <w:rPr>
          <w:rFonts w:hint="eastAsia"/>
        </w:rPr>
        <w:t>（</w:t>
      </w:r>
      <w:r w:rsidR="009739BC" w:rsidRPr="00054863">
        <w:t>放行售匿走私罪</w:t>
      </w:r>
      <w:r w:rsidR="000E0B69">
        <w:t>）</w:t>
      </w:r>
    </w:p>
    <w:p w14:paraId="2EEC7F83" w14:textId="408A75DE" w:rsidR="000E0B69"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B84F18">
        <w:rPr>
          <w:rFonts w:ascii="Arial Unicode MS" w:hAnsi="Arial Unicode MS" w:hint="eastAsia"/>
          <w:color w:val="17365D"/>
        </w:rPr>
        <w:t>稽徵關員或其他依法令負責檢查人員，明知為走私物品而放行或為之銷售或藏匿者，處七年以上有期徒刑</w:t>
      </w:r>
      <w:r>
        <w:rPr>
          <w:rFonts w:ascii="Arial Unicode MS" w:hAnsi="Arial Unicode MS" w:hint="eastAsia"/>
          <w:color w:val="17365D"/>
        </w:rPr>
        <w:t>。</w:t>
      </w:r>
    </w:p>
    <w:p w14:paraId="6F8EDF34" w14:textId="36EEC705" w:rsidR="009739BC" w:rsidRPr="00B84F18" w:rsidRDefault="000E0B69" w:rsidP="00377561">
      <w:pPr>
        <w:ind w:leftChars="75" w:left="150"/>
        <w:jc w:val="both"/>
        <w:rPr>
          <w:rFonts w:ascii="Arial Unicode MS" w:hAnsi="Arial Unicode MS"/>
          <w:color w:val="666699"/>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2</w:t>
      </w:r>
      <w:r w:rsidRPr="000E0B69">
        <w:rPr>
          <w:rFonts w:asciiTheme="minorHAnsi" w:hAnsiTheme="minorHAnsi" w:hint="eastAsia"/>
          <w:color w:val="404040" w:themeColor="text1" w:themeTint="BF"/>
          <w:sz w:val="18"/>
        </w:rPr>
        <w:t>﹞</w:t>
      </w:r>
      <w:r w:rsidR="009739BC" w:rsidRPr="00B84F18">
        <w:rPr>
          <w:rFonts w:ascii="Arial Unicode MS" w:hAnsi="Arial Unicode MS" w:hint="eastAsia"/>
          <w:color w:val="666699"/>
        </w:rPr>
        <w:t>前項之未遂犯罰之。</w:t>
      </w:r>
    </w:p>
    <w:p w14:paraId="5733F5A3" w14:textId="77777777" w:rsidR="000E0B69" w:rsidRDefault="00F41819" w:rsidP="00F41819">
      <w:pPr>
        <w:pStyle w:val="2"/>
      </w:pPr>
      <w:bookmarkStart w:id="13" w:name="b10"/>
      <w:bookmarkEnd w:id="13"/>
      <w:r>
        <w:rPr>
          <w:rFonts w:hint="eastAsia"/>
        </w:rPr>
        <w:t>第</w:t>
      </w:r>
      <w:r>
        <w:rPr>
          <w:rFonts w:hint="eastAsia"/>
        </w:rPr>
        <w:t>10</w:t>
      </w:r>
      <w:r>
        <w:rPr>
          <w:rFonts w:hint="eastAsia"/>
        </w:rPr>
        <w:t>條</w:t>
      </w:r>
      <w:r w:rsidR="00F759C7">
        <w:rPr>
          <w:rFonts w:hint="eastAsia"/>
        </w:rPr>
        <w:t>（</w:t>
      </w:r>
      <w:r w:rsidR="009739BC" w:rsidRPr="00054863">
        <w:t>包庇走私罪</w:t>
      </w:r>
      <w:r w:rsidR="000E0B69">
        <w:t>）</w:t>
      </w:r>
    </w:p>
    <w:p w14:paraId="6F136056" w14:textId="5D24E4F0" w:rsidR="000E0B69"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B84F18">
        <w:rPr>
          <w:rFonts w:ascii="Arial Unicode MS" w:hAnsi="Arial Unicode MS" w:hint="eastAsia"/>
          <w:color w:val="17365D"/>
        </w:rPr>
        <w:t>公務員、軍人包庇走私者，處無期徒刑或七年以上有期徒刑</w:t>
      </w:r>
      <w:r>
        <w:rPr>
          <w:rFonts w:ascii="Arial Unicode MS" w:hAnsi="Arial Unicode MS" w:hint="eastAsia"/>
          <w:color w:val="17365D"/>
        </w:rPr>
        <w:t>。</w:t>
      </w:r>
    </w:p>
    <w:p w14:paraId="22935500" w14:textId="461D31CB" w:rsidR="009739BC" w:rsidRDefault="000E0B69" w:rsidP="00377561">
      <w:pPr>
        <w:ind w:leftChars="75" w:left="150"/>
        <w:jc w:val="both"/>
        <w:rPr>
          <w:rFonts w:ascii="Arial Unicode MS" w:hAnsi="Arial Unicode MS"/>
          <w:color w:val="666699"/>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2</w:t>
      </w:r>
      <w:r w:rsidRPr="000E0B69">
        <w:rPr>
          <w:rFonts w:asciiTheme="minorHAnsi" w:hAnsiTheme="minorHAnsi" w:hint="eastAsia"/>
          <w:color w:val="404040" w:themeColor="text1" w:themeTint="BF"/>
          <w:sz w:val="18"/>
        </w:rPr>
        <w:t>﹞</w:t>
      </w:r>
      <w:r w:rsidR="009739BC" w:rsidRPr="00B84F18">
        <w:rPr>
          <w:rFonts w:ascii="Arial Unicode MS" w:hAnsi="Arial Unicode MS" w:hint="eastAsia"/>
          <w:color w:val="666699"/>
        </w:rPr>
        <w:t>前項之未遂犯罰之。</w:t>
      </w:r>
    </w:p>
    <w:p w14:paraId="0930947B" w14:textId="77777777" w:rsidR="004034CB" w:rsidRPr="00B84F18" w:rsidRDefault="004034CB" w:rsidP="00377561">
      <w:pPr>
        <w:ind w:leftChars="75" w:left="150"/>
        <w:jc w:val="both"/>
        <w:rPr>
          <w:rFonts w:ascii="Arial Unicode MS" w:hAnsi="Arial Unicode MS"/>
          <w:color w:val="666699"/>
        </w:rPr>
      </w:pPr>
      <w:r w:rsidRPr="00A20552">
        <w:rPr>
          <w:rFonts w:ascii="Arial Unicode MS" w:hAnsi="Arial Unicode MS"/>
          <w:color w:val="5F5F5F"/>
          <w:sz w:val="18"/>
        </w:rPr>
        <w:t>【</w:t>
      </w:r>
      <w:r w:rsidRPr="00A20552">
        <w:rPr>
          <w:rFonts w:ascii="Arial Unicode MS" w:hAnsi="Arial Unicode MS" w:hint="eastAsia"/>
          <w:color w:val="5F5F5F"/>
          <w:sz w:val="18"/>
        </w:rPr>
        <w:t>相關法規</w:t>
      </w:r>
      <w:r w:rsidRPr="00A20552">
        <w:rPr>
          <w:rFonts w:ascii="Arial Unicode MS" w:hAnsi="Arial Unicode MS"/>
          <w:color w:val="5F5F5F"/>
          <w:sz w:val="18"/>
        </w:rPr>
        <w:t>】</w:t>
      </w:r>
      <w:hyperlink r:id="rId32" w:anchor="a6b1" w:history="1">
        <w:r w:rsidRPr="00A20552">
          <w:rPr>
            <w:rStyle w:val="a3"/>
            <w:rFonts w:ascii="Arial Unicode MS" w:hAnsi="Arial Unicode MS" w:hint="eastAsia"/>
            <w:color w:val="5F5F5F"/>
            <w:sz w:val="18"/>
          </w:rPr>
          <w:t>貪污治罪條例</w:t>
        </w:r>
      </w:hyperlink>
      <w:r w:rsidRPr="00A20552">
        <w:rPr>
          <w:rFonts w:ascii="Arial Unicode MS" w:hAnsi="Arial Unicode MS" w:hint="eastAsia"/>
          <w:color w:val="5F5F5F"/>
          <w:sz w:val="18"/>
        </w:rPr>
        <w:t>§</w:t>
      </w:r>
      <w:r w:rsidRPr="00A20552">
        <w:rPr>
          <w:rFonts w:ascii="Arial Unicode MS" w:hAnsi="Arial Unicode MS" w:hint="eastAsia"/>
          <w:color w:val="5F5F5F"/>
          <w:sz w:val="18"/>
        </w:rPr>
        <w:t>6-1</w:t>
      </w:r>
    </w:p>
    <w:p w14:paraId="5E6817A6" w14:textId="77777777" w:rsidR="000E0B69" w:rsidRDefault="00F41819" w:rsidP="00F41819">
      <w:pPr>
        <w:pStyle w:val="2"/>
        <w:rPr>
          <w:szCs w:val="20"/>
        </w:rPr>
      </w:pPr>
      <w:bookmarkStart w:id="14" w:name="b11"/>
      <w:bookmarkEnd w:id="14"/>
      <w:r>
        <w:rPr>
          <w:rFonts w:hint="eastAsia"/>
        </w:rPr>
        <w:t>第</w:t>
      </w:r>
      <w:r>
        <w:rPr>
          <w:rFonts w:hint="eastAsia"/>
        </w:rPr>
        <w:t>11</w:t>
      </w:r>
      <w:r>
        <w:rPr>
          <w:rFonts w:hint="eastAsia"/>
        </w:rPr>
        <w:t>條</w:t>
      </w:r>
      <w:r w:rsidR="00F759C7">
        <w:rPr>
          <w:rFonts w:hint="eastAsia"/>
        </w:rPr>
        <w:t>（</w:t>
      </w:r>
      <w:r w:rsidR="009739BC" w:rsidRPr="00054863">
        <w:rPr>
          <w:szCs w:val="20"/>
        </w:rPr>
        <w:t>補充法</w:t>
      </w:r>
      <w:r w:rsidR="000E0B69">
        <w:rPr>
          <w:szCs w:val="20"/>
        </w:rPr>
        <w:t>）</w:t>
      </w:r>
    </w:p>
    <w:p w14:paraId="139D32AA" w14:textId="76B9E91A" w:rsidR="009739BC" w:rsidRPr="00B84F18"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szCs w:val="20"/>
        </w:rPr>
        <w:t>﹝</w:t>
      </w:r>
      <w:r w:rsidRPr="000E0B69">
        <w:rPr>
          <w:rFonts w:asciiTheme="minorHAnsi" w:hAnsiTheme="minorHAnsi"/>
          <w:color w:val="404040" w:themeColor="text1" w:themeTint="BF"/>
          <w:sz w:val="18"/>
          <w:szCs w:val="20"/>
        </w:rPr>
        <w:t>1</w:t>
      </w:r>
      <w:r w:rsidRPr="000E0B69">
        <w:rPr>
          <w:rFonts w:asciiTheme="minorHAnsi" w:hAnsiTheme="minorHAnsi"/>
          <w:color w:val="404040" w:themeColor="text1" w:themeTint="BF"/>
          <w:sz w:val="18"/>
          <w:szCs w:val="20"/>
        </w:rPr>
        <w:t>﹞</w:t>
      </w:r>
      <w:r w:rsidR="009739BC" w:rsidRPr="00B84F18">
        <w:rPr>
          <w:rFonts w:ascii="Arial Unicode MS" w:hAnsi="Arial Unicode MS" w:hint="eastAsia"/>
          <w:color w:val="17365D"/>
        </w:rPr>
        <w:t>走私行為之處罰，</w:t>
      </w:r>
      <w:hyperlink r:id="rId33" w:history="1">
        <w:r w:rsidR="009739BC" w:rsidRPr="00B84F18">
          <w:rPr>
            <w:rStyle w:val="a3"/>
            <w:rFonts w:hint="eastAsia"/>
          </w:rPr>
          <w:t>海關緝私條例</w:t>
        </w:r>
      </w:hyperlink>
      <w:r w:rsidR="009739BC" w:rsidRPr="00B84F18">
        <w:rPr>
          <w:rFonts w:ascii="Arial Unicode MS" w:hAnsi="Arial Unicode MS" w:hint="eastAsia"/>
          <w:color w:val="17365D"/>
        </w:rPr>
        <w:t>及本條例無規定者，適用</w:t>
      </w:r>
      <w:hyperlink r:id="rId34" w:history="1">
        <w:r w:rsidR="009739BC" w:rsidRPr="00B84F18">
          <w:rPr>
            <w:rStyle w:val="a3"/>
            <w:rFonts w:hint="eastAsia"/>
          </w:rPr>
          <w:t>刑法</w:t>
        </w:r>
      </w:hyperlink>
      <w:r w:rsidR="009739BC" w:rsidRPr="00B84F18">
        <w:rPr>
          <w:rFonts w:ascii="Arial Unicode MS" w:hAnsi="Arial Unicode MS" w:hint="eastAsia"/>
          <w:color w:val="17365D"/>
        </w:rPr>
        <w:t>或其他有關法律。</w:t>
      </w:r>
    </w:p>
    <w:p w14:paraId="6385333A" w14:textId="77777777" w:rsidR="000E0B69" w:rsidRDefault="00F41819" w:rsidP="00F41819">
      <w:pPr>
        <w:pStyle w:val="2"/>
      </w:pPr>
      <w:bookmarkStart w:id="15" w:name="b12"/>
      <w:bookmarkEnd w:id="15"/>
      <w:r>
        <w:rPr>
          <w:rFonts w:hint="eastAsia"/>
        </w:rPr>
        <w:t>第</w:t>
      </w:r>
      <w:r>
        <w:rPr>
          <w:rFonts w:hint="eastAsia"/>
        </w:rPr>
        <w:t>12</w:t>
      </w:r>
      <w:r>
        <w:rPr>
          <w:rFonts w:hint="eastAsia"/>
        </w:rPr>
        <w:t>條</w:t>
      </w:r>
      <w:r w:rsidR="00F759C7">
        <w:rPr>
          <w:rFonts w:hint="eastAsia"/>
        </w:rPr>
        <w:t>（</w:t>
      </w:r>
      <w:r w:rsidR="009739BC" w:rsidRPr="00054863">
        <w:t>本條例之適用</w:t>
      </w:r>
      <w:r w:rsidR="000E0B69">
        <w:t>）</w:t>
      </w:r>
    </w:p>
    <w:p w14:paraId="68FA9C4C" w14:textId="7BB9E6F4" w:rsidR="009739BC" w:rsidRPr="00B84F18" w:rsidRDefault="000E0B69" w:rsidP="00377561">
      <w:pPr>
        <w:ind w:leftChars="75" w:left="150"/>
        <w:jc w:val="both"/>
        <w:rPr>
          <w:rFonts w:ascii="Arial Unicode MS" w:hAnsi="Arial Unicode MS"/>
          <w:color w:val="17365D"/>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B84F18">
        <w:rPr>
          <w:rFonts w:ascii="Arial Unicode MS" w:hAnsi="Arial Unicode MS" w:hint="eastAsia"/>
          <w:color w:val="17365D"/>
        </w:rPr>
        <w:t>自大陸地區私運物品進入臺灣地區，或自臺灣地區私運物品前往大陸地區者，以私運物品進口、出口論，適用本條例規定處斷。</w:t>
      </w:r>
    </w:p>
    <w:p w14:paraId="49894564" w14:textId="77777777" w:rsidR="000E0B69" w:rsidRDefault="00F41819" w:rsidP="00F41819">
      <w:pPr>
        <w:pStyle w:val="2"/>
        <w:rPr>
          <w:rFonts w:ascii="新細明體" w:hAnsi="新細明體"/>
          <w:color w:val="FFFFFF"/>
        </w:rPr>
      </w:pPr>
      <w:bookmarkStart w:id="16" w:name="b13"/>
      <w:bookmarkEnd w:id="16"/>
      <w:r>
        <w:rPr>
          <w:rFonts w:hint="eastAsia"/>
        </w:rPr>
        <w:t>第</w:t>
      </w:r>
      <w:r>
        <w:rPr>
          <w:rFonts w:hint="eastAsia"/>
        </w:rPr>
        <w:t>13</w:t>
      </w:r>
      <w:r>
        <w:rPr>
          <w:rFonts w:hint="eastAsia"/>
        </w:rPr>
        <w:t>條</w:t>
      </w:r>
      <w:r w:rsidR="00F759C7">
        <w:rPr>
          <w:rFonts w:hint="eastAsia"/>
        </w:rPr>
        <w:t>（</w:t>
      </w:r>
      <w:r w:rsidR="009739BC" w:rsidRPr="00054863">
        <w:rPr>
          <w:szCs w:val="20"/>
        </w:rPr>
        <w:t>施行日</w:t>
      </w:r>
      <w:r w:rsidR="00F759C7">
        <w:rPr>
          <w:szCs w:val="20"/>
        </w:rPr>
        <w:t>）</w:t>
      </w:r>
      <w:r w:rsidR="000E0B69">
        <w:rPr>
          <w:rFonts w:ascii="新細明體" w:hAnsi="新細明體" w:hint="eastAsia"/>
          <w:color w:val="FFFFFF"/>
        </w:rPr>
        <w:t>∵</w:t>
      </w:r>
    </w:p>
    <w:p w14:paraId="6596A828" w14:textId="04C26BF7" w:rsidR="00377561" w:rsidRPr="00377561" w:rsidRDefault="000E0B69" w:rsidP="00377561">
      <w:pPr>
        <w:ind w:leftChars="75" w:left="150"/>
        <w:rPr>
          <w:rFonts w:ascii="Arial Unicode MS" w:hAnsi="Arial Unicode MS"/>
          <w:color w:val="17365D"/>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377561" w:rsidRPr="00377561">
        <w:rPr>
          <w:rFonts w:ascii="Arial Unicode MS" w:hAnsi="Arial Unicode MS" w:hint="eastAsia"/>
          <w:color w:val="17365D"/>
        </w:rPr>
        <w:t>本條例除中華民國九十五年五月五日修正之條文，自九十五年七月一日施行，及一百零一年五月二十九日修正之</w:t>
      </w:r>
      <w:hyperlink w:anchor="b2" w:history="1">
        <w:r w:rsidR="00377561" w:rsidRPr="00377561">
          <w:rPr>
            <w:rStyle w:val="a3"/>
            <w:rFonts w:ascii="Arial Unicode MS" w:hAnsi="Arial Unicode MS" w:hint="eastAsia"/>
            <w:szCs w:val="24"/>
          </w:rPr>
          <w:t>第二條</w:t>
        </w:r>
      </w:hyperlink>
      <w:r w:rsidR="00377561" w:rsidRPr="00377561">
        <w:rPr>
          <w:rFonts w:ascii="Arial Unicode MS" w:hAnsi="Arial Unicode MS" w:hint="eastAsia"/>
          <w:color w:val="17365D"/>
        </w:rPr>
        <w:t>，自一百零一年七月三十日施行外，自公布日施行。</w:t>
      </w:r>
    </w:p>
    <w:p w14:paraId="35DA9931" w14:textId="40F6EEAB" w:rsidR="000E0B69" w:rsidRDefault="000E0B69" w:rsidP="00377561">
      <w:pPr>
        <w:pStyle w:val="3"/>
        <w:ind w:left="118"/>
      </w:pPr>
      <w:r>
        <w:rPr>
          <w:rFonts w:hint="eastAsia"/>
        </w:rPr>
        <w:t>--101</w:t>
      </w:r>
      <w:r w:rsidRPr="007F0BA3">
        <w:rPr>
          <w:rFonts w:hint="eastAsia"/>
        </w:rPr>
        <w:t>年</w:t>
      </w:r>
      <w:r>
        <w:rPr>
          <w:rFonts w:hint="eastAsia"/>
        </w:rPr>
        <w:t>6</w:t>
      </w:r>
      <w:r w:rsidRPr="007F0BA3">
        <w:rPr>
          <w:rFonts w:hint="eastAsia"/>
        </w:rPr>
        <w:t>月</w:t>
      </w:r>
      <w:r>
        <w:rPr>
          <w:rFonts w:hint="eastAsia"/>
        </w:rPr>
        <w:t>1</w:t>
      </w:r>
      <w:r w:rsidRPr="007F0BA3">
        <w:rPr>
          <w:rFonts w:hint="eastAsia"/>
        </w:rPr>
        <w:t>3</w:t>
      </w:r>
      <w:r>
        <w:rPr>
          <w:rFonts w:hint="eastAsia"/>
        </w:rPr>
        <w:t>日修正前條文</w:t>
      </w:r>
      <w:r>
        <w:rPr>
          <w:rFonts w:hint="eastAsia"/>
        </w:rPr>
        <w:t>--</w:t>
      </w:r>
      <w:hyperlink r:id="rId35" w:history="1">
        <w:r w:rsidRPr="005C530E">
          <w:rPr>
            <w:szCs w:val="20"/>
            <w:u w:val="single"/>
          </w:rPr>
          <w:t>比對程式</w:t>
        </w:r>
      </w:hyperlink>
    </w:p>
    <w:p w14:paraId="16E863BF" w14:textId="28A2A8C6" w:rsidR="000E0B69"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706DC3" w:rsidRPr="00377561">
        <w:rPr>
          <w:rFonts w:ascii="Arial Unicode MS" w:hAnsi="Arial Unicode MS"/>
          <w:color w:val="5F5F5F"/>
        </w:rPr>
        <w:t>本條例自公布日施行</w:t>
      </w:r>
      <w:r>
        <w:rPr>
          <w:rFonts w:ascii="Arial Unicode MS" w:hAnsi="Arial Unicode MS"/>
          <w:color w:val="5F5F5F"/>
        </w:rPr>
        <w:t>。</w:t>
      </w:r>
    </w:p>
    <w:p w14:paraId="5803AE23" w14:textId="74EBB363" w:rsidR="00F759C7" w:rsidRPr="00377561" w:rsidRDefault="000E0B69" w:rsidP="00377561">
      <w:pPr>
        <w:ind w:leftChars="75" w:left="150"/>
        <w:jc w:val="both"/>
        <w:rPr>
          <w:rFonts w:ascii="Arial Unicode MS" w:hAnsi="Arial Unicode MS"/>
          <w:color w:val="666699"/>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00706DC3" w:rsidRPr="00377561">
        <w:rPr>
          <w:rFonts w:ascii="Arial Unicode MS" w:hAnsi="Arial Unicode MS"/>
          <w:color w:val="666699"/>
        </w:rPr>
        <w:t>本條例中華民國九十五年五月五日修正之條文，自中華民國九十五年七月一日施行。</w:t>
      </w:r>
      <w:r w:rsidR="009767B5" w:rsidRPr="009767B5">
        <w:rPr>
          <w:rFonts w:ascii="新細明體" w:hAnsi="新細明體" w:hint="eastAsia"/>
          <w:color w:val="FFFFFF"/>
        </w:rPr>
        <w:t>∴</w:t>
      </w:r>
    </w:p>
    <w:p w14:paraId="264B8D85" w14:textId="5A4AC46D" w:rsidR="000E0B69" w:rsidRDefault="000E0B69" w:rsidP="00377561">
      <w:pPr>
        <w:pStyle w:val="3"/>
        <w:ind w:left="118"/>
      </w:pPr>
      <w:r>
        <w:rPr>
          <w:rFonts w:hint="eastAsia"/>
        </w:rPr>
        <w:t>--</w:t>
      </w:r>
      <w:r w:rsidRPr="00054863">
        <w:rPr>
          <w:rFonts w:hint="eastAsia"/>
        </w:rPr>
        <w:t>95</w:t>
      </w:r>
      <w:r w:rsidRPr="00054863">
        <w:rPr>
          <w:rFonts w:hint="eastAsia"/>
        </w:rPr>
        <w:t>年</w:t>
      </w:r>
      <w:r w:rsidRPr="00054863">
        <w:rPr>
          <w:rFonts w:hint="eastAsia"/>
        </w:rPr>
        <w:t>5</w:t>
      </w:r>
      <w:r w:rsidRPr="00054863">
        <w:rPr>
          <w:rFonts w:hint="eastAsia"/>
        </w:rPr>
        <w:t>月</w:t>
      </w:r>
      <w:r w:rsidRPr="00054863">
        <w:rPr>
          <w:rFonts w:hint="eastAsia"/>
        </w:rPr>
        <w:t>30</w:t>
      </w:r>
      <w:r>
        <w:rPr>
          <w:rFonts w:hint="eastAsia"/>
        </w:rPr>
        <w:t>日修正前條文</w:t>
      </w:r>
      <w:r>
        <w:rPr>
          <w:rFonts w:hint="eastAsia"/>
        </w:rPr>
        <w:t>--</w:t>
      </w:r>
      <w:hyperlink r:id="rId36" w:history="1">
        <w:r w:rsidRPr="005C530E">
          <w:rPr>
            <w:szCs w:val="20"/>
            <w:u w:val="single"/>
          </w:rPr>
          <w:t>比對程式</w:t>
        </w:r>
      </w:hyperlink>
    </w:p>
    <w:p w14:paraId="44B28E5A" w14:textId="3A9792B2" w:rsidR="009739BC" w:rsidRPr="00AD10E5" w:rsidRDefault="000E0B69" w:rsidP="00377561">
      <w:pPr>
        <w:ind w:leftChars="75" w:left="150"/>
        <w:jc w:val="both"/>
        <w:rPr>
          <w:rFonts w:ascii="Arial Unicode MS" w:hAnsi="Arial Unicode MS"/>
          <w:color w:val="5F5F5F"/>
        </w:rPr>
      </w:pPr>
      <w:r w:rsidRPr="000E0B69">
        <w:rPr>
          <w:rFonts w:asciiTheme="minorHAnsi" w:hAnsiTheme="minorHAnsi" w:hint="eastAsia"/>
          <w:color w:val="404040" w:themeColor="text1" w:themeTint="BF"/>
          <w:sz w:val="18"/>
        </w:rPr>
        <w:t>﹝</w:t>
      </w:r>
      <w:r w:rsidRPr="000E0B69">
        <w:rPr>
          <w:rFonts w:asciiTheme="minorHAnsi" w:hAnsiTheme="minorHAnsi" w:hint="eastAsia"/>
          <w:color w:val="404040" w:themeColor="text1" w:themeTint="BF"/>
          <w:sz w:val="18"/>
        </w:rPr>
        <w:t>1</w:t>
      </w:r>
      <w:r w:rsidRPr="000E0B69">
        <w:rPr>
          <w:rFonts w:asciiTheme="minorHAnsi" w:hAnsiTheme="minorHAnsi" w:hint="eastAsia"/>
          <w:color w:val="404040" w:themeColor="text1" w:themeTint="BF"/>
          <w:sz w:val="18"/>
        </w:rPr>
        <w:t>﹞</w:t>
      </w:r>
      <w:r w:rsidR="009739BC" w:rsidRPr="00AD10E5">
        <w:rPr>
          <w:rFonts w:ascii="Arial Unicode MS" w:hAnsi="Arial Unicode MS" w:hint="eastAsia"/>
          <w:color w:val="5F5F5F"/>
        </w:rPr>
        <w:t>本條例自公布日施行。</w:t>
      </w:r>
      <w:r w:rsidR="009767B5" w:rsidRPr="009767B5">
        <w:rPr>
          <w:rFonts w:ascii="新細明體" w:hAnsi="新細明體" w:hint="eastAsia"/>
          <w:color w:val="FFFFFF"/>
        </w:rPr>
        <w:t>∴</w:t>
      </w:r>
    </w:p>
    <w:p w14:paraId="110BF59B" w14:textId="77777777" w:rsidR="00054863" w:rsidRPr="008B421E" w:rsidRDefault="00054863" w:rsidP="008B421E">
      <w:pPr>
        <w:ind w:left="142"/>
        <w:jc w:val="both"/>
        <w:rPr>
          <w:rFonts w:ascii="新細明體" w:hAnsi="新細明體"/>
        </w:rPr>
      </w:pPr>
    </w:p>
    <w:p w14:paraId="12D9E5CC" w14:textId="77777777" w:rsidR="00054863" w:rsidRPr="008B421E" w:rsidRDefault="00054863" w:rsidP="008B421E">
      <w:pPr>
        <w:ind w:left="142"/>
        <w:jc w:val="both"/>
        <w:rPr>
          <w:rFonts w:ascii="新細明體" w:hAnsi="新細明體"/>
        </w:rPr>
      </w:pPr>
    </w:p>
    <w:p w14:paraId="17E52C49" w14:textId="77777777" w:rsidR="008E0F74" w:rsidRPr="00C1655B" w:rsidRDefault="008E0F74" w:rsidP="008E0F74">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72C47">
        <w:rPr>
          <w:rStyle w:val="a3"/>
          <w:rFonts w:ascii="Arial Unicode MS" w:hAnsi="Arial Unicode MS" w:hint="eastAsia"/>
          <w:b/>
          <w:sz w:val="18"/>
          <w:u w:val="none"/>
        </w:rPr>
        <w:t>〉〉</w:t>
      </w:r>
    </w:p>
    <w:p w14:paraId="4DE09FD8" w14:textId="58A88F50" w:rsidR="008E0F74" w:rsidRPr="00272C47" w:rsidRDefault="008E0F74" w:rsidP="008E0F74">
      <w:pPr>
        <w:ind w:leftChars="71" w:left="142"/>
        <w:jc w:val="both"/>
        <w:rPr>
          <w:rFonts w:ascii="Arial Unicode MS" w:hAnsi="Arial Unicode MS"/>
          <w:color w:val="993366"/>
        </w:rPr>
      </w:pPr>
      <w:r w:rsidRPr="003D460F">
        <w:rPr>
          <w:rFonts w:hint="eastAsia"/>
          <w:color w:val="5F5F5F"/>
          <w:sz w:val="18"/>
          <w:szCs w:val="18"/>
        </w:rPr>
        <w:t>【編註】</w:t>
      </w:r>
      <w:r w:rsidR="005833BE" w:rsidRPr="003D460F">
        <w:rPr>
          <w:rFonts w:hint="eastAsia"/>
          <w:color w:val="5F5F5F"/>
          <w:sz w:val="18"/>
          <w:szCs w:val="18"/>
        </w:rPr>
        <w:t>本檔法規資料</w:t>
      </w:r>
      <w:r w:rsidR="005833BE">
        <w:rPr>
          <w:rFonts w:hint="eastAsia"/>
          <w:color w:val="5F5F5F"/>
          <w:sz w:val="18"/>
          <w:szCs w:val="18"/>
        </w:rPr>
        <w:t>來源為</w:t>
      </w:r>
      <w:r w:rsidR="005833BE" w:rsidRPr="003D460F">
        <w:rPr>
          <w:rFonts w:hint="eastAsia"/>
          <w:color w:val="5F5F5F"/>
          <w:sz w:val="18"/>
          <w:szCs w:val="18"/>
          <w:lang w:eastAsia="zh-HK"/>
        </w:rPr>
        <w:t>官方</w:t>
      </w:r>
      <w:r w:rsidR="005833BE" w:rsidRPr="003D460F">
        <w:rPr>
          <w:rFonts w:hint="eastAsia"/>
          <w:color w:val="5F5F5F"/>
          <w:sz w:val="18"/>
          <w:szCs w:val="18"/>
        </w:rPr>
        <w:t>資訊網，</w:t>
      </w:r>
      <w:r w:rsidR="005833BE">
        <w:rPr>
          <w:rFonts w:ascii="Arial Unicode MS" w:hAnsi="Arial Unicode MS" w:hint="eastAsia"/>
          <w:color w:val="808080"/>
          <w:sz w:val="18"/>
          <w:szCs w:val="18"/>
        </w:rPr>
        <w:t>提供學習與參考為原則</w:t>
      </w:r>
      <w:r w:rsidR="005833BE" w:rsidRPr="003D460F">
        <w:rPr>
          <w:rFonts w:hint="eastAsia"/>
          <w:color w:val="5F5F5F"/>
          <w:sz w:val="18"/>
          <w:szCs w:val="18"/>
        </w:rPr>
        <w:t>，</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7" w:history="1">
        <w:r w:rsidRPr="006068D0">
          <w:rPr>
            <w:rStyle w:val="a3"/>
            <w:rFonts w:ascii="Arial Unicode MS" w:hAnsi="Arial Unicode MS"/>
            <w:sz w:val="18"/>
          </w:rPr>
          <w:t>告知</w:t>
        </w:r>
      </w:hyperlink>
      <w:r w:rsidRPr="003D460F">
        <w:rPr>
          <w:rFonts w:hint="eastAsia"/>
          <w:color w:val="5F5F5F"/>
          <w:sz w:val="18"/>
          <w:szCs w:val="20"/>
        </w:rPr>
        <w:t>，謝謝！</w:t>
      </w:r>
    </w:p>
    <w:p w14:paraId="26E15532" w14:textId="77777777" w:rsidR="009739BC" w:rsidRPr="00A55B7A" w:rsidRDefault="009739BC" w:rsidP="00377561">
      <w:pPr>
        <w:ind w:leftChars="75" w:left="150"/>
        <w:jc w:val="both"/>
        <w:rPr>
          <w:rFonts w:ascii="Arial Unicode MS" w:hAnsi="Arial Unicode MS"/>
          <w:color w:val="666699"/>
        </w:rPr>
      </w:pPr>
    </w:p>
    <w:p w14:paraId="2D8E2B84" w14:textId="75887099" w:rsidR="00524744" w:rsidRPr="00FA742E" w:rsidRDefault="00AB135C" w:rsidP="00FA742E">
      <w:pPr>
        <w:pStyle w:val="1"/>
      </w:pPr>
      <w:bookmarkStart w:id="17" w:name="_:::民國八十一年七月二十九日公布條文:::"/>
      <w:bookmarkEnd w:id="17"/>
      <w:r>
        <w:rPr>
          <w:rFonts w:hint="eastAsia"/>
        </w:rPr>
        <w:lastRenderedPageBreak/>
        <w:t>:::</w:t>
      </w:r>
      <w:r w:rsidR="00FA742E" w:rsidRPr="00FA742E">
        <w:t>民國八十一年七月二十九日</w:t>
      </w:r>
      <w:r w:rsidR="00524744" w:rsidRPr="00FA742E">
        <w:t>公布</w:t>
      </w:r>
      <w:r w:rsidR="00524744" w:rsidRPr="00FA742E">
        <w:rPr>
          <w:rFonts w:hint="eastAsia"/>
        </w:rPr>
        <w:t>條文</w:t>
      </w:r>
      <w:r>
        <w:rPr>
          <w:rFonts w:hint="eastAsia"/>
        </w:rPr>
        <w:t>:::</w:t>
      </w:r>
      <w:r w:rsidR="00A55B7A" w:rsidRPr="00D62F08">
        <w:rPr>
          <w:rFonts w:hint="eastAsia"/>
          <w:color w:val="FFFFFF"/>
        </w:rPr>
        <w:t>a</w:t>
      </w:r>
    </w:p>
    <w:p w14:paraId="42284450" w14:textId="09EBE398" w:rsidR="009739BC" w:rsidRPr="00054863" w:rsidRDefault="000E0B69" w:rsidP="0015128B">
      <w:pPr>
        <w:pStyle w:val="1"/>
        <w:adjustRightInd w:val="0"/>
        <w:snapToGrid w:val="0"/>
        <w:spacing w:before="100" w:beforeAutospacing="1" w:after="100" w:afterAutospacing="1"/>
      </w:pPr>
      <w:r>
        <w:t>【法規內容】</w:t>
      </w:r>
    </w:p>
    <w:p w14:paraId="384B6543" w14:textId="77777777" w:rsidR="000E0B69" w:rsidRPr="0024262F" w:rsidRDefault="00F41819" w:rsidP="00F41819">
      <w:pPr>
        <w:pStyle w:val="2"/>
        <w:rPr>
          <w:color w:val="4F81BD" w:themeColor="accent1"/>
        </w:rPr>
      </w:pPr>
      <w:bookmarkStart w:id="18" w:name="a1"/>
      <w:bookmarkEnd w:id="18"/>
      <w:r w:rsidRPr="0024262F">
        <w:rPr>
          <w:color w:val="4F81BD" w:themeColor="accent1"/>
        </w:rPr>
        <w:t>第</w:t>
      </w:r>
      <w:r w:rsidRPr="0024262F">
        <w:rPr>
          <w:color w:val="4F81BD" w:themeColor="accent1"/>
        </w:rPr>
        <w:t>1</w:t>
      </w:r>
      <w:r w:rsidRPr="0024262F">
        <w:rPr>
          <w:color w:val="4F81BD" w:themeColor="accent1"/>
        </w:rPr>
        <w:t>條</w:t>
      </w:r>
      <w:r w:rsidR="009739BC" w:rsidRPr="0024262F">
        <w:rPr>
          <w:color w:val="4F81BD" w:themeColor="accent1"/>
        </w:rPr>
        <w:t>（適用範圍</w:t>
      </w:r>
      <w:r w:rsidR="000E0B69" w:rsidRPr="0024262F">
        <w:rPr>
          <w:color w:val="4F81BD" w:themeColor="accent1"/>
        </w:rPr>
        <w:t>）</w:t>
      </w:r>
    </w:p>
    <w:p w14:paraId="0CA7BC20" w14:textId="055C32C3"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為懲治私運政府管制物品或應稅物品之進口或出口，特制定本條例。</w:t>
      </w:r>
    </w:p>
    <w:p w14:paraId="7139C81F" w14:textId="77777777" w:rsidR="000E0B69" w:rsidRPr="0024262F" w:rsidRDefault="00F41819" w:rsidP="00F41819">
      <w:pPr>
        <w:pStyle w:val="2"/>
        <w:rPr>
          <w:color w:val="4F81BD" w:themeColor="accent1"/>
        </w:rPr>
      </w:pPr>
      <w:bookmarkStart w:id="19" w:name="a2"/>
      <w:bookmarkEnd w:id="19"/>
      <w:r w:rsidRPr="0024262F">
        <w:rPr>
          <w:color w:val="4F81BD" w:themeColor="accent1"/>
        </w:rPr>
        <w:t>第</w:t>
      </w:r>
      <w:r w:rsidRPr="0024262F">
        <w:rPr>
          <w:color w:val="4F81BD" w:themeColor="accent1"/>
        </w:rPr>
        <w:t>2</w:t>
      </w:r>
      <w:r w:rsidRPr="0024262F">
        <w:rPr>
          <w:color w:val="4F81BD" w:themeColor="accent1"/>
        </w:rPr>
        <w:t>條</w:t>
      </w:r>
      <w:r w:rsidR="009739BC" w:rsidRPr="0024262F">
        <w:rPr>
          <w:color w:val="4F81BD" w:themeColor="accent1"/>
        </w:rPr>
        <w:t>（私運管制物品罪及常業犯</w:t>
      </w:r>
      <w:r w:rsidR="000E0B69" w:rsidRPr="0024262F">
        <w:rPr>
          <w:color w:val="4F81BD" w:themeColor="accent1"/>
        </w:rPr>
        <w:t>）</w:t>
      </w:r>
    </w:p>
    <w:p w14:paraId="016EBDCE" w14:textId="64EBFCAE"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私運管制物品進口、出口逾公告數額者，處七年以下有期徒刑，得併科新臺幣二十萬元以下罰金</w:t>
      </w:r>
      <w:r>
        <w:rPr>
          <w:rFonts w:ascii="Arial Unicode MS" w:hAnsi="Arial Unicode MS"/>
          <w:color w:val="626262"/>
        </w:rPr>
        <w:t>。</w:t>
      </w:r>
    </w:p>
    <w:p w14:paraId="5BAB381F" w14:textId="547520BC"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Pr="008B421E">
        <w:rPr>
          <w:rFonts w:ascii="Arial Unicode MS" w:hAnsi="Arial Unicode MS"/>
          <w:color w:val="666699"/>
        </w:rPr>
        <w:t>以犯前項之罪為常業者，處三年以上十年以下有期徒刑，得併科新臺幣三十萬元以下罰金</w:t>
      </w:r>
      <w:r>
        <w:rPr>
          <w:rFonts w:ascii="Arial Unicode MS" w:hAnsi="Arial Unicode MS"/>
          <w:color w:val="626262"/>
        </w:rPr>
        <w:t>。</w:t>
      </w:r>
    </w:p>
    <w:p w14:paraId="3A86D057" w14:textId="6299D5A9"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3</w:t>
      </w:r>
      <w:r w:rsidRPr="000E0B69">
        <w:rPr>
          <w:rFonts w:asciiTheme="minorHAnsi" w:hAnsiTheme="minorHAnsi"/>
          <w:color w:val="404040" w:themeColor="text1" w:themeTint="BF"/>
          <w:sz w:val="18"/>
        </w:rPr>
        <w:t>﹞</w:t>
      </w:r>
      <w:r w:rsidRPr="00AB135C">
        <w:rPr>
          <w:rFonts w:ascii="Arial Unicode MS" w:hAnsi="Arial Unicode MS"/>
          <w:color w:val="626262"/>
        </w:rPr>
        <w:t>第一項之未遂犯罰之</w:t>
      </w:r>
      <w:r>
        <w:rPr>
          <w:rFonts w:ascii="Arial Unicode MS" w:hAnsi="Arial Unicode MS"/>
          <w:color w:val="626262"/>
        </w:rPr>
        <w:t>。</w:t>
      </w:r>
    </w:p>
    <w:p w14:paraId="639CE271" w14:textId="3D72624F" w:rsidR="009739BC" w:rsidRPr="008B421E" w:rsidRDefault="000E0B69" w:rsidP="00377561">
      <w:pPr>
        <w:ind w:leftChars="75" w:left="150"/>
        <w:jc w:val="both"/>
        <w:rPr>
          <w:rFonts w:ascii="Arial Unicode MS" w:hAnsi="Arial Unicode MS"/>
          <w:color w:val="666699"/>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4</w:t>
      </w:r>
      <w:r w:rsidRPr="000E0B69">
        <w:rPr>
          <w:rFonts w:asciiTheme="minorHAnsi" w:hAnsiTheme="minorHAnsi"/>
          <w:color w:val="404040" w:themeColor="text1" w:themeTint="BF"/>
          <w:sz w:val="18"/>
        </w:rPr>
        <w:t>﹞</w:t>
      </w:r>
      <w:r w:rsidR="009739BC" w:rsidRPr="008B421E">
        <w:rPr>
          <w:rFonts w:ascii="Arial Unicode MS" w:hAnsi="Arial Unicode MS"/>
          <w:color w:val="666699"/>
        </w:rPr>
        <w:t>第一項所稱管制物品及其數額，由行政院公告之。</w:t>
      </w:r>
    </w:p>
    <w:p w14:paraId="295A41D3" w14:textId="77777777" w:rsidR="000E0B69" w:rsidRPr="0024262F" w:rsidRDefault="00F41819" w:rsidP="00F41819">
      <w:pPr>
        <w:pStyle w:val="2"/>
        <w:rPr>
          <w:color w:val="4F81BD" w:themeColor="accent1"/>
        </w:rPr>
      </w:pPr>
      <w:bookmarkStart w:id="20" w:name="a3"/>
      <w:bookmarkEnd w:id="20"/>
      <w:r w:rsidRPr="0024262F">
        <w:rPr>
          <w:color w:val="4F81BD" w:themeColor="accent1"/>
        </w:rPr>
        <w:t>第</w:t>
      </w:r>
      <w:r w:rsidRPr="0024262F">
        <w:rPr>
          <w:color w:val="4F81BD" w:themeColor="accent1"/>
        </w:rPr>
        <w:t>3</w:t>
      </w:r>
      <w:r w:rsidRPr="0024262F">
        <w:rPr>
          <w:color w:val="4F81BD" w:themeColor="accent1"/>
        </w:rPr>
        <w:t>條</w:t>
      </w:r>
      <w:r w:rsidR="009739BC" w:rsidRPr="0024262F">
        <w:rPr>
          <w:color w:val="4F81BD" w:themeColor="accent1"/>
        </w:rPr>
        <w:t>（運銷藏匿管制物品罪及常業犯</w:t>
      </w:r>
      <w:r w:rsidR="000E0B69" w:rsidRPr="0024262F">
        <w:rPr>
          <w:color w:val="4F81BD" w:themeColor="accent1"/>
        </w:rPr>
        <w:t>）</w:t>
      </w:r>
    </w:p>
    <w:p w14:paraId="49CBD87E" w14:textId="596A2844"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運送、銷售或藏匿前條第一項之走私物品者，處五年以下有期徒刑、拘役或科或併科新臺幣九萬元以下罰金</w:t>
      </w:r>
      <w:r>
        <w:rPr>
          <w:rFonts w:ascii="Arial Unicode MS" w:hAnsi="Arial Unicode MS"/>
          <w:color w:val="626262"/>
        </w:rPr>
        <w:t>。</w:t>
      </w:r>
    </w:p>
    <w:p w14:paraId="115BDE9D" w14:textId="086BFCD5"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Pr="008B421E">
        <w:rPr>
          <w:rFonts w:ascii="Arial Unicode MS" w:hAnsi="Arial Unicode MS"/>
          <w:color w:val="666699"/>
        </w:rPr>
        <w:t>以犯前項之罪為常業者，處一年以上七年以下有期徒刑，得併科新臺幣二十萬元以下罰金</w:t>
      </w:r>
      <w:r>
        <w:rPr>
          <w:rFonts w:ascii="Arial Unicode MS" w:hAnsi="Arial Unicode MS"/>
          <w:color w:val="626262"/>
        </w:rPr>
        <w:t>。</w:t>
      </w:r>
    </w:p>
    <w:p w14:paraId="03E23F9B" w14:textId="3ACE6CF9"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3</w:t>
      </w:r>
      <w:r w:rsidRPr="000E0B69">
        <w:rPr>
          <w:rFonts w:asciiTheme="minorHAnsi" w:hAnsiTheme="minorHAnsi"/>
          <w:color w:val="404040" w:themeColor="text1" w:themeTint="BF"/>
          <w:sz w:val="18"/>
        </w:rPr>
        <w:t>﹞</w:t>
      </w:r>
      <w:r w:rsidR="009739BC" w:rsidRPr="00AB135C">
        <w:rPr>
          <w:rFonts w:ascii="Arial Unicode MS" w:hAnsi="Arial Unicode MS"/>
          <w:color w:val="626262"/>
        </w:rPr>
        <w:t>第一項之未遂犯罰之。</w:t>
      </w:r>
    </w:p>
    <w:p w14:paraId="4DA3B40B" w14:textId="77777777" w:rsidR="000E0B69" w:rsidRPr="0024262F" w:rsidRDefault="00F41819" w:rsidP="00F41819">
      <w:pPr>
        <w:pStyle w:val="2"/>
        <w:rPr>
          <w:color w:val="4F81BD" w:themeColor="accent1"/>
        </w:rPr>
      </w:pPr>
      <w:bookmarkStart w:id="21" w:name="a4"/>
      <w:bookmarkEnd w:id="21"/>
      <w:r w:rsidRPr="0024262F">
        <w:rPr>
          <w:color w:val="4F81BD" w:themeColor="accent1"/>
        </w:rPr>
        <w:t>第</w:t>
      </w:r>
      <w:r w:rsidRPr="0024262F">
        <w:rPr>
          <w:color w:val="4F81BD" w:themeColor="accent1"/>
        </w:rPr>
        <w:t>4</w:t>
      </w:r>
      <w:r w:rsidRPr="0024262F">
        <w:rPr>
          <w:color w:val="4F81BD" w:themeColor="accent1"/>
        </w:rPr>
        <w:t>條</w:t>
      </w:r>
      <w:r w:rsidR="009739BC" w:rsidRPr="0024262F">
        <w:rPr>
          <w:color w:val="4F81BD" w:themeColor="accent1"/>
        </w:rPr>
        <w:t>（走私罪</w:t>
      </w:r>
      <w:r w:rsidR="000E0B69" w:rsidRPr="0024262F">
        <w:rPr>
          <w:color w:val="4F81BD" w:themeColor="accent1"/>
        </w:rPr>
        <w:t>）</w:t>
      </w:r>
    </w:p>
    <w:p w14:paraId="6366F6DC" w14:textId="3D3FC07B"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犯走私罪而持械拒捕或持械拒受檢查，傷害人致死或重傷者，處死刑、無期徒刑或十年以上有期徒刑，得併科新臺幣三十萬元以下罰金。</w:t>
      </w:r>
    </w:p>
    <w:p w14:paraId="3BD8EF18" w14:textId="77777777" w:rsidR="000E0B69" w:rsidRPr="0024262F" w:rsidRDefault="00F41819" w:rsidP="00F41819">
      <w:pPr>
        <w:pStyle w:val="2"/>
        <w:rPr>
          <w:color w:val="4F81BD" w:themeColor="accent1"/>
        </w:rPr>
      </w:pPr>
      <w:bookmarkStart w:id="22" w:name="a5"/>
      <w:bookmarkEnd w:id="22"/>
      <w:r w:rsidRPr="0024262F">
        <w:rPr>
          <w:color w:val="4F81BD" w:themeColor="accent1"/>
        </w:rPr>
        <w:t>第</w:t>
      </w:r>
      <w:r w:rsidRPr="0024262F">
        <w:rPr>
          <w:color w:val="4F81BD" w:themeColor="accent1"/>
        </w:rPr>
        <w:t>5</w:t>
      </w:r>
      <w:r w:rsidRPr="0024262F">
        <w:rPr>
          <w:color w:val="4F81BD" w:themeColor="accent1"/>
        </w:rPr>
        <w:t>條</w:t>
      </w:r>
      <w:r w:rsidR="009739BC" w:rsidRPr="0024262F">
        <w:rPr>
          <w:color w:val="4F81BD" w:themeColor="accent1"/>
        </w:rPr>
        <w:t>（加重走私罪</w:t>
      </w:r>
      <w:r w:rsidR="000E0B69" w:rsidRPr="0024262F">
        <w:rPr>
          <w:color w:val="4F81BD" w:themeColor="accent1"/>
        </w:rPr>
        <w:t>）</w:t>
      </w:r>
    </w:p>
    <w:p w14:paraId="660726EF" w14:textId="7008D869"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犯走私罪而有左列行為之一者，處無期徒刑或七年以上有期徒刑，得併科新臺幣三十萬元以下之罰金：</w:t>
      </w:r>
    </w:p>
    <w:p w14:paraId="6E2406F8" w14:textId="77777777" w:rsidR="000E0B69" w:rsidRDefault="00186D33" w:rsidP="00377561">
      <w:pPr>
        <w:ind w:leftChars="75" w:left="150"/>
        <w:jc w:val="both"/>
        <w:rPr>
          <w:rFonts w:ascii="Arial Unicode MS" w:hAnsi="Arial Unicode MS"/>
          <w:color w:val="626262"/>
        </w:rPr>
      </w:pPr>
      <w:r w:rsidRPr="00AB135C">
        <w:rPr>
          <w:rFonts w:ascii="Arial Unicode MS" w:hAnsi="Arial Unicode MS"/>
          <w:color w:val="626262"/>
        </w:rPr>
        <w:t xml:space="preserve">　　</w:t>
      </w:r>
      <w:r w:rsidR="009739BC" w:rsidRPr="00AB135C">
        <w:rPr>
          <w:rFonts w:ascii="Arial Unicode MS" w:hAnsi="Arial Unicode MS"/>
          <w:color w:val="626262"/>
        </w:rPr>
        <w:t>一、公然為首，聚眾持械、拒捕或持械拒受檢查者</w:t>
      </w:r>
      <w:r w:rsidR="000E0B69">
        <w:rPr>
          <w:rFonts w:ascii="Arial Unicode MS" w:hAnsi="Arial Unicode MS"/>
          <w:color w:val="626262"/>
        </w:rPr>
        <w:t>。</w:t>
      </w:r>
    </w:p>
    <w:p w14:paraId="7580C59C" w14:textId="66C27BAA" w:rsidR="009739BC" w:rsidRPr="00AB135C" w:rsidRDefault="000E0B69" w:rsidP="00377561">
      <w:pPr>
        <w:ind w:leftChars="75" w:left="150"/>
        <w:jc w:val="both"/>
        <w:rPr>
          <w:rFonts w:ascii="Arial Unicode MS" w:hAnsi="Arial Unicode MS"/>
          <w:color w:val="626262"/>
        </w:rPr>
      </w:pPr>
      <w:r>
        <w:rPr>
          <w:rFonts w:ascii="Arial Unicode MS" w:hAnsi="Arial Unicode MS"/>
          <w:color w:val="626262"/>
        </w:rPr>
        <w:t xml:space="preserve">　　</w:t>
      </w:r>
      <w:r w:rsidRPr="00AB135C">
        <w:rPr>
          <w:rFonts w:ascii="Arial Unicode MS" w:hAnsi="Arial Unicode MS"/>
          <w:color w:val="626262"/>
        </w:rPr>
        <w:t>二</w:t>
      </w:r>
      <w:r>
        <w:rPr>
          <w:rFonts w:ascii="Arial Unicode MS" w:hAnsi="Arial Unicode MS"/>
          <w:color w:val="626262"/>
        </w:rPr>
        <w:t>、</w:t>
      </w:r>
      <w:r w:rsidR="009739BC" w:rsidRPr="00AB135C">
        <w:rPr>
          <w:rFonts w:ascii="Arial Unicode MS" w:hAnsi="Arial Unicode MS"/>
          <w:color w:val="626262"/>
        </w:rPr>
        <w:t>公然為首，聚眾威脅稽徵關員或其他依法令負責檢查人員者。</w:t>
      </w:r>
    </w:p>
    <w:p w14:paraId="14D3B621" w14:textId="77777777" w:rsidR="000E0B69" w:rsidRPr="0024262F" w:rsidRDefault="00F41819" w:rsidP="00F41819">
      <w:pPr>
        <w:pStyle w:val="2"/>
        <w:rPr>
          <w:color w:val="4F81BD" w:themeColor="accent1"/>
        </w:rPr>
      </w:pPr>
      <w:bookmarkStart w:id="23" w:name="a6"/>
      <w:bookmarkEnd w:id="23"/>
      <w:r w:rsidRPr="0024262F">
        <w:rPr>
          <w:color w:val="4F81BD" w:themeColor="accent1"/>
        </w:rPr>
        <w:t>第</w:t>
      </w:r>
      <w:r w:rsidRPr="0024262F">
        <w:rPr>
          <w:color w:val="4F81BD" w:themeColor="accent1"/>
        </w:rPr>
        <w:t>6</w:t>
      </w:r>
      <w:r w:rsidRPr="0024262F">
        <w:rPr>
          <w:color w:val="4F81BD" w:themeColor="accent1"/>
        </w:rPr>
        <w:t>條</w:t>
      </w:r>
      <w:r w:rsidR="009739BC" w:rsidRPr="0024262F">
        <w:rPr>
          <w:color w:val="4F81BD" w:themeColor="accent1"/>
        </w:rPr>
        <w:t>（走私罪</w:t>
      </w:r>
      <w:r w:rsidR="000E0B69" w:rsidRPr="0024262F">
        <w:rPr>
          <w:color w:val="4F81BD" w:themeColor="accent1"/>
        </w:rPr>
        <w:t>）</w:t>
      </w:r>
    </w:p>
    <w:p w14:paraId="2BEBF33A" w14:textId="4F96D413"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犯走私罪而有左列行為之一者，處三年以上十年以下有期徒刑，得併科新臺幣三十萬元以下罰金：</w:t>
      </w:r>
    </w:p>
    <w:p w14:paraId="6878D035" w14:textId="77777777" w:rsidR="000E0B69" w:rsidRDefault="00186D33" w:rsidP="00377561">
      <w:pPr>
        <w:ind w:leftChars="75" w:left="150"/>
        <w:jc w:val="both"/>
        <w:rPr>
          <w:rFonts w:ascii="Arial Unicode MS" w:hAnsi="Arial Unicode MS"/>
          <w:color w:val="626262"/>
        </w:rPr>
      </w:pPr>
      <w:r w:rsidRPr="00AB135C">
        <w:rPr>
          <w:rFonts w:ascii="Arial Unicode MS" w:hAnsi="Arial Unicode MS"/>
          <w:color w:val="626262"/>
        </w:rPr>
        <w:t xml:space="preserve">　　</w:t>
      </w:r>
      <w:r w:rsidR="009739BC" w:rsidRPr="00AB135C">
        <w:rPr>
          <w:rFonts w:ascii="Arial Unicode MS" w:hAnsi="Arial Unicode MS"/>
          <w:color w:val="626262"/>
        </w:rPr>
        <w:t>一、持械拒捕或持械拒受檢查，傷害人未致重傷者</w:t>
      </w:r>
      <w:r w:rsidR="000E0B69">
        <w:rPr>
          <w:rFonts w:ascii="Arial Unicode MS" w:hAnsi="Arial Unicode MS"/>
          <w:color w:val="626262"/>
        </w:rPr>
        <w:t>。</w:t>
      </w:r>
    </w:p>
    <w:p w14:paraId="5BB092E3" w14:textId="217B0118" w:rsidR="000E0B69" w:rsidRDefault="000E0B69" w:rsidP="00377561">
      <w:pPr>
        <w:ind w:leftChars="75" w:left="150"/>
        <w:jc w:val="both"/>
        <w:rPr>
          <w:rFonts w:ascii="Arial Unicode MS" w:hAnsi="Arial Unicode MS"/>
          <w:color w:val="626262"/>
        </w:rPr>
      </w:pPr>
      <w:r>
        <w:rPr>
          <w:rFonts w:ascii="Arial Unicode MS" w:hAnsi="Arial Unicode MS"/>
          <w:color w:val="626262"/>
        </w:rPr>
        <w:t xml:space="preserve">　　</w:t>
      </w:r>
      <w:r w:rsidRPr="00AB135C">
        <w:rPr>
          <w:rFonts w:ascii="Arial Unicode MS" w:hAnsi="Arial Unicode MS"/>
          <w:color w:val="626262"/>
        </w:rPr>
        <w:t>二</w:t>
      </w:r>
      <w:r>
        <w:rPr>
          <w:rFonts w:ascii="Arial Unicode MS" w:hAnsi="Arial Unicode MS"/>
          <w:color w:val="626262"/>
        </w:rPr>
        <w:t>、</w:t>
      </w:r>
      <w:r w:rsidR="009739BC" w:rsidRPr="00AB135C">
        <w:rPr>
          <w:rFonts w:ascii="Arial Unicode MS" w:hAnsi="Arial Unicode MS"/>
          <w:color w:val="626262"/>
        </w:rPr>
        <w:t>公然聚眾，持械拒捕或持械拒受檢查時，在場助勢者</w:t>
      </w:r>
      <w:r>
        <w:rPr>
          <w:rFonts w:ascii="Arial Unicode MS" w:hAnsi="Arial Unicode MS"/>
          <w:color w:val="626262"/>
        </w:rPr>
        <w:t>。</w:t>
      </w:r>
    </w:p>
    <w:p w14:paraId="1B1C05EC" w14:textId="522EE840" w:rsidR="009739BC" w:rsidRPr="00AB135C" w:rsidRDefault="000E0B69" w:rsidP="00377561">
      <w:pPr>
        <w:ind w:leftChars="75" w:left="150"/>
        <w:jc w:val="both"/>
        <w:rPr>
          <w:rFonts w:ascii="Arial Unicode MS" w:hAnsi="Arial Unicode MS"/>
          <w:color w:val="626262"/>
        </w:rPr>
      </w:pPr>
      <w:r>
        <w:rPr>
          <w:rFonts w:ascii="Arial Unicode MS" w:hAnsi="Arial Unicode MS"/>
          <w:color w:val="626262"/>
        </w:rPr>
        <w:t xml:space="preserve">　　</w:t>
      </w:r>
      <w:r w:rsidRPr="00AB135C">
        <w:rPr>
          <w:rFonts w:ascii="Arial Unicode MS" w:hAnsi="Arial Unicode MS"/>
          <w:color w:val="626262"/>
        </w:rPr>
        <w:t>三</w:t>
      </w:r>
      <w:r>
        <w:rPr>
          <w:rFonts w:ascii="Arial Unicode MS" w:hAnsi="Arial Unicode MS"/>
          <w:color w:val="626262"/>
        </w:rPr>
        <w:t>、</w:t>
      </w:r>
      <w:r w:rsidR="009739BC" w:rsidRPr="00AB135C">
        <w:rPr>
          <w:rFonts w:ascii="Arial Unicode MS" w:hAnsi="Arial Unicode MS"/>
          <w:color w:val="626262"/>
        </w:rPr>
        <w:t>公然聚眾威脅稽徵關員或其他依法令負責檢查人員時，在場助勢者。</w:t>
      </w:r>
    </w:p>
    <w:p w14:paraId="26C9D81D" w14:textId="77777777" w:rsidR="000E0B69" w:rsidRPr="0024262F" w:rsidRDefault="00F41819" w:rsidP="00F41819">
      <w:pPr>
        <w:pStyle w:val="2"/>
        <w:rPr>
          <w:color w:val="4F81BD" w:themeColor="accent1"/>
        </w:rPr>
      </w:pPr>
      <w:bookmarkStart w:id="24" w:name="a7"/>
      <w:bookmarkEnd w:id="24"/>
      <w:r w:rsidRPr="0024262F">
        <w:rPr>
          <w:color w:val="4F81BD" w:themeColor="accent1"/>
        </w:rPr>
        <w:t>第</w:t>
      </w:r>
      <w:r w:rsidRPr="0024262F">
        <w:rPr>
          <w:color w:val="4F81BD" w:themeColor="accent1"/>
        </w:rPr>
        <w:t>7</w:t>
      </w:r>
      <w:r w:rsidRPr="0024262F">
        <w:rPr>
          <w:color w:val="4F81BD" w:themeColor="accent1"/>
        </w:rPr>
        <w:t>條</w:t>
      </w:r>
      <w:r w:rsidR="009739BC" w:rsidRPr="0024262F">
        <w:rPr>
          <w:color w:val="4F81BD" w:themeColor="accent1"/>
        </w:rPr>
        <w:t>（知走私不報罪</w:t>
      </w:r>
      <w:r w:rsidR="000E0B69" w:rsidRPr="0024262F">
        <w:rPr>
          <w:color w:val="4F81BD" w:themeColor="accent1"/>
        </w:rPr>
        <w:t>）</w:t>
      </w:r>
    </w:p>
    <w:p w14:paraId="5445E652" w14:textId="2926CE29"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服務於鐵路、公路、航空、水運或其他供公眾運輸之交通工具人員，明知有走私情事而不通知稽徵關員或其他依法令負責檢查人員者，處三年以下有期徒刑、拘役或科新臺幣九萬元以下罰金。</w:t>
      </w:r>
    </w:p>
    <w:p w14:paraId="172DD47B" w14:textId="77777777" w:rsidR="000E0B69" w:rsidRPr="0024262F" w:rsidRDefault="00F41819" w:rsidP="00F41819">
      <w:pPr>
        <w:pStyle w:val="2"/>
        <w:rPr>
          <w:color w:val="4F81BD" w:themeColor="accent1"/>
        </w:rPr>
      </w:pPr>
      <w:bookmarkStart w:id="25" w:name="a8"/>
      <w:bookmarkEnd w:id="25"/>
      <w:r w:rsidRPr="0024262F">
        <w:rPr>
          <w:color w:val="4F81BD" w:themeColor="accent1"/>
        </w:rPr>
        <w:t>第</w:t>
      </w:r>
      <w:r w:rsidRPr="0024262F">
        <w:rPr>
          <w:color w:val="4F81BD" w:themeColor="accent1"/>
        </w:rPr>
        <w:t>8</w:t>
      </w:r>
      <w:r w:rsidRPr="0024262F">
        <w:rPr>
          <w:color w:val="4F81BD" w:themeColor="accent1"/>
        </w:rPr>
        <w:t>條</w:t>
      </w:r>
      <w:r w:rsidR="009739BC" w:rsidRPr="0024262F">
        <w:rPr>
          <w:color w:val="4F81BD" w:themeColor="accent1"/>
        </w:rPr>
        <w:t>（常業犯</w:t>
      </w:r>
      <w:r w:rsidR="000E0B69" w:rsidRPr="0024262F">
        <w:rPr>
          <w:color w:val="4F81BD" w:themeColor="accent1"/>
        </w:rPr>
        <w:t>）</w:t>
      </w:r>
    </w:p>
    <w:p w14:paraId="0542C49F" w14:textId="389546B2"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以私運未逾公告數額之管制物品或應稅物品進口、出口為常業者，處三年以下有期徒刑、拘役或科或併科新臺幣十五萬元以下罰金</w:t>
      </w:r>
      <w:r>
        <w:rPr>
          <w:rFonts w:ascii="Arial Unicode MS" w:hAnsi="Arial Unicode MS"/>
          <w:color w:val="626262"/>
        </w:rPr>
        <w:t>。</w:t>
      </w:r>
    </w:p>
    <w:p w14:paraId="5A982970" w14:textId="566D758A" w:rsidR="009739BC" w:rsidRPr="008B421E" w:rsidRDefault="000E0B69" w:rsidP="00377561">
      <w:pPr>
        <w:ind w:leftChars="75" w:left="150"/>
        <w:jc w:val="both"/>
        <w:rPr>
          <w:rFonts w:ascii="Arial Unicode MS" w:hAnsi="Arial Unicode MS"/>
          <w:color w:val="666699"/>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009739BC" w:rsidRPr="008B421E">
        <w:rPr>
          <w:rFonts w:ascii="Arial Unicode MS" w:hAnsi="Arial Unicode MS"/>
          <w:color w:val="666699"/>
        </w:rPr>
        <w:t>以運送、銷售或藏匿前項之走私物品為常業者，亦同。</w:t>
      </w:r>
    </w:p>
    <w:p w14:paraId="3D1B9981" w14:textId="77777777" w:rsidR="000E0B69" w:rsidRPr="0024262F" w:rsidRDefault="00F41819" w:rsidP="00F41819">
      <w:pPr>
        <w:pStyle w:val="2"/>
        <w:rPr>
          <w:color w:val="4F81BD" w:themeColor="accent1"/>
        </w:rPr>
      </w:pPr>
      <w:bookmarkStart w:id="26" w:name="a9"/>
      <w:bookmarkEnd w:id="26"/>
      <w:r w:rsidRPr="0024262F">
        <w:rPr>
          <w:color w:val="4F81BD" w:themeColor="accent1"/>
        </w:rPr>
        <w:t>第</w:t>
      </w:r>
      <w:r w:rsidRPr="0024262F">
        <w:rPr>
          <w:color w:val="4F81BD" w:themeColor="accent1"/>
        </w:rPr>
        <w:t>9</w:t>
      </w:r>
      <w:r w:rsidRPr="0024262F">
        <w:rPr>
          <w:color w:val="4F81BD" w:themeColor="accent1"/>
        </w:rPr>
        <w:t>條</w:t>
      </w:r>
      <w:r w:rsidR="009739BC" w:rsidRPr="0024262F">
        <w:rPr>
          <w:color w:val="4F81BD" w:themeColor="accent1"/>
        </w:rPr>
        <w:t>（放行售匿走私罪</w:t>
      </w:r>
      <w:r w:rsidR="000E0B69" w:rsidRPr="0024262F">
        <w:rPr>
          <w:color w:val="4F81BD" w:themeColor="accent1"/>
        </w:rPr>
        <w:t>）</w:t>
      </w:r>
    </w:p>
    <w:p w14:paraId="2BABAA4C" w14:textId="30CF1DC4"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稽徵關員或其他依法令負責檢查人員，明知為走私物品而放行或為之銷售或藏匿者，處七年以上有期徒</w:t>
      </w:r>
      <w:r w:rsidR="009739BC" w:rsidRPr="00AB135C">
        <w:rPr>
          <w:rFonts w:ascii="Arial Unicode MS" w:hAnsi="Arial Unicode MS"/>
          <w:color w:val="626262"/>
        </w:rPr>
        <w:lastRenderedPageBreak/>
        <w:t>刑</w:t>
      </w:r>
      <w:r>
        <w:rPr>
          <w:rFonts w:ascii="Arial Unicode MS" w:hAnsi="Arial Unicode MS"/>
          <w:color w:val="626262"/>
        </w:rPr>
        <w:t>。</w:t>
      </w:r>
    </w:p>
    <w:p w14:paraId="46BFB49C" w14:textId="260A7E71" w:rsidR="009739BC" w:rsidRPr="008B421E" w:rsidRDefault="000E0B69" w:rsidP="00377561">
      <w:pPr>
        <w:ind w:leftChars="75" w:left="150"/>
        <w:jc w:val="both"/>
        <w:rPr>
          <w:rFonts w:ascii="Arial Unicode MS" w:hAnsi="Arial Unicode MS"/>
          <w:color w:val="666699"/>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009739BC" w:rsidRPr="008B421E">
        <w:rPr>
          <w:rFonts w:ascii="Arial Unicode MS" w:hAnsi="Arial Unicode MS"/>
          <w:color w:val="666699"/>
        </w:rPr>
        <w:t>前項之未遂犯罰之。</w:t>
      </w:r>
    </w:p>
    <w:p w14:paraId="12D4135A" w14:textId="77777777" w:rsidR="000E0B69" w:rsidRPr="0024262F" w:rsidRDefault="00F41819" w:rsidP="00F41819">
      <w:pPr>
        <w:pStyle w:val="2"/>
        <w:rPr>
          <w:color w:val="4F81BD" w:themeColor="accent1"/>
        </w:rPr>
      </w:pPr>
      <w:bookmarkStart w:id="27" w:name="a10"/>
      <w:bookmarkEnd w:id="27"/>
      <w:r w:rsidRPr="0024262F">
        <w:rPr>
          <w:color w:val="4F81BD" w:themeColor="accent1"/>
        </w:rPr>
        <w:t>第</w:t>
      </w:r>
      <w:r w:rsidRPr="0024262F">
        <w:rPr>
          <w:color w:val="4F81BD" w:themeColor="accent1"/>
        </w:rPr>
        <w:t>10</w:t>
      </w:r>
      <w:r w:rsidRPr="0024262F">
        <w:rPr>
          <w:color w:val="4F81BD" w:themeColor="accent1"/>
        </w:rPr>
        <w:t>條</w:t>
      </w:r>
      <w:r w:rsidR="009739BC" w:rsidRPr="0024262F">
        <w:rPr>
          <w:color w:val="4F81BD" w:themeColor="accent1"/>
        </w:rPr>
        <w:t>（包庇走私罪</w:t>
      </w:r>
      <w:r w:rsidR="000E0B69" w:rsidRPr="0024262F">
        <w:rPr>
          <w:color w:val="4F81BD" w:themeColor="accent1"/>
        </w:rPr>
        <w:t>）</w:t>
      </w:r>
    </w:p>
    <w:p w14:paraId="3E04B74A" w14:textId="69330716" w:rsidR="000E0B69"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公務員、軍人包庇走私者，處無期徒刑或七年以上有期徒刑</w:t>
      </w:r>
      <w:r>
        <w:rPr>
          <w:rFonts w:ascii="Arial Unicode MS" w:hAnsi="Arial Unicode MS"/>
          <w:color w:val="626262"/>
        </w:rPr>
        <w:t>。</w:t>
      </w:r>
    </w:p>
    <w:p w14:paraId="7BCA365B" w14:textId="634C7447" w:rsidR="009739BC" w:rsidRPr="008B421E" w:rsidRDefault="000E0B69" w:rsidP="00377561">
      <w:pPr>
        <w:ind w:leftChars="75" w:left="150"/>
        <w:jc w:val="both"/>
        <w:rPr>
          <w:rFonts w:ascii="Arial Unicode MS" w:hAnsi="Arial Unicode MS"/>
          <w:color w:val="666699"/>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2</w:t>
      </w:r>
      <w:r w:rsidRPr="000E0B69">
        <w:rPr>
          <w:rFonts w:asciiTheme="minorHAnsi" w:hAnsiTheme="minorHAnsi"/>
          <w:color w:val="404040" w:themeColor="text1" w:themeTint="BF"/>
          <w:sz w:val="18"/>
        </w:rPr>
        <w:t>﹞</w:t>
      </w:r>
      <w:r w:rsidR="009739BC" w:rsidRPr="008B421E">
        <w:rPr>
          <w:rFonts w:ascii="Arial Unicode MS" w:hAnsi="Arial Unicode MS"/>
          <w:color w:val="666699"/>
        </w:rPr>
        <w:t>前項之未遂犯罰之。</w:t>
      </w:r>
    </w:p>
    <w:p w14:paraId="71B93814" w14:textId="77777777" w:rsidR="000E0B69" w:rsidRPr="0024262F" w:rsidRDefault="00F41819" w:rsidP="00F41819">
      <w:pPr>
        <w:pStyle w:val="2"/>
        <w:rPr>
          <w:color w:val="4F81BD" w:themeColor="accent1"/>
        </w:rPr>
      </w:pPr>
      <w:r w:rsidRPr="0024262F">
        <w:rPr>
          <w:color w:val="4F81BD" w:themeColor="accent1"/>
        </w:rPr>
        <w:t>第</w:t>
      </w:r>
      <w:r w:rsidRPr="0024262F">
        <w:rPr>
          <w:color w:val="4F81BD" w:themeColor="accent1"/>
        </w:rPr>
        <w:t>11</w:t>
      </w:r>
      <w:r w:rsidRPr="0024262F">
        <w:rPr>
          <w:color w:val="4F81BD" w:themeColor="accent1"/>
        </w:rPr>
        <w:t>條</w:t>
      </w:r>
      <w:r w:rsidR="009739BC" w:rsidRPr="0024262F">
        <w:rPr>
          <w:color w:val="4F81BD" w:themeColor="accent1"/>
        </w:rPr>
        <w:t>（補充法</w:t>
      </w:r>
      <w:r w:rsidR="000E0B69" w:rsidRPr="0024262F">
        <w:rPr>
          <w:color w:val="4F81BD" w:themeColor="accent1"/>
        </w:rPr>
        <w:t>）</w:t>
      </w:r>
    </w:p>
    <w:p w14:paraId="2F89C2A4" w14:textId="50A6395E"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走私行為之處罰，</w:t>
      </w:r>
      <w:hyperlink r:id="rId38" w:history="1">
        <w:r w:rsidR="009739BC" w:rsidRPr="00AB135C">
          <w:rPr>
            <w:rStyle w:val="a3"/>
            <w:rFonts w:ascii="Arial Unicode MS" w:hAnsi="Arial Unicode MS"/>
            <w:color w:val="626262"/>
          </w:rPr>
          <w:t>海關緝私條例</w:t>
        </w:r>
      </w:hyperlink>
      <w:r w:rsidR="009739BC" w:rsidRPr="00AB135C">
        <w:rPr>
          <w:rFonts w:ascii="Arial Unicode MS" w:hAnsi="Arial Unicode MS"/>
          <w:color w:val="626262"/>
        </w:rPr>
        <w:t>及本條例無規定者，適用</w:t>
      </w:r>
      <w:hyperlink r:id="rId39" w:history="1">
        <w:r w:rsidR="009739BC" w:rsidRPr="00AB135C">
          <w:rPr>
            <w:rStyle w:val="a3"/>
            <w:rFonts w:ascii="Arial Unicode MS" w:hAnsi="Arial Unicode MS" w:hint="eastAsia"/>
            <w:color w:val="626262"/>
          </w:rPr>
          <w:t>刑</w:t>
        </w:r>
        <w:r w:rsidR="009739BC" w:rsidRPr="00AB135C">
          <w:rPr>
            <w:rStyle w:val="a4"/>
            <w:rFonts w:ascii="Arial Unicode MS" w:hAnsi="Arial Unicode MS" w:hint="eastAsia"/>
            <w:color w:val="626262"/>
          </w:rPr>
          <w:t>法</w:t>
        </w:r>
      </w:hyperlink>
      <w:r w:rsidR="009739BC" w:rsidRPr="00AB135C">
        <w:rPr>
          <w:rFonts w:ascii="Arial Unicode MS" w:hAnsi="Arial Unicode MS"/>
          <w:color w:val="626262"/>
        </w:rPr>
        <w:t>或其他有關法律。</w:t>
      </w:r>
    </w:p>
    <w:p w14:paraId="0639A10F" w14:textId="77777777" w:rsidR="000E0B69" w:rsidRPr="0024262F" w:rsidRDefault="00F41819" w:rsidP="00F41819">
      <w:pPr>
        <w:pStyle w:val="2"/>
        <w:rPr>
          <w:color w:val="4F81BD" w:themeColor="accent1"/>
        </w:rPr>
      </w:pPr>
      <w:r w:rsidRPr="0024262F">
        <w:rPr>
          <w:color w:val="4F81BD" w:themeColor="accent1"/>
        </w:rPr>
        <w:t>第</w:t>
      </w:r>
      <w:r w:rsidRPr="0024262F">
        <w:rPr>
          <w:color w:val="4F81BD" w:themeColor="accent1"/>
        </w:rPr>
        <w:t>12</w:t>
      </w:r>
      <w:r w:rsidRPr="0024262F">
        <w:rPr>
          <w:color w:val="4F81BD" w:themeColor="accent1"/>
        </w:rPr>
        <w:t>條</w:t>
      </w:r>
      <w:r w:rsidR="009739BC" w:rsidRPr="0024262F">
        <w:rPr>
          <w:color w:val="4F81BD" w:themeColor="accent1"/>
        </w:rPr>
        <w:t>（本條例之適用</w:t>
      </w:r>
      <w:r w:rsidR="000E0B69" w:rsidRPr="0024262F">
        <w:rPr>
          <w:color w:val="4F81BD" w:themeColor="accent1"/>
        </w:rPr>
        <w:t>）</w:t>
      </w:r>
    </w:p>
    <w:p w14:paraId="47DA0CFD" w14:textId="0238F163"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自大陸地區私運物品進入臺灣地區，或自臺灣地區私運物品前往大陸地區者，以私運物品進口、出口論，適用本條例規定處斷。</w:t>
      </w:r>
    </w:p>
    <w:p w14:paraId="6597361B" w14:textId="77777777" w:rsidR="000E0B69" w:rsidRPr="0024262F" w:rsidRDefault="00F41819" w:rsidP="00F41819">
      <w:pPr>
        <w:pStyle w:val="2"/>
        <w:rPr>
          <w:color w:val="4F81BD" w:themeColor="accent1"/>
        </w:rPr>
      </w:pPr>
      <w:r w:rsidRPr="0024262F">
        <w:rPr>
          <w:color w:val="4F81BD" w:themeColor="accent1"/>
        </w:rPr>
        <w:t>第</w:t>
      </w:r>
      <w:r w:rsidRPr="0024262F">
        <w:rPr>
          <w:color w:val="4F81BD" w:themeColor="accent1"/>
        </w:rPr>
        <w:t>13</w:t>
      </w:r>
      <w:r w:rsidRPr="0024262F">
        <w:rPr>
          <w:color w:val="4F81BD" w:themeColor="accent1"/>
        </w:rPr>
        <w:t>條</w:t>
      </w:r>
      <w:r w:rsidR="009739BC" w:rsidRPr="0024262F">
        <w:rPr>
          <w:color w:val="4F81BD" w:themeColor="accent1"/>
        </w:rPr>
        <w:t>（施行日</w:t>
      </w:r>
      <w:r w:rsidR="000E0B69" w:rsidRPr="0024262F">
        <w:rPr>
          <w:color w:val="4F81BD" w:themeColor="accent1"/>
        </w:rPr>
        <w:t>）</w:t>
      </w:r>
    </w:p>
    <w:p w14:paraId="5D2ECAD8" w14:textId="29BF1D1B" w:rsidR="009739BC" w:rsidRPr="00AB135C" w:rsidRDefault="000E0B69" w:rsidP="00377561">
      <w:pPr>
        <w:ind w:leftChars="75" w:left="150"/>
        <w:jc w:val="both"/>
        <w:rPr>
          <w:rFonts w:ascii="Arial Unicode MS" w:hAnsi="Arial Unicode MS"/>
          <w:color w:val="626262"/>
        </w:rPr>
      </w:pPr>
      <w:r w:rsidRPr="000E0B69">
        <w:rPr>
          <w:rFonts w:asciiTheme="minorHAnsi" w:hAnsiTheme="minorHAnsi"/>
          <w:color w:val="404040" w:themeColor="text1" w:themeTint="BF"/>
          <w:sz w:val="18"/>
        </w:rPr>
        <w:t>﹝</w:t>
      </w:r>
      <w:r w:rsidRPr="000E0B69">
        <w:rPr>
          <w:rFonts w:asciiTheme="minorHAnsi" w:hAnsiTheme="minorHAnsi"/>
          <w:color w:val="404040" w:themeColor="text1" w:themeTint="BF"/>
          <w:sz w:val="18"/>
        </w:rPr>
        <w:t>1</w:t>
      </w:r>
      <w:r w:rsidRPr="000E0B69">
        <w:rPr>
          <w:rFonts w:asciiTheme="minorHAnsi" w:hAnsiTheme="minorHAnsi"/>
          <w:color w:val="404040" w:themeColor="text1" w:themeTint="BF"/>
          <w:sz w:val="18"/>
        </w:rPr>
        <w:t>﹞</w:t>
      </w:r>
      <w:r w:rsidR="009739BC" w:rsidRPr="00AB135C">
        <w:rPr>
          <w:rFonts w:ascii="Arial Unicode MS" w:hAnsi="Arial Unicode MS"/>
          <w:color w:val="626262"/>
        </w:rPr>
        <w:t>本條例自公布日施行。</w:t>
      </w:r>
    </w:p>
    <w:p w14:paraId="6728B282" w14:textId="77777777" w:rsidR="00524744" w:rsidRDefault="00524744" w:rsidP="00377561">
      <w:pPr>
        <w:ind w:leftChars="75" w:left="150"/>
        <w:rPr>
          <w:rFonts w:ascii="Arial Unicode MS" w:hAnsi="Arial Unicode MS"/>
          <w:color w:val="993366"/>
        </w:rPr>
      </w:pPr>
    </w:p>
    <w:p w14:paraId="1F55109A" w14:textId="77777777" w:rsidR="00890364" w:rsidRPr="00054863" w:rsidRDefault="00890364" w:rsidP="00377561">
      <w:pPr>
        <w:ind w:leftChars="75" w:left="150"/>
        <w:rPr>
          <w:rFonts w:ascii="Arial Unicode MS" w:hAnsi="Arial Unicode MS"/>
          <w:color w:val="993366"/>
        </w:rPr>
      </w:pPr>
    </w:p>
    <w:p w14:paraId="1D6AA296" w14:textId="77777777" w:rsidR="00272C47" w:rsidRPr="00C1655B" w:rsidRDefault="00272C47" w:rsidP="00272C4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72C47">
        <w:rPr>
          <w:rStyle w:val="a3"/>
          <w:rFonts w:ascii="Arial Unicode MS" w:hAnsi="Arial Unicode MS" w:hint="eastAsia"/>
          <w:b/>
          <w:sz w:val="18"/>
          <w:u w:val="none"/>
        </w:rPr>
        <w:t>〉〉</w:t>
      </w:r>
    </w:p>
    <w:p w14:paraId="1EEC28A4" w14:textId="0F40E797" w:rsidR="00524744" w:rsidRPr="00272C47" w:rsidRDefault="00272C47" w:rsidP="00272C47">
      <w:pPr>
        <w:ind w:leftChars="71" w:left="142"/>
        <w:jc w:val="both"/>
        <w:rPr>
          <w:rFonts w:ascii="Arial Unicode MS" w:hAnsi="Arial Unicode MS"/>
          <w:color w:val="993366"/>
        </w:rPr>
      </w:pPr>
      <w:r w:rsidRPr="003D460F">
        <w:rPr>
          <w:rFonts w:hint="eastAsia"/>
          <w:color w:val="5F5F5F"/>
          <w:sz w:val="18"/>
          <w:szCs w:val="18"/>
        </w:rPr>
        <w:t>【編註】</w:t>
      </w:r>
      <w:r w:rsidR="005833BE" w:rsidRPr="003D460F">
        <w:rPr>
          <w:rFonts w:hint="eastAsia"/>
          <w:color w:val="5F5F5F"/>
          <w:sz w:val="18"/>
          <w:szCs w:val="18"/>
        </w:rPr>
        <w:t>本檔法規資料</w:t>
      </w:r>
      <w:r w:rsidR="005833BE">
        <w:rPr>
          <w:rFonts w:hint="eastAsia"/>
          <w:color w:val="5F5F5F"/>
          <w:sz w:val="18"/>
          <w:szCs w:val="18"/>
        </w:rPr>
        <w:t>來源為</w:t>
      </w:r>
      <w:r w:rsidR="005833BE" w:rsidRPr="003D460F">
        <w:rPr>
          <w:rFonts w:hint="eastAsia"/>
          <w:color w:val="5F5F5F"/>
          <w:sz w:val="18"/>
          <w:szCs w:val="18"/>
          <w:lang w:eastAsia="zh-HK"/>
        </w:rPr>
        <w:t>官方</w:t>
      </w:r>
      <w:r w:rsidR="005833BE" w:rsidRPr="003D460F">
        <w:rPr>
          <w:rFonts w:hint="eastAsia"/>
          <w:color w:val="5F5F5F"/>
          <w:sz w:val="18"/>
          <w:szCs w:val="18"/>
        </w:rPr>
        <w:t>資訊網，</w:t>
      </w:r>
      <w:r w:rsidR="005833BE">
        <w:rPr>
          <w:rFonts w:ascii="Arial Unicode MS" w:hAnsi="Arial Unicode MS" w:hint="eastAsia"/>
          <w:color w:val="808080"/>
          <w:sz w:val="18"/>
          <w:szCs w:val="18"/>
        </w:rPr>
        <w:t>提供學習與參考為原則</w:t>
      </w:r>
      <w:r w:rsidR="005833BE" w:rsidRPr="003D460F">
        <w:rPr>
          <w:rFonts w:hint="eastAsia"/>
          <w:color w:val="5F5F5F"/>
          <w:sz w:val="18"/>
          <w:szCs w:val="18"/>
        </w:rPr>
        <w:t>，</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0" w:history="1">
        <w:r w:rsidRPr="006068D0">
          <w:rPr>
            <w:rStyle w:val="a3"/>
            <w:rFonts w:ascii="Arial Unicode MS" w:hAnsi="Arial Unicode MS"/>
            <w:sz w:val="18"/>
          </w:rPr>
          <w:t>告知</w:t>
        </w:r>
      </w:hyperlink>
      <w:r w:rsidRPr="003D460F">
        <w:rPr>
          <w:rFonts w:hint="eastAsia"/>
          <w:color w:val="5F5F5F"/>
          <w:sz w:val="18"/>
          <w:szCs w:val="20"/>
        </w:rPr>
        <w:t>，謝謝！</w:t>
      </w:r>
    </w:p>
    <w:sectPr w:rsidR="00524744" w:rsidRPr="00272C47">
      <w:footerReference w:type="even" r:id="rId41"/>
      <w:footerReference w:type="default" r:id="rId4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BE0AF" w14:textId="77777777" w:rsidR="009A232D" w:rsidRDefault="009A232D">
      <w:r>
        <w:separator/>
      </w:r>
    </w:p>
  </w:endnote>
  <w:endnote w:type="continuationSeparator" w:id="0">
    <w:p w14:paraId="12258194" w14:textId="77777777" w:rsidR="009A232D" w:rsidRDefault="009A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68E3B" w14:textId="77777777" w:rsidR="00236F33" w:rsidRDefault="00236F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7B6086" w14:textId="77777777" w:rsidR="00236F33" w:rsidRDefault="00236F3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995FC" w14:textId="77777777" w:rsidR="00236F33" w:rsidRDefault="00236F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16BE473" w14:textId="77777777" w:rsidR="00236F33" w:rsidRPr="0015128B" w:rsidRDefault="00236F33">
    <w:pPr>
      <w:pStyle w:val="a6"/>
      <w:ind w:right="360"/>
      <w:jc w:val="right"/>
      <w:rPr>
        <w:rFonts w:ascii="Arial Unicode MS" w:hAnsi="Arial Unicode MS"/>
        <w:sz w:val="18"/>
      </w:rPr>
    </w:pPr>
    <w:r>
      <w:rPr>
        <w:rFonts w:ascii="Arial Unicode MS" w:hAnsi="Arial Unicode MS" w:hint="eastAsia"/>
        <w:sz w:val="18"/>
      </w:rPr>
      <w:t>〈〈</w:t>
    </w:r>
    <w:r w:rsidRPr="0015128B">
      <w:rPr>
        <w:rFonts w:ascii="Arial Unicode MS" w:hAnsi="Arial Unicode MS" w:hint="eastAsia"/>
        <w:sz w:val="18"/>
      </w:rPr>
      <w:t>懲治走私條例</w:t>
    </w:r>
    <w:r>
      <w:rPr>
        <w:rFonts w:ascii="Arial Unicode MS" w:hAnsi="Arial Unicode MS" w:hint="eastAsia"/>
        <w:sz w:val="18"/>
      </w:rPr>
      <w:t>〉〉</w:t>
    </w:r>
    <w:r w:rsidRPr="0015128B">
      <w:rPr>
        <w:rFonts w:ascii="Arial Unicode MS" w:hAnsi="Arial Unicode MS" w:hint="eastAsia"/>
        <w:sz w:val="18"/>
      </w:rPr>
      <w:t>S-link</w:t>
    </w:r>
    <w:r w:rsidRPr="0015128B">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743CC" w14:textId="77777777" w:rsidR="009A232D" w:rsidRDefault="009A232D">
      <w:r>
        <w:separator/>
      </w:r>
    </w:p>
  </w:footnote>
  <w:footnote w:type="continuationSeparator" w:id="0">
    <w:p w14:paraId="3C768B6B" w14:textId="77777777" w:rsidR="009A232D" w:rsidRDefault="009A2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762"/>
    <w:rsid w:val="00023E2F"/>
    <w:rsid w:val="0003721D"/>
    <w:rsid w:val="00054863"/>
    <w:rsid w:val="00060C18"/>
    <w:rsid w:val="0007464A"/>
    <w:rsid w:val="00096214"/>
    <w:rsid w:val="000A4616"/>
    <w:rsid w:val="000A4BBD"/>
    <w:rsid w:val="000D6CBD"/>
    <w:rsid w:val="000E0B69"/>
    <w:rsid w:val="000E2244"/>
    <w:rsid w:val="001335C2"/>
    <w:rsid w:val="0014299C"/>
    <w:rsid w:val="0015128B"/>
    <w:rsid w:val="001677B9"/>
    <w:rsid w:val="0017538C"/>
    <w:rsid w:val="00186D33"/>
    <w:rsid w:val="001B7052"/>
    <w:rsid w:val="001D73BA"/>
    <w:rsid w:val="002063A4"/>
    <w:rsid w:val="00213582"/>
    <w:rsid w:val="00215256"/>
    <w:rsid w:val="00217C0A"/>
    <w:rsid w:val="00236F33"/>
    <w:rsid w:val="0024262F"/>
    <w:rsid w:val="00245453"/>
    <w:rsid w:val="00272C47"/>
    <w:rsid w:val="00293762"/>
    <w:rsid w:val="002C5B29"/>
    <w:rsid w:val="00377561"/>
    <w:rsid w:val="00387DE8"/>
    <w:rsid w:val="003B7B11"/>
    <w:rsid w:val="003C1B7A"/>
    <w:rsid w:val="004034CB"/>
    <w:rsid w:val="004305A3"/>
    <w:rsid w:val="00431A58"/>
    <w:rsid w:val="00433DAC"/>
    <w:rsid w:val="004648CB"/>
    <w:rsid w:val="00492F25"/>
    <w:rsid w:val="004979C6"/>
    <w:rsid w:val="004A7A4F"/>
    <w:rsid w:val="004B1FEA"/>
    <w:rsid w:val="004F3790"/>
    <w:rsid w:val="00514A92"/>
    <w:rsid w:val="00524744"/>
    <w:rsid w:val="0054036F"/>
    <w:rsid w:val="00541845"/>
    <w:rsid w:val="0058040F"/>
    <w:rsid w:val="005833BE"/>
    <w:rsid w:val="00587F44"/>
    <w:rsid w:val="005C659B"/>
    <w:rsid w:val="005E3E7B"/>
    <w:rsid w:val="005F0F99"/>
    <w:rsid w:val="00632F0D"/>
    <w:rsid w:val="00633FB1"/>
    <w:rsid w:val="0065345D"/>
    <w:rsid w:val="006963AC"/>
    <w:rsid w:val="006B744B"/>
    <w:rsid w:val="006D0E2A"/>
    <w:rsid w:val="00706DC3"/>
    <w:rsid w:val="007515EA"/>
    <w:rsid w:val="007842F7"/>
    <w:rsid w:val="007B7FDB"/>
    <w:rsid w:val="007C746D"/>
    <w:rsid w:val="007D5E71"/>
    <w:rsid w:val="007E7F52"/>
    <w:rsid w:val="007F5D99"/>
    <w:rsid w:val="0080569C"/>
    <w:rsid w:val="0082235A"/>
    <w:rsid w:val="00890364"/>
    <w:rsid w:val="008A765B"/>
    <w:rsid w:val="008B421E"/>
    <w:rsid w:val="008C538E"/>
    <w:rsid w:val="008D1658"/>
    <w:rsid w:val="008E0F74"/>
    <w:rsid w:val="008E4597"/>
    <w:rsid w:val="008F5721"/>
    <w:rsid w:val="00942A30"/>
    <w:rsid w:val="00955254"/>
    <w:rsid w:val="009739BC"/>
    <w:rsid w:val="009767B5"/>
    <w:rsid w:val="009971D9"/>
    <w:rsid w:val="009A232D"/>
    <w:rsid w:val="009A27F1"/>
    <w:rsid w:val="009D3316"/>
    <w:rsid w:val="009D36D2"/>
    <w:rsid w:val="009E0BAA"/>
    <w:rsid w:val="009E6CAA"/>
    <w:rsid w:val="00A13BCB"/>
    <w:rsid w:val="00A55B7A"/>
    <w:rsid w:val="00AB135C"/>
    <w:rsid w:val="00AD10E5"/>
    <w:rsid w:val="00AD737D"/>
    <w:rsid w:val="00AD7B35"/>
    <w:rsid w:val="00AF203A"/>
    <w:rsid w:val="00B161ED"/>
    <w:rsid w:val="00B355D5"/>
    <w:rsid w:val="00B54E97"/>
    <w:rsid w:val="00B84F18"/>
    <w:rsid w:val="00B93F6D"/>
    <w:rsid w:val="00BF5133"/>
    <w:rsid w:val="00C030C2"/>
    <w:rsid w:val="00C1202E"/>
    <w:rsid w:val="00C239D2"/>
    <w:rsid w:val="00C46221"/>
    <w:rsid w:val="00C67716"/>
    <w:rsid w:val="00C71E9D"/>
    <w:rsid w:val="00C725F8"/>
    <w:rsid w:val="00C903EA"/>
    <w:rsid w:val="00CA335D"/>
    <w:rsid w:val="00CA3BDB"/>
    <w:rsid w:val="00CF3BF2"/>
    <w:rsid w:val="00D21EEC"/>
    <w:rsid w:val="00D600F7"/>
    <w:rsid w:val="00D62F08"/>
    <w:rsid w:val="00D767D0"/>
    <w:rsid w:val="00D87D33"/>
    <w:rsid w:val="00DA005B"/>
    <w:rsid w:val="00DE17FF"/>
    <w:rsid w:val="00E350C0"/>
    <w:rsid w:val="00E37D7B"/>
    <w:rsid w:val="00E672A5"/>
    <w:rsid w:val="00E72524"/>
    <w:rsid w:val="00EC54E2"/>
    <w:rsid w:val="00EC6B33"/>
    <w:rsid w:val="00EE1B9F"/>
    <w:rsid w:val="00EF1B89"/>
    <w:rsid w:val="00F10835"/>
    <w:rsid w:val="00F41819"/>
    <w:rsid w:val="00F44F4F"/>
    <w:rsid w:val="00F61F97"/>
    <w:rsid w:val="00F759C7"/>
    <w:rsid w:val="00FA1113"/>
    <w:rsid w:val="00FA742E"/>
    <w:rsid w:val="00FB6F69"/>
    <w:rsid w:val="00FC7159"/>
    <w:rsid w:val="00FD6CCA"/>
    <w:rsid w:val="00FE60D9"/>
    <w:rsid w:val="00FF3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EFF1F9"/>
  <w15:docId w15:val="{062076C0-E2FA-426F-8BE9-E2603E5C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6DC3"/>
    <w:pPr>
      <w:widowControl w:val="0"/>
    </w:pPr>
    <w:rPr>
      <w:kern w:val="2"/>
      <w:szCs w:val="24"/>
    </w:rPr>
  </w:style>
  <w:style w:type="paragraph" w:styleId="1">
    <w:name w:val="heading 1"/>
    <w:basedOn w:val="a"/>
    <w:next w:val="a"/>
    <w:autoRedefine/>
    <w:qFormat/>
    <w:rsid w:val="00FA742E"/>
    <w:pPr>
      <w:keepNext/>
      <w:spacing w:before="180" w:after="180"/>
      <w:outlineLvl w:val="0"/>
    </w:pPr>
    <w:rPr>
      <w:rFonts w:ascii="Arial Unicode MS" w:hAnsi="Arial Unicode MS"/>
      <w:b/>
      <w:bCs/>
      <w:color w:val="333399"/>
      <w:szCs w:val="52"/>
    </w:rPr>
  </w:style>
  <w:style w:type="paragraph" w:styleId="2">
    <w:name w:val="heading 2"/>
    <w:basedOn w:val="a"/>
    <w:next w:val="a"/>
    <w:link w:val="20"/>
    <w:unhideWhenUsed/>
    <w:qFormat/>
    <w:rsid w:val="00F41819"/>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15128B"/>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sid w:val="00524744"/>
    <w:rPr>
      <w:rFonts w:ascii="新細明體" w:hAnsi="新細明體"/>
      <w:color w:val="808000"/>
      <w:sz w:val="20"/>
      <w:szCs w:val="20"/>
      <w:u w:val="single"/>
    </w:rPr>
  </w:style>
  <w:style w:type="character" w:styleId="a4">
    <w:name w:val="FollowedHyperlink"/>
    <w:autoRedefine/>
    <w:rsid w:val="00524744"/>
    <w:rPr>
      <w:rFonts w:ascii="新細明體" w:hAnsi="新細明體"/>
      <w:color w:val="800080"/>
      <w:sz w:val="20"/>
      <w:szCs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EC6B33"/>
    <w:pPr>
      <w:widowControl/>
      <w:spacing w:before="100" w:beforeAutospacing="1" w:after="100" w:afterAutospacing="1"/>
    </w:pPr>
    <w:rPr>
      <w:rFonts w:ascii="新細明體" w:hAnsi="新細明體" w:cs="新細明體"/>
      <w:kern w:val="0"/>
    </w:rPr>
  </w:style>
  <w:style w:type="character" w:customStyle="1" w:styleId="20">
    <w:name w:val="標題 2 字元"/>
    <w:link w:val="2"/>
    <w:rsid w:val="00F41819"/>
    <w:rPr>
      <w:rFonts w:ascii="Arial Unicode MS" w:hAnsi="Arial Unicode MS" w:cs="Arial Unicode MS"/>
      <w:bCs/>
      <w:color w:val="990000"/>
      <w:kern w:val="2"/>
      <w:szCs w:val="48"/>
    </w:rPr>
  </w:style>
  <w:style w:type="character" w:customStyle="1" w:styleId="30">
    <w:name w:val="標題 3 字元"/>
    <w:link w:val="3"/>
    <w:rsid w:val="0015128B"/>
    <w:rPr>
      <w:rFonts w:ascii="Arial Unicode MS" w:hAnsi="Arial Unicode MS" w:cs="Arial Unicode MS"/>
      <w:bCs/>
      <w:color w:val="808000"/>
      <w:kern w:val="2"/>
      <w:szCs w:val="36"/>
    </w:rPr>
  </w:style>
  <w:style w:type="paragraph" w:styleId="a8">
    <w:name w:val="Document Map"/>
    <w:basedOn w:val="a"/>
    <w:link w:val="a9"/>
    <w:rsid w:val="00EC54E2"/>
    <w:rPr>
      <w:rFonts w:ascii="新細明體" w:hAnsi="新細明體"/>
      <w:szCs w:val="18"/>
    </w:rPr>
  </w:style>
  <w:style w:type="character" w:customStyle="1" w:styleId="a9">
    <w:name w:val="文件引導模式 字元"/>
    <w:link w:val="a8"/>
    <w:rsid w:val="00EC54E2"/>
    <w:rPr>
      <w:rFonts w:ascii="新細明體" w:hAnsi="新細明體"/>
      <w:kern w:val="2"/>
      <w:szCs w:val="18"/>
    </w:rPr>
  </w:style>
  <w:style w:type="character" w:styleId="aa">
    <w:name w:val="Unresolved Mention"/>
    <w:uiPriority w:val="99"/>
    <w:semiHidden/>
    <w:unhideWhenUsed/>
    <w:rsid w:val="002C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docx" TargetMode="External"/><Relationship Id="rId18" Type="http://schemas.openxmlformats.org/officeDocument/2006/relationships/hyperlink" Target="../law/&#22823;&#27861;&#23448;&#35299;&#37323;92-99&#24180;.docx" TargetMode="External"/><Relationship Id="rId26" Type="http://schemas.openxmlformats.org/officeDocument/2006/relationships/hyperlink" Target="../law3/&#31649;&#21046;&#29289;&#21697;&#38917;&#30446;&#21450;&#20854;&#25976;&#38989;.docx" TargetMode="External"/><Relationship Id="rId39" Type="http://schemas.openxmlformats.org/officeDocument/2006/relationships/hyperlink" Target="../law/&#21009;&#27861;.docx" TargetMode="External"/><Relationship Id="rId21" Type="http://schemas.openxmlformats.org/officeDocument/2006/relationships/hyperlink" Target="&#35657;&#20154;&#20445;&#35703;&#27861;.docx" TargetMode="External"/><Relationship Id="rId34" Type="http://schemas.openxmlformats.org/officeDocument/2006/relationships/hyperlink" Target="../law/&#21009;&#27861;.docx"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law3/&#31649;&#21046;&#29289;&#21697;&#31649;&#21046;&#21697;&#38917;&#21450;&#31649;&#21046;&#26041;&#24335;.docx" TargetMode="External"/><Relationship Id="rId20" Type="http://schemas.openxmlformats.org/officeDocument/2006/relationships/hyperlink" Target="file:///D:\Dropbox\6law.idv.tw\6lawword\law\&#27927;&#37666;&#38450;&#21046;&#27861;.docx" TargetMode="External"/><Relationship Id="rId29" Type="http://schemas.openxmlformats.org/officeDocument/2006/relationships/hyperlink" Target="&#35657;&#20154;&#20445;&#35703;&#27861;.docx"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6law/law/&#25074;&#27835;&#36208;&#31169;&#26781;&#20363;.htm" TargetMode="External"/><Relationship Id="rId24" Type="http://schemas.openxmlformats.org/officeDocument/2006/relationships/hyperlink" Target="../law3/&#31649;&#21046;&#29289;&#21697;&#38917;&#30446;&#21450;&#20854;&#25976;&#38989;.docx" TargetMode="External"/><Relationship Id="rId32" Type="http://schemas.openxmlformats.org/officeDocument/2006/relationships/hyperlink" Target="../law/&#36010;&#27745;&#27835;&#32618;&#26781;&#20363;.docx" TargetMode="External"/><Relationship Id="rId37" Type="http://schemas.openxmlformats.org/officeDocument/2006/relationships/hyperlink" Target="https://www.6laws.net/comment.htm" TargetMode="External"/><Relationship Id="rId40" Type="http://schemas.openxmlformats.org/officeDocument/2006/relationships/hyperlink" Target="https://www.6laws.net/comment.htm" TargetMode="External"/><Relationship Id="rId5" Type="http://schemas.openxmlformats.org/officeDocument/2006/relationships/endnotes" Target="endnotes.xml"/><Relationship Id="rId15" Type="http://schemas.openxmlformats.org/officeDocument/2006/relationships/hyperlink" Target="../law3/&#31649;&#21046;&#29289;&#21697;&#38917;&#30446;&#21450;&#20854;&#25976;&#38989;.docx" TargetMode="External"/><Relationship Id="rId23" Type="http://schemas.openxmlformats.org/officeDocument/2006/relationships/hyperlink" Target="../diff/index.html" TargetMode="External"/><Relationship Id="rId28" Type="http://schemas.openxmlformats.org/officeDocument/2006/relationships/hyperlink" Target="file:///D:\Dropbox\6law.idv.tw\6lawword\law\&#27927;&#37666;&#38450;&#21046;&#27861;.docx" TargetMode="External"/><Relationship Id="rId36" Type="http://schemas.openxmlformats.org/officeDocument/2006/relationships/hyperlink" Target="../diff/index.html" TargetMode="External"/><Relationship Id="rId10" Type="http://schemas.openxmlformats.org/officeDocument/2006/relationships/hyperlink" Target="https://www.facebook.com/anita6law" TargetMode="External"/><Relationship Id="rId19" Type="http://schemas.openxmlformats.org/officeDocument/2006/relationships/hyperlink" Target="../law/&#36890;&#35338;&#20445;&#38556;&#21450;&#30435;&#23519;&#27861;.docx" TargetMode="External"/><Relationship Id="rId31" Type="http://schemas.openxmlformats.org/officeDocument/2006/relationships/hyperlink" Target="../diff/index.html"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aw.moj.gov.tw/LawClass/LawHistory.aspx?PCode=C0000006" TargetMode="External"/><Relationship Id="rId14" Type="http://schemas.openxmlformats.org/officeDocument/2006/relationships/hyperlink" Target="https://www.6laws.net/6law/law/&#25074;&#27835;&#36208;&#31169;&#26781;&#20363;.htm" TargetMode="External"/><Relationship Id="rId22" Type="http://schemas.openxmlformats.org/officeDocument/2006/relationships/hyperlink" Target="../law3/&#31649;&#21046;&#29289;&#21697;&#38917;&#30446;&#21450;&#20854;&#25976;&#38989;.docx" TargetMode="External"/><Relationship Id="rId27" Type="http://schemas.openxmlformats.org/officeDocument/2006/relationships/hyperlink" Target="../law/&#36890;&#35338;&#20445;&#38556;&#21450;&#30435;&#23519;&#27861;.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fontTable" Target="fontTable.xml"/><Relationship Id="rId8" Type="http://schemas.openxmlformats.org/officeDocument/2006/relationships/hyperlink" Target="https://www.6laws.net/update.htm" TargetMode="External"/><Relationship Id="rId3" Type="http://schemas.openxmlformats.org/officeDocument/2006/relationships/webSettings" Target="webSettings.xml"/><Relationship Id="rId12" Type="http://schemas.openxmlformats.org/officeDocument/2006/relationships/hyperlink" Target="../S-link&#38651;&#23376;&#20845;&#27861;&#32317;&#32034;&#24341;.docx" TargetMode="External"/><Relationship Id="rId17" Type="http://schemas.openxmlformats.org/officeDocument/2006/relationships/hyperlink" Target="../law/&#21009;&#27861;&#21028;&#20363;&#24409;&#32232;60-86&#24180;.docx" TargetMode="External"/><Relationship Id="rId25" Type="http://schemas.openxmlformats.org/officeDocument/2006/relationships/hyperlink" Target="../diff/index.html" TargetMode="External"/><Relationship Id="rId33" Type="http://schemas.openxmlformats.org/officeDocument/2006/relationships/hyperlink" Target="../law/&#28023;&#38364;&#32221;&#31169;&#26781;&#20363;.docx" TargetMode="External"/><Relationship Id="rId38" Type="http://schemas.openxmlformats.org/officeDocument/2006/relationships/hyperlink" Target="../law/&#28023;&#38364;&#32221;&#31169;&#26781;&#203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Links>
    <vt:vector size="312" baseType="variant">
      <vt:variant>
        <vt:i4>2949124</vt:i4>
      </vt:variant>
      <vt:variant>
        <vt:i4>153</vt:i4>
      </vt:variant>
      <vt:variant>
        <vt:i4>0</vt:i4>
      </vt:variant>
      <vt:variant>
        <vt:i4>5</vt:i4>
      </vt:variant>
      <vt:variant>
        <vt:lpwstr>mailto:anita399646@hotmail.com</vt:lpwstr>
      </vt:variant>
      <vt:variant>
        <vt:lpwstr/>
      </vt:variant>
      <vt:variant>
        <vt:i4>8192049</vt:i4>
      </vt:variant>
      <vt:variant>
        <vt:i4>150</vt:i4>
      </vt:variant>
      <vt:variant>
        <vt:i4>0</vt:i4>
      </vt:variant>
      <vt:variant>
        <vt:i4>5</vt:i4>
      </vt:variant>
      <vt:variant>
        <vt:lpwstr>http://law.moj.gov.tw/</vt:lpwstr>
      </vt:variant>
      <vt:variant>
        <vt:lpwstr/>
      </vt:variant>
      <vt:variant>
        <vt:i4>6225996</vt:i4>
      </vt:variant>
      <vt:variant>
        <vt:i4>147</vt:i4>
      </vt:variant>
      <vt:variant>
        <vt:i4>0</vt:i4>
      </vt:variant>
      <vt:variant>
        <vt:i4>5</vt:i4>
      </vt:variant>
      <vt:variant>
        <vt:lpwstr>http://www.ly.gov.tw/</vt:lpwstr>
      </vt:variant>
      <vt:variant>
        <vt:lpwstr/>
      </vt:variant>
      <vt:variant>
        <vt:i4>786499</vt:i4>
      </vt:variant>
      <vt:variant>
        <vt:i4>144</vt:i4>
      </vt:variant>
      <vt:variant>
        <vt:i4>0</vt:i4>
      </vt:variant>
      <vt:variant>
        <vt:i4>5</vt:i4>
      </vt:variant>
      <vt:variant>
        <vt:lpwstr>http://www.president.gov.tw/</vt:lpwstr>
      </vt:variant>
      <vt:variant>
        <vt:lpwstr/>
      </vt:variant>
      <vt:variant>
        <vt:i4>7274612</vt:i4>
      </vt:variant>
      <vt:variant>
        <vt:i4>140</vt:i4>
      </vt:variant>
      <vt:variant>
        <vt:i4>0</vt:i4>
      </vt:variant>
      <vt:variant>
        <vt:i4>5</vt:i4>
      </vt:variant>
      <vt:variant>
        <vt:lpwstr/>
      </vt:variant>
      <vt:variant>
        <vt:lpwstr>top</vt:lpwstr>
      </vt:variant>
      <vt:variant>
        <vt:i4>7274612</vt:i4>
      </vt:variant>
      <vt:variant>
        <vt:i4>138</vt:i4>
      </vt:variant>
      <vt:variant>
        <vt:i4>0</vt:i4>
      </vt:variant>
      <vt:variant>
        <vt:i4>5</vt:i4>
      </vt:variant>
      <vt:variant>
        <vt:lpwstr/>
      </vt:variant>
      <vt:variant>
        <vt:lpwstr>top</vt:lpwstr>
      </vt:variant>
      <vt:variant>
        <vt:i4>1825722960</vt:i4>
      </vt:variant>
      <vt:variant>
        <vt:i4>135</vt:i4>
      </vt:variant>
      <vt:variant>
        <vt:i4>0</vt:i4>
      </vt:variant>
      <vt:variant>
        <vt:i4>5</vt:i4>
      </vt:variant>
      <vt:variant>
        <vt:lpwstr>刑法.doc</vt:lpwstr>
      </vt:variant>
      <vt:variant>
        <vt:lpwstr/>
      </vt:variant>
      <vt:variant>
        <vt:i4>-1550747530</vt:i4>
      </vt:variant>
      <vt:variant>
        <vt:i4>132</vt:i4>
      </vt:variant>
      <vt:variant>
        <vt:i4>0</vt:i4>
      </vt:variant>
      <vt:variant>
        <vt:i4>5</vt:i4>
      </vt:variant>
      <vt:variant>
        <vt:lpwstr>海關緝私條例.doc</vt:lpwstr>
      </vt:variant>
      <vt:variant>
        <vt:lpwstr/>
      </vt:variant>
      <vt:variant>
        <vt:i4>2949124</vt:i4>
      </vt:variant>
      <vt:variant>
        <vt:i4>129</vt:i4>
      </vt:variant>
      <vt:variant>
        <vt:i4>0</vt:i4>
      </vt:variant>
      <vt:variant>
        <vt:i4>5</vt:i4>
      </vt:variant>
      <vt:variant>
        <vt:lpwstr>mailto:anita399646@hotmail.com</vt:lpwstr>
      </vt:variant>
      <vt:variant>
        <vt:lpwstr/>
      </vt:variant>
      <vt:variant>
        <vt:i4>8192049</vt:i4>
      </vt:variant>
      <vt:variant>
        <vt:i4>126</vt:i4>
      </vt:variant>
      <vt:variant>
        <vt:i4>0</vt:i4>
      </vt:variant>
      <vt:variant>
        <vt:i4>5</vt:i4>
      </vt:variant>
      <vt:variant>
        <vt:lpwstr>http://law.moj.gov.tw/</vt:lpwstr>
      </vt:variant>
      <vt:variant>
        <vt:lpwstr/>
      </vt:variant>
      <vt:variant>
        <vt:i4>6225996</vt:i4>
      </vt:variant>
      <vt:variant>
        <vt:i4>123</vt:i4>
      </vt:variant>
      <vt:variant>
        <vt:i4>0</vt:i4>
      </vt:variant>
      <vt:variant>
        <vt:i4>5</vt:i4>
      </vt:variant>
      <vt:variant>
        <vt:lpwstr>http://www.ly.gov.tw/</vt:lpwstr>
      </vt:variant>
      <vt:variant>
        <vt:lpwstr/>
      </vt:variant>
      <vt:variant>
        <vt:i4>786499</vt:i4>
      </vt:variant>
      <vt:variant>
        <vt:i4>120</vt:i4>
      </vt:variant>
      <vt:variant>
        <vt:i4>0</vt:i4>
      </vt:variant>
      <vt:variant>
        <vt:i4>5</vt:i4>
      </vt:variant>
      <vt:variant>
        <vt:lpwstr>http://www.president.gov.tw/</vt:lpwstr>
      </vt:variant>
      <vt:variant>
        <vt:lpwstr/>
      </vt:variant>
      <vt:variant>
        <vt:i4>7274612</vt:i4>
      </vt:variant>
      <vt:variant>
        <vt:i4>116</vt:i4>
      </vt:variant>
      <vt:variant>
        <vt:i4>0</vt:i4>
      </vt:variant>
      <vt:variant>
        <vt:i4>5</vt:i4>
      </vt:variant>
      <vt:variant>
        <vt:lpwstr/>
      </vt:variant>
      <vt:variant>
        <vt:lpwstr>top</vt:lpwstr>
      </vt:variant>
      <vt:variant>
        <vt:i4>7274612</vt:i4>
      </vt:variant>
      <vt:variant>
        <vt:i4>114</vt:i4>
      </vt:variant>
      <vt:variant>
        <vt:i4>0</vt:i4>
      </vt:variant>
      <vt:variant>
        <vt:i4>5</vt:i4>
      </vt:variant>
      <vt:variant>
        <vt:lpwstr/>
      </vt:variant>
      <vt:variant>
        <vt:lpwstr>top</vt:lpwstr>
      </vt:variant>
      <vt:variant>
        <vt:i4>4063358</vt:i4>
      </vt:variant>
      <vt:variant>
        <vt:i4>111</vt:i4>
      </vt:variant>
      <vt:variant>
        <vt:i4>0</vt:i4>
      </vt:variant>
      <vt:variant>
        <vt:i4>5</vt:i4>
      </vt:variant>
      <vt:variant>
        <vt:lpwstr>../diff/index.html</vt:lpwstr>
      </vt:variant>
      <vt:variant>
        <vt:lpwstr/>
      </vt:variant>
      <vt:variant>
        <vt:i4>3276898</vt:i4>
      </vt:variant>
      <vt:variant>
        <vt:i4>108</vt:i4>
      </vt:variant>
      <vt:variant>
        <vt:i4>0</vt:i4>
      </vt:variant>
      <vt:variant>
        <vt:i4>5</vt:i4>
      </vt:variant>
      <vt:variant>
        <vt:lpwstr/>
      </vt:variant>
      <vt:variant>
        <vt:lpwstr>b2</vt:lpwstr>
      </vt:variant>
      <vt:variant>
        <vt:i4>1825722960</vt:i4>
      </vt:variant>
      <vt:variant>
        <vt:i4>105</vt:i4>
      </vt:variant>
      <vt:variant>
        <vt:i4>0</vt:i4>
      </vt:variant>
      <vt:variant>
        <vt:i4>5</vt:i4>
      </vt:variant>
      <vt:variant>
        <vt:lpwstr>刑法.doc</vt:lpwstr>
      </vt:variant>
      <vt:variant>
        <vt:lpwstr/>
      </vt:variant>
      <vt:variant>
        <vt:i4>-1550747530</vt:i4>
      </vt:variant>
      <vt:variant>
        <vt:i4>102</vt:i4>
      </vt:variant>
      <vt:variant>
        <vt:i4>0</vt:i4>
      </vt:variant>
      <vt:variant>
        <vt:i4>5</vt:i4>
      </vt:variant>
      <vt:variant>
        <vt:lpwstr>海關緝私條例.doc</vt:lpwstr>
      </vt:variant>
      <vt:variant>
        <vt:lpwstr/>
      </vt:variant>
      <vt:variant>
        <vt:i4>-1996530520</vt:i4>
      </vt:variant>
      <vt:variant>
        <vt:i4>99</vt:i4>
      </vt:variant>
      <vt:variant>
        <vt:i4>0</vt:i4>
      </vt:variant>
      <vt:variant>
        <vt:i4>5</vt:i4>
      </vt:variant>
      <vt:variant>
        <vt:lpwstr>../law/貪污治罪條例.doc</vt:lpwstr>
      </vt:variant>
      <vt:variant>
        <vt:lpwstr>a6b1</vt:lpwstr>
      </vt:variant>
      <vt:variant>
        <vt:i4>4063358</vt:i4>
      </vt:variant>
      <vt:variant>
        <vt:i4>96</vt:i4>
      </vt:variant>
      <vt:variant>
        <vt:i4>0</vt:i4>
      </vt:variant>
      <vt:variant>
        <vt:i4>5</vt:i4>
      </vt:variant>
      <vt:variant>
        <vt:lpwstr>../diff/index.html</vt:lpwstr>
      </vt:variant>
      <vt:variant>
        <vt:lpwstr/>
      </vt:variant>
      <vt:variant>
        <vt:i4>4063358</vt:i4>
      </vt:variant>
      <vt:variant>
        <vt:i4>93</vt:i4>
      </vt:variant>
      <vt:variant>
        <vt:i4>0</vt:i4>
      </vt:variant>
      <vt:variant>
        <vt:i4>5</vt:i4>
      </vt:variant>
      <vt:variant>
        <vt:lpwstr>../diff/index.html</vt:lpwstr>
      </vt:variant>
      <vt:variant>
        <vt:lpwstr/>
      </vt:variant>
      <vt:variant>
        <vt:i4>-1050241033</vt:i4>
      </vt:variant>
      <vt:variant>
        <vt:i4>90</vt:i4>
      </vt:variant>
      <vt:variant>
        <vt:i4>0</vt:i4>
      </vt:variant>
      <vt:variant>
        <vt:i4>5</vt:i4>
      </vt:variant>
      <vt:variant>
        <vt:lpwstr>洗錢防制法.doc</vt:lpwstr>
      </vt:variant>
      <vt:variant>
        <vt:lpwstr>c3</vt:lpwstr>
      </vt:variant>
      <vt:variant>
        <vt:i4>110286834</vt:i4>
      </vt:variant>
      <vt:variant>
        <vt:i4>87</vt:i4>
      </vt:variant>
      <vt:variant>
        <vt:i4>0</vt:i4>
      </vt:variant>
      <vt:variant>
        <vt:i4>5</vt:i4>
      </vt:variant>
      <vt:variant>
        <vt:lpwstr>通訊保障及監察法.doc</vt:lpwstr>
      </vt:variant>
      <vt:variant>
        <vt:lpwstr>a5</vt:lpwstr>
      </vt:variant>
      <vt:variant>
        <vt:i4>-1187010707</vt:i4>
      </vt:variant>
      <vt:variant>
        <vt:i4>84</vt:i4>
      </vt:variant>
      <vt:variant>
        <vt:i4>0</vt:i4>
      </vt:variant>
      <vt:variant>
        <vt:i4>5</vt:i4>
      </vt:variant>
      <vt:variant>
        <vt:lpwstr>../law3/管制物品項目及其數額.doc</vt:lpwstr>
      </vt:variant>
      <vt:variant>
        <vt:lpwstr/>
      </vt:variant>
      <vt:variant>
        <vt:i4>-1187010707</vt:i4>
      </vt:variant>
      <vt:variant>
        <vt:i4>81</vt:i4>
      </vt:variant>
      <vt:variant>
        <vt:i4>0</vt:i4>
      </vt:variant>
      <vt:variant>
        <vt:i4>5</vt:i4>
      </vt:variant>
      <vt:variant>
        <vt:lpwstr>../law3/管制物品項目及其數額.doc</vt:lpwstr>
      </vt:variant>
      <vt:variant>
        <vt:lpwstr/>
      </vt:variant>
      <vt:variant>
        <vt:i4>4063358</vt:i4>
      </vt:variant>
      <vt:variant>
        <vt:i4>78</vt:i4>
      </vt:variant>
      <vt:variant>
        <vt:i4>0</vt:i4>
      </vt:variant>
      <vt:variant>
        <vt:i4>5</vt:i4>
      </vt:variant>
      <vt:variant>
        <vt:lpwstr>../diff/index.html</vt:lpwstr>
      </vt:variant>
      <vt:variant>
        <vt:lpwstr/>
      </vt:variant>
      <vt:variant>
        <vt:i4>-1187010707</vt:i4>
      </vt:variant>
      <vt:variant>
        <vt:i4>75</vt:i4>
      </vt:variant>
      <vt:variant>
        <vt:i4>0</vt:i4>
      </vt:variant>
      <vt:variant>
        <vt:i4>5</vt:i4>
      </vt:variant>
      <vt:variant>
        <vt:lpwstr>../law3/管制物品項目及其數額.doc</vt:lpwstr>
      </vt:variant>
      <vt:variant>
        <vt:lpwstr/>
      </vt:variant>
      <vt:variant>
        <vt:i4>-1050241033</vt:i4>
      </vt:variant>
      <vt:variant>
        <vt:i4>72</vt:i4>
      </vt:variant>
      <vt:variant>
        <vt:i4>0</vt:i4>
      </vt:variant>
      <vt:variant>
        <vt:i4>5</vt:i4>
      </vt:variant>
      <vt:variant>
        <vt:lpwstr>洗錢防制法.doc</vt:lpwstr>
      </vt:variant>
      <vt:variant>
        <vt:lpwstr>c3</vt:lpwstr>
      </vt:variant>
      <vt:variant>
        <vt:i4>110286834</vt:i4>
      </vt:variant>
      <vt:variant>
        <vt:i4>69</vt:i4>
      </vt:variant>
      <vt:variant>
        <vt:i4>0</vt:i4>
      </vt:variant>
      <vt:variant>
        <vt:i4>5</vt:i4>
      </vt:variant>
      <vt:variant>
        <vt:lpwstr>通訊保障及監察法.doc</vt:lpwstr>
      </vt:variant>
      <vt:variant>
        <vt:lpwstr>a5</vt:lpwstr>
      </vt:variant>
      <vt:variant>
        <vt:i4>-1822770377</vt:i4>
      </vt:variant>
      <vt:variant>
        <vt:i4>66</vt:i4>
      </vt:variant>
      <vt:variant>
        <vt:i4>0</vt:i4>
      </vt:variant>
      <vt:variant>
        <vt:i4>5</vt:i4>
      </vt:variant>
      <vt:variant>
        <vt:lpwstr>../law/大法官解釋92-n年.doc</vt:lpwstr>
      </vt:variant>
      <vt:variant>
        <vt:lpwstr>r680</vt:lpwstr>
      </vt:variant>
      <vt:variant>
        <vt:i4>10641264</vt:i4>
      </vt:variant>
      <vt:variant>
        <vt:i4>63</vt:i4>
      </vt:variant>
      <vt:variant>
        <vt:i4>0</vt:i4>
      </vt:variant>
      <vt:variant>
        <vt:i4>5</vt:i4>
      </vt:variant>
      <vt:variant>
        <vt:lpwstr>刑法判例彙編60-86年.doc</vt:lpwstr>
      </vt:variant>
      <vt:variant>
        <vt:lpwstr>w91b64</vt:lpwstr>
      </vt:variant>
      <vt:variant>
        <vt:i4>-762873748</vt:i4>
      </vt:variant>
      <vt:variant>
        <vt:i4>60</vt:i4>
      </vt:variant>
      <vt:variant>
        <vt:i4>0</vt:i4>
      </vt:variant>
      <vt:variant>
        <vt:i4>5</vt:i4>
      </vt:variant>
      <vt:variant>
        <vt:lpwstr>../law3/管制物品管制品項及管制方式.doc</vt:lpwstr>
      </vt:variant>
      <vt:variant>
        <vt:lpwstr/>
      </vt:variant>
      <vt:variant>
        <vt:i4>-1187010707</vt:i4>
      </vt:variant>
      <vt:variant>
        <vt:i4>57</vt:i4>
      </vt:variant>
      <vt:variant>
        <vt:i4>0</vt:i4>
      </vt:variant>
      <vt:variant>
        <vt:i4>5</vt:i4>
      </vt:variant>
      <vt:variant>
        <vt:lpwstr>../law3/管制物品項目及其數額.doc</vt:lpwstr>
      </vt:variant>
      <vt:variant>
        <vt:lpwstr/>
      </vt:variant>
      <vt:variant>
        <vt:i4>3276898</vt:i4>
      </vt:variant>
      <vt:variant>
        <vt:i4>54</vt:i4>
      </vt:variant>
      <vt:variant>
        <vt:i4>0</vt:i4>
      </vt:variant>
      <vt:variant>
        <vt:i4>5</vt:i4>
      </vt:variant>
      <vt:variant>
        <vt:lpwstr/>
      </vt:variant>
      <vt:variant>
        <vt:lpwstr>b2</vt:lpwstr>
      </vt:variant>
      <vt:variant>
        <vt:i4>3211362</vt:i4>
      </vt:variant>
      <vt:variant>
        <vt:i4>51</vt:i4>
      </vt:variant>
      <vt:variant>
        <vt:i4>0</vt:i4>
      </vt:variant>
      <vt:variant>
        <vt:i4>5</vt:i4>
      </vt:variant>
      <vt:variant>
        <vt:lpwstr/>
      </vt:variant>
      <vt:variant>
        <vt:lpwstr>b13</vt:lpwstr>
      </vt:variant>
      <vt:variant>
        <vt:i4>3407970</vt:i4>
      </vt:variant>
      <vt:variant>
        <vt:i4>48</vt:i4>
      </vt:variant>
      <vt:variant>
        <vt:i4>0</vt:i4>
      </vt:variant>
      <vt:variant>
        <vt:i4>5</vt:i4>
      </vt:variant>
      <vt:variant>
        <vt:lpwstr/>
      </vt:variant>
      <vt:variant>
        <vt:lpwstr>b4</vt:lpwstr>
      </vt:variant>
      <vt:variant>
        <vt:i4>3276898</vt:i4>
      </vt:variant>
      <vt:variant>
        <vt:i4>45</vt:i4>
      </vt:variant>
      <vt:variant>
        <vt:i4>0</vt:i4>
      </vt:variant>
      <vt:variant>
        <vt:i4>5</vt:i4>
      </vt:variant>
      <vt:variant>
        <vt:lpwstr/>
      </vt:variant>
      <vt:variant>
        <vt:lpwstr>b2</vt:lpwstr>
      </vt:variant>
      <vt:variant>
        <vt:i4>3670114</vt:i4>
      </vt:variant>
      <vt:variant>
        <vt:i4>42</vt:i4>
      </vt:variant>
      <vt:variant>
        <vt:i4>0</vt:i4>
      </vt:variant>
      <vt:variant>
        <vt:i4>5</vt:i4>
      </vt:variant>
      <vt:variant>
        <vt:lpwstr/>
      </vt:variant>
      <vt:variant>
        <vt:lpwstr>b8</vt:lpwstr>
      </vt:variant>
      <vt:variant>
        <vt:i4>3211362</vt:i4>
      </vt:variant>
      <vt:variant>
        <vt:i4>39</vt:i4>
      </vt:variant>
      <vt:variant>
        <vt:i4>0</vt:i4>
      </vt:variant>
      <vt:variant>
        <vt:i4>5</vt:i4>
      </vt:variant>
      <vt:variant>
        <vt:lpwstr/>
      </vt:variant>
      <vt:variant>
        <vt:lpwstr>b13</vt:lpwstr>
      </vt:variant>
      <vt:variant>
        <vt:i4>3342434</vt:i4>
      </vt:variant>
      <vt:variant>
        <vt:i4>36</vt:i4>
      </vt:variant>
      <vt:variant>
        <vt:i4>0</vt:i4>
      </vt:variant>
      <vt:variant>
        <vt:i4>5</vt:i4>
      </vt:variant>
      <vt:variant>
        <vt:lpwstr/>
      </vt:variant>
      <vt:variant>
        <vt:lpwstr>b3</vt:lpwstr>
      </vt:variant>
      <vt:variant>
        <vt:i4>3276898</vt:i4>
      </vt:variant>
      <vt:variant>
        <vt:i4>33</vt:i4>
      </vt:variant>
      <vt:variant>
        <vt:i4>0</vt:i4>
      </vt:variant>
      <vt:variant>
        <vt:i4>5</vt:i4>
      </vt:variant>
      <vt:variant>
        <vt:lpwstr/>
      </vt:variant>
      <vt:variant>
        <vt:lpwstr>b2</vt:lpwstr>
      </vt:variant>
      <vt:variant>
        <vt:i4>808190982</vt:i4>
      </vt:variant>
      <vt:variant>
        <vt:i4>30</vt:i4>
      </vt:variant>
      <vt:variant>
        <vt:i4>0</vt:i4>
      </vt:variant>
      <vt:variant>
        <vt:i4>5</vt:i4>
      </vt:variant>
      <vt:variant>
        <vt:lpwstr/>
      </vt:variant>
      <vt:variant>
        <vt:lpwstr>_:::民國八十一年七月二十九日公布條文:::</vt:lpwstr>
      </vt:variant>
      <vt:variant>
        <vt:i4>-1684489389</vt:i4>
      </vt:variant>
      <vt:variant>
        <vt:i4>27</vt:i4>
      </vt:variant>
      <vt:variant>
        <vt:i4>0</vt:i4>
      </vt:variant>
      <vt:variant>
        <vt:i4>5</vt:i4>
      </vt:variant>
      <vt:variant>
        <vt:lpwstr>../S-link警察實用法令索引.doc</vt:lpwstr>
      </vt:variant>
      <vt:variant>
        <vt:lpwstr>懲治走私條例</vt:lpwstr>
      </vt:variant>
      <vt:variant>
        <vt:i4>1521321034</vt:i4>
      </vt:variant>
      <vt:variant>
        <vt:i4>24</vt:i4>
      </vt:variant>
      <vt:variant>
        <vt:i4>0</vt:i4>
      </vt:variant>
      <vt:variant>
        <vt:i4>5</vt:i4>
      </vt:variant>
      <vt:variant>
        <vt:lpwstr>http://www.6law.idv.tw/6law/law/懲治走私條例.htm</vt:lpwstr>
      </vt:variant>
      <vt:variant>
        <vt:lpwstr/>
      </vt:variant>
      <vt:variant>
        <vt:i4>421448337</vt:i4>
      </vt:variant>
      <vt:variant>
        <vt:i4>21</vt:i4>
      </vt:variant>
      <vt:variant>
        <vt:i4>0</vt:i4>
      </vt:variant>
      <vt:variant>
        <vt:i4>5</vt:i4>
      </vt:variant>
      <vt:variant>
        <vt:lpwstr>../S-link分類法規索引.doc</vt:lpwstr>
      </vt:variant>
      <vt:variant>
        <vt:lpwstr>懲治走私條例</vt:lpwstr>
      </vt:variant>
      <vt:variant>
        <vt:i4>-1139290409</vt:i4>
      </vt:variant>
      <vt:variant>
        <vt:i4>18</vt:i4>
      </vt:variant>
      <vt:variant>
        <vt:i4>0</vt:i4>
      </vt:variant>
      <vt:variant>
        <vt:i4>5</vt:i4>
      </vt:variant>
      <vt:variant>
        <vt:lpwstr>../S-link電子六法總索引.doc</vt:lpwstr>
      </vt:variant>
      <vt:variant>
        <vt:lpwstr>懲治走私條例</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8126516</vt:i4>
      </vt:variant>
      <vt:variant>
        <vt:i4>3</vt:i4>
      </vt:variant>
      <vt:variant>
        <vt:i4>0</vt:i4>
      </vt:variant>
      <vt:variant>
        <vt:i4>5</vt:i4>
      </vt:variant>
      <vt:variant>
        <vt:lpwstr>http://law.moj.gov.tw/LawClass/LawHistoryIf.aspx?PCode=C0000006</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懲治走私條例</dc:title>
  <dc:subject/>
  <dc:creator>S-link 電子六法-黃婉玲</dc:creator>
  <cp:keywords/>
  <dc:description/>
  <cp:lastModifiedBy>黃 6laws</cp:lastModifiedBy>
  <cp:revision>26</cp:revision>
  <dcterms:created xsi:type="dcterms:W3CDTF">2014-11-27T09:23:00Z</dcterms:created>
  <dcterms:modified xsi:type="dcterms:W3CDTF">2024-08-13T17:53:00Z</dcterms:modified>
</cp:coreProperties>
</file>