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60" w:rsidRDefault="003C61B6" w:rsidP="006C5517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3D1F60" w:rsidRDefault="003D1F60" w:rsidP="006C5517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E1C33">
        <w:rPr>
          <w:rFonts w:ascii="Arial Unicode MS" w:hAnsi="Arial Unicode MS"/>
          <w:color w:val="7F7F7F"/>
          <w:sz w:val="18"/>
          <w:szCs w:val="20"/>
        </w:rPr>
        <w:t>2016/5/24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1904B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</w:t>
        </w:r>
        <w:r w:rsidRPr="001904B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</w:t>
        </w:r>
        <w:r w:rsidRPr="001904B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F466A8" w:rsidP="006C5517">
      <w:pPr>
        <w:adjustRightInd w:val="0"/>
        <w:snapToGrid w:val="0"/>
        <w:ind w:left="960" w:rightChars="-66" w:right="-132" w:firstLineChars="2346" w:firstLine="4223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2" w:history="1">
        <w:r w:rsidRPr="005F7E3D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</w:t>
        </w:r>
        <w:r w:rsidRPr="005F7E3D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</w:t>
        </w:r>
        <w:r w:rsidRPr="005F7E3D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162"/>
        <w:gridCol w:w="3769"/>
      </w:tblGrid>
      <w:tr w:rsidR="00A6011A" w:rsidRPr="003555EC" w:rsidTr="003369C1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3555EC" w:rsidRDefault="00F466A8" w:rsidP="006C5517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Cs w:val="20"/>
                <w:lang w:val="zh-TW"/>
              </w:rPr>
              <w:t>法規名稱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3369C1" w:rsidRDefault="003369C1" w:rsidP="006C5517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993366"/>
                <w:sz w:val="28"/>
                <w:szCs w:val="28"/>
              </w:rPr>
            </w:pPr>
            <w:r w:rsidRPr="003369C1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廢</w:t>
            </w:r>
            <w:r w:rsidRPr="003369C1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:</w:t>
            </w:r>
            <w:r w:rsidR="00C06F1D" w:rsidRPr="003369C1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法務部矯正人員訓練所組織條例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3369C1" w:rsidRDefault="00583AA9" w:rsidP="006C5517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9102D0">
              <w:rPr>
                <w:rFonts w:ascii="Arial Unicode MS" w:hAnsi="Arial Unicode MS"/>
                <w:color w:val="993366"/>
              </w:rPr>
              <w:t>【</w:t>
            </w:r>
            <w:r w:rsidRPr="009102D0">
              <w:rPr>
                <w:rFonts w:ascii="Arial Unicode MS" w:hAnsi="Arial Unicode MS" w:hint="eastAsia"/>
                <w:color w:val="993366"/>
              </w:rPr>
              <w:t>公布日期</w:t>
            </w:r>
            <w:r w:rsidRPr="009102D0">
              <w:rPr>
                <w:rFonts w:ascii="Arial Unicode MS" w:hAnsi="Arial Unicode MS"/>
                <w:color w:val="993366"/>
              </w:rPr>
              <w:t>】</w:t>
            </w:r>
            <w:r w:rsidRPr="009102D0">
              <w:rPr>
                <w:rFonts w:ascii="Arial Unicode MS" w:hAnsi="Arial Unicode MS" w:hint="eastAsia"/>
                <w:color w:val="993366"/>
              </w:rPr>
              <w:t>民國</w:t>
            </w:r>
            <w:r w:rsidRPr="009102D0">
              <w:rPr>
                <w:rFonts w:ascii="Arial Unicode MS" w:hAnsi="Arial Unicode MS" w:hint="eastAsia"/>
                <w:color w:val="993366"/>
              </w:rPr>
              <w:t>105</w:t>
            </w:r>
            <w:r w:rsidRPr="009102D0">
              <w:rPr>
                <w:rFonts w:ascii="Arial Unicode MS" w:hAnsi="Arial Unicode MS" w:hint="eastAsia"/>
                <w:color w:val="993366"/>
              </w:rPr>
              <w:t>年</w:t>
            </w:r>
            <w:r w:rsidRPr="009102D0">
              <w:rPr>
                <w:rFonts w:ascii="Arial Unicode MS" w:hAnsi="Arial Unicode MS" w:hint="eastAsia"/>
                <w:color w:val="993366"/>
              </w:rPr>
              <w:t>5</w:t>
            </w:r>
            <w:r w:rsidRPr="009102D0">
              <w:rPr>
                <w:rFonts w:ascii="Arial Unicode MS" w:hAnsi="Arial Unicode MS" w:hint="eastAsia"/>
                <w:color w:val="993366"/>
              </w:rPr>
              <w:t>月</w:t>
            </w:r>
            <w:r w:rsidRPr="009102D0">
              <w:rPr>
                <w:rFonts w:ascii="Arial Unicode MS" w:hAnsi="Arial Unicode MS" w:hint="eastAsia"/>
                <w:color w:val="993366"/>
              </w:rPr>
              <w:t>18</w:t>
            </w:r>
            <w:r w:rsidRPr="009102D0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C5363" w:rsidRPr="003555EC" w:rsidRDefault="00F466A8" w:rsidP="006C5517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法務部矯正人員訓練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3369C1" w:rsidRDefault="00A6011A" w:rsidP="001D0C74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3369C1">
        <w:rPr>
          <w:color w:val="auto"/>
        </w:rPr>
        <w:t>【</w:t>
      </w:r>
      <w:r w:rsidRPr="003369C1">
        <w:rPr>
          <w:rFonts w:hint="eastAsia"/>
          <w:color w:val="auto"/>
        </w:rPr>
        <w:t>法規沿革</w:t>
      </w:r>
      <w:r w:rsidRPr="003369C1">
        <w:rPr>
          <w:color w:val="auto"/>
        </w:rPr>
        <w:t>】</w:t>
      </w:r>
    </w:p>
    <w:p w:rsidR="003369C1" w:rsidRDefault="007F6002" w:rsidP="007F6002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7F6002">
        <w:rPr>
          <w:rFonts w:ascii="Arial Unicode MS" w:hAnsi="Arial Unicode MS" w:hint="eastAsia"/>
          <w:b/>
          <w:color w:val="666699"/>
          <w:sz w:val="18"/>
        </w:rPr>
        <w:t>1</w:t>
      </w:r>
      <w:r w:rsidR="00F466A8">
        <w:rPr>
          <w:rFonts w:ascii="Arial Unicode MS" w:hAnsi="Arial Unicode MS" w:hint="eastAsia"/>
          <w:b/>
          <w:color w:val="666699"/>
          <w:sz w:val="18"/>
        </w:rPr>
        <w:t>‧</w:t>
      </w:r>
      <w:r w:rsidRPr="007F6002">
        <w:rPr>
          <w:rFonts w:ascii="Arial Unicode MS" w:hAnsi="Arial Unicode MS" w:hint="eastAsia"/>
          <w:color w:val="666699"/>
          <w:sz w:val="18"/>
        </w:rPr>
        <w:t>中華民國八十六年四月二十三日總統（</w:t>
      </w:r>
      <w:r w:rsidRPr="007F6002">
        <w:rPr>
          <w:rFonts w:ascii="Arial Unicode MS" w:hAnsi="Arial Unicode MS" w:hint="eastAsia"/>
          <w:color w:val="666699"/>
          <w:sz w:val="18"/>
        </w:rPr>
        <w:t>86</w:t>
      </w:r>
      <w:r w:rsidRPr="007F6002">
        <w:rPr>
          <w:rFonts w:ascii="Arial Unicode MS" w:hAnsi="Arial Unicode MS" w:hint="eastAsia"/>
          <w:color w:val="666699"/>
          <w:sz w:val="18"/>
        </w:rPr>
        <w:t>）華總（一）義字第</w:t>
      </w:r>
      <w:r w:rsidRPr="007F6002">
        <w:rPr>
          <w:rFonts w:ascii="Arial Unicode MS" w:hAnsi="Arial Unicode MS" w:hint="eastAsia"/>
          <w:color w:val="666699"/>
          <w:sz w:val="18"/>
        </w:rPr>
        <w:t>8600096710</w:t>
      </w:r>
      <w:r w:rsidRPr="007F6002">
        <w:rPr>
          <w:rFonts w:ascii="Arial Unicode MS" w:hAnsi="Arial Unicode MS" w:hint="eastAsia"/>
          <w:color w:val="666699"/>
          <w:sz w:val="18"/>
        </w:rPr>
        <w:t>號令制定公布全文</w:t>
      </w:r>
      <w:r w:rsidRPr="007F6002">
        <w:rPr>
          <w:rFonts w:ascii="Arial Unicode MS" w:hAnsi="Arial Unicode MS" w:hint="eastAsia"/>
          <w:color w:val="666699"/>
          <w:sz w:val="18"/>
        </w:rPr>
        <w:t>11</w:t>
      </w:r>
      <w:r w:rsidRPr="007F6002">
        <w:rPr>
          <w:rFonts w:ascii="Arial Unicode MS" w:hAnsi="Arial Unicode MS" w:hint="eastAsia"/>
          <w:color w:val="666699"/>
          <w:sz w:val="18"/>
        </w:rPr>
        <w:t>條；並自公布日施行</w:t>
      </w:r>
    </w:p>
    <w:p w:rsidR="007F6002" w:rsidRPr="007F6002" w:rsidRDefault="003369C1" w:rsidP="007F600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8B22F3">
        <w:rPr>
          <w:rFonts w:ascii="Arial Unicode MS" w:hAnsi="Arial Unicode MS" w:hint="eastAsia"/>
          <w:b/>
          <w:color w:val="666699"/>
          <w:sz w:val="18"/>
        </w:rPr>
        <w:t>2</w:t>
      </w:r>
      <w:r w:rsidRPr="008B22F3">
        <w:rPr>
          <w:rFonts w:ascii="Arial Unicode MS" w:hAnsi="Arial Unicode MS" w:hint="eastAsia"/>
          <w:b/>
          <w:color w:val="666699"/>
          <w:sz w:val="18"/>
        </w:rPr>
        <w:t>‧</w:t>
      </w:r>
      <w:r w:rsidRPr="008B22F3">
        <w:rPr>
          <w:rFonts w:ascii="Arial Unicode MS" w:hAnsi="Arial Unicode MS" w:hint="eastAsia"/>
          <w:color w:val="666699"/>
          <w:sz w:val="18"/>
        </w:rPr>
        <w:t>中華民國一百零五年五月十八日總統華總一義字第</w:t>
      </w:r>
      <w:r w:rsidRPr="008B22F3">
        <w:rPr>
          <w:rFonts w:ascii="Arial Unicode MS" w:hAnsi="Arial Unicode MS" w:hint="eastAsia"/>
          <w:color w:val="666699"/>
          <w:sz w:val="18"/>
        </w:rPr>
        <w:t>10500042831</w:t>
      </w:r>
      <w:r w:rsidRPr="008B22F3">
        <w:rPr>
          <w:rFonts w:ascii="Arial Unicode MS" w:hAnsi="Arial Unicode MS" w:hint="eastAsia"/>
          <w:color w:val="666699"/>
          <w:sz w:val="18"/>
        </w:rPr>
        <w:t>號令公布廢止</w:t>
      </w:r>
    </w:p>
    <w:p w:rsidR="00A6011A" w:rsidRPr="003369C1" w:rsidRDefault="00A6011A" w:rsidP="00557E4E">
      <w:bookmarkStart w:id="1" w:name="_GoBack"/>
      <w:bookmarkEnd w:id="1"/>
    </w:p>
    <w:p w:rsidR="00A6011A" w:rsidRPr="003369C1" w:rsidRDefault="00A6011A" w:rsidP="001D0C74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3369C1">
        <w:rPr>
          <w:color w:val="auto"/>
        </w:rPr>
        <w:t>【</w:t>
      </w:r>
      <w:r w:rsidRPr="003369C1">
        <w:rPr>
          <w:rFonts w:hint="eastAsia"/>
          <w:color w:val="auto"/>
        </w:rPr>
        <w:t>法規內容</w:t>
      </w:r>
      <w:r w:rsidRPr="003369C1">
        <w:rPr>
          <w:color w:val="auto"/>
        </w:rPr>
        <w:t>】</w:t>
      </w:r>
    </w:p>
    <w:p w:rsidR="007F6002" w:rsidRPr="00557E4E" w:rsidRDefault="006C5517" w:rsidP="00557E4E">
      <w:pPr>
        <w:pStyle w:val="2"/>
      </w:pPr>
      <w:r w:rsidRPr="00557E4E">
        <w:rPr>
          <w:rFonts w:hint="eastAsia"/>
        </w:rPr>
        <w:t>第</w:t>
      </w:r>
      <w:r w:rsidRPr="00557E4E">
        <w:rPr>
          <w:rFonts w:hint="eastAsia"/>
        </w:rPr>
        <w:t>1</w:t>
      </w:r>
      <w:r w:rsidRPr="00557E4E">
        <w:rPr>
          <w:rFonts w:hint="eastAsia"/>
        </w:rPr>
        <w:t>條</w:t>
      </w:r>
      <w:r w:rsidR="00620F8E" w:rsidRPr="00557E4E">
        <w:rPr>
          <w:rFonts w:hint="eastAsia"/>
        </w:rPr>
        <w:t>（立法依據）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本條例依法務部組織法</w:t>
      </w:r>
      <w:hyperlink r:id="rId16" w:anchor="a8" w:history="1">
        <w:r w:rsidR="007F6002" w:rsidRPr="00620F8E">
          <w:rPr>
            <w:rStyle w:val="a3"/>
            <w:rFonts w:ascii="Arial Unicode MS" w:hAnsi="Arial Unicode MS" w:hint="eastAsia"/>
            <w:szCs w:val="20"/>
          </w:rPr>
          <w:t>第八條</w:t>
        </w:r>
      </w:hyperlink>
      <w:r w:rsidR="007F6002" w:rsidRPr="00620F8E">
        <w:rPr>
          <w:rFonts w:ascii="Arial Unicode MS" w:hAnsi="Arial Unicode MS" w:hint="eastAsia"/>
          <w:color w:val="17365D"/>
          <w:szCs w:val="20"/>
        </w:rPr>
        <w:t>規定制定之。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（掌理事項）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法務部矯正人員訓練所</w:t>
      </w:r>
      <w:r w:rsidR="00B62667" w:rsidRPr="00620F8E">
        <w:rPr>
          <w:rFonts w:ascii="Arial Unicode MS" w:hAnsi="Arial Unicode MS" w:hint="eastAsia"/>
          <w:color w:val="17365D"/>
          <w:szCs w:val="20"/>
        </w:rPr>
        <w:t>（</w:t>
      </w:r>
      <w:r w:rsidR="007F6002" w:rsidRPr="00620F8E">
        <w:rPr>
          <w:rFonts w:ascii="Arial Unicode MS" w:hAnsi="Arial Unicode MS" w:hint="eastAsia"/>
          <w:color w:val="17365D"/>
          <w:szCs w:val="20"/>
        </w:rPr>
        <w:t>以下簡稱本所</w:t>
      </w:r>
      <w:r w:rsidR="00B62667" w:rsidRPr="00620F8E">
        <w:rPr>
          <w:rFonts w:ascii="Arial Unicode MS" w:hAnsi="Arial Unicode MS" w:hint="eastAsia"/>
          <w:color w:val="17365D"/>
          <w:szCs w:val="20"/>
        </w:rPr>
        <w:t>）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掌理下列事項：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一、監獄、看守所、少年矯正機構、少年觀護所、保安處分及感訓處分處所人員訓練計畫之研擬及執行事項。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二、觀護人、更生保護人員及少年矯正機構教師、輔導教師訓練計畫之研擬及執行事項。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三、其他經法務部指定辦理之訓練事項。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（各組之設置）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本所設教務組、輔導組及總務組，分別掌理前條所列事項。</w:t>
      </w:r>
    </w:p>
    <w:p w:rsidR="007F6002" w:rsidRPr="00620F8E" w:rsidRDefault="006C5517" w:rsidP="00557E4E">
      <w:pPr>
        <w:pStyle w:val="2"/>
        <w:rPr>
          <w:color w:val="17365D"/>
        </w:rPr>
      </w:pPr>
      <w:bookmarkStart w:id="2" w:name="a4"/>
      <w:bookmarkEnd w:id="2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（正、副所長之設置）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本所置所長一人，職務列簡任第十二職等至第十三職等，綜理所務；副所長一人，職務列簡任第十一職等至第十二職等，襄理所務。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（編制）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所置秘書一人，職務列薦任第九職等至簡任第十職等；組長三人，職務列薦任第九職等；輔導員五人至七人，專員三人至六人，職務均列薦任第六職等至第八職等；組員七人至十人，職務列委任第五職等或薦任第六職等至第七職等；操作員一人至三人，職務列委任第四職等至第五職等，其中一人得列薦任第六職等；辦事員二人至六人，職務列委任第三職等至第五職等；書記一人或二人，職務列委任第一職等至第三職等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（專任、兼任講座之聘任）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本所置專任講座三人至六人，職務列簡任第十一職等至第十二職等，擔任教學及研究工作；並得聘兼任講座若干人，擔任教學。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（人事管理員之設置）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本所置人事管理員一人，職務列委任第五職等至薦任第七職等，依法辦理人事管理事項。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（會計員之設置）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本所置會計員一人，職務列委任第五職等至薦任第七職等，依法辦理歲計、會計，並兼辦統計事項。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（人員選用）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hyperlink w:anchor="a4" w:history="1">
        <w:r w:rsidR="007F6002" w:rsidRPr="00620F8E">
          <w:rPr>
            <w:rStyle w:val="a3"/>
            <w:rFonts w:ascii="Arial Unicode MS" w:hAnsi="Arial Unicode MS" w:hint="eastAsia"/>
            <w:szCs w:val="20"/>
          </w:rPr>
          <w:t>第四條</w:t>
        </w:r>
      </w:hyperlink>
      <w:r w:rsidR="007F6002" w:rsidRPr="00620F8E">
        <w:rPr>
          <w:rFonts w:ascii="Arial Unicode MS" w:hAnsi="Arial Unicode MS" w:hint="eastAsia"/>
          <w:color w:val="17365D"/>
          <w:szCs w:val="20"/>
        </w:rPr>
        <w:t>至第八條所定列有官等職等人員，其職務所適用之職系，依</w:t>
      </w:r>
      <w:r w:rsidR="00ED3C5F" w:rsidRPr="0081796D">
        <w:rPr>
          <w:rFonts w:ascii="Arial Unicode MS" w:hAnsi="Arial Unicode MS" w:hint="eastAsia"/>
          <w:color w:val="17365D"/>
          <w:szCs w:val="20"/>
        </w:rPr>
        <w:t>公務人員任用法</w:t>
      </w:r>
      <w:hyperlink r:id="rId17" w:anchor="a8" w:history="1">
        <w:r w:rsidR="00ED3C5F" w:rsidRPr="00251010">
          <w:rPr>
            <w:rStyle w:val="a3"/>
            <w:rFonts w:ascii="Arial Unicode MS" w:hAnsi="Arial Unicode MS" w:hint="eastAsia"/>
            <w:szCs w:val="20"/>
          </w:rPr>
          <w:t>第八條</w:t>
        </w:r>
      </w:hyperlink>
      <w:r w:rsidR="007F6002" w:rsidRPr="00620F8E">
        <w:rPr>
          <w:rFonts w:ascii="Arial Unicode MS" w:hAnsi="Arial Unicode MS" w:hint="eastAsia"/>
          <w:color w:val="17365D"/>
          <w:szCs w:val="20"/>
        </w:rPr>
        <w:t>之規定，就有關職系選用之。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（辦事細則）</w:t>
      </w:r>
    </w:p>
    <w:p w:rsidR="007F6002" w:rsidRPr="00620F8E" w:rsidRDefault="00620F8E" w:rsidP="007F6002">
      <w:pPr>
        <w:ind w:left="142"/>
        <w:jc w:val="both"/>
        <w:rPr>
          <w:rFonts w:ascii="Arial Unicode MS" w:hAnsi="Arial Unicode MS"/>
          <w:color w:val="17365D"/>
          <w:szCs w:val="20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本所辦事細則，由本所擬訂，報請法務部核定。</w:t>
      </w:r>
    </w:p>
    <w:p w:rsidR="007F6002" w:rsidRPr="00620F8E" w:rsidRDefault="006C5517" w:rsidP="00557E4E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620F8E" w:rsidRPr="00620F8E">
        <w:rPr>
          <w:rFonts w:hint="eastAsia"/>
        </w:rPr>
        <w:t>（施行日）</w:t>
      </w:r>
    </w:p>
    <w:p w:rsidR="00431EEC" w:rsidRPr="003555EC" w:rsidRDefault="00620F8E" w:rsidP="007F6002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  <w:szCs w:val="20"/>
        </w:rPr>
        <w:t xml:space="preserve">　　</w:t>
      </w:r>
      <w:r w:rsidR="007F6002" w:rsidRPr="00620F8E">
        <w:rPr>
          <w:rFonts w:ascii="Arial Unicode MS" w:hAnsi="Arial Unicode MS" w:hint="eastAsia"/>
          <w:color w:val="17365D"/>
          <w:szCs w:val="20"/>
        </w:rPr>
        <w:t>本條例自公布日施行。</w:t>
      </w:r>
    </w:p>
    <w:p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F512F7" w:rsidRPr="00E5474F" w:rsidRDefault="00F512F7" w:rsidP="00F512F7">
      <w:pPr>
        <w:jc w:val="both"/>
        <w:rPr>
          <w:rStyle w:val="a3"/>
          <w:rFonts w:ascii="Arial Unicode MS" w:hAnsi="Arial Unicode MS"/>
          <w:sz w:val="18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Pr="00F512F7" w:rsidRDefault="00F512F7" w:rsidP="00F512F7">
      <w:pPr>
        <w:ind w:left="119"/>
        <w:jc w:val="both"/>
        <w:outlineLvl w:val="0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8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1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F512F7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B6" w:rsidRDefault="003C61B6">
      <w:r>
        <w:separator/>
      </w:r>
    </w:p>
  </w:endnote>
  <w:endnote w:type="continuationSeparator" w:id="0">
    <w:p w:rsidR="003C61B6" w:rsidRDefault="003C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5F" w:rsidRDefault="00ED3C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3C5F" w:rsidRDefault="00ED3C5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5F" w:rsidRDefault="00ED3C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7E3D">
      <w:rPr>
        <w:rStyle w:val="a7"/>
        <w:noProof/>
      </w:rPr>
      <w:t>1</w:t>
    </w:r>
    <w:r>
      <w:rPr>
        <w:rStyle w:val="a7"/>
      </w:rPr>
      <w:fldChar w:fldCharType="end"/>
    </w:r>
  </w:p>
  <w:p w:rsidR="00ED3C5F" w:rsidRPr="009758FD" w:rsidRDefault="00ED3C5F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Pr="00620F8E">
      <w:rPr>
        <w:rFonts w:ascii="Arial Unicode MS" w:hAnsi="Arial Unicode MS" w:hint="eastAsia"/>
        <w:color w:val="000000"/>
        <w:sz w:val="18"/>
        <w:szCs w:val="24"/>
      </w:rPr>
      <w:t>法務部矯正人員訓練所組織條例</w:t>
    </w:r>
    <w:r w:rsidR="00557E4E">
      <w:rPr>
        <w:rFonts w:ascii="Arial Unicode MS" w:hAnsi="Arial Unicode MS" w:hint="eastAsia"/>
        <w:sz w:val="18"/>
      </w:rPr>
      <w:t>(</w:t>
    </w:r>
    <w:r w:rsidR="00557E4E">
      <w:rPr>
        <w:rFonts w:ascii="Arial Unicode MS" w:hAnsi="Arial Unicode MS" w:hint="eastAsia"/>
        <w:sz w:val="18"/>
        <w:lang w:eastAsia="zh-HK"/>
      </w:rPr>
      <w:t>廢</w:t>
    </w:r>
    <w:r w:rsidR="00557E4E">
      <w:rPr>
        <w:rFonts w:ascii="Arial Unicode MS" w:hAnsi="Arial Unicode MS" w:hint="eastAsia"/>
        <w:sz w:val="18"/>
        <w:lang w:eastAsia="zh-HK"/>
      </w:rPr>
      <w:t>)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B6" w:rsidRDefault="003C61B6">
      <w:r>
        <w:separator/>
      </w:r>
    </w:p>
  </w:footnote>
  <w:footnote w:type="continuationSeparator" w:id="0">
    <w:p w:rsidR="003C61B6" w:rsidRDefault="003C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10878"/>
    <w:rsid w:val="00041F63"/>
    <w:rsid w:val="0007318D"/>
    <w:rsid w:val="000C1DAC"/>
    <w:rsid w:val="000E7994"/>
    <w:rsid w:val="0012255A"/>
    <w:rsid w:val="00173A16"/>
    <w:rsid w:val="001904B5"/>
    <w:rsid w:val="00194FDB"/>
    <w:rsid w:val="001A49BA"/>
    <w:rsid w:val="001C5619"/>
    <w:rsid w:val="001D0C74"/>
    <w:rsid w:val="001D6830"/>
    <w:rsid w:val="001E1C33"/>
    <w:rsid w:val="001E4EAE"/>
    <w:rsid w:val="00260074"/>
    <w:rsid w:val="002B4B9C"/>
    <w:rsid w:val="002E3B23"/>
    <w:rsid w:val="002F5997"/>
    <w:rsid w:val="003222AE"/>
    <w:rsid w:val="003369C1"/>
    <w:rsid w:val="00347E94"/>
    <w:rsid w:val="003555EC"/>
    <w:rsid w:val="00360C9D"/>
    <w:rsid w:val="003B13F3"/>
    <w:rsid w:val="003C61B6"/>
    <w:rsid w:val="003D1F60"/>
    <w:rsid w:val="003F75CC"/>
    <w:rsid w:val="00431EEC"/>
    <w:rsid w:val="00494A3E"/>
    <w:rsid w:val="004A0CC8"/>
    <w:rsid w:val="004B52A7"/>
    <w:rsid w:val="004F73FB"/>
    <w:rsid w:val="005360FE"/>
    <w:rsid w:val="00557E4E"/>
    <w:rsid w:val="00567A84"/>
    <w:rsid w:val="00570166"/>
    <w:rsid w:val="00583AA9"/>
    <w:rsid w:val="005B1DD1"/>
    <w:rsid w:val="005F7E3D"/>
    <w:rsid w:val="00620F8E"/>
    <w:rsid w:val="00664DFB"/>
    <w:rsid w:val="00683312"/>
    <w:rsid w:val="006A2BCA"/>
    <w:rsid w:val="006B2AE3"/>
    <w:rsid w:val="006C5517"/>
    <w:rsid w:val="006D0623"/>
    <w:rsid w:val="006E01BF"/>
    <w:rsid w:val="006F00F5"/>
    <w:rsid w:val="00707A19"/>
    <w:rsid w:val="007720A1"/>
    <w:rsid w:val="00790946"/>
    <w:rsid w:val="007B5269"/>
    <w:rsid w:val="007C5BAB"/>
    <w:rsid w:val="007F6002"/>
    <w:rsid w:val="0083757D"/>
    <w:rsid w:val="00845988"/>
    <w:rsid w:val="008B4DBC"/>
    <w:rsid w:val="009758FD"/>
    <w:rsid w:val="00991F3F"/>
    <w:rsid w:val="00995A2A"/>
    <w:rsid w:val="009D54F3"/>
    <w:rsid w:val="009E0895"/>
    <w:rsid w:val="00A276FD"/>
    <w:rsid w:val="00A46903"/>
    <w:rsid w:val="00A5787E"/>
    <w:rsid w:val="00A6011A"/>
    <w:rsid w:val="00A63811"/>
    <w:rsid w:val="00A71C27"/>
    <w:rsid w:val="00AD52B5"/>
    <w:rsid w:val="00B27F2D"/>
    <w:rsid w:val="00B61EA2"/>
    <w:rsid w:val="00B62667"/>
    <w:rsid w:val="00BA360D"/>
    <w:rsid w:val="00BC70EF"/>
    <w:rsid w:val="00BF26BB"/>
    <w:rsid w:val="00C06F1D"/>
    <w:rsid w:val="00C357DC"/>
    <w:rsid w:val="00C358A8"/>
    <w:rsid w:val="00C42B4D"/>
    <w:rsid w:val="00C50466"/>
    <w:rsid w:val="00C812BD"/>
    <w:rsid w:val="00C8354B"/>
    <w:rsid w:val="00D027CD"/>
    <w:rsid w:val="00D046B8"/>
    <w:rsid w:val="00D24CA9"/>
    <w:rsid w:val="00D36745"/>
    <w:rsid w:val="00D36C72"/>
    <w:rsid w:val="00D409E5"/>
    <w:rsid w:val="00D66E62"/>
    <w:rsid w:val="00DA11E9"/>
    <w:rsid w:val="00E13A0E"/>
    <w:rsid w:val="00E678EC"/>
    <w:rsid w:val="00E70FCB"/>
    <w:rsid w:val="00EB52F5"/>
    <w:rsid w:val="00EC1B72"/>
    <w:rsid w:val="00ED3C5F"/>
    <w:rsid w:val="00F3421C"/>
    <w:rsid w:val="00F44614"/>
    <w:rsid w:val="00F466A8"/>
    <w:rsid w:val="00F512F7"/>
    <w:rsid w:val="00F70246"/>
    <w:rsid w:val="00F73000"/>
    <w:rsid w:val="00F82645"/>
    <w:rsid w:val="00F95B90"/>
    <w:rsid w:val="00FB3689"/>
    <w:rsid w:val="00FB4009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557E4E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557E4E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3D1F60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3D1F60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www.president.gov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nita399646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../../6law/law/&#27861;&#21209;&#37096;&#30703;&#27491;&#20154;&#21729;&#35347;&#32244;&#25152;&#32068;&#32340;&#26781;&#20363;.htm" TargetMode="External"/><Relationship Id="rId17" Type="http://schemas.openxmlformats.org/officeDocument/2006/relationships/hyperlink" Target="../law/&#20844;&#21209;&#20154;&#21729;&#20219;&#29992;&#27861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/&#27861;&#21209;&#37096;&#32068;&#32340;&#27861;.docx" TargetMode="External"/><Relationship Id="rId20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7861;&#21209;&#37096;&#30703;&#27491;&#20154;&#21729;&#35347;&#32244;&#25152;&#32068;&#32340;&#26781;&#20363;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aw.moj.gov.tw/LawClass/LawHistoryIf.aspx?PCode=I0000010" TargetMode="External"/><Relationship Id="rId19" Type="http://schemas.openxmlformats.org/officeDocument/2006/relationships/hyperlink" Target="http://www.ly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Links>
    <vt:vector size="84" baseType="variant">
      <vt:variant>
        <vt:i4>2949124</vt:i4>
      </vt:variant>
      <vt:variant>
        <vt:i4>39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1039299455</vt:i4>
      </vt:variant>
      <vt:variant>
        <vt:i4>21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3407969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-2111487230</vt:i4>
      </vt:variant>
      <vt:variant>
        <vt:i4>15</vt:i4>
      </vt:variant>
      <vt:variant>
        <vt:i4>0</vt:i4>
      </vt:variant>
      <vt:variant>
        <vt:i4>5</vt:i4>
      </vt:variant>
      <vt:variant>
        <vt:lpwstr>../law/法務部組織法.doc</vt:lpwstr>
      </vt:variant>
      <vt:variant>
        <vt:lpwstr>a8</vt:lpwstr>
      </vt:variant>
      <vt:variant>
        <vt:i4>-1302549561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http://www.6law.idv.tw/6law/law/法務部矯正人員訓練所組織條例.htm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廢:法務部矯正人員訓練所組織條例</dc:title>
  <dc:subject/>
  <dc:creator>S-link 電子六法-黃婉玲</dc:creator>
  <cp:keywords/>
  <cp:lastModifiedBy>Anita</cp:lastModifiedBy>
  <cp:revision>9</cp:revision>
  <dcterms:created xsi:type="dcterms:W3CDTF">2014-11-27T09:28:00Z</dcterms:created>
  <dcterms:modified xsi:type="dcterms:W3CDTF">2016-05-23T16:52:00Z</dcterms:modified>
</cp:coreProperties>
</file>