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0A31" w14:textId="43CF85ED" w:rsidR="00C85E4F" w:rsidRDefault="00C85E4F" w:rsidP="006C6C20">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0E67E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7" o:title=""/>
            </v:shape>
          </w:pict>
        </w:r>
      </w:hyperlink>
    </w:p>
    <w:p w14:paraId="32E7F522" w14:textId="6B4B8652" w:rsidR="00C85E4F" w:rsidRDefault="00C85E4F" w:rsidP="006C6C20">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755008">
          <w:rPr>
            <w:rStyle w:val="a3"/>
            <w:sz w:val="18"/>
            <w:szCs w:val="20"/>
          </w:rPr>
          <w:t>更新</w:t>
        </w:r>
      </w:hyperlink>
      <w:r>
        <w:rPr>
          <w:rFonts w:hint="eastAsia"/>
          <w:color w:val="7F7F7F"/>
          <w:sz w:val="18"/>
          <w:szCs w:val="20"/>
          <w:lang w:val="zh-TW"/>
        </w:rPr>
        <w:t>】</w:t>
      </w:r>
      <w:r w:rsidR="00433364" w:rsidRPr="00DE3242">
        <w:rPr>
          <w:rFonts w:ascii="Segoe UI Emoji" w:hAnsi="Segoe UI Emoji" w:cs="Segoe UI Emoji"/>
          <w:sz w:val="18"/>
        </w:rPr>
        <w:t>⏰</w:t>
      </w:r>
      <w:r w:rsidR="001C2BAC">
        <w:rPr>
          <w:sz w:val="18"/>
        </w:rPr>
        <w:t>2023/9/8</w:t>
      </w:r>
      <w:r>
        <w:rPr>
          <w:rFonts w:hint="eastAsia"/>
          <w:color w:val="7F7F7F"/>
          <w:sz w:val="18"/>
          <w:szCs w:val="20"/>
          <w:lang w:val="zh-TW"/>
        </w:rPr>
        <w:t>【</w:t>
      </w:r>
      <w:hyperlink r:id="rId9" w:history="1">
        <w:r w:rsidRPr="00D2145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A21B23">
          <w:rPr>
            <w:rStyle w:val="a3"/>
            <w:sz w:val="18"/>
            <w:szCs w:val="20"/>
          </w:rPr>
          <w:t>黃婉玲</w:t>
        </w:r>
      </w:hyperlink>
    </w:p>
    <w:p w14:paraId="07B3F272" w14:textId="470F73A0" w:rsidR="00BF3629" w:rsidRPr="00B51A9D" w:rsidRDefault="00C85E4F" w:rsidP="006C6C20">
      <w:pPr>
        <w:ind w:rightChars="8" w:right="16" w:firstLineChars="2880" w:firstLine="5184"/>
        <w:jc w:val="right"/>
        <w:rPr>
          <w:rFonts w:ascii="Arial Unicode MS" w:hAnsi="Arial Unicode MS"/>
        </w:rPr>
      </w:pPr>
      <w:r>
        <w:rPr>
          <w:rFonts w:hint="eastAsia"/>
          <w:color w:val="808000"/>
          <w:sz w:val="18"/>
          <w:szCs w:val="20"/>
        </w:rPr>
        <w:t>（建議使用工具列</w:t>
      </w:r>
      <w:r w:rsidR="00E45CB6">
        <w:rPr>
          <w:color w:val="808000"/>
          <w:sz w:val="18"/>
          <w:szCs w:val="20"/>
        </w:rPr>
        <w:t>--</w:t>
      </w:r>
      <w:r w:rsidR="0041560F">
        <w:rPr>
          <w:color w:val="808000"/>
          <w:sz w:val="18"/>
          <w:szCs w:val="20"/>
        </w:rPr>
        <w:t>〉</w:t>
      </w:r>
      <w:r>
        <w:rPr>
          <w:rFonts w:hint="eastAsia"/>
          <w:color w:val="808000"/>
          <w:sz w:val="18"/>
          <w:szCs w:val="20"/>
        </w:rPr>
        <w:t>檢視</w:t>
      </w:r>
      <w:r w:rsidR="00E45CB6">
        <w:rPr>
          <w:color w:val="808000"/>
          <w:sz w:val="18"/>
          <w:szCs w:val="20"/>
        </w:rPr>
        <w:t>--</w:t>
      </w:r>
      <w:r w:rsidR="0041560F">
        <w:rPr>
          <w:color w:val="808000"/>
          <w:sz w:val="18"/>
          <w:szCs w:val="20"/>
        </w:rPr>
        <w:t>〉</w:t>
      </w:r>
      <w:hyperlink r:id="rId11" w:history="1">
        <w:r w:rsidRPr="00704B06">
          <w:rPr>
            <w:rStyle w:val="a3"/>
            <w:rFonts w:ascii="Times New Roman" w:hAnsi="Times New Roman" w:hint="eastAsia"/>
            <w:sz w:val="18"/>
            <w:szCs w:val="20"/>
            <w:u w:val="none"/>
          </w:rPr>
          <w:t>文件引導模式</w:t>
        </w:r>
      </w:hyperlink>
      <w:r>
        <w:rPr>
          <w:color w:val="808000"/>
          <w:sz w:val="18"/>
          <w:szCs w:val="20"/>
        </w:rPr>
        <w:t>/</w:t>
      </w:r>
      <w:hyperlink r:id="rId12" w:history="1">
        <w:r w:rsidRPr="007E272C">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240"/>
        <w:gridCol w:w="4989"/>
        <w:gridCol w:w="3817"/>
      </w:tblGrid>
      <w:tr w:rsidR="00BF3629" w:rsidRPr="00B51A9D" w14:paraId="0DDB784F" w14:textId="77777777" w:rsidTr="00F672F0">
        <w:trPr>
          <w:cantSplit/>
          <w:trHeight w:val="750"/>
          <w:tblCellSpacing w:w="0" w:type="dxa"/>
        </w:trPr>
        <w:tc>
          <w:tcPr>
            <w:tcW w:w="617" w:type="pct"/>
            <w:tcBorders>
              <w:top w:val="nil"/>
              <w:left w:val="nil"/>
              <w:bottom w:val="nil"/>
              <w:right w:val="nil"/>
            </w:tcBorders>
            <w:shd w:val="clear" w:color="auto" w:fill="CC3300"/>
            <w:vAlign w:val="center"/>
          </w:tcPr>
          <w:p w14:paraId="1D68B1C5" w14:textId="77777777" w:rsidR="00BF3629" w:rsidRPr="008768CF" w:rsidRDefault="0041560F" w:rsidP="006C6C20">
            <w:pPr>
              <w:ind w:leftChars="-6" w:left="-12"/>
              <w:jc w:val="center"/>
              <w:rPr>
                <w:rFonts w:ascii="新細明體" w:hAnsi="新細明體"/>
                <w:b/>
                <w:bCs/>
                <w:color w:val="FFFFFF"/>
              </w:rPr>
            </w:pPr>
            <w:r w:rsidRPr="0041560F">
              <w:rPr>
                <w:rFonts w:ascii="新細明體" w:hAnsi="新細明體"/>
                <w:b/>
                <w:bCs/>
                <w:color w:val="FFFFFF"/>
                <w:sz w:val="18"/>
              </w:rPr>
              <w:t>法規名稱</w:t>
            </w:r>
          </w:p>
        </w:tc>
        <w:tc>
          <w:tcPr>
            <w:tcW w:w="2483" w:type="pct"/>
            <w:tcBorders>
              <w:top w:val="nil"/>
              <w:left w:val="nil"/>
              <w:bottom w:val="nil"/>
              <w:right w:val="nil"/>
            </w:tcBorders>
            <w:shd w:val="clear" w:color="auto" w:fill="FFFAE5"/>
            <w:vAlign w:val="center"/>
          </w:tcPr>
          <w:p w14:paraId="54788870" w14:textId="37F8CF8D" w:rsidR="00BF3629" w:rsidRPr="00AB5DAE" w:rsidRDefault="00BF3629" w:rsidP="00AB5DAE">
            <w:pPr>
              <w:jc w:val="center"/>
              <w:rPr>
                <w:rFonts w:eastAsia="標楷體"/>
                <w:shadow/>
                <w:sz w:val="32"/>
              </w:rPr>
            </w:pPr>
            <w:r w:rsidRPr="003562A2">
              <w:rPr>
                <w:rFonts w:eastAsia="標楷體"/>
                <w:shadow/>
                <w:sz w:val="30"/>
              </w:rPr>
              <w:t>環境影響評估法</w:t>
            </w:r>
          </w:p>
        </w:tc>
        <w:tc>
          <w:tcPr>
            <w:tcW w:w="1901" w:type="pct"/>
            <w:tcBorders>
              <w:top w:val="nil"/>
              <w:left w:val="nil"/>
              <w:bottom w:val="nil"/>
              <w:right w:val="nil"/>
            </w:tcBorders>
            <w:shd w:val="clear" w:color="auto" w:fill="FFFAE5"/>
            <w:vAlign w:val="center"/>
          </w:tcPr>
          <w:p w14:paraId="7D363EE5" w14:textId="3DAD1CDB" w:rsidR="00741E1E" w:rsidRPr="00CF78CE" w:rsidRDefault="00BF3629" w:rsidP="00741E1E">
            <w:pPr>
              <w:ind w:leftChars="-6" w:left="-12"/>
              <w:jc w:val="both"/>
              <w:rPr>
                <w:rFonts w:ascii="Arial Unicode MS" w:hAnsi="Arial Unicode MS"/>
                <w:color w:val="990000"/>
              </w:rPr>
            </w:pPr>
            <w:r w:rsidRPr="00B51A9D">
              <w:rPr>
                <w:rFonts w:ascii="Arial Unicode MS" w:hAnsi="Arial Unicode MS"/>
                <w:color w:val="800000"/>
              </w:rPr>
              <w:t>【</w:t>
            </w:r>
            <w:r w:rsidRPr="00B51A9D">
              <w:rPr>
                <w:rFonts w:ascii="Arial Unicode MS" w:hAnsi="Arial Unicode MS" w:hint="eastAsia"/>
                <w:color w:val="800000"/>
              </w:rPr>
              <w:t>修正</w:t>
            </w:r>
            <w:r w:rsidRPr="00B51A9D">
              <w:rPr>
                <w:rFonts w:ascii="Arial Unicode MS" w:hAnsi="Arial Unicode MS"/>
                <w:color w:val="800000"/>
              </w:rPr>
              <w:t>日期】</w:t>
            </w:r>
            <w:r w:rsidR="00741E1E" w:rsidRPr="00CF78CE">
              <w:rPr>
                <w:rFonts w:ascii="Arial Unicode MS" w:hAnsi="Arial Unicode MS" w:hint="eastAsia"/>
                <w:color w:val="990000"/>
              </w:rPr>
              <w:t>民國</w:t>
            </w:r>
            <w:r w:rsidR="00741E1E">
              <w:rPr>
                <w:rFonts w:ascii="Arial Unicode MS" w:hAnsi="Arial Unicode MS" w:hint="eastAsia"/>
                <w:color w:val="990000"/>
              </w:rPr>
              <w:t>1</w:t>
            </w:r>
            <w:r w:rsidR="00741E1E">
              <w:rPr>
                <w:rFonts w:ascii="Arial Unicode MS" w:hAnsi="Arial Unicode MS"/>
                <w:color w:val="990000"/>
              </w:rPr>
              <w:t>12</w:t>
            </w:r>
            <w:r w:rsidR="00741E1E" w:rsidRPr="00CF78CE">
              <w:rPr>
                <w:rFonts w:ascii="Arial Unicode MS" w:hAnsi="Arial Unicode MS"/>
                <w:color w:val="990000"/>
              </w:rPr>
              <w:t>年</w:t>
            </w:r>
            <w:r w:rsidR="00741E1E">
              <w:rPr>
                <w:rFonts w:ascii="Arial Unicode MS" w:hAnsi="Arial Unicode MS"/>
                <w:color w:val="990000"/>
              </w:rPr>
              <w:t>4</w:t>
            </w:r>
            <w:r w:rsidR="00741E1E" w:rsidRPr="00CF78CE">
              <w:rPr>
                <w:rFonts w:ascii="Arial Unicode MS" w:hAnsi="Arial Unicode MS"/>
                <w:color w:val="990000"/>
              </w:rPr>
              <w:t>月</w:t>
            </w:r>
            <w:r w:rsidR="00741E1E">
              <w:rPr>
                <w:rFonts w:ascii="Arial Unicode MS" w:hAnsi="Arial Unicode MS"/>
                <w:color w:val="990000"/>
              </w:rPr>
              <w:t>14</w:t>
            </w:r>
            <w:r w:rsidR="00741E1E" w:rsidRPr="00CF78CE">
              <w:rPr>
                <w:rFonts w:ascii="Arial Unicode MS" w:hAnsi="Arial Unicode MS"/>
                <w:color w:val="990000"/>
              </w:rPr>
              <w:t>日</w:t>
            </w:r>
          </w:p>
          <w:p w14:paraId="256E2704" w14:textId="2517C1AB" w:rsidR="00BF3629" w:rsidRPr="00B51A9D" w:rsidRDefault="00741E1E" w:rsidP="00741E1E">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5</w:t>
            </w:r>
            <w:r w:rsidRPr="00CF78CE">
              <w:rPr>
                <w:rFonts w:ascii="Arial Unicode MS" w:hAnsi="Arial Unicode MS"/>
                <w:color w:val="990000"/>
              </w:rPr>
              <w:t>月</w:t>
            </w:r>
            <w:r>
              <w:rPr>
                <w:rFonts w:ascii="Arial Unicode MS" w:hAnsi="Arial Unicode MS"/>
                <w:color w:val="990000"/>
              </w:rPr>
              <w:t>3</w:t>
            </w:r>
            <w:r w:rsidRPr="00CF78CE">
              <w:rPr>
                <w:rFonts w:ascii="Arial Unicode MS" w:hAnsi="Arial Unicode MS"/>
                <w:color w:val="990000"/>
              </w:rPr>
              <w:t>日</w:t>
            </w:r>
          </w:p>
        </w:tc>
      </w:tr>
    </w:tbl>
    <w:p w14:paraId="37A3167D" w14:textId="7E060721" w:rsidR="00B51A9D" w:rsidRDefault="00985190" w:rsidP="00985190">
      <w:pPr>
        <w:jc w:val="center"/>
        <w:rPr>
          <w:rFonts w:ascii="Arial Unicode MS" w:hAnsi="Arial Unicode MS"/>
          <w:b/>
          <w:bCs/>
          <w:color w:val="800000"/>
        </w:rPr>
      </w:pPr>
      <w:r w:rsidRPr="007E576E">
        <w:rPr>
          <w:rFonts w:ascii="Arial Unicode MS" w:hAnsi="Arial Unicode MS" w:hint="eastAsia"/>
          <w:color w:val="FFFFFF"/>
          <w:sz w:val="18"/>
        </w:rPr>
        <w:t>‧</w:t>
      </w:r>
      <w:hyperlink r:id="rId13" w:anchor="環境影響評估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E45CB6">
        <w:rPr>
          <w:rFonts w:ascii="Arial Unicode MS" w:hAnsi="Arial Unicode MS" w:hint="eastAsia"/>
          <w:b/>
          <w:color w:val="808000"/>
          <w:sz w:val="18"/>
        </w:rPr>
        <w:t>〉〉</w:t>
      </w:r>
      <w:hyperlink r:id="rId14" w:tgtFrame="_blank" w:history="1">
        <w:r w:rsidRPr="007E576E">
          <w:rPr>
            <w:rStyle w:val="a3"/>
            <w:rFonts w:hint="eastAsia"/>
            <w:sz w:val="18"/>
          </w:rPr>
          <w:t>線上網頁版</w:t>
        </w:r>
      </w:hyperlink>
      <w:r w:rsidR="00E45CB6">
        <w:rPr>
          <w:rFonts w:ascii="Arial Unicode MS" w:hAnsi="Arial Unicode MS" w:hint="eastAsia"/>
          <w:b/>
          <w:color w:val="808000"/>
          <w:sz w:val="18"/>
        </w:rPr>
        <w:t>〉〉</w:t>
      </w:r>
    </w:p>
    <w:p w14:paraId="06A27E33" w14:textId="77777777" w:rsidR="00BF3629" w:rsidRPr="00D31C78" w:rsidRDefault="00BF3629" w:rsidP="005508A9">
      <w:pPr>
        <w:pStyle w:val="1"/>
        <w:spacing w:beforeLines="30" w:before="108" w:beforeAutospacing="0" w:afterLines="30" w:after="108"/>
        <w:rPr>
          <w:color w:val="990000"/>
          <w:kern w:val="2"/>
        </w:rPr>
      </w:pPr>
      <w:r w:rsidRPr="00D31C78">
        <w:rPr>
          <w:color w:val="990000"/>
          <w:kern w:val="2"/>
        </w:rPr>
        <w:t>【</w:t>
      </w:r>
      <w:r w:rsidRPr="00D31C78">
        <w:rPr>
          <w:rFonts w:hint="eastAsia"/>
          <w:color w:val="990000"/>
          <w:kern w:val="2"/>
        </w:rPr>
        <w:t>法規沿革</w:t>
      </w:r>
      <w:r w:rsidRPr="00D31C78">
        <w:rPr>
          <w:color w:val="990000"/>
          <w:kern w:val="2"/>
        </w:rPr>
        <w:t>】</w:t>
      </w:r>
    </w:p>
    <w:p w14:paraId="22D01444" w14:textId="77777777" w:rsidR="00BF3629" w:rsidRPr="00B51A9D" w:rsidRDefault="00BF3629">
      <w:pPr>
        <w:ind w:left="181"/>
        <w:rPr>
          <w:rFonts w:ascii="Arial Unicode MS" w:hAnsi="Arial Unicode MS"/>
          <w:color w:val="666699"/>
          <w:sz w:val="18"/>
        </w:rPr>
      </w:pPr>
      <w:r w:rsidRPr="00D10811">
        <w:rPr>
          <w:rFonts w:ascii="Arial Unicode MS" w:hAnsi="Arial Unicode MS"/>
          <w:b/>
          <w:color w:val="666699"/>
          <w:sz w:val="18"/>
        </w:rPr>
        <w:t>1</w:t>
      </w:r>
      <w:r w:rsidR="008768CF">
        <w:rPr>
          <w:rFonts w:ascii="Arial Unicode MS" w:hAnsi="Arial Unicode MS" w:hint="eastAsia"/>
          <w:b/>
          <w:color w:val="666699"/>
          <w:sz w:val="18"/>
        </w:rPr>
        <w:t>‧</w:t>
      </w:r>
      <w:r w:rsidRPr="00B51A9D">
        <w:rPr>
          <w:rFonts w:ascii="Arial Unicode MS" w:hAnsi="Arial Unicode MS"/>
          <w:color w:val="666699"/>
          <w:sz w:val="18"/>
        </w:rPr>
        <w:t>中華民國八十三年十二月三十日總統</w:t>
      </w:r>
      <w:r w:rsidR="0033062F">
        <w:rPr>
          <w:rFonts w:ascii="Arial Unicode MS" w:hAnsi="Arial Unicode MS"/>
          <w:color w:val="666699"/>
          <w:sz w:val="18"/>
        </w:rPr>
        <w:t>（</w:t>
      </w:r>
      <w:r w:rsidRPr="00B51A9D">
        <w:rPr>
          <w:rFonts w:ascii="Arial Unicode MS" w:hAnsi="Arial Unicode MS"/>
          <w:color w:val="666699"/>
          <w:sz w:val="18"/>
        </w:rPr>
        <w:t>83</w:t>
      </w:r>
      <w:r w:rsidR="0033062F">
        <w:rPr>
          <w:rFonts w:ascii="Arial Unicode MS" w:hAnsi="Arial Unicode MS"/>
          <w:color w:val="666699"/>
          <w:sz w:val="18"/>
        </w:rPr>
        <w:t>）</w:t>
      </w:r>
      <w:r w:rsidRPr="00B51A9D">
        <w:rPr>
          <w:rFonts w:ascii="Arial Unicode MS" w:hAnsi="Arial Unicode MS"/>
          <w:color w:val="666699"/>
          <w:sz w:val="18"/>
        </w:rPr>
        <w:t>華總</w:t>
      </w:r>
      <w:r w:rsidRPr="00B51A9D">
        <w:rPr>
          <w:rFonts w:ascii="Arial Unicode MS" w:hAnsi="Arial Unicode MS" w:hint="eastAsia"/>
          <w:color w:val="666699"/>
          <w:sz w:val="18"/>
        </w:rPr>
        <w:t>一</w:t>
      </w:r>
      <w:r w:rsidRPr="00B51A9D">
        <w:rPr>
          <w:rFonts w:ascii="Arial Unicode MS" w:hAnsi="Arial Unicode MS"/>
          <w:color w:val="666699"/>
          <w:sz w:val="18"/>
        </w:rPr>
        <w:t>義字第</w:t>
      </w:r>
      <w:r w:rsidRPr="00B51A9D">
        <w:rPr>
          <w:rFonts w:ascii="Arial Unicode MS" w:hAnsi="Arial Unicode MS"/>
          <w:color w:val="666699"/>
          <w:sz w:val="18"/>
        </w:rPr>
        <w:t>8156</w:t>
      </w:r>
      <w:r w:rsidRPr="00B51A9D">
        <w:rPr>
          <w:rFonts w:ascii="Arial Unicode MS" w:hAnsi="Arial Unicode MS"/>
          <w:color w:val="666699"/>
          <w:sz w:val="18"/>
        </w:rPr>
        <w:t>號令制定公布全文</w:t>
      </w:r>
      <w:r w:rsidRPr="00B51A9D">
        <w:rPr>
          <w:rFonts w:ascii="Arial Unicode MS" w:hAnsi="Arial Unicode MS"/>
          <w:color w:val="666699"/>
          <w:sz w:val="18"/>
        </w:rPr>
        <w:t>32</w:t>
      </w:r>
      <w:r w:rsidRPr="00B51A9D">
        <w:rPr>
          <w:rFonts w:ascii="Arial Unicode MS" w:hAnsi="Arial Unicode MS"/>
          <w:color w:val="666699"/>
          <w:sz w:val="18"/>
        </w:rPr>
        <w:t>條</w:t>
      </w:r>
    </w:p>
    <w:p w14:paraId="23A62ED9" w14:textId="77777777" w:rsidR="00BF3629" w:rsidRPr="00B51A9D" w:rsidRDefault="00BF3629">
      <w:pPr>
        <w:ind w:left="181"/>
        <w:rPr>
          <w:rFonts w:ascii="Arial Unicode MS" w:hAnsi="Arial Unicode MS"/>
          <w:color w:val="666699"/>
          <w:sz w:val="18"/>
        </w:rPr>
      </w:pPr>
      <w:r w:rsidRPr="00D10811">
        <w:rPr>
          <w:rFonts w:ascii="Arial Unicode MS" w:hAnsi="Arial Unicode MS"/>
          <w:b/>
          <w:color w:val="666699"/>
          <w:sz w:val="18"/>
        </w:rPr>
        <w:t>2</w:t>
      </w:r>
      <w:r w:rsidR="008768CF">
        <w:rPr>
          <w:rFonts w:ascii="Arial Unicode MS" w:hAnsi="Arial Unicode MS" w:hint="eastAsia"/>
          <w:b/>
          <w:color w:val="666699"/>
          <w:sz w:val="18"/>
        </w:rPr>
        <w:t>‧</w:t>
      </w:r>
      <w:r w:rsidRPr="00B51A9D">
        <w:rPr>
          <w:rFonts w:ascii="Arial Unicode MS" w:hAnsi="Arial Unicode MS"/>
          <w:color w:val="666699"/>
          <w:sz w:val="18"/>
        </w:rPr>
        <w:t>中華民國八十八年十二月二十二日總統</w:t>
      </w:r>
      <w:r w:rsidR="0033062F">
        <w:rPr>
          <w:rFonts w:ascii="Arial Unicode MS" w:hAnsi="Arial Unicode MS"/>
          <w:color w:val="666699"/>
          <w:sz w:val="18"/>
        </w:rPr>
        <w:t>（</w:t>
      </w:r>
      <w:r w:rsidRPr="00B51A9D">
        <w:rPr>
          <w:rFonts w:ascii="Arial Unicode MS" w:hAnsi="Arial Unicode MS"/>
          <w:color w:val="666699"/>
          <w:sz w:val="18"/>
        </w:rPr>
        <w:t>88</w:t>
      </w:r>
      <w:r w:rsidR="0033062F">
        <w:rPr>
          <w:rFonts w:ascii="Arial Unicode MS" w:hAnsi="Arial Unicode MS"/>
          <w:color w:val="666699"/>
          <w:sz w:val="18"/>
        </w:rPr>
        <w:t>）</w:t>
      </w:r>
      <w:r w:rsidRPr="00B51A9D">
        <w:rPr>
          <w:rFonts w:ascii="Arial Unicode MS" w:hAnsi="Arial Unicode MS"/>
          <w:color w:val="666699"/>
          <w:sz w:val="18"/>
        </w:rPr>
        <w:t>華總</w:t>
      </w:r>
      <w:r w:rsidRPr="00B51A9D">
        <w:rPr>
          <w:rFonts w:ascii="Arial Unicode MS" w:hAnsi="Arial Unicode MS" w:hint="eastAsia"/>
          <w:color w:val="666699"/>
          <w:sz w:val="18"/>
        </w:rPr>
        <w:t>一</w:t>
      </w:r>
      <w:r w:rsidRPr="00B51A9D">
        <w:rPr>
          <w:rFonts w:ascii="Arial Unicode MS" w:hAnsi="Arial Unicode MS"/>
          <w:color w:val="666699"/>
          <w:sz w:val="18"/>
        </w:rPr>
        <w:t>義字第</w:t>
      </w:r>
      <w:r w:rsidRPr="00B51A9D">
        <w:rPr>
          <w:rFonts w:ascii="Arial Unicode MS" w:hAnsi="Arial Unicode MS"/>
          <w:color w:val="666699"/>
          <w:sz w:val="18"/>
        </w:rPr>
        <w:t>8800303470</w:t>
      </w:r>
      <w:r w:rsidRPr="00B51A9D">
        <w:rPr>
          <w:rFonts w:ascii="Arial Unicode MS" w:hAnsi="Arial Unicode MS"/>
          <w:color w:val="666699"/>
          <w:sz w:val="18"/>
        </w:rPr>
        <w:t>號令修正公布第</w:t>
      </w:r>
      <w:r w:rsidRPr="00B51A9D">
        <w:rPr>
          <w:rFonts w:ascii="Arial Unicode MS" w:hAnsi="Arial Unicode MS"/>
          <w:color w:val="666699"/>
          <w:sz w:val="18"/>
        </w:rPr>
        <w:t>2</w:t>
      </w:r>
      <w:r w:rsidRPr="00B51A9D">
        <w:rPr>
          <w:rFonts w:ascii="Arial Unicode MS" w:hAnsi="Arial Unicode MS"/>
          <w:color w:val="666699"/>
          <w:sz w:val="18"/>
        </w:rPr>
        <w:t>、</w:t>
      </w:r>
      <w:r w:rsidRPr="00B51A9D">
        <w:rPr>
          <w:rFonts w:ascii="Arial Unicode MS" w:hAnsi="Arial Unicode MS"/>
          <w:color w:val="666699"/>
          <w:sz w:val="18"/>
        </w:rPr>
        <w:t>3</w:t>
      </w:r>
      <w:r w:rsidRPr="00B51A9D">
        <w:rPr>
          <w:rFonts w:ascii="Arial Unicode MS" w:hAnsi="Arial Unicode MS"/>
          <w:color w:val="666699"/>
          <w:sz w:val="18"/>
        </w:rPr>
        <w:t>條條文</w:t>
      </w:r>
    </w:p>
    <w:p w14:paraId="396012E0" w14:textId="77777777" w:rsidR="00BF3629" w:rsidRPr="00B51A9D" w:rsidRDefault="00BF3629">
      <w:pPr>
        <w:ind w:left="181"/>
        <w:rPr>
          <w:rFonts w:ascii="Arial Unicode MS" w:hAnsi="Arial Unicode MS"/>
          <w:color w:val="666699"/>
          <w:sz w:val="18"/>
        </w:rPr>
      </w:pPr>
      <w:r w:rsidRPr="00D10811">
        <w:rPr>
          <w:rFonts w:ascii="Arial Unicode MS" w:hAnsi="Arial Unicode MS" w:hint="eastAsia"/>
          <w:b/>
          <w:color w:val="666699"/>
          <w:sz w:val="18"/>
        </w:rPr>
        <w:t>3</w:t>
      </w:r>
      <w:r w:rsidR="008768CF">
        <w:rPr>
          <w:rFonts w:ascii="Arial Unicode MS" w:hAnsi="Arial Unicode MS" w:hint="eastAsia"/>
          <w:b/>
          <w:color w:val="666699"/>
          <w:sz w:val="18"/>
        </w:rPr>
        <w:t>‧</w:t>
      </w:r>
      <w:r w:rsidRPr="00B51A9D">
        <w:rPr>
          <w:rFonts w:ascii="Arial Unicode MS" w:hAnsi="Arial Unicode MS"/>
          <w:color w:val="666699"/>
          <w:sz w:val="18"/>
        </w:rPr>
        <w:t>中華民國</w:t>
      </w:r>
      <w:r w:rsidRPr="00B51A9D">
        <w:rPr>
          <w:rFonts w:ascii="Arial Unicode MS" w:hAnsi="Arial Unicode MS" w:hint="eastAsia"/>
          <w:color w:val="666699"/>
          <w:sz w:val="18"/>
        </w:rPr>
        <w:t>九</w:t>
      </w:r>
      <w:r w:rsidRPr="00B51A9D">
        <w:rPr>
          <w:rFonts w:ascii="Arial Unicode MS" w:hAnsi="Arial Unicode MS"/>
          <w:color w:val="666699"/>
          <w:sz w:val="18"/>
        </w:rPr>
        <w:t>十一年</w:t>
      </w:r>
      <w:r w:rsidRPr="00B51A9D">
        <w:rPr>
          <w:rFonts w:ascii="Arial Unicode MS" w:hAnsi="Arial Unicode MS" w:hint="eastAsia"/>
          <w:color w:val="666699"/>
          <w:sz w:val="18"/>
        </w:rPr>
        <w:t>六</w:t>
      </w:r>
      <w:r w:rsidRPr="00B51A9D">
        <w:rPr>
          <w:rFonts w:ascii="Arial Unicode MS" w:hAnsi="Arial Unicode MS"/>
          <w:color w:val="666699"/>
          <w:sz w:val="18"/>
        </w:rPr>
        <w:t>月</w:t>
      </w:r>
      <w:r w:rsidRPr="00B51A9D">
        <w:rPr>
          <w:rFonts w:ascii="Arial Unicode MS" w:hAnsi="Arial Unicode MS" w:hint="eastAsia"/>
          <w:color w:val="666699"/>
          <w:sz w:val="18"/>
        </w:rPr>
        <w:t>十二</w:t>
      </w:r>
      <w:r w:rsidRPr="00B51A9D">
        <w:rPr>
          <w:rFonts w:ascii="Arial Unicode MS" w:hAnsi="Arial Unicode MS"/>
          <w:color w:val="666699"/>
          <w:sz w:val="18"/>
        </w:rPr>
        <w:t>日總統華總一義字第</w:t>
      </w:r>
      <w:r w:rsidRPr="00B51A9D">
        <w:rPr>
          <w:rFonts w:ascii="Arial Unicode MS" w:hAnsi="Arial Unicode MS"/>
          <w:color w:val="666699"/>
          <w:sz w:val="18"/>
        </w:rPr>
        <w:t>09100119220</w:t>
      </w:r>
      <w:r w:rsidRPr="00B51A9D">
        <w:rPr>
          <w:rFonts w:ascii="Arial Unicode MS" w:hAnsi="Arial Unicode MS"/>
          <w:color w:val="666699"/>
          <w:sz w:val="18"/>
        </w:rPr>
        <w:t>號令</w:t>
      </w:r>
      <w:r w:rsidRPr="00B51A9D">
        <w:rPr>
          <w:rFonts w:ascii="Arial Unicode MS" w:hAnsi="Arial Unicode MS" w:hint="eastAsia"/>
          <w:color w:val="666699"/>
          <w:sz w:val="18"/>
        </w:rPr>
        <w:t>增訂第</w:t>
      </w:r>
      <w:hyperlink w:anchor="a13b1" w:history="1">
        <w:r w:rsidRPr="00B51A9D">
          <w:rPr>
            <w:rStyle w:val="a3"/>
            <w:rFonts w:ascii="Arial Unicode MS" w:hAnsi="Arial Unicode MS"/>
            <w:sz w:val="18"/>
          </w:rPr>
          <w:t>13-1</w:t>
        </w:r>
      </w:hyperlink>
      <w:r w:rsidRPr="00B51A9D">
        <w:rPr>
          <w:rFonts w:ascii="Arial Unicode MS" w:hAnsi="Arial Unicode MS" w:hint="eastAsia"/>
          <w:color w:val="666699"/>
          <w:sz w:val="18"/>
        </w:rPr>
        <w:t>、</w:t>
      </w:r>
      <w:hyperlink w:anchor="a17" w:history="1">
        <w:r w:rsidRPr="00B51A9D">
          <w:rPr>
            <w:rStyle w:val="a3"/>
            <w:rFonts w:ascii="Arial Unicode MS" w:hAnsi="Arial Unicode MS"/>
            <w:sz w:val="18"/>
          </w:rPr>
          <w:t>16-1</w:t>
        </w:r>
      </w:hyperlink>
      <w:r w:rsidRPr="00B51A9D">
        <w:rPr>
          <w:rFonts w:ascii="Arial Unicode MS" w:hAnsi="Arial Unicode MS" w:hint="eastAsia"/>
          <w:color w:val="666699"/>
          <w:sz w:val="18"/>
        </w:rPr>
        <w:t>、</w:t>
      </w:r>
      <w:hyperlink w:anchor="a23b1" w:history="1">
        <w:r w:rsidRPr="00B51A9D">
          <w:rPr>
            <w:rStyle w:val="a3"/>
            <w:rFonts w:ascii="Arial Unicode MS" w:hAnsi="Arial Unicode MS"/>
            <w:sz w:val="18"/>
          </w:rPr>
          <w:t>23-1</w:t>
        </w:r>
      </w:hyperlink>
      <w:r w:rsidRPr="00B51A9D">
        <w:rPr>
          <w:rFonts w:ascii="Arial Unicode MS" w:hAnsi="Arial Unicode MS" w:hint="eastAsia"/>
          <w:color w:val="666699"/>
          <w:sz w:val="18"/>
        </w:rPr>
        <w:t>條文；並修正第</w:t>
      </w:r>
      <w:hyperlink w:anchor="a14" w:history="1">
        <w:r w:rsidRPr="00B51A9D">
          <w:rPr>
            <w:rStyle w:val="a3"/>
            <w:rFonts w:ascii="Arial Unicode MS" w:hAnsi="Arial Unicode MS"/>
            <w:sz w:val="18"/>
          </w:rPr>
          <w:t>14</w:t>
        </w:r>
      </w:hyperlink>
      <w:r w:rsidRPr="00B51A9D">
        <w:rPr>
          <w:rFonts w:ascii="Arial Unicode MS" w:hAnsi="Arial Unicode MS" w:hint="eastAsia"/>
          <w:color w:val="666699"/>
          <w:sz w:val="18"/>
        </w:rPr>
        <w:t>、</w:t>
      </w:r>
      <w:hyperlink w:anchor="a23" w:history="1">
        <w:r w:rsidRPr="00B51A9D">
          <w:rPr>
            <w:rStyle w:val="a3"/>
            <w:rFonts w:ascii="Arial Unicode MS" w:hAnsi="Arial Unicode MS"/>
            <w:sz w:val="18"/>
          </w:rPr>
          <w:t>23</w:t>
        </w:r>
      </w:hyperlink>
      <w:r w:rsidRPr="00B51A9D">
        <w:rPr>
          <w:rFonts w:ascii="Arial Unicode MS" w:hAnsi="Arial Unicode MS" w:hint="eastAsia"/>
          <w:color w:val="666699"/>
          <w:sz w:val="18"/>
        </w:rPr>
        <w:t>條條文</w:t>
      </w:r>
    </w:p>
    <w:p w14:paraId="21F7A1B7" w14:textId="77777777" w:rsidR="00F672F0" w:rsidRDefault="00BF3629">
      <w:pPr>
        <w:ind w:left="181"/>
        <w:rPr>
          <w:rFonts w:ascii="Arial Unicode MS" w:hAnsi="Arial Unicode MS"/>
          <w:color w:val="666699"/>
          <w:sz w:val="18"/>
        </w:rPr>
      </w:pPr>
      <w:r w:rsidRPr="00D10811">
        <w:rPr>
          <w:rFonts w:ascii="Arial Unicode MS" w:hAnsi="Arial Unicode MS" w:hint="eastAsia"/>
          <w:b/>
          <w:color w:val="666699"/>
          <w:sz w:val="18"/>
        </w:rPr>
        <w:t>4</w:t>
      </w:r>
      <w:r w:rsidR="008768CF">
        <w:rPr>
          <w:rFonts w:ascii="Arial Unicode MS" w:hAnsi="Arial Unicode MS" w:hint="eastAsia"/>
          <w:b/>
          <w:color w:val="666699"/>
          <w:sz w:val="18"/>
        </w:rPr>
        <w:t>‧</w:t>
      </w:r>
      <w:r w:rsidRPr="00B51A9D">
        <w:rPr>
          <w:rFonts w:ascii="Arial Unicode MS" w:hAnsi="Arial Unicode MS" w:hint="eastAsia"/>
          <w:color w:val="666699"/>
          <w:sz w:val="18"/>
        </w:rPr>
        <w:t>中華民國九十二年一月八日華總一義字第</w:t>
      </w:r>
      <w:r w:rsidRPr="00B51A9D">
        <w:rPr>
          <w:rFonts w:ascii="Arial Unicode MS" w:hAnsi="Arial Unicode MS" w:hint="eastAsia"/>
          <w:color w:val="666699"/>
          <w:sz w:val="18"/>
        </w:rPr>
        <w:t>09100255720</w:t>
      </w:r>
      <w:r w:rsidRPr="00B51A9D">
        <w:rPr>
          <w:rFonts w:ascii="Arial Unicode MS" w:hAnsi="Arial Unicode MS" w:hint="eastAsia"/>
          <w:color w:val="666699"/>
          <w:sz w:val="18"/>
        </w:rPr>
        <w:t>號</w:t>
      </w:r>
      <w:r w:rsidRPr="00B51A9D">
        <w:rPr>
          <w:rFonts w:ascii="Arial Unicode MS" w:hAnsi="Arial Unicode MS"/>
          <w:color w:val="666699"/>
          <w:sz w:val="18"/>
        </w:rPr>
        <w:t>令修正</w:t>
      </w:r>
      <w:r w:rsidRPr="00B51A9D">
        <w:rPr>
          <w:rFonts w:ascii="Arial Unicode MS" w:hAnsi="Arial Unicode MS" w:hint="eastAsia"/>
          <w:color w:val="666699"/>
          <w:sz w:val="18"/>
        </w:rPr>
        <w:t>第</w:t>
      </w:r>
      <w:hyperlink w:anchor="a12" w:history="1">
        <w:r w:rsidRPr="00B51A9D">
          <w:rPr>
            <w:rStyle w:val="a3"/>
            <w:rFonts w:ascii="Arial Unicode MS" w:hAnsi="Arial Unicode MS" w:hint="eastAsia"/>
            <w:sz w:val="18"/>
          </w:rPr>
          <w:t>12</w:t>
        </w:r>
      </w:hyperlink>
      <w:r w:rsidRPr="00B51A9D">
        <w:rPr>
          <w:rFonts w:ascii="Arial Unicode MS" w:hAnsi="Arial Unicode MS" w:hint="eastAsia"/>
          <w:color w:val="666699"/>
          <w:sz w:val="18"/>
        </w:rPr>
        <w:t>、</w:t>
      </w:r>
      <w:hyperlink w:anchor="a13" w:history="1">
        <w:r w:rsidRPr="00B51A9D">
          <w:rPr>
            <w:rStyle w:val="a3"/>
            <w:rFonts w:ascii="Arial Unicode MS" w:hAnsi="Arial Unicode MS" w:hint="eastAsia"/>
            <w:sz w:val="18"/>
          </w:rPr>
          <w:t>13</w:t>
        </w:r>
      </w:hyperlink>
      <w:r w:rsidRPr="00B51A9D">
        <w:rPr>
          <w:rFonts w:ascii="Arial Unicode MS" w:hAnsi="Arial Unicode MS" w:hint="eastAsia"/>
          <w:color w:val="666699"/>
          <w:sz w:val="18"/>
        </w:rPr>
        <w:t>、</w:t>
      </w:r>
      <w:hyperlink w:anchor="a14" w:history="1">
        <w:r w:rsidRPr="00B51A9D">
          <w:rPr>
            <w:rStyle w:val="a3"/>
            <w:rFonts w:ascii="Arial Unicode MS" w:hAnsi="Arial Unicode MS" w:hint="eastAsia"/>
            <w:sz w:val="18"/>
          </w:rPr>
          <w:t>14</w:t>
        </w:r>
      </w:hyperlink>
      <w:r w:rsidRPr="00B51A9D">
        <w:rPr>
          <w:rFonts w:ascii="Arial Unicode MS" w:hAnsi="Arial Unicode MS" w:hint="eastAsia"/>
          <w:color w:val="666699"/>
          <w:sz w:val="18"/>
        </w:rPr>
        <w:t>、</w:t>
      </w:r>
      <w:hyperlink w:anchor="a23" w:history="1">
        <w:r w:rsidRPr="00B51A9D">
          <w:rPr>
            <w:rStyle w:val="a3"/>
            <w:rFonts w:ascii="Arial Unicode MS" w:hAnsi="Arial Unicode MS" w:hint="eastAsia"/>
            <w:sz w:val="18"/>
          </w:rPr>
          <w:t>23</w:t>
        </w:r>
      </w:hyperlink>
      <w:r w:rsidRPr="00B51A9D">
        <w:rPr>
          <w:rFonts w:ascii="Arial Unicode MS" w:hAnsi="Arial Unicode MS" w:hint="eastAsia"/>
          <w:color w:val="666699"/>
          <w:sz w:val="18"/>
        </w:rPr>
        <w:t>條條文</w:t>
      </w:r>
    </w:p>
    <w:p w14:paraId="35C0DF43" w14:textId="108DFCFB" w:rsidR="00BF3629" w:rsidRPr="00B51A9D" w:rsidRDefault="00F672F0">
      <w:pPr>
        <w:ind w:left="181"/>
        <w:rPr>
          <w:rFonts w:ascii="Arial Unicode MS" w:hAnsi="Arial Unicode MS"/>
          <w:sz w:val="18"/>
        </w:rPr>
      </w:pPr>
      <w:r>
        <w:rPr>
          <w:rFonts w:ascii="Arial Unicode MS" w:hAnsi="Arial Unicode MS"/>
          <w:b/>
          <w:color w:val="666699"/>
          <w:sz w:val="18"/>
        </w:rPr>
        <w:t>5</w:t>
      </w:r>
      <w:r>
        <w:rPr>
          <w:rFonts w:ascii="Arial Unicode MS" w:hAnsi="Arial Unicode MS" w:hint="eastAsia"/>
          <w:b/>
          <w:color w:val="666699"/>
          <w:sz w:val="18"/>
        </w:rPr>
        <w:t>‧</w:t>
      </w:r>
      <w:r w:rsidRPr="00F672F0">
        <w:rPr>
          <w:rFonts w:ascii="Arial Unicode MS" w:hAnsi="Arial Unicode MS" w:hint="eastAsia"/>
          <w:color w:val="666699"/>
          <w:sz w:val="18"/>
        </w:rPr>
        <w:t>中華民國一百十二年五月三日總統華總一義字第</w:t>
      </w:r>
      <w:r w:rsidRPr="00F672F0">
        <w:rPr>
          <w:rFonts w:ascii="Arial Unicode MS" w:hAnsi="Arial Unicode MS" w:hint="eastAsia"/>
          <w:color w:val="666699"/>
          <w:sz w:val="18"/>
        </w:rPr>
        <w:t>11200036341</w:t>
      </w:r>
      <w:r w:rsidRPr="00F672F0">
        <w:rPr>
          <w:rFonts w:ascii="Arial Unicode MS" w:hAnsi="Arial Unicode MS" w:hint="eastAsia"/>
          <w:color w:val="666699"/>
          <w:sz w:val="18"/>
        </w:rPr>
        <w:t>號令增訂公布</w:t>
      </w:r>
      <w:hyperlink w:anchor="a16b2" w:history="1">
        <w:r w:rsidRPr="00452169">
          <w:rPr>
            <w:rStyle w:val="a3"/>
            <w:rFonts w:ascii="Arial Unicode MS" w:hAnsi="Arial Unicode MS" w:hint="eastAsia"/>
            <w:sz w:val="18"/>
          </w:rPr>
          <w:t>第</w:t>
        </w:r>
        <w:r w:rsidRPr="00452169">
          <w:rPr>
            <w:rStyle w:val="a3"/>
            <w:rFonts w:ascii="Arial Unicode MS" w:hAnsi="Arial Unicode MS" w:hint="eastAsia"/>
            <w:sz w:val="18"/>
          </w:rPr>
          <w:t>16-2</w:t>
        </w:r>
        <w:r w:rsidRPr="00452169">
          <w:rPr>
            <w:rStyle w:val="a3"/>
            <w:rFonts w:ascii="Arial Unicode MS" w:hAnsi="Arial Unicode MS" w:hint="eastAsia"/>
            <w:sz w:val="18"/>
          </w:rPr>
          <w:t>條</w:t>
        </w:r>
      </w:hyperlink>
      <w:r w:rsidRPr="00F672F0">
        <w:rPr>
          <w:rFonts w:ascii="Arial Unicode MS" w:hAnsi="Arial Unicode MS" w:hint="eastAsia"/>
          <w:color w:val="666699"/>
          <w:sz w:val="18"/>
        </w:rPr>
        <w:t>條文</w:t>
      </w:r>
    </w:p>
    <w:p w14:paraId="4341D68B" w14:textId="77777777" w:rsidR="00BF3629" w:rsidRPr="00141625" w:rsidRDefault="00BF3629" w:rsidP="007E272C"/>
    <w:p w14:paraId="4FD07E18" w14:textId="77777777" w:rsidR="00BF3629" w:rsidRPr="00D31C78" w:rsidRDefault="00BF3629" w:rsidP="005508A9">
      <w:pPr>
        <w:pStyle w:val="1"/>
        <w:spacing w:beforeLines="30" w:before="108" w:beforeAutospacing="0" w:afterLines="30" w:after="108"/>
        <w:rPr>
          <w:color w:val="990000"/>
        </w:rPr>
      </w:pPr>
      <w:bookmarkStart w:id="1" w:name="a章節索引"/>
      <w:bookmarkEnd w:id="1"/>
      <w:r w:rsidRPr="00D31C78">
        <w:rPr>
          <w:color w:val="990000"/>
        </w:rPr>
        <w:t>【</w:t>
      </w:r>
      <w:r w:rsidRPr="00D31C78">
        <w:rPr>
          <w:rFonts w:hint="eastAsia"/>
          <w:color w:val="990000"/>
        </w:rPr>
        <w:t>章節索引</w:t>
      </w:r>
      <w:r w:rsidRPr="00D31C78">
        <w:rPr>
          <w:color w:val="990000"/>
        </w:rPr>
        <w:t>】</w:t>
      </w:r>
    </w:p>
    <w:p w14:paraId="0C823244" w14:textId="77777777" w:rsidR="00BF3629" w:rsidRPr="00B51A9D" w:rsidRDefault="00BF3629" w:rsidP="006C6C20">
      <w:pPr>
        <w:ind w:leftChars="75" w:left="150"/>
        <w:rPr>
          <w:rStyle w:val="a3"/>
          <w:rFonts w:ascii="Arial Unicode MS" w:hAnsi="Arial Unicode MS"/>
        </w:rPr>
      </w:pPr>
      <w:r w:rsidRPr="00B51A9D">
        <w:rPr>
          <w:rFonts w:ascii="Arial Unicode MS" w:hAnsi="Arial Unicode MS"/>
          <w:color w:val="800000"/>
        </w:rPr>
        <w:t>第一章</w:t>
      </w:r>
      <w:r w:rsidR="00ED33BE" w:rsidRPr="00B51A9D">
        <w:rPr>
          <w:rFonts w:ascii="Arial Unicode MS" w:hAnsi="Arial Unicode MS"/>
          <w:color w:val="800000"/>
        </w:rPr>
        <w:t xml:space="preserve">　</w:t>
      </w:r>
      <w:hyperlink w:anchor="_第一章__總" w:history="1">
        <w:r w:rsidRPr="0033062F">
          <w:rPr>
            <w:rStyle w:val="a3"/>
            <w:rFonts w:ascii="Arial Unicode MS" w:hAnsi="Arial Unicode MS"/>
          </w:rPr>
          <w:t>總則</w:t>
        </w:r>
      </w:hyperlink>
      <w:r w:rsidR="001E1CBB" w:rsidRPr="00B51A9D">
        <w:rPr>
          <w:rFonts w:ascii="Arial Unicode MS" w:hAnsi="Arial Unicode MS" w:hint="eastAsia"/>
          <w:color w:val="800000"/>
        </w:rPr>
        <w:t xml:space="preserve">　</w:t>
      </w:r>
      <w:r w:rsidR="0033062F" w:rsidRPr="0033062F">
        <w:rPr>
          <w:rFonts w:ascii="Arial Unicode MS" w:hAnsi="Arial Unicode MS" w:hint="eastAsia"/>
          <w:color w:val="800000"/>
        </w:rPr>
        <w:t>§</w:t>
      </w:r>
      <w:r w:rsidR="0033062F" w:rsidRPr="0033062F">
        <w:rPr>
          <w:rFonts w:ascii="Arial Unicode MS" w:hAnsi="Arial Unicode MS"/>
          <w:color w:val="800000"/>
        </w:rPr>
        <w:t>1</w:t>
      </w:r>
    </w:p>
    <w:p w14:paraId="79CF227B" w14:textId="77777777" w:rsidR="00BF3629" w:rsidRPr="00B51A9D" w:rsidRDefault="00BF3629" w:rsidP="006C6C20">
      <w:pPr>
        <w:ind w:leftChars="75" w:left="150"/>
        <w:rPr>
          <w:rFonts w:ascii="Arial Unicode MS" w:hAnsi="Arial Unicode MS"/>
          <w:color w:val="800000"/>
        </w:rPr>
      </w:pPr>
      <w:r w:rsidRPr="00B51A9D">
        <w:rPr>
          <w:rFonts w:ascii="Arial Unicode MS" w:hAnsi="Arial Unicode MS"/>
          <w:color w:val="800000"/>
        </w:rPr>
        <w:t>第二章</w:t>
      </w:r>
      <w:r w:rsidR="00ED33BE" w:rsidRPr="00B51A9D">
        <w:rPr>
          <w:rFonts w:ascii="Arial Unicode MS" w:hAnsi="Arial Unicode MS"/>
          <w:color w:val="800000"/>
        </w:rPr>
        <w:t xml:space="preserve">　</w:t>
      </w:r>
      <w:hyperlink w:anchor="_第二章__評估、審查及監督" w:history="1">
        <w:r w:rsidRPr="0033062F">
          <w:rPr>
            <w:rStyle w:val="a3"/>
            <w:rFonts w:ascii="Arial Unicode MS" w:hAnsi="Arial Unicode MS"/>
          </w:rPr>
          <w:t>評估、審查及監督</w:t>
        </w:r>
      </w:hyperlink>
      <w:r w:rsidR="001E1CBB" w:rsidRPr="00B51A9D">
        <w:rPr>
          <w:rFonts w:ascii="Arial Unicode MS" w:hAnsi="Arial Unicode MS"/>
          <w:color w:val="800000"/>
        </w:rPr>
        <w:t xml:space="preserve">　</w:t>
      </w:r>
      <w:r w:rsidRPr="0033062F">
        <w:rPr>
          <w:rFonts w:ascii="Arial Unicode MS" w:hAnsi="Arial Unicode MS"/>
          <w:color w:val="800000"/>
        </w:rPr>
        <w:t>§6</w:t>
      </w:r>
    </w:p>
    <w:p w14:paraId="1A6AC957" w14:textId="77777777" w:rsidR="00BF3629" w:rsidRPr="00B51A9D" w:rsidRDefault="00BF3629" w:rsidP="006C6C20">
      <w:pPr>
        <w:ind w:leftChars="75" w:left="150"/>
        <w:rPr>
          <w:rFonts w:ascii="Arial Unicode MS" w:hAnsi="Arial Unicode MS"/>
          <w:color w:val="800000"/>
        </w:rPr>
      </w:pPr>
      <w:r w:rsidRPr="00B51A9D">
        <w:rPr>
          <w:rFonts w:ascii="Arial Unicode MS" w:hAnsi="Arial Unicode MS"/>
          <w:color w:val="800000"/>
        </w:rPr>
        <w:t>第三章</w:t>
      </w:r>
      <w:r w:rsidR="00ED33BE" w:rsidRPr="00B51A9D">
        <w:rPr>
          <w:rFonts w:ascii="Arial Unicode MS" w:hAnsi="Arial Unicode MS"/>
          <w:color w:val="800000"/>
        </w:rPr>
        <w:t xml:space="preserve">　</w:t>
      </w:r>
      <w:hyperlink w:anchor="_第三章__罰" w:history="1">
        <w:r w:rsidRPr="0033062F">
          <w:rPr>
            <w:rStyle w:val="a3"/>
            <w:rFonts w:ascii="Arial Unicode MS" w:hAnsi="Arial Unicode MS"/>
          </w:rPr>
          <w:t>罰則</w:t>
        </w:r>
      </w:hyperlink>
      <w:r w:rsidR="001E1CBB" w:rsidRPr="00B51A9D">
        <w:rPr>
          <w:rFonts w:ascii="Arial Unicode MS" w:hAnsi="Arial Unicode MS"/>
          <w:color w:val="800000"/>
        </w:rPr>
        <w:t xml:space="preserve">　</w:t>
      </w:r>
      <w:r w:rsidRPr="0033062F">
        <w:rPr>
          <w:rFonts w:ascii="Arial Unicode MS" w:hAnsi="Arial Unicode MS"/>
          <w:color w:val="800000"/>
        </w:rPr>
        <w:t>§20</w:t>
      </w:r>
    </w:p>
    <w:p w14:paraId="0DBABD70" w14:textId="77777777" w:rsidR="00BF3629" w:rsidRPr="00B51A9D" w:rsidRDefault="00BF3629" w:rsidP="006C6C20">
      <w:pPr>
        <w:ind w:leftChars="75" w:left="150"/>
        <w:rPr>
          <w:rFonts w:ascii="Arial Unicode MS" w:hAnsi="Arial Unicode MS"/>
          <w:color w:val="800000"/>
        </w:rPr>
      </w:pPr>
      <w:r w:rsidRPr="00B51A9D">
        <w:rPr>
          <w:rFonts w:ascii="Arial Unicode MS" w:hAnsi="Arial Unicode MS"/>
          <w:color w:val="800000"/>
        </w:rPr>
        <w:t>第四章</w:t>
      </w:r>
      <w:r w:rsidR="00ED33BE" w:rsidRPr="00B51A9D">
        <w:rPr>
          <w:rFonts w:ascii="Arial Unicode MS" w:hAnsi="Arial Unicode MS"/>
          <w:color w:val="800000"/>
        </w:rPr>
        <w:t xml:space="preserve">　</w:t>
      </w:r>
      <w:hyperlink w:anchor="_第四章__附" w:history="1">
        <w:r w:rsidRPr="0033062F">
          <w:rPr>
            <w:rStyle w:val="a3"/>
            <w:rFonts w:ascii="Arial Unicode MS" w:hAnsi="Arial Unicode MS"/>
          </w:rPr>
          <w:t>附則</w:t>
        </w:r>
      </w:hyperlink>
      <w:r w:rsidR="001E1CBB" w:rsidRPr="00B51A9D">
        <w:rPr>
          <w:rFonts w:ascii="Arial Unicode MS" w:hAnsi="Arial Unicode MS"/>
          <w:color w:val="800000"/>
        </w:rPr>
        <w:t xml:space="preserve">　</w:t>
      </w:r>
      <w:r w:rsidRPr="0033062F">
        <w:rPr>
          <w:rFonts w:ascii="Arial Unicode MS" w:hAnsi="Arial Unicode MS"/>
          <w:color w:val="800000"/>
        </w:rPr>
        <w:t>§25</w:t>
      </w:r>
    </w:p>
    <w:p w14:paraId="50023951" w14:textId="77777777" w:rsidR="00BF3629" w:rsidRPr="00B51A9D" w:rsidRDefault="00BF3629" w:rsidP="006C6C20">
      <w:pPr>
        <w:ind w:leftChars="75" w:left="150" w:firstLineChars="150" w:firstLine="300"/>
        <w:rPr>
          <w:rFonts w:ascii="Arial Unicode MS" w:hAnsi="Arial Unicode MS"/>
          <w:color w:val="800000"/>
        </w:rPr>
      </w:pPr>
    </w:p>
    <w:p w14:paraId="005DCB25" w14:textId="559EB5FE" w:rsidR="00BF3629" w:rsidRPr="00C85E4F" w:rsidRDefault="00141625" w:rsidP="005508A9">
      <w:pPr>
        <w:pStyle w:val="1"/>
        <w:spacing w:beforeLines="30" w:before="108" w:beforeAutospacing="0" w:afterLines="30" w:after="108"/>
        <w:rPr>
          <w:color w:val="990000"/>
        </w:rPr>
      </w:pPr>
      <w:r>
        <w:rPr>
          <w:color w:val="990000"/>
        </w:rPr>
        <w:t>【法規內容】</w:t>
      </w:r>
    </w:p>
    <w:p w14:paraId="29470171" w14:textId="77777777" w:rsidR="00BF3629" w:rsidRPr="00B51A9D" w:rsidRDefault="00BF3629" w:rsidP="00D31C78">
      <w:pPr>
        <w:pStyle w:val="1"/>
        <w:rPr>
          <w:kern w:val="2"/>
        </w:rPr>
      </w:pPr>
      <w:bookmarkStart w:id="2" w:name="_第一章__總"/>
      <w:bookmarkEnd w:id="2"/>
      <w:r w:rsidRPr="00B51A9D">
        <w:rPr>
          <w:rFonts w:hint="eastAsia"/>
          <w:kern w:val="2"/>
        </w:rPr>
        <w:t>第一</w:t>
      </w:r>
      <w:r w:rsidRPr="00B51A9D">
        <w:rPr>
          <w:kern w:val="2"/>
        </w:rPr>
        <w:t>章</w:t>
      </w:r>
      <w:r w:rsidRPr="00B51A9D">
        <w:rPr>
          <w:rFonts w:hint="eastAsia"/>
          <w:kern w:val="2"/>
        </w:rPr>
        <w:t xml:space="preserve">　　總　則</w:t>
      </w:r>
    </w:p>
    <w:p w14:paraId="5B2AA315" w14:textId="77777777" w:rsidR="00141625" w:rsidRDefault="006C6C20" w:rsidP="007E272C">
      <w:pPr>
        <w:pStyle w:val="2"/>
      </w:pPr>
      <w:bookmarkStart w:id="3" w:name="a1"/>
      <w:bookmarkEnd w:id="3"/>
      <w:r>
        <w:t>第</w:t>
      </w:r>
      <w:r>
        <w:t>1</w:t>
      </w:r>
      <w:r>
        <w:t>條</w:t>
      </w:r>
      <w:r w:rsidR="00BF3629" w:rsidRPr="00D31C78">
        <w:t>（立法目的、適用範圍</w:t>
      </w:r>
      <w:r w:rsidR="00141625">
        <w:t>）</w:t>
      </w:r>
    </w:p>
    <w:p w14:paraId="704AE8A1" w14:textId="74F0C25E"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為預防及減輕開發行為對環境造成不良影響，藉以達成環境保護之目的，特制定本法。本法未規定者，適用其他有關法令之規定。</w:t>
      </w:r>
    </w:p>
    <w:p w14:paraId="711AFBB7" w14:textId="77777777" w:rsidR="00141625" w:rsidRDefault="006C6C20" w:rsidP="007E272C">
      <w:pPr>
        <w:pStyle w:val="2"/>
      </w:pPr>
      <w:r>
        <w:t>第</w:t>
      </w:r>
      <w:r>
        <w:t>2</w:t>
      </w:r>
      <w:r>
        <w:t>條</w:t>
      </w:r>
      <w:r w:rsidR="00BF3629" w:rsidRPr="00B51A9D">
        <w:t>（主管機關</w:t>
      </w:r>
      <w:r w:rsidR="00141625">
        <w:t>）</w:t>
      </w:r>
    </w:p>
    <w:p w14:paraId="0AAA1DFB" w14:textId="4546C49B"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本法所稱主管機關：在中央為</w:t>
      </w:r>
      <w:hyperlink r:id="rId15" w:tgtFrame="_blank" w:history="1">
        <w:r w:rsidR="00AD1760" w:rsidRPr="00AD1760">
          <w:rPr>
            <w:rStyle w:val="a3"/>
            <w:szCs w:val="26"/>
          </w:rPr>
          <w:t>行政院環境保護署</w:t>
        </w:r>
      </w:hyperlink>
      <w:r w:rsidR="00BF3629" w:rsidRPr="00D5666A">
        <w:rPr>
          <w:rFonts w:ascii="Arial Unicode MS" w:hAnsi="Arial Unicode MS"/>
          <w:color w:val="17365D"/>
        </w:rPr>
        <w:t>；在直轄市為直轄市政府；在縣（市）為縣（市）政府。</w:t>
      </w:r>
    </w:p>
    <w:p w14:paraId="25A4861B" w14:textId="77777777" w:rsidR="00141625" w:rsidRDefault="006C6C20" w:rsidP="007E272C">
      <w:pPr>
        <w:pStyle w:val="2"/>
      </w:pPr>
      <w:bookmarkStart w:id="4" w:name="a3"/>
      <w:bookmarkEnd w:id="4"/>
      <w:r>
        <w:t>第</w:t>
      </w:r>
      <w:r>
        <w:t>3</w:t>
      </w:r>
      <w:r>
        <w:t>條</w:t>
      </w:r>
      <w:r w:rsidR="00BF3629" w:rsidRPr="00B51A9D">
        <w:t>（各級委員會之設置及組織規程</w:t>
      </w:r>
      <w:r w:rsidR="00141625">
        <w:t>）</w:t>
      </w:r>
    </w:p>
    <w:p w14:paraId="1367ED81" w14:textId="5C287303"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各級主管機關為審查環境影響評估報告有關事項，應設環境影響評估審查委員會（以下簡稱委員會）</w:t>
      </w:r>
      <w:r>
        <w:rPr>
          <w:rFonts w:ascii="Arial Unicode MS" w:hAnsi="Arial Unicode MS"/>
          <w:color w:val="17365D"/>
        </w:rPr>
        <w:t>。</w:t>
      </w:r>
    </w:p>
    <w:p w14:paraId="0D06FE27" w14:textId="4391B07A"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D5666A">
        <w:rPr>
          <w:rFonts w:ascii="Arial Unicode MS" w:hAnsi="Arial Unicode MS"/>
          <w:color w:val="666699"/>
        </w:rPr>
        <w:t>前項委員會任期二年，其中專家學者不得少於委員會總人數三分之二。目的事業主管機關為開發單位時，目的事業主管機關委員應迴避表決</w:t>
      </w:r>
      <w:r>
        <w:rPr>
          <w:rFonts w:ascii="Arial Unicode MS" w:hAnsi="Arial Unicode MS"/>
          <w:color w:val="17365D"/>
        </w:rPr>
        <w:t>。</w:t>
      </w:r>
    </w:p>
    <w:p w14:paraId="2C827079" w14:textId="644D5F87"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D5666A">
        <w:rPr>
          <w:rFonts w:ascii="Arial Unicode MS" w:hAnsi="Arial Unicode MS"/>
          <w:color w:val="17365D"/>
        </w:rPr>
        <w:t>中央主管機關所設之委員會，其</w:t>
      </w:r>
      <w:hyperlink r:id="rId16" w:history="1">
        <w:r w:rsidRPr="00C00B13">
          <w:rPr>
            <w:rStyle w:val="a3"/>
            <w:rFonts w:ascii="Arial Unicode MS" w:hAnsi="Arial Unicode MS"/>
          </w:rPr>
          <w:t>組織規程</w:t>
        </w:r>
      </w:hyperlink>
      <w:r w:rsidRPr="00D5666A">
        <w:rPr>
          <w:rFonts w:ascii="Arial Unicode MS" w:hAnsi="Arial Unicode MS"/>
          <w:color w:val="17365D"/>
        </w:rPr>
        <w:t>，由行政院環境保護署擬訂，報請行政院核定後發布之</w:t>
      </w:r>
      <w:r>
        <w:rPr>
          <w:rFonts w:ascii="Arial Unicode MS" w:hAnsi="Arial Unicode MS"/>
          <w:color w:val="17365D"/>
        </w:rPr>
        <w:t>。</w:t>
      </w:r>
    </w:p>
    <w:p w14:paraId="3D763149" w14:textId="2A6F90A5"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4</w:t>
      </w:r>
      <w:r>
        <w:rPr>
          <w:rFonts w:ascii="Calibri" w:hAnsi="Calibri"/>
          <w:color w:val="404040"/>
          <w:sz w:val="18"/>
        </w:rPr>
        <w:t>﹞</w:t>
      </w:r>
      <w:r w:rsidRPr="00D5666A">
        <w:rPr>
          <w:rFonts w:ascii="Arial Unicode MS" w:hAnsi="Arial Unicode MS"/>
          <w:color w:val="666699"/>
        </w:rPr>
        <w:t>直轄市主管機關所設之委員會，其組織規程，由直轄市主管機關擬訂，報請權責機關核定後發布之</w:t>
      </w:r>
      <w:r>
        <w:rPr>
          <w:rFonts w:ascii="Arial Unicode MS" w:hAnsi="Arial Unicode MS"/>
          <w:color w:val="17365D"/>
        </w:rPr>
        <w:t>。</w:t>
      </w:r>
    </w:p>
    <w:p w14:paraId="617DF1D9" w14:textId="25EE3A1F"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5</w:t>
      </w:r>
      <w:r>
        <w:rPr>
          <w:rFonts w:ascii="Calibri" w:hAnsi="Calibri"/>
          <w:color w:val="404040"/>
          <w:sz w:val="18"/>
        </w:rPr>
        <w:t>﹞</w:t>
      </w:r>
      <w:r w:rsidR="00BF3629" w:rsidRPr="00D5666A">
        <w:rPr>
          <w:rFonts w:ascii="Arial Unicode MS" w:hAnsi="Arial Unicode MS"/>
          <w:color w:val="17365D"/>
        </w:rPr>
        <w:t>縣（市）主管機關所設之委員會，其組織規程，由縣（市）主管機關擬訂，報請權責機關核定後發布之。</w:t>
      </w:r>
    </w:p>
    <w:p w14:paraId="674AD505" w14:textId="77777777" w:rsidR="00141625" w:rsidRDefault="006C6C20" w:rsidP="007E272C">
      <w:pPr>
        <w:pStyle w:val="2"/>
      </w:pPr>
      <w:r>
        <w:t>第</w:t>
      </w:r>
      <w:r>
        <w:t>4</w:t>
      </w:r>
      <w:r>
        <w:t>條</w:t>
      </w:r>
      <w:r w:rsidR="00BF3629" w:rsidRPr="00B51A9D">
        <w:t>（專用名詞</w:t>
      </w:r>
      <w:r w:rsidR="00141625">
        <w:t>）</w:t>
      </w:r>
    </w:p>
    <w:p w14:paraId="0F0E3882" w14:textId="3619A4E4"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本法專用名詞定義如下：</w:t>
      </w:r>
    </w:p>
    <w:p w14:paraId="66E589D4" w14:textId="77777777" w:rsidR="00141625" w:rsidRDefault="001E1CBB" w:rsidP="006C6C20">
      <w:pPr>
        <w:ind w:leftChars="75" w:left="150"/>
        <w:jc w:val="both"/>
        <w:rPr>
          <w:rFonts w:ascii="Arial Unicode MS" w:hAnsi="Arial Unicode MS"/>
          <w:color w:val="17365D"/>
        </w:rPr>
      </w:pPr>
      <w:r w:rsidRPr="00D5666A">
        <w:rPr>
          <w:rFonts w:ascii="Arial Unicode MS" w:hAnsi="Arial Unicode MS"/>
          <w:color w:val="17365D"/>
        </w:rPr>
        <w:lastRenderedPageBreak/>
        <w:t xml:space="preserve">　　</w:t>
      </w:r>
      <w:r w:rsidR="00BF3629" w:rsidRPr="00D5666A">
        <w:rPr>
          <w:rFonts w:ascii="Arial Unicode MS" w:hAnsi="Arial Unicode MS"/>
          <w:color w:val="17365D"/>
        </w:rPr>
        <w:t>一、開發行為：指依</w:t>
      </w:r>
      <w:hyperlink w:anchor="a5" w:history="1">
        <w:r w:rsidR="00BF3629" w:rsidRPr="00D5666A">
          <w:rPr>
            <w:rStyle w:val="a3"/>
          </w:rPr>
          <w:t>第五條</w:t>
        </w:r>
      </w:hyperlink>
      <w:r w:rsidR="00BF3629" w:rsidRPr="00D5666A">
        <w:rPr>
          <w:rFonts w:ascii="Arial Unicode MS" w:hAnsi="Arial Unicode MS"/>
          <w:color w:val="17365D"/>
        </w:rPr>
        <w:t>規定之行為。其範圍包括該行為之規劃、進行及完成後之使用</w:t>
      </w:r>
      <w:r w:rsidR="00141625">
        <w:rPr>
          <w:rFonts w:ascii="Arial Unicode MS" w:hAnsi="Arial Unicode MS"/>
          <w:color w:val="17365D"/>
        </w:rPr>
        <w:t>。</w:t>
      </w:r>
    </w:p>
    <w:p w14:paraId="0C714C93" w14:textId="52C3EF1A" w:rsidR="00BF3629" w:rsidRPr="009C2214"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二</w:t>
      </w:r>
      <w:r>
        <w:rPr>
          <w:rFonts w:ascii="Arial Unicode MS" w:hAnsi="Arial Unicode MS"/>
          <w:color w:val="17365D"/>
        </w:rPr>
        <w:t>、</w:t>
      </w:r>
      <w:r w:rsidR="00BF3629" w:rsidRPr="00D5666A">
        <w:rPr>
          <w:rFonts w:ascii="Arial Unicode MS" w:hAnsi="Arial Unicode MS"/>
          <w:color w:val="17365D"/>
        </w:rPr>
        <w:t>環境影響評估：指開發行為或政府政策對環境包括生活環境、自然環境、社會環境及經濟、文化、生態等可能影響之程度及範圍，事前以科學、客觀、綜合之調查、預測、分析及評定，提出環境管理計畫，並公開說明及審查</w:t>
      </w:r>
      <w:r w:rsidR="00BF3629" w:rsidRPr="009C2214">
        <w:rPr>
          <w:rFonts w:ascii="Arial Unicode MS" w:hAnsi="Arial Unicode MS"/>
          <w:color w:val="17365D"/>
        </w:rPr>
        <w:t>。環境影響評估工作包括第一階段、第二階段環境影響評估及審查、追蹤考核等程序。</w:t>
      </w:r>
    </w:p>
    <w:p w14:paraId="71936410" w14:textId="77777777" w:rsidR="00BF3629" w:rsidRPr="00B51A9D" w:rsidRDefault="006C6C20" w:rsidP="007E272C">
      <w:pPr>
        <w:pStyle w:val="2"/>
        <w:rPr>
          <w:color w:val="800000"/>
        </w:rPr>
      </w:pPr>
      <w:bookmarkStart w:id="5" w:name="a5"/>
      <w:bookmarkEnd w:id="5"/>
      <w:r>
        <w:rPr>
          <w:color w:val="800000"/>
        </w:rPr>
        <w:t>第</w:t>
      </w:r>
      <w:r>
        <w:rPr>
          <w:color w:val="800000"/>
        </w:rPr>
        <w:t>5</w:t>
      </w:r>
      <w:r>
        <w:rPr>
          <w:color w:val="800000"/>
        </w:rPr>
        <w:t>條</w:t>
      </w:r>
      <w:r w:rsidR="00BF3629" w:rsidRPr="00B51A9D">
        <w:rPr>
          <w:color w:val="800000"/>
        </w:rPr>
        <w:t>（環境影響評估）</w:t>
      </w:r>
      <w:r w:rsidR="00172691" w:rsidRPr="007E272C">
        <w:rPr>
          <w:rFonts w:hint="eastAsia"/>
          <w:color w:val="5F5F5F"/>
          <w:sz w:val="18"/>
        </w:rPr>
        <w:t>【相關罰則】第</w:t>
      </w:r>
      <w:r w:rsidRPr="007E272C">
        <w:rPr>
          <w:rFonts w:hint="eastAsia"/>
          <w:color w:val="5F5F5F"/>
          <w:sz w:val="18"/>
        </w:rPr>
        <w:t>1</w:t>
      </w:r>
      <w:r w:rsidR="00172691" w:rsidRPr="007E272C">
        <w:rPr>
          <w:rFonts w:hint="eastAsia"/>
          <w:color w:val="5F5F5F"/>
          <w:sz w:val="18"/>
        </w:rPr>
        <w:t>項～</w:t>
      </w:r>
      <w:hyperlink w:anchor="a22" w:history="1">
        <w:r w:rsidR="00172691" w:rsidRPr="007E272C">
          <w:rPr>
            <w:rStyle w:val="a3"/>
            <w:rFonts w:ascii="Arial Unicode MS" w:hAnsi="Arial Unicode MS"/>
            <w:color w:val="5F5F5F"/>
            <w:sz w:val="18"/>
          </w:rPr>
          <w:t>§22</w:t>
        </w:r>
      </w:hyperlink>
    </w:p>
    <w:p w14:paraId="3E72B0A6" w14:textId="2C7A77CE" w:rsidR="00BF3629" w:rsidRPr="00D5666A" w:rsidRDefault="00141625" w:rsidP="006C6C20">
      <w:pPr>
        <w:ind w:leftChars="75" w:left="150"/>
        <w:jc w:val="both"/>
        <w:rPr>
          <w:rFonts w:ascii="Arial Unicode MS" w:hAnsi="Arial Unicode MS"/>
          <w:color w:val="17365D"/>
        </w:rPr>
      </w:pPr>
      <w:r w:rsidRPr="00141625">
        <w:rPr>
          <w:rFonts w:ascii="Calibri" w:hAnsi="Calibri"/>
          <w:color w:val="404040"/>
          <w:sz w:val="18"/>
        </w:rPr>
        <w:t>﹝</w:t>
      </w:r>
      <w:r w:rsidRPr="00141625">
        <w:rPr>
          <w:rFonts w:ascii="Calibri" w:hAnsi="Calibri"/>
          <w:color w:val="404040"/>
          <w:sz w:val="18"/>
        </w:rPr>
        <w:t>1</w:t>
      </w:r>
      <w:r w:rsidRPr="00141625">
        <w:rPr>
          <w:rFonts w:ascii="Calibri" w:hAnsi="Calibri"/>
          <w:color w:val="404040"/>
          <w:sz w:val="18"/>
        </w:rPr>
        <w:t>﹞</w:t>
      </w:r>
      <w:r w:rsidR="00BF3629" w:rsidRPr="00D5666A">
        <w:rPr>
          <w:rFonts w:ascii="Arial Unicode MS" w:hAnsi="Arial Unicode MS"/>
          <w:color w:val="17365D"/>
        </w:rPr>
        <w:t>下列開發行為對環境有不良影響之虞者，應實施環境影響評估：</w:t>
      </w:r>
    </w:p>
    <w:p w14:paraId="76C7C48E" w14:textId="77777777" w:rsidR="00141625" w:rsidRDefault="001E1CBB" w:rsidP="006C6C20">
      <w:pPr>
        <w:ind w:leftChars="75" w:left="150"/>
        <w:jc w:val="both"/>
        <w:rPr>
          <w:rFonts w:ascii="Arial Unicode MS" w:hAnsi="Arial Unicode MS"/>
          <w:color w:val="17365D"/>
        </w:rPr>
      </w:pPr>
      <w:r w:rsidRPr="00D5666A">
        <w:rPr>
          <w:rFonts w:ascii="Arial Unicode MS" w:hAnsi="Arial Unicode MS"/>
          <w:color w:val="17365D"/>
        </w:rPr>
        <w:t xml:space="preserve">　　</w:t>
      </w:r>
      <w:r w:rsidR="00BF3629" w:rsidRPr="00D5666A">
        <w:rPr>
          <w:rFonts w:ascii="Arial Unicode MS" w:hAnsi="Arial Unicode MS"/>
          <w:color w:val="17365D"/>
        </w:rPr>
        <w:t>一、工廠之設立及工業區之開發</w:t>
      </w:r>
      <w:r w:rsidR="00141625">
        <w:rPr>
          <w:rFonts w:ascii="Arial Unicode MS" w:hAnsi="Arial Unicode MS"/>
          <w:color w:val="17365D"/>
        </w:rPr>
        <w:t>。</w:t>
      </w:r>
    </w:p>
    <w:p w14:paraId="1E7F4BFA" w14:textId="353E1C09"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二</w:t>
      </w:r>
      <w:r>
        <w:rPr>
          <w:rFonts w:ascii="Arial Unicode MS" w:hAnsi="Arial Unicode MS"/>
          <w:color w:val="17365D"/>
        </w:rPr>
        <w:t>、</w:t>
      </w:r>
      <w:r w:rsidR="00BF3629" w:rsidRPr="00D5666A">
        <w:rPr>
          <w:rFonts w:ascii="Arial Unicode MS" w:hAnsi="Arial Unicode MS"/>
          <w:color w:val="17365D"/>
        </w:rPr>
        <w:t>道路、鐵路、大眾捷運系統、港灣及機場之開發</w:t>
      </w:r>
      <w:r>
        <w:rPr>
          <w:rFonts w:ascii="Arial Unicode MS" w:hAnsi="Arial Unicode MS"/>
          <w:color w:val="17365D"/>
        </w:rPr>
        <w:t>。</w:t>
      </w:r>
    </w:p>
    <w:p w14:paraId="517A32A3" w14:textId="1642102D"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三</w:t>
      </w:r>
      <w:r>
        <w:rPr>
          <w:rFonts w:ascii="Arial Unicode MS" w:hAnsi="Arial Unicode MS"/>
          <w:color w:val="17365D"/>
        </w:rPr>
        <w:t>、</w:t>
      </w:r>
      <w:r w:rsidR="00BF3629" w:rsidRPr="00D5666A">
        <w:rPr>
          <w:rFonts w:ascii="Arial Unicode MS" w:hAnsi="Arial Unicode MS"/>
          <w:color w:val="17365D"/>
        </w:rPr>
        <w:t>土石採取及探礦、採礦</w:t>
      </w:r>
      <w:r>
        <w:rPr>
          <w:rFonts w:ascii="Arial Unicode MS" w:hAnsi="Arial Unicode MS"/>
          <w:color w:val="17365D"/>
        </w:rPr>
        <w:t>。</w:t>
      </w:r>
    </w:p>
    <w:p w14:paraId="77E4A34C" w14:textId="65E0EDAA"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四</w:t>
      </w:r>
      <w:r>
        <w:rPr>
          <w:rFonts w:ascii="Arial Unicode MS" w:hAnsi="Arial Unicode MS"/>
          <w:color w:val="17365D"/>
        </w:rPr>
        <w:t>、</w:t>
      </w:r>
      <w:r w:rsidR="00BF3629" w:rsidRPr="00D5666A">
        <w:rPr>
          <w:rFonts w:ascii="Arial Unicode MS" w:hAnsi="Arial Unicode MS"/>
          <w:color w:val="17365D"/>
        </w:rPr>
        <w:t>蓄水、供水、防洪排水工程之開發</w:t>
      </w:r>
      <w:r>
        <w:rPr>
          <w:rFonts w:ascii="Arial Unicode MS" w:hAnsi="Arial Unicode MS"/>
          <w:color w:val="17365D"/>
        </w:rPr>
        <w:t>。</w:t>
      </w:r>
    </w:p>
    <w:p w14:paraId="447FAF33" w14:textId="3B7D7E11"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五</w:t>
      </w:r>
      <w:r>
        <w:rPr>
          <w:rFonts w:ascii="Arial Unicode MS" w:hAnsi="Arial Unicode MS"/>
          <w:color w:val="17365D"/>
        </w:rPr>
        <w:t>、</w:t>
      </w:r>
      <w:r w:rsidR="00BF3629" w:rsidRPr="00D5666A">
        <w:rPr>
          <w:rFonts w:ascii="Arial Unicode MS" w:hAnsi="Arial Unicode MS"/>
          <w:color w:val="17365D"/>
        </w:rPr>
        <w:t>農、林、漁、牧地之開發利用</w:t>
      </w:r>
      <w:r>
        <w:rPr>
          <w:rFonts w:ascii="Arial Unicode MS" w:hAnsi="Arial Unicode MS"/>
          <w:color w:val="17365D"/>
        </w:rPr>
        <w:t>。</w:t>
      </w:r>
    </w:p>
    <w:p w14:paraId="1172A882" w14:textId="3A838535"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六</w:t>
      </w:r>
      <w:r>
        <w:rPr>
          <w:rFonts w:ascii="Arial Unicode MS" w:hAnsi="Arial Unicode MS"/>
          <w:color w:val="17365D"/>
        </w:rPr>
        <w:t>、</w:t>
      </w:r>
      <w:r w:rsidR="00BF3629" w:rsidRPr="00D5666A">
        <w:rPr>
          <w:rFonts w:ascii="Arial Unicode MS" w:hAnsi="Arial Unicode MS"/>
          <w:color w:val="17365D"/>
        </w:rPr>
        <w:t>遊樂、風景區、高爾夫球場及運動場地之開發</w:t>
      </w:r>
      <w:r>
        <w:rPr>
          <w:rFonts w:ascii="Arial Unicode MS" w:hAnsi="Arial Unicode MS"/>
          <w:color w:val="17365D"/>
        </w:rPr>
        <w:t>。</w:t>
      </w:r>
    </w:p>
    <w:p w14:paraId="1CCEEC57" w14:textId="3EAA9C84"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七</w:t>
      </w:r>
      <w:r>
        <w:rPr>
          <w:rFonts w:ascii="Arial Unicode MS" w:hAnsi="Arial Unicode MS"/>
          <w:color w:val="17365D"/>
        </w:rPr>
        <w:t>、</w:t>
      </w:r>
      <w:r w:rsidR="00BF3629" w:rsidRPr="00D5666A">
        <w:rPr>
          <w:rFonts w:ascii="Arial Unicode MS" w:hAnsi="Arial Unicode MS"/>
          <w:color w:val="17365D"/>
        </w:rPr>
        <w:t>文教、醫療建設之開發</w:t>
      </w:r>
      <w:r>
        <w:rPr>
          <w:rFonts w:ascii="Arial Unicode MS" w:hAnsi="Arial Unicode MS"/>
          <w:color w:val="17365D"/>
        </w:rPr>
        <w:t>。</w:t>
      </w:r>
    </w:p>
    <w:p w14:paraId="47AD3446" w14:textId="41FCE761"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八</w:t>
      </w:r>
      <w:r>
        <w:rPr>
          <w:rFonts w:ascii="Arial Unicode MS" w:hAnsi="Arial Unicode MS"/>
          <w:color w:val="17365D"/>
        </w:rPr>
        <w:t>、</w:t>
      </w:r>
      <w:r w:rsidR="00BF3629" w:rsidRPr="00D5666A">
        <w:rPr>
          <w:rFonts w:ascii="Arial Unicode MS" w:hAnsi="Arial Unicode MS"/>
          <w:color w:val="17365D"/>
        </w:rPr>
        <w:t>新市區建設及高樓建築或舊市區更新</w:t>
      </w:r>
      <w:r>
        <w:rPr>
          <w:rFonts w:ascii="Arial Unicode MS" w:hAnsi="Arial Unicode MS"/>
          <w:color w:val="17365D"/>
        </w:rPr>
        <w:t>。</w:t>
      </w:r>
    </w:p>
    <w:p w14:paraId="47668A89" w14:textId="7F74DFB2"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九</w:t>
      </w:r>
      <w:r>
        <w:rPr>
          <w:rFonts w:ascii="Arial Unicode MS" w:hAnsi="Arial Unicode MS"/>
          <w:color w:val="17365D"/>
        </w:rPr>
        <w:t>、</w:t>
      </w:r>
      <w:r w:rsidR="00BF3629" w:rsidRPr="00D5666A">
        <w:rPr>
          <w:rFonts w:ascii="Arial Unicode MS" w:hAnsi="Arial Unicode MS"/>
          <w:color w:val="17365D"/>
        </w:rPr>
        <w:t>環境保護工程之興建</w:t>
      </w:r>
      <w:r>
        <w:rPr>
          <w:rFonts w:ascii="Arial Unicode MS" w:hAnsi="Arial Unicode MS"/>
          <w:color w:val="17365D"/>
        </w:rPr>
        <w:t>。</w:t>
      </w:r>
    </w:p>
    <w:p w14:paraId="2B4E82BC" w14:textId="53F106C4"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十</w:t>
      </w:r>
      <w:r>
        <w:rPr>
          <w:rFonts w:ascii="Arial Unicode MS" w:hAnsi="Arial Unicode MS"/>
          <w:color w:val="17365D"/>
        </w:rPr>
        <w:t>、</w:t>
      </w:r>
      <w:r w:rsidR="00BF3629" w:rsidRPr="00D5666A">
        <w:rPr>
          <w:rFonts w:ascii="Arial Unicode MS" w:hAnsi="Arial Unicode MS"/>
          <w:color w:val="17365D"/>
        </w:rPr>
        <w:t>核能及其他能源之開發及放射性核廢料儲存或處理場所之興建</w:t>
      </w:r>
      <w:r>
        <w:rPr>
          <w:rFonts w:ascii="Arial Unicode MS" w:hAnsi="Arial Unicode MS"/>
          <w:color w:val="17365D"/>
        </w:rPr>
        <w:t>。</w:t>
      </w:r>
    </w:p>
    <w:p w14:paraId="1E22E83F" w14:textId="138579E9"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十一</w:t>
      </w:r>
      <w:r>
        <w:rPr>
          <w:rFonts w:ascii="Arial Unicode MS" w:hAnsi="Arial Unicode MS"/>
          <w:color w:val="17365D"/>
        </w:rPr>
        <w:t>、</w:t>
      </w:r>
      <w:r w:rsidR="00BF3629" w:rsidRPr="00D5666A">
        <w:rPr>
          <w:rFonts w:ascii="Arial Unicode MS" w:hAnsi="Arial Unicode MS"/>
          <w:color w:val="17365D"/>
        </w:rPr>
        <w:t>其他經中央主管機關公告者</w:t>
      </w:r>
      <w:r>
        <w:rPr>
          <w:rFonts w:ascii="Arial Unicode MS" w:hAnsi="Arial Unicode MS"/>
          <w:color w:val="17365D"/>
        </w:rPr>
        <w:t>。</w:t>
      </w:r>
    </w:p>
    <w:p w14:paraId="5F23CE02" w14:textId="39DA96EB" w:rsidR="00141625"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D5666A">
        <w:rPr>
          <w:rFonts w:ascii="Arial Unicode MS" w:hAnsi="Arial Unicode MS"/>
          <w:color w:val="666699"/>
        </w:rPr>
        <w:t>前項開發行為應實施環境影響評估者，其</w:t>
      </w:r>
      <w:hyperlink r:id="rId17" w:history="1">
        <w:r w:rsidR="00BF3629" w:rsidRPr="004B79C2">
          <w:rPr>
            <w:rStyle w:val="a3"/>
            <w:rFonts w:ascii="Arial Unicode MS" w:hAnsi="Arial Unicode MS"/>
          </w:rPr>
          <w:t>認定標準</w:t>
        </w:r>
      </w:hyperlink>
      <w:r w:rsidR="00BF3629" w:rsidRPr="00D5666A">
        <w:rPr>
          <w:rFonts w:ascii="Arial Unicode MS" w:hAnsi="Arial Unicode MS"/>
          <w:color w:val="666699"/>
        </w:rPr>
        <w:t>、細目及環境影響評估</w:t>
      </w:r>
      <w:hyperlink r:id="rId18" w:history="1">
        <w:r w:rsidR="00BF3629" w:rsidRPr="0033062F">
          <w:rPr>
            <w:rStyle w:val="a3"/>
            <w:rFonts w:ascii="Arial Unicode MS" w:hAnsi="Arial Unicode MS"/>
          </w:rPr>
          <w:t>作業準則</w:t>
        </w:r>
      </w:hyperlink>
      <w:r w:rsidR="00BF3629" w:rsidRPr="00D5666A">
        <w:rPr>
          <w:rFonts w:ascii="Arial Unicode MS" w:hAnsi="Arial Unicode MS"/>
          <w:color w:val="666699"/>
        </w:rPr>
        <w:t>，由中央主管機關會商有關機關於本法公布施行後一年內定之，送立法院備查</w:t>
      </w:r>
      <w:r>
        <w:rPr>
          <w:rFonts w:ascii="Arial Unicode MS" w:hAnsi="Arial Unicode MS"/>
          <w:color w:val="666699"/>
        </w:rPr>
        <w:t>。</w:t>
      </w:r>
    </w:p>
    <w:p w14:paraId="2C23C074" w14:textId="7C835DF4" w:rsidR="00EC3649" w:rsidRPr="00B51A9D" w:rsidRDefault="00141625" w:rsidP="00EC3649">
      <w:pPr>
        <w:ind w:left="119"/>
        <w:jc w:val="right"/>
        <w:rPr>
          <w:rFonts w:ascii="Arial Unicode MS" w:hAnsi="Arial Unicode MS"/>
          <w:color w:val="808000"/>
          <w:sz w:val="18"/>
        </w:rPr>
      </w:pPr>
      <w:r>
        <w:rPr>
          <w:rFonts w:ascii="Arial Unicode MS" w:hAnsi="Arial Unicode MS"/>
          <w:color w:val="666699"/>
        </w:rPr>
        <w:t xml:space="preserve">　　　　</w:t>
      </w:r>
      <w:r w:rsidR="00ED33BE" w:rsidRPr="00B51A9D">
        <w:rPr>
          <w:rFonts w:ascii="Arial Unicode MS" w:hAnsi="Arial Unicode MS"/>
          <w:color w:val="808000"/>
          <w:sz w:val="18"/>
        </w:rPr>
        <w:t xml:space="preserve">　　　　　　　　　　　　　　　　　　　　　　　　　　　　　　　　　　　　　　　　　　　　</w:t>
      </w:r>
      <w:hyperlink w:anchor="a章節索引" w:history="1">
        <w:r w:rsidR="00EC3649" w:rsidRPr="00B51A9D">
          <w:rPr>
            <w:rStyle w:val="a3"/>
            <w:rFonts w:ascii="Arial Unicode MS" w:hAnsi="Arial Unicode MS" w:hint="eastAsia"/>
            <w:sz w:val="18"/>
          </w:rPr>
          <w:t>回索引</w:t>
        </w:r>
      </w:hyperlink>
      <w:r w:rsidR="00E45CB6">
        <w:rPr>
          <w:rFonts w:ascii="Arial Unicode MS" w:hAnsi="Arial Unicode MS" w:hint="eastAsia"/>
          <w:color w:val="808000"/>
          <w:sz w:val="18"/>
        </w:rPr>
        <w:t>〉〉</w:t>
      </w:r>
    </w:p>
    <w:p w14:paraId="729AF59C" w14:textId="77777777" w:rsidR="00BF3629" w:rsidRPr="00B51A9D" w:rsidRDefault="00BF3629" w:rsidP="00D31C78">
      <w:pPr>
        <w:pStyle w:val="1"/>
        <w:rPr>
          <w:kern w:val="2"/>
        </w:rPr>
      </w:pPr>
      <w:bookmarkStart w:id="6" w:name="_第二章__評估、審查及監督"/>
      <w:bookmarkEnd w:id="6"/>
      <w:r w:rsidRPr="00B51A9D">
        <w:rPr>
          <w:kern w:val="2"/>
        </w:rPr>
        <w:t>第二章</w:t>
      </w:r>
      <w:r w:rsidRPr="00B51A9D">
        <w:rPr>
          <w:rFonts w:hint="eastAsia"/>
          <w:kern w:val="2"/>
        </w:rPr>
        <w:t xml:space="preserve">　　</w:t>
      </w:r>
      <w:r w:rsidRPr="00B51A9D">
        <w:rPr>
          <w:kern w:val="2"/>
        </w:rPr>
        <w:t>評估、審查及監督</w:t>
      </w:r>
    </w:p>
    <w:p w14:paraId="061E77B2" w14:textId="77777777" w:rsidR="00141625" w:rsidRDefault="006C6C20" w:rsidP="007E272C">
      <w:pPr>
        <w:pStyle w:val="2"/>
      </w:pPr>
      <w:bookmarkStart w:id="7" w:name="a6"/>
      <w:bookmarkEnd w:id="7"/>
      <w:r>
        <w:t>第</w:t>
      </w:r>
      <w:r>
        <w:t>6</w:t>
      </w:r>
      <w:r>
        <w:t>條</w:t>
      </w:r>
      <w:r w:rsidR="00BF3629" w:rsidRPr="00B51A9D">
        <w:t>（環境說明書記載事項</w:t>
      </w:r>
      <w:r w:rsidR="00141625">
        <w:t>）</w:t>
      </w:r>
    </w:p>
    <w:p w14:paraId="450F03C1" w14:textId="0395869A"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開發行為依前條規定應實施環境影響評估者，開發單位於規劃時，應依</w:t>
      </w:r>
      <w:hyperlink r:id="rId19" w:history="1">
        <w:r w:rsidR="00BF3629" w:rsidRPr="007E272C">
          <w:rPr>
            <w:rStyle w:val="a3"/>
            <w:rFonts w:ascii="Arial Unicode MS" w:hAnsi="Arial Unicode MS"/>
          </w:rPr>
          <w:t>環境影響評估作業準則</w:t>
        </w:r>
      </w:hyperlink>
      <w:r w:rsidR="00BF3629" w:rsidRPr="00D5666A">
        <w:rPr>
          <w:rFonts w:ascii="Arial Unicode MS" w:hAnsi="Arial Unicode MS"/>
          <w:color w:val="17365D"/>
        </w:rPr>
        <w:t>，實施第一階段環境影響評估，並作成環境影響說明書</w:t>
      </w:r>
      <w:r>
        <w:rPr>
          <w:rFonts w:ascii="Arial Unicode MS" w:hAnsi="Arial Unicode MS"/>
          <w:color w:val="17365D"/>
        </w:rPr>
        <w:t>。</w:t>
      </w:r>
    </w:p>
    <w:p w14:paraId="420B9AB3" w14:textId="5A960618" w:rsidR="00BF3629" w:rsidRPr="00D5666A"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D5666A">
        <w:rPr>
          <w:rFonts w:ascii="Arial Unicode MS" w:hAnsi="Arial Unicode MS"/>
          <w:color w:val="666699"/>
        </w:rPr>
        <w:t>前項環境影響說明書應記載下列事項：</w:t>
      </w:r>
    </w:p>
    <w:p w14:paraId="1060FA83" w14:textId="77777777" w:rsidR="00141625" w:rsidRDefault="001E1CBB" w:rsidP="006C6C20">
      <w:pPr>
        <w:ind w:leftChars="75" w:left="150"/>
        <w:jc w:val="both"/>
        <w:rPr>
          <w:rFonts w:ascii="Arial Unicode MS" w:hAnsi="Arial Unicode MS"/>
          <w:color w:val="666699"/>
        </w:rPr>
      </w:pPr>
      <w:r w:rsidRPr="00D5666A">
        <w:rPr>
          <w:rFonts w:ascii="Arial Unicode MS" w:hAnsi="Arial Unicode MS"/>
          <w:color w:val="666699"/>
        </w:rPr>
        <w:t xml:space="preserve">　　</w:t>
      </w:r>
      <w:r w:rsidR="00BF3629" w:rsidRPr="00D5666A">
        <w:rPr>
          <w:rFonts w:ascii="Arial Unicode MS" w:hAnsi="Arial Unicode MS"/>
          <w:color w:val="666699"/>
        </w:rPr>
        <w:t>一、開發單位之名稱及其營業所或事務所</w:t>
      </w:r>
      <w:r w:rsidR="00141625">
        <w:rPr>
          <w:rFonts w:ascii="Arial Unicode MS" w:hAnsi="Arial Unicode MS"/>
          <w:color w:val="666699"/>
        </w:rPr>
        <w:t>。</w:t>
      </w:r>
    </w:p>
    <w:p w14:paraId="0E49EF02" w14:textId="26D9D86E"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二</w:t>
      </w:r>
      <w:r>
        <w:rPr>
          <w:rFonts w:ascii="Arial Unicode MS" w:hAnsi="Arial Unicode MS"/>
          <w:color w:val="666699"/>
        </w:rPr>
        <w:t>、</w:t>
      </w:r>
      <w:r w:rsidR="00BF3629" w:rsidRPr="00D5666A">
        <w:rPr>
          <w:rFonts w:ascii="Arial Unicode MS" w:hAnsi="Arial Unicode MS"/>
          <w:color w:val="666699"/>
        </w:rPr>
        <w:t>負責人之姓名、住、居所及身分證統一編號</w:t>
      </w:r>
      <w:r>
        <w:rPr>
          <w:rFonts w:ascii="Arial Unicode MS" w:hAnsi="Arial Unicode MS"/>
          <w:color w:val="666699"/>
        </w:rPr>
        <w:t>。</w:t>
      </w:r>
    </w:p>
    <w:p w14:paraId="2F2A22FF" w14:textId="1B774FEF"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三</w:t>
      </w:r>
      <w:r>
        <w:rPr>
          <w:rFonts w:ascii="Arial Unicode MS" w:hAnsi="Arial Unicode MS"/>
          <w:color w:val="666699"/>
        </w:rPr>
        <w:t>、</w:t>
      </w:r>
      <w:r w:rsidR="00BF3629" w:rsidRPr="00D5666A">
        <w:rPr>
          <w:rFonts w:ascii="Arial Unicode MS" w:hAnsi="Arial Unicode MS"/>
          <w:color w:val="666699"/>
        </w:rPr>
        <w:t>環境影響說明書綜合評估者及影響項目撰寫者之簽名</w:t>
      </w:r>
      <w:r>
        <w:rPr>
          <w:rFonts w:ascii="Arial Unicode MS" w:hAnsi="Arial Unicode MS"/>
          <w:color w:val="666699"/>
        </w:rPr>
        <w:t>。</w:t>
      </w:r>
    </w:p>
    <w:p w14:paraId="4AC6BB3C" w14:textId="4B617905"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四</w:t>
      </w:r>
      <w:r>
        <w:rPr>
          <w:rFonts w:ascii="Arial Unicode MS" w:hAnsi="Arial Unicode MS"/>
          <w:color w:val="666699"/>
        </w:rPr>
        <w:t>、</w:t>
      </w:r>
      <w:r w:rsidR="00BF3629" w:rsidRPr="00D5666A">
        <w:rPr>
          <w:rFonts w:ascii="Arial Unicode MS" w:hAnsi="Arial Unicode MS"/>
          <w:color w:val="666699"/>
        </w:rPr>
        <w:t>開發行為之名稱及開發場所</w:t>
      </w:r>
      <w:r>
        <w:rPr>
          <w:rFonts w:ascii="Arial Unicode MS" w:hAnsi="Arial Unicode MS"/>
          <w:color w:val="666699"/>
        </w:rPr>
        <w:t>。</w:t>
      </w:r>
    </w:p>
    <w:p w14:paraId="050058A9" w14:textId="4B8A08CE"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五</w:t>
      </w:r>
      <w:r>
        <w:rPr>
          <w:rFonts w:ascii="Arial Unicode MS" w:hAnsi="Arial Unicode MS"/>
          <w:color w:val="666699"/>
        </w:rPr>
        <w:t>、</w:t>
      </w:r>
      <w:r w:rsidR="00BF3629" w:rsidRPr="00D5666A">
        <w:rPr>
          <w:rFonts w:ascii="Arial Unicode MS" w:hAnsi="Arial Unicode MS"/>
          <w:color w:val="666699"/>
        </w:rPr>
        <w:t>開發行為之目的及其內容</w:t>
      </w:r>
      <w:r>
        <w:rPr>
          <w:rFonts w:ascii="Arial Unicode MS" w:hAnsi="Arial Unicode MS"/>
          <w:color w:val="666699"/>
        </w:rPr>
        <w:t>。</w:t>
      </w:r>
    </w:p>
    <w:p w14:paraId="2A98E20E" w14:textId="558D32DC"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六</w:t>
      </w:r>
      <w:r>
        <w:rPr>
          <w:rFonts w:ascii="Arial Unicode MS" w:hAnsi="Arial Unicode MS"/>
          <w:color w:val="666699"/>
        </w:rPr>
        <w:t>、</w:t>
      </w:r>
      <w:r w:rsidR="00BF3629" w:rsidRPr="00D5666A">
        <w:rPr>
          <w:rFonts w:ascii="Arial Unicode MS" w:hAnsi="Arial Unicode MS"/>
          <w:color w:val="666699"/>
        </w:rPr>
        <w:t>開發行為可能影響範圍之各種相關計畫及環境現況</w:t>
      </w:r>
      <w:r>
        <w:rPr>
          <w:rFonts w:ascii="Arial Unicode MS" w:hAnsi="Arial Unicode MS"/>
          <w:color w:val="666699"/>
        </w:rPr>
        <w:t>。</w:t>
      </w:r>
    </w:p>
    <w:p w14:paraId="13C50922" w14:textId="7E51538D"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七</w:t>
      </w:r>
      <w:r>
        <w:rPr>
          <w:rFonts w:ascii="Arial Unicode MS" w:hAnsi="Arial Unicode MS"/>
          <w:color w:val="666699"/>
        </w:rPr>
        <w:t>、</w:t>
      </w:r>
      <w:r w:rsidR="00BF3629" w:rsidRPr="00D5666A">
        <w:rPr>
          <w:rFonts w:ascii="Arial Unicode MS" w:hAnsi="Arial Unicode MS"/>
          <w:color w:val="666699"/>
        </w:rPr>
        <w:t>預測開發行為可能引起之環境影響</w:t>
      </w:r>
      <w:r>
        <w:rPr>
          <w:rFonts w:ascii="Arial Unicode MS" w:hAnsi="Arial Unicode MS"/>
          <w:color w:val="666699"/>
        </w:rPr>
        <w:t>。</w:t>
      </w:r>
    </w:p>
    <w:p w14:paraId="516C1C39" w14:textId="07F69656"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八</w:t>
      </w:r>
      <w:r>
        <w:rPr>
          <w:rFonts w:ascii="Arial Unicode MS" w:hAnsi="Arial Unicode MS"/>
          <w:color w:val="666699"/>
        </w:rPr>
        <w:t>、</w:t>
      </w:r>
      <w:r w:rsidR="00BF3629" w:rsidRPr="00D5666A">
        <w:rPr>
          <w:rFonts w:ascii="Arial Unicode MS" w:hAnsi="Arial Unicode MS"/>
          <w:color w:val="666699"/>
        </w:rPr>
        <w:t>環境保護對策、替代方案</w:t>
      </w:r>
      <w:r>
        <w:rPr>
          <w:rFonts w:ascii="Arial Unicode MS" w:hAnsi="Arial Unicode MS"/>
          <w:color w:val="666699"/>
        </w:rPr>
        <w:t>。</w:t>
      </w:r>
    </w:p>
    <w:p w14:paraId="2443AA37" w14:textId="09277F41"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九</w:t>
      </w:r>
      <w:r>
        <w:rPr>
          <w:rFonts w:ascii="Arial Unicode MS" w:hAnsi="Arial Unicode MS"/>
          <w:color w:val="666699"/>
        </w:rPr>
        <w:t>、</w:t>
      </w:r>
      <w:r w:rsidR="00BF3629" w:rsidRPr="00D5666A">
        <w:rPr>
          <w:rFonts w:ascii="Arial Unicode MS" w:hAnsi="Arial Unicode MS"/>
          <w:color w:val="666699"/>
        </w:rPr>
        <w:t>執行環境保護工作所需經費</w:t>
      </w:r>
      <w:r>
        <w:rPr>
          <w:rFonts w:ascii="Arial Unicode MS" w:hAnsi="Arial Unicode MS"/>
          <w:color w:val="666699"/>
        </w:rPr>
        <w:t>。</w:t>
      </w:r>
    </w:p>
    <w:p w14:paraId="2A57F6FD" w14:textId="5268EC61" w:rsidR="00BF3629" w:rsidRPr="00D5666A"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w:t>
      </w:r>
      <w:r>
        <w:rPr>
          <w:rFonts w:ascii="Arial Unicode MS" w:hAnsi="Arial Unicode MS"/>
          <w:color w:val="666699"/>
        </w:rPr>
        <w:t>、</w:t>
      </w:r>
      <w:r w:rsidR="00BF3629" w:rsidRPr="00D5666A">
        <w:rPr>
          <w:rFonts w:ascii="Arial Unicode MS" w:hAnsi="Arial Unicode MS"/>
          <w:color w:val="666699"/>
        </w:rPr>
        <w:t>預防及減輕開發行為對環境不良影響對策摘要表。</w:t>
      </w:r>
    </w:p>
    <w:p w14:paraId="0BAB1876" w14:textId="11505F97" w:rsidR="00BF3629" w:rsidRPr="00B51A9D" w:rsidRDefault="006C6C20" w:rsidP="007E272C">
      <w:pPr>
        <w:pStyle w:val="2"/>
      </w:pPr>
      <w:bookmarkStart w:id="8" w:name="a7"/>
      <w:bookmarkEnd w:id="8"/>
      <w:r>
        <w:t>第</w:t>
      </w:r>
      <w:r>
        <w:t>7</w:t>
      </w:r>
      <w:r>
        <w:t>條</w:t>
      </w:r>
      <w:r w:rsidR="00BF3629" w:rsidRPr="00B51A9D">
        <w:t>（審查結論）</w:t>
      </w:r>
      <w:r w:rsidR="00172691" w:rsidRPr="007E272C">
        <w:rPr>
          <w:rFonts w:hint="eastAsia"/>
          <w:color w:val="5F5F5F"/>
          <w:sz w:val="18"/>
        </w:rPr>
        <w:t>【相關罰則】</w:t>
      </w:r>
      <w:hyperlink w:anchor="a20" w:history="1">
        <w:r w:rsidR="00172691" w:rsidRPr="007E272C">
          <w:rPr>
            <w:rStyle w:val="a3"/>
            <w:rFonts w:ascii="Arial Unicode MS" w:hAnsi="Arial Unicode MS"/>
            <w:color w:val="5F5F5F"/>
            <w:sz w:val="18"/>
          </w:rPr>
          <w:t>§20</w:t>
        </w:r>
      </w:hyperlink>
      <w:r w:rsidR="00ED33BE" w:rsidRPr="007E272C">
        <w:rPr>
          <w:rFonts w:hint="eastAsia"/>
          <w:color w:val="5F5F5F"/>
          <w:sz w:val="18"/>
        </w:rPr>
        <w:t>、</w:t>
      </w:r>
      <w:hyperlink w:anchor="a22" w:history="1">
        <w:r w:rsidR="00172691" w:rsidRPr="007E272C">
          <w:rPr>
            <w:rStyle w:val="a3"/>
            <w:rFonts w:ascii="Arial Unicode MS" w:hAnsi="Arial Unicode MS"/>
            <w:color w:val="5F5F5F"/>
            <w:sz w:val="18"/>
          </w:rPr>
          <w:t>§22</w:t>
        </w:r>
      </w:hyperlink>
      <w:r w:rsidR="00294D5E" w:rsidRPr="007E272C">
        <w:rPr>
          <w:rFonts w:cs="新細明體" w:hint="eastAsia"/>
          <w:color w:val="5F5F5F"/>
          <w:sz w:val="18"/>
          <w:szCs w:val="18"/>
          <w:lang w:val="zh-TW"/>
        </w:rPr>
        <w:t>；</w:t>
      </w:r>
      <w:r w:rsidR="00172691" w:rsidRPr="007E272C">
        <w:rPr>
          <w:rFonts w:hint="eastAsia"/>
          <w:color w:val="5F5F5F"/>
          <w:sz w:val="18"/>
        </w:rPr>
        <w:t>第</w:t>
      </w:r>
      <w:r w:rsidRPr="007E272C">
        <w:rPr>
          <w:rFonts w:hint="eastAsia"/>
          <w:color w:val="5F5F5F"/>
          <w:sz w:val="18"/>
        </w:rPr>
        <w:t>3</w:t>
      </w:r>
      <w:r w:rsidR="00172691" w:rsidRPr="007E272C">
        <w:rPr>
          <w:rFonts w:hint="eastAsia"/>
          <w:color w:val="5F5F5F"/>
          <w:sz w:val="18"/>
        </w:rPr>
        <w:t>項</w:t>
      </w:r>
      <w:r w:rsidR="00141625">
        <w:rPr>
          <w:rFonts w:hint="eastAsia"/>
          <w:color w:val="5F5F5F"/>
          <w:sz w:val="18"/>
        </w:rPr>
        <w:t>~</w:t>
      </w:r>
      <w:hyperlink w:anchor="a23" w:history="1">
        <w:r w:rsidR="00172691" w:rsidRPr="007E272C">
          <w:rPr>
            <w:rStyle w:val="a3"/>
            <w:rFonts w:ascii="Arial Unicode MS" w:hAnsi="Arial Unicode MS"/>
            <w:color w:val="5F5F5F"/>
            <w:sz w:val="18"/>
          </w:rPr>
          <w:t>§23</w:t>
        </w:r>
      </w:hyperlink>
    </w:p>
    <w:p w14:paraId="268178BC" w14:textId="05EC5AD0" w:rsidR="00141625" w:rsidRDefault="00141625" w:rsidP="006C6C20">
      <w:pPr>
        <w:ind w:leftChars="75" w:left="150"/>
        <w:jc w:val="both"/>
        <w:rPr>
          <w:rFonts w:ascii="Arial Unicode MS" w:hAnsi="Arial Unicode MS"/>
          <w:color w:val="17365D"/>
        </w:rPr>
      </w:pPr>
      <w:r w:rsidRPr="00141625">
        <w:rPr>
          <w:rFonts w:ascii="Calibri" w:hAnsi="Calibri"/>
          <w:color w:val="404040"/>
          <w:sz w:val="18"/>
        </w:rPr>
        <w:t>﹝</w:t>
      </w:r>
      <w:r w:rsidRPr="00141625">
        <w:rPr>
          <w:rFonts w:ascii="Calibri" w:hAnsi="Calibri"/>
          <w:color w:val="404040"/>
          <w:sz w:val="18"/>
        </w:rPr>
        <w:t>1</w:t>
      </w:r>
      <w:r w:rsidRPr="00141625">
        <w:rPr>
          <w:rFonts w:ascii="Calibri" w:hAnsi="Calibri"/>
          <w:color w:val="404040"/>
          <w:sz w:val="18"/>
        </w:rPr>
        <w:t>﹞</w:t>
      </w:r>
      <w:r w:rsidR="00BF3629" w:rsidRPr="00D5666A">
        <w:rPr>
          <w:rFonts w:ascii="Arial Unicode MS" w:hAnsi="Arial Unicode MS"/>
          <w:color w:val="17365D"/>
        </w:rPr>
        <w:t>開發單位申請許可開發行為時，應檢具環境影響說明書，向目的事業主管機關提出，並由目的事業主管機關轉送主管機關審查</w:t>
      </w:r>
      <w:r>
        <w:rPr>
          <w:rFonts w:ascii="Arial Unicode MS" w:hAnsi="Arial Unicode MS"/>
          <w:color w:val="17365D"/>
        </w:rPr>
        <w:t>。</w:t>
      </w:r>
    </w:p>
    <w:p w14:paraId="399BF2BD" w14:textId="1929F0AF" w:rsidR="00141625" w:rsidRDefault="00141625" w:rsidP="006C6C20">
      <w:pPr>
        <w:ind w:leftChars="75" w:left="150"/>
        <w:jc w:val="both"/>
        <w:rPr>
          <w:rFonts w:ascii="Arial Unicode MS" w:hAnsi="Arial Unicode MS"/>
          <w:color w:val="17365D"/>
        </w:rPr>
      </w:pPr>
      <w:r>
        <w:rPr>
          <w:rFonts w:ascii="Calibri" w:hAnsi="Calibri"/>
          <w:color w:val="404040"/>
          <w:sz w:val="18"/>
        </w:rPr>
        <w:lastRenderedPageBreak/>
        <w:t>﹝</w:t>
      </w:r>
      <w:r>
        <w:rPr>
          <w:rFonts w:ascii="Calibri" w:hAnsi="Calibri"/>
          <w:color w:val="404040"/>
          <w:sz w:val="18"/>
        </w:rPr>
        <w:t>2</w:t>
      </w:r>
      <w:r>
        <w:rPr>
          <w:rFonts w:ascii="Calibri" w:hAnsi="Calibri"/>
          <w:color w:val="404040"/>
          <w:sz w:val="18"/>
        </w:rPr>
        <w:t>﹞</w:t>
      </w:r>
      <w:r w:rsidRPr="00D5666A">
        <w:rPr>
          <w:rFonts w:ascii="Arial Unicode MS" w:hAnsi="Arial Unicode MS"/>
          <w:color w:val="666699"/>
        </w:rPr>
        <w:t>主管機關應於收到前項環境影響說明書後五十日內，作成審查結論公告之，並通知目的事業主管機關及開發單位。但情形特殊者，其審查期限之延長以五十日為限</w:t>
      </w:r>
      <w:r>
        <w:rPr>
          <w:rFonts w:ascii="Arial Unicode MS" w:hAnsi="Arial Unicode MS"/>
          <w:color w:val="17365D"/>
        </w:rPr>
        <w:t>。</w:t>
      </w:r>
    </w:p>
    <w:p w14:paraId="7B2C0B34" w14:textId="03BF7293"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BF3629" w:rsidRPr="00D5666A">
        <w:rPr>
          <w:rFonts w:ascii="Arial Unicode MS" w:hAnsi="Arial Unicode MS"/>
          <w:color w:val="17365D"/>
        </w:rPr>
        <w:t>前項審查結論主管機關認不須進行第二階段環境影響評估並經許可者，開發單位應舉</w:t>
      </w:r>
      <w:r w:rsidR="00063AD8" w:rsidRPr="00063AD8">
        <w:rPr>
          <w:rFonts w:ascii="Arial Unicode MS" w:hAnsi="Arial Unicode MS" w:hint="eastAsia"/>
          <w:color w:val="17365D"/>
        </w:rPr>
        <w:t>行</w:t>
      </w:r>
      <w:r w:rsidR="00BF3629" w:rsidRPr="00D5666A">
        <w:rPr>
          <w:rFonts w:ascii="Arial Unicode MS" w:hAnsi="Arial Unicode MS"/>
          <w:color w:val="17365D"/>
        </w:rPr>
        <w:t>公開之說明會。</w:t>
      </w:r>
    </w:p>
    <w:p w14:paraId="117973A1" w14:textId="77777777" w:rsidR="00141625" w:rsidRDefault="006C6C20" w:rsidP="007E272C">
      <w:pPr>
        <w:pStyle w:val="2"/>
      </w:pPr>
      <w:bookmarkStart w:id="9" w:name="a8"/>
      <w:bookmarkEnd w:id="9"/>
      <w:r>
        <w:t>第</w:t>
      </w:r>
      <w:r>
        <w:t>8</w:t>
      </w:r>
      <w:r>
        <w:t>條</w:t>
      </w:r>
      <w:r w:rsidR="00BF3629" w:rsidRPr="00B51A9D">
        <w:t>（第</w:t>
      </w:r>
      <w:r>
        <w:t>2</w:t>
      </w:r>
      <w:r w:rsidR="00BF3629" w:rsidRPr="00B51A9D">
        <w:t>階段評估應辦理事項</w:t>
      </w:r>
      <w:r w:rsidR="00141625">
        <w:t>）</w:t>
      </w:r>
    </w:p>
    <w:p w14:paraId="768ACB6E" w14:textId="31C68784"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前條審查結論認為對環境有重大影響之虞，應繼續進行第二階段環境影響評估者，開發單位應辦理下列事項：</w:t>
      </w:r>
    </w:p>
    <w:p w14:paraId="07738423" w14:textId="77777777" w:rsidR="00141625" w:rsidRDefault="001E1CBB" w:rsidP="006C6C20">
      <w:pPr>
        <w:ind w:leftChars="75" w:left="150"/>
        <w:jc w:val="both"/>
        <w:rPr>
          <w:rFonts w:ascii="Arial Unicode MS" w:hAnsi="Arial Unicode MS"/>
          <w:color w:val="17365D"/>
        </w:rPr>
      </w:pPr>
      <w:r w:rsidRPr="00D5666A">
        <w:rPr>
          <w:rFonts w:ascii="Arial Unicode MS" w:hAnsi="Arial Unicode MS"/>
          <w:color w:val="17365D"/>
        </w:rPr>
        <w:t xml:space="preserve">　　</w:t>
      </w:r>
      <w:r w:rsidR="00BF3629" w:rsidRPr="00D5666A">
        <w:rPr>
          <w:rFonts w:ascii="Arial Unicode MS" w:hAnsi="Arial Unicode MS"/>
          <w:color w:val="17365D"/>
        </w:rPr>
        <w:t>一、將環境影響說明書分送有關機關</w:t>
      </w:r>
      <w:r w:rsidR="00141625">
        <w:rPr>
          <w:rFonts w:ascii="Arial Unicode MS" w:hAnsi="Arial Unicode MS"/>
          <w:color w:val="17365D"/>
        </w:rPr>
        <w:t>。</w:t>
      </w:r>
    </w:p>
    <w:p w14:paraId="624DABEE" w14:textId="6BF31383"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D5666A">
        <w:rPr>
          <w:rFonts w:ascii="Arial Unicode MS" w:hAnsi="Arial Unicode MS"/>
          <w:color w:val="17365D"/>
        </w:rPr>
        <w:t>二</w:t>
      </w:r>
      <w:r>
        <w:rPr>
          <w:rFonts w:ascii="Arial Unicode MS" w:hAnsi="Arial Unicode MS"/>
          <w:color w:val="17365D"/>
        </w:rPr>
        <w:t>、</w:t>
      </w:r>
      <w:r w:rsidR="00BF3629" w:rsidRPr="00D5666A">
        <w:rPr>
          <w:rFonts w:ascii="Arial Unicode MS" w:hAnsi="Arial Unicode MS"/>
          <w:color w:val="17365D"/>
        </w:rPr>
        <w:t>將環境影響說明書於開發場所附近適當地點陳列或揭示，其期間不得少於三十日</w:t>
      </w:r>
      <w:r>
        <w:rPr>
          <w:rFonts w:ascii="Arial Unicode MS" w:hAnsi="Arial Unicode MS"/>
          <w:color w:val="17365D"/>
        </w:rPr>
        <w:t>。</w:t>
      </w:r>
    </w:p>
    <w:p w14:paraId="2531E443" w14:textId="73461093" w:rsidR="00141625" w:rsidRDefault="00141625" w:rsidP="006C6C20">
      <w:pPr>
        <w:ind w:leftChars="75" w:left="150"/>
        <w:jc w:val="both"/>
        <w:rPr>
          <w:rFonts w:ascii="Arial Unicode MS" w:hAnsi="Arial Unicode MS"/>
          <w:color w:val="17365D"/>
        </w:rPr>
      </w:pPr>
      <w:r>
        <w:rPr>
          <w:rFonts w:ascii="Arial Unicode MS" w:hAnsi="Arial Unicode MS"/>
          <w:color w:val="17365D"/>
        </w:rPr>
        <w:t xml:space="preserve">　　</w:t>
      </w:r>
      <w:r w:rsidRPr="00063AD8">
        <w:rPr>
          <w:rFonts w:ascii="Arial Unicode MS" w:hAnsi="Arial Unicode MS" w:hint="eastAsia"/>
          <w:color w:val="17365D"/>
        </w:rPr>
        <w:t>三</w:t>
      </w:r>
      <w:r>
        <w:rPr>
          <w:rFonts w:ascii="Arial Unicode MS" w:hAnsi="Arial Unicode MS"/>
          <w:color w:val="17365D"/>
        </w:rPr>
        <w:t>、</w:t>
      </w:r>
      <w:r w:rsidR="00063AD8" w:rsidRPr="00063AD8">
        <w:rPr>
          <w:rFonts w:ascii="Arial Unicode MS" w:hAnsi="Arial Unicode MS" w:hint="eastAsia"/>
          <w:color w:val="17365D"/>
        </w:rPr>
        <w:t>於新聞紙刊載開發單位之名稱、開發場所、審查結論及環境影響說明書陳列或揭示地點</w:t>
      </w:r>
      <w:r>
        <w:rPr>
          <w:rFonts w:ascii="Arial Unicode MS" w:hAnsi="Arial Unicode MS" w:hint="eastAsia"/>
          <w:color w:val="17365D"/>
        </w:rPr>
        <w:t>。</w:t>
      </w:r>
    </w:p>
    <w:p w14:paraId="04AE6FA1" w14:textId="16D7F386" w:rsidR="00BF3629" w:rsidRPr="00D5666A" w:rsidRDefault="00141625" w:rsidP="006C6C20">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F3629" w:rsidRPr="00D5666A">
        <w:rPr>
          <w:rFonts w:ascii="Arial Unicode MS" w:hAnsi="Arial Unicode MS"/>
          <w:color w:val="666699"/>
        </w:rPr>
        <w:t>開發單位應於前項陳列或揭示期滿後，舉行公開說明會。</w:t>
      </w:r>
    </w:p>
    <w:p w14:paraId="15BC0855" w14:textId="77777777" w:rsidR="00141625" w:rsidRDefault="006C6C20" w:rsidP="007E272C">
      <w:pPr>
        <w:pStyle w:val="2"/>
      </w:pPr>
      <w:bookmarkStart w:id="10" w:name="a9"/>
      <w:bookmarkEnd w:id="10"/>
      <w:r w:rsidRPr="007E272C">
        <w:t>第</w:t>
      </w:r>
      <w:r w:rsidRPr="007E272C">
        <w:t>9</w:t>
      </w:r>
      <w:r w:rsidRPr="007E272C">
        <w:t>條</w:t>
      </w:r>
      <w:r w:rsidR="00BF3629" w:rsidRPr="007E272C">
        <w:t>（書面意見提出</w:t>
      </w:r>
      <w:r w:rsidR="00141625">
        <w:t>）</w:t>
      </w:r>
    </w:p>
    <w:p w14:paraId="351FFFA7" w14:textId="1E19043A"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前條有關機關或當地居民對於開發單位之說明有意見者，應於公開說明會後十五日內以書面向開發單位提出，並副知主管機關及目的事業主管機關。</w:t>
      </w:r>
    </w:p>
    <w:p w14:paraId="2AE9FBD2" w14:textId="77777777" w:rsidR="00141625" w:rsidRDefault="006C6C20" w:rsidP="007E272C">
      <w:pPr>
        <w:pStyle w:val="2"/>
      </w:pPr>
      <w:bookmarkStart w:id="11" w:name="a10"/>
      <w:bookmarkEnd w:id="11"/>
      <w:r>
        <w:t>第</w:t>
      </w:r>
      <w:r>
        <w:t>10</w:t>
      </w:r>
      <w:r>
        <w:t>條</w:t>
      </w:r>
      <w:r w:rsidR="00BF3629" w:rsidRPr="00B51A9D">
        <w:t>（範疇界定</w:t>
      </w:r>
      <w:r w:rsidR="00141625">
        <w:t>）</w:t>
      </w:r>
    </w:p>
    <w:p w14:paraId="5B93D48C" w14:textId="370789A9"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主管機關應於公開說明會後邀集目的事業主管機關、相關機關、團體、學者、專家及居民代表界定評估範疇</w:t>
      </w:r>
      <w:r>
        <w:rPr>
          <w:rFonts w:ascii="Arial Unicode MS" w:hAnsi="Arial Unicode MS"/>
          <w:color w:val="17365D"/>
        </w:rPr>
        <w:t>。</w:t>
      </w:r>
    </w:p>
    <w:p w14:paraId="5E46E50D" w14:textId="516AEBA8" w:rsidR="00BF3629" w:rsidRPr="00D5666A"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D5666A">
        <w:rPr>
          <w:rFonts w:ascii="Arial Unicode MS" w:hAnsi="Arial Unicode MS"/>
          <w:color w:val="666699"/>
        </w:rPr>
        <w:t>前項範疇界定之事項如下：</w:t>
      </w:r>
    </w:p>
    <w:p w14:paraId="02404116" w14:textId="77777777" w:rsidR="00141625" w:rsidRDefault="001E1CBB" w:rsidP="006C6C20">
      <w:pPr>
        <w:ind w:leftChars="75" w:left="150"/>
        <w:jc w:val="both"/>
        <w:rPr>
          <w:rFonts w:ascii="Arial Unicode MS" w:hAnsi="Arial Unicode MS"/>
          <w:color w:val="666699"/>
        </w:rPr>
      </w:pPr>
      <w:r w:rsidRPr="00D5666A">
        <w:rPr>
          <w:rFonts w:ascii="Arial Unicode MS" w:hAnsi="Arial Unicode MS"/>
          <w:color w:val="666699"/>
        </w:rPr>
        <w:t xml:space="preserve">　　</w:t>
      </w:r>
      <w:r w:rsidR="00BF3629" w:rsidRPr="00D5666A">
        <w:rPr>
          <w:rFonts w:ascii="Arial Unicode MS" w:hAnsi="Arial Unicode MS"/>
          <w:color w:val="666699"/>
        </w:rPr>
        <w:t>一、確認可行之替代方案</w:t>
      </w:r>
      <w:r w:rsidR="00141625">
        <w:rPr>
          <w:rFonts w:ascii="Arial Unicode MS" w:hAnsi="Arial Unicode MS"/>
          <w:color w:val="666699"/>
        </w:rPr>
        <w:t>。</w:t>
      </w:r>
    </w:p>
    <w:p w14:paraId="3E187455" w14:textId="6D3D87CB"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二</w:t>
      </w:r>
      <w:r>
        <w:rPr>
          <w:rFonts w:ascii="Arial Unicode MS" w:hAnsi="Arial Unicode MS"/>
          <w:color w:val="666699"/>
        </w:rPr>
        <w:t>、</w:t>
      </w:r>
      <w:r w:rsidR="00BF3629" w:rsidRPr="00D5666A">
        <w:rPr>
          <w:rFonts w:ascii="Arial Unicode MS" w:hAnsi="Arial Unicode MS"/>
          <w:color w:val="666699"/>
        </w:rPr>
        <w:t>確認應進行環境影響評估之項目；決定調查、預測、分析及評定之方法</w:t>
      </w:r>
      <w:r>
        <w:rPr>
          <w:rFonts w:ascii="Arial Unicode MS" w:hAnsi="Arial Unicode MS"/>
          <w:color w:val="666699"/>
        </w:rPr>
        <w:t>。</w:t>
      </w:r>
    </w:p>
    <w:p w14:paraId="33012F70" w14:textId="572CFAA0" w:rsidR="00BF3629" w:rsidRPr="00D5666A"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三</w:t>
      </w:r>
      <w:r>
        <w:rPr>
          <w:rFonts w:ascii="Arial Unicode MS" w:hAnsi="Arial Unicode MS"/>
          <w:color w:val="666699"/>
        </w:rPr>
        <w:t>、</w:t>
      </w:r>
      <w:r w:rsidR="00BF3629" w:rsidRPr="00D5666A">
        <w:rPr>
          <w:rFonts w:ascii="Arial Unicode MS" w:hAnsi="Arial Unicode MS"/>
          <w:color w:val="666699"/>
        </w:rPr>
        <w:t>其他有關執行環境影響評估作業之事項。</w:t>
      </w:r>
    </w:p>
    <w:p w14:paraId="4F85B5E7" w14:textId="77777777" w:rsidR="00BF3629" w:rsidRPr="00B51A9D" w:rsidRDefault="006C6C20" w:rsidP="007E272C">
      <w:pPr>
        <w:pStyle w:val="2"/>
        <w:rPr>
          <w:color w:val="800000"/>
        </w:rPr>
      </w:pPr>
      <w:bookmarkStart w:id="12" w:name="a11"/>
      <w:bookmarkEnd w:id="12"/>
      <w:r>
        <w:rPr>
          <w:color w:val="800000"/>
        </w:rPr>
        <w:t>第</w:t>
      </w:r>
      <w:r>
        <w:rPr>
          <w:color w:val="800000"/>
        </w:rPr>
        <w:t>11</w:t>
      </w:r>
      <w:r>
        <w:rPr>
          <w:color w:val="800000"/>
        </w:rPr>
        <w:t>條</w:t>
      </w:r>
      <w:r w:rsidR="00BF3629" w:rsidRPr="00B51A9D">
        <w:rPr>
          <w:color w:val="800000"/>
        </w:rPr>
        <w:t>（環境影響評估報告書記載事項）</w:t>
      </w:r>
      <w:r w:rsidR="00172691" w:rsidRPr="007E272C">
        <w:rPr>
          <w:rFonts w:hint="eastAsia"/>
          <w:color w:val="5F5F5F"/>
          <w:sz w:val="18"/>
        </w:rPr>
        <w:t>【相關罰則】</w:t>
      </w:r>
      <w:hyperlink w:anchor="a20" w:history="1">
        <w:r w:rsidR="00172691" w:rsidRPr="007E272C">
          <w:rPr>
            <w:rStyle w:val="a3"/>
            <w:rFonts w:ascii="Arial Unicode MS" w:hAnsi="Arial Unicode MS"/>
            <w:color w:val="5F5F5F"/>
            <w:sz w:val="18"/>
          </w:rPr>
          <w:t>§20</w:t>
        </w:r>
      </w:hyperlink>
    </w:p>
    <w:p w14:paraId="014EACB6" w14:textId="46A18F60" w:rsidR="00141625" w:rsidRDefault="00141625" w:rsidP="006C6C20">
      <w:pPr>
        <w:ind w:leftChars="75" w:left="150"/>
        <w:jc w:val="both"/>
        <w:rPr>
          <w:rFonts w:ascii="Arial Unicode MS" w:hAnsi="Arial Unicode MS"/>
          <w:color w:val="17365D"/>
        </w:rPr>
      </w:pPr>
      <w:r w:rsidRPr="00141625">
        <w:rPr>
          <w:rFonts w:ascii="Calibri" w:hAnsi="Calibri"/>
          <w:color w:val="404040"/>
          <w:sz w:val="18"/>
        </w:rPr>
        <w:t>﹝</w:t>
      </w:r>
      <w:r w:rsidRPr="00141625">
        <w:rPr>
          <w:rFonts w:ascii="Calibri" w:hAnsi="Calibri"/>
          <w:color w:val="404040"/>
          <w:sz w:val="18"/>
        </w:rPr>
        <w:t>1</w:t>
      </w:r>
      <w:r w:rsidRPr="00141625">
        <w:rPr>
          <w:rFonts w:ascii="Calibri" w:hAnsi="Calibri"/>
          <w:color w:val="404040"/>
          <w:sz w:val="18"/>
        </w:rPr>
        <w:t>﹞</w:t>
      </w:r>
      <w:r w:rsidR="00BF3629" w:rsidRPr="00D5666A">
        <w:rPr>
          <w:rFonts w:ascii="Arial Unicode MS" w:hAnsi="Arial Unicode MS"/>
          <w:color w:val="17365D"/>
        </w:rPr>
        <w:t>開發單位應參酌主管機關、目的事業主管機關、有關機關、學者、專家、團體及當地居民所提意見，編製環境影響評估報告書（以下簡稱評估書）初稿，向目的事業主管機關提出</w:t>
      </w:r>
      <w:r>
        <w:rPr>
          <w:rFonts w:ascii="Arial Unicode MS" w:hAnsi="Arial Unicode MS"/>
          <w:color w:val="17365D"/>
        </w:rPr>
        <w:t>。</w:t>
      </w:r>
    </w:p>
    <w:p w14:paraId="36EDD053" w14:textId="6F6733BE" w:rsidR="00BF3629" w:rsidRPr="00D5666A"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D5666A">
        <w:rPr>
          <w:rFonts w:ascii="Arial Unicode MS" w:hAnsi="Arial Unicode MS"/>
          <w:color w:val="666699"/>
        </w:rPr>
        <w:t>前項評估書初稿應記載下列事項：</w:t>
      </w:r>
    </w:p>
    <w:p w14:paraId="71FDA26B" w14:textId="77777777" w:rsidR="00141625" w:rsidRDefault="001E1CBB" w:rsidP="006C6C20">
      <w:pPr>
        <w:ind w:leftChars="75" w:left="150"/>
        <w:jc w:val="both"/>
        <w:rPr>
          <w:rFonts w:ascii="Arial Unicode MS" w:hAnsi="Arial Unicode MS"/>
          <w:color w:val="666699"/>
        </w:rPr>
      </w:pPr>
      <w:r w:rsidRPr="00D5666A">
        <w:rPr>
          <w:rFonts w:ascii="Arial Unicode MS" w:hAnsi="Arial Unicode MS"/>
          <w:color w:val="666699"/>
        </w:rPr>
        <w:t xml:space="preserve">　　</w:t>
      </w:r>
      <w:r w:rsidR="00BF3629" w:rsidRPr="00D5666A">
        <w:rPr>
          <w:rFonts w:ascii="Arial Unicode MS" w:hAnsi="Arial Unicode MS"/>
          <w:color w:val="666699"/>
        </w:rPr>
        <w:t>一、開發單位之名稱及其營業所或事務所</w:t>
      </w:r>
      <w:r w:rsidR="00141625">
        <w:rPr>
          <w:rFonts w:ascii="Arial Unicode MS" w:hAnsi="Arial Unicode MS"/>
          <w:color w:val="666699"/>
        </w:rPr>
        <w:t>。</w:t>
      </w:r>
    </w:p>
    <w:p w14:paraId="0E602B12" w14:textId="1F1D9DB6"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二</w:t>
      </w:r>
      <w:r>
        <w:rPr>
          <w:rFonts w:ascii="Arial Unicode MS" w:hAnsi="Arial Unicode MS"/>
          <w:color w:val="666699"/>
        </w:rPr>
        <w:t>、</w:t>
      </w:r>
      <w:r w:rsidR="00BF3629" w:rsidRPr="00D5666A">
        <w:rPr>
          <w:rFonts w:ascii="Arial Unicode MS" w:hAnsi="Arial Unicode MS"/>
          <w:color w:val="666699"/>
        </w:rPr>
        <w:t>負責人之姓名、住、居所及身分證統一編號</w:t>
      </w:r>
      <w:r>
        <w:rPr>
          <w:rFonts w:ascii="Arial Unicode MS" w:hAnsi="Arial Unicode MS"/>
          <w:color w:val="666699"/>
        </w:rPr>
        <w:t>。</w:t>
      </w:r>
    </w:p>
    <w:p w14:paraId="5B7C7F02" w14:textId="57DD71E0"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三</w:t>
      </w:r>
      <w:r>
        <w:rPr>
          <w:rFonts w:ascii="Arial Unicode MS" w:hAnsi="Arial Unicode MS"/>
          <w:color w:val="666699"/>
        </w:rPr>
        <w:t>、</w:t>
      </w:r>
      <w:r w:rsidR="00BF3629" w:rsidRPr="00D5666A">
        <w:rPr>
          <w:rFonts w:ascii="Arial Unicode MS" w:hAnsi="Arial Unicode MS"/>
          <w:color w:val="666699"/>
        </w:rPr>
        <w:t>評估書綜合評估者及影響項目撰寫者之簽名</w:t>
      </w:r>
      <w:r>
        <w:rPr>
          <w:rFonts w:ascii="Arial Unicode MS" w:hAnsi="Arial Unicode MS"/>
          <w:color w:val="666699"/>
        </w:rPr>
        <w:t>。</w:t>
      </w:r>
    </w:p>
    <w:p w14:paraId="427315AF" w14:textId="47B8B5FE"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四</w:t>
      </w:r>
      <w:r>
        <w:rPr>
          <w:rFonts w:ascii="Arial Unicode MS" w:hAnsi="Arial Unicode MS"/>
          <w:color w:val="666699"/>
        </w:rPr>
        <w:t>、</w:t>
      </w:r>
      <w:r w:rsidR="00BF3629" w:rsidRPr="00D5666A">
        <w:rPr>
          <w:rFonts w:ascii="Arial Unicode MS" w:hAnsi="Arial Unicode MS"/>
          <w:color w:val="666699"/>
        </w:rPr>
        <w:t>開發行為之名稱及開發場所</w:t>
      </w:r>
      <w:r>
        <w:rPr>
          <w:rFonts w:ascii="Arial Unicode MS" w:hAnsi="Arial Unicode MS"/>
          <w:color w:val="666699"/>
        </w:rPr>
        <w:t>。</w:t>
      </w:r>
    </w:p>
    <w:p w14:paraId="6D3B65D1" w14:textId="49D00A58"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五</w:t>
      </w:r>
      <w:r>
        <w:rPr>
          <w:rFonts w:ascii="Arial Unicode MS" w:hAnsi="Arial Unicode MS"/>
          <w:color w:val="666699"/>
        </w:rPr>
        <w:t>、</w:t>
      </w:r>
      <w:r w:rsidR="00BF3629" w:rsidRPr="00D5666A">
        <w:rPr>
          <w:rFonts w:ascii="Arial Unicode MS" w:hAnsi="Arial Unicode MS"/>
          <w:color w:val="666699"/>
        </w:rPr>
        <w:t>開發行為之目的及其內容</w:t>
      </w:r>
      <w:r>
        <w:rPr>
          <w:rFonts w:ascii="Arial Unicode MS" w:hAnsi="Arial Unicode MS"/>
          <w:color w:val="666699"/>
        </w:rPr>
        <w:t>。</w:t>
      </w:r>
    </w:p>
    <w:p w14:paraId="1894B010" w14:textId="3729EFB7"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六</w:t>
      </w:r>
      <w:r>
        <w:rPr>
          <w:rFonts w:ascii="Arial Unicode MS" w:hAnsi="Arial Unicode MS"/>
          <w:color w:val="666699"/>
        </w:rPr>
        <w:t>、</w:t>
      </w:r>
      <w:r w:rsidR="00BF3629" w:rsidRPr="00D5666A">
        <w:rPr>
          <w:rFonts w:ascii="Arial Unicode MS" w:hAnsi="Arial Unicode MS"/>
          <w:color w:val="666699"/>
        </w:rPr>
        <w:t>環境現況、開發行為可能影響之主要及次要範圍及各種相關計畫</w:t>
      </w:r>
      <w:r>
        <w:rPr>
          <w:rFonts w:ascii="Arial Unicode MS" w:hAnsi="Arial Unicode MS"/>
          <w:color w:val="666699"/>
        </w:rPr>
        <w:t>。</w:t>
      </w:r>
    </w:p>
    <w:p w14:paraId="51E04CFF" w14:textId="6E1559DC"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七</w:t>
      </w:r>
      <w:r>
        <w:rPr>
          <w:rFonts w:ascii="Arial Unicode MS" w:hAnsi="Arial Unicode MS"/>
          <w:color w:val="666699"/>
        </w:rPr>
        <w:t>、</w:t>
      </w:r>
      <w:r w:rsidR="00BF3629" w:rsidRPr="00D5666A">
        <w:rPr>
          <w:rFonts w:ascii="Arial Unicode MS" w:hAnsi="Arial Unicode MS"/>
          <w:color w:val="666699"/>
        </w:rPr>
        <w:t>環境影響預測、分析及評定</w:t>
      </w:r>
      <w:r>
        <w:rPr>
          <w:rFonts w:ascii="Arial Unicode MS" w:hAnsi="Arial Unicode MS"/>
          <w:color w:val="666699"/>
        </w:rPr>
        <w:t>。</w:t>
      </w:r>
    </w:p>
    <w:p w14:paraId="42B97803" w14:textId="48A714A2"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八</w:t>
      </w:r>
      <w:r>
        <w:rPr>
          <w:rFonts w:ascii="Arial Unicode MS" w:hAnsi="Arial Unicode MS"/>
          <w:color w:val="666699"/>
        </w:rPr>
        <w:t>、</w:t>
      </w:r>
      <w:r w:rsidR="00BF3629" w:rsidRPr="00D5666A">
        <w:rPr>
          <w:rFonts w:ascii="Arial Unicode MS" w:hAnsi="Arial Unicode MS"/>
          <w:color w:val="666699"/>
        </w:rPr>
        <w:t>減輕或避免不利環境影響之對策</w:t>
      </w:r>
      <w:r>
        <w:rPr>
          <w:rFonts w:ascii="Arial Unicode MS" w:hAnsi="Arial Unicode MS"/>
          <w:color w:val="666699"/>
        </w:rPr>
        <w:t>。</w:t>
      </w:r>
    </w:p>
    <w:p w14:paraId="56D63F69" w14:textId="684C17AD"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九</w:t>
      </w:r>
      <w:r>
        <w:rPr>
          <w:rFonts w:ascii="Arial Unicode MS" w:hAnsi="Arial Unicode MS"/>
          <w:color w:val="666699"/>
        </w:rPr>
        <w:t>、</w:t>
      </w:r>
      <w:r w:rsidR="00BF3629" w:rsidRPr="00D5666A">
        <w:rPr>
          <w:rFonts w:ascii="Arial Unicode MS" w:hAnsi="Arial Unicode MS"/>
          <w:color w:val="666699"/>
        </w:rPr>
        <w:t>替代方案</w:t>
      </w:r>
      <w:r>
        <w:rPr>
          <w:rFonts w:ascii="Arial Unicode MS" w:hAnsi="Arial Unicode MS"/>
          <w:color w:val="666699"/>
        </w:rPr>
        <w:t>。</w:t>
      </w:r>
    </w:p>
    <w:p w14:paraId="4BBE7636" w14:textId="23F5C901"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w:t>
      </w:r>
      <w:r>
        <w:rPr>
          <w:rFonts w:ascii="Arial Unicode MS" w:hAnsi="Arial Unicode MS"/>
          <w:color w:val="666699"/>
        </w:rPr>
        <w:t>、</w:t>
      </w:r>
      <w:r w:rsidR="00BF3629" w:rsidRPr="00D5666A">
        <w:rPr>
          <w:rFonts w:ascii="Arial Unicode MS" w:hAnsi="Arial Unicode MS"/>
          <w:color w:val="666699"/>
        </w:rPr>
        <w:t>綜合環境管理計畫</w:t>
      </w:r>
      <w:r>
        <w:rPr>
          <w:rFonts w:ascii="Arial Unicode MS" w:hAnsi="Arial Unicode MS"/>
          <w:color w:val="666699"/>
        </w:rPr>
        <w:t>。</w:t>
      </w:r>
    </w:p>
    <w:p w14:paraId="668DDFE7" w14:textId="2F068545"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十一</w:t>
      </w:r>
      <w:r>
        <w:rPr>
          <w:rFonts w:ascii="Arial Unicode MS" w:hAnsi="Arial Unicode MS"/>
          <w:color w:val="666699"/>
        </w:rPr>
        <w:t>、</w:t>
      </w:r>
      <w:r w:rsidR="00BF3629" w:rsidRPr="00D5666A">
        <w:rPr>
          <w:rFonts w:ascii="Arial Unicode MS" w:hAnsi="Arial Unicode MS"/>
          <w:color w:val="666699"/>
        </w:rPr>
        <w:t>對有關機關意見之處理情形</w:t>
      </w:r>
      <w:r>
        <w:rPr>
          <w:rFonts w:ascii="Arial Unicode MS" w:hAnsi="Arial Unicode MS"/>
          <w:color w:val="666699"/>
        </w:rPr>
        <w:t>。</w:t>
      </w:r>
    </w:p>
    <w:p w14:paraId="3059E829" w14:textId="3F5EC786"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十二</w:t>
      </w:r>
      <w:r>
        <w:rPr>
          <w:rFonts w:ascii="Arial Unicode MS" w:hAnsi="Arial Unicode MS"/>
          <w:color w:val="666699"/>
        </w:rPr>
        <w:t>、</w:t>
      </w:r>
      <w:r w:rsidR="00BF3629" w:rsidRPr="00D5666A">
        <w:rPr>
          <w:rFonts w:ascii="Arial Unicode MS" w:hAnsi="Arial Unicode MS"/>
          <w:color w:val="666699"/>
        </w:rPr>
        <w:t>對當地居民意見之處理情形</w:t>
      </w:r>
      <w:r>
        <w:rPr>
          <w:rFonts w:ascii="Arial Unicode MS" w:hAnsi="Arial Unicode MS"/>
          <w:color w:val="666699"/>
        </w:rPr>
        <w:t>。</w:t>
      </w:r>
    </w:p>
    <w:p w14:paraId="784DA726" w14:textId="0E71731E"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十三</w:t>
      </w:r>
      <w:r>
        <w:rPr>
          <w:rFonts w:ascii="Arial Unicode MS" w:hAnsi="Arial Unicode MS"/>
          <w:color w:val="666699"/>
        </w:rPr>
        <w:t>、</w:t>
      </w:r>
      <w:r w:rsidR="00BF3629" w:rsidRPr="00D5666A">
        <w:rPr>
          <w:rFonts w:ascii="Arial Unicode MS" w:hAnsi="Arial Unicode MS"/>
          <w:color w:val="666699"/>
        </w:rPr>
        <w:t>結論及建議</w:t>
      </w:r>
      <w:r>
        <w:rPr>
          <w:rFonts w:ascii="Arial Unicode MS" w:hAnsi="Arial Unicode MS"/>
          <w:color w:val="666699"/>
        </w:rPr>
        <w:t>。</w:t>
      </w:r>
    </w:p>
    <w:p w14:paraId="4DB86FA1" w14:textId="5538F2CB"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十四</w:t>
      </w:r>
      <w:r>
        <w:rPr>
          <w:rFonts w:ascii="Arial Unicode MS" w:hAnsi="Arial Unicode MS"/>
          <w:color w:val="666699"/>
        </w:rPr>
        <w:t>、</w:t>
      </w:r>
      <w:r w:rsidR="00BF3629" w:rsidRPr="00D5666A">
        <w:rPr>
          <w:rFonts w:ascii="Arial Unicode MS" w:hAnsi="Arial Unicode MS"/>
          <w:color w:val="666699"/>
        </w:rPr>
        <w:t>執行環境保護工作所需經費</w:t>
      </w:r>
      <w:r>
        <w:rPr>
          <w:rFonts w:ascii="Arial Unicode MS" w:hAnsi="Arial Unicode MS"/>
          <w:color w:val="666699"/>
        </w:rPr>
        <w:t>。</w:t>
      </w:r>
    </w:p>
    <w:p w14:paraId="7D6BF65B" w14:textId="4CB7B9D8" w:rsidR="00141625"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十五</w:t>
      </w:r>
      <w:r>
        <w:rPr>
          <w:rFonts w:ascii="Arial Unicode MS" w:hAnsi="Arial Unicode MS"/>
          <w:color w:val="666699"/>
        </w:rPr>
        <w:t>、</w:t>
      </w:r>
      <w:r w:rsidR="00BF3629" w:rsidRPr="00D5666A">
        <w:rPr>
          <w:rFonts w:ascii="Arial Unicode MS" w:hAnsi="Arial Unicode MS"/>
          <w:color w:val="666699"/>
        </w:rPr>
        <w:t>預防及減輕開發行為對環境不良影響對策摘要表</w:t>
      </w:r>
      <w:r>
        <w:rPr>
          <w:rFonts w:ascii="Arial Unicode MS" w:hAnsi="Arial Unicode MS"/>
          <w:color w:val="666699"/>
        </w:rPr>
        <w:t>。</w:t>
      </w:r>
    </w:p>
    <w:p w14:paraId="0694CC59" w14:textId="3F685C07" w:rsidR="00BF3629" w:rsidRPr="00D5666A" w:rsidRDefault="00141625" w:rsidP="006C6C20">
      <w:pPr>
        <w:ind w:leftChars="75" w:left="150"/>
        <w:jc w:val="both"/>
        <w:rPr>
          <w:rFonts w:ascii="Arial Unicode MS" w:hAnsi="Arial Unicode MS"/>
          <w:color w:val="666699"/>
        </w:rPr>
      </w:pPr>
      <w:r>
        <w:rPr>
          <w:rFonts w:ascii="Arial Unicode MS" w:hAnsi="Arial Unicode MS"/>
          <w:color w:val="666699"/>
        </w:rPr>
        <w:t xml:space="preserve">　　</w:t>
      </w:r>
      <w:r w:rsidRPr="00D5666A">
        <w:rPr>
          <w:rFonts w:ascii="Arial Unicode MS" w:hAnsi="Arial Unicode MS"/>
          <w:color w:val="666699"/>
        </w:rPr>
        <w:t>十六</w:t>
      </w:r>
      <w:r>
        <w:rPr>
          <w:rFonts w:ascii="Arial Unicode MS" w:hAnsi="Arial Unicode MS"/>
          <w:color w:val="666699"/>
        </w:rPr>
        <w:t>、</w:t>
      </w:r>
      <w:r w:rsidR="00BF3629" w:rsidRPr="00D5666A">
        <w:rPr>
          <w:rFonts w:ascii="Arial Unicode MS" w:hAnsi="Arial Unicode MS"/>
          <w:color w:val="666699"/>
        </w:rPr>
        <w:t>參考文獻。</w:t>
      </w:r>
    </w:p>
    <w:p w14:paraId="47FCDBED" w14:textId="77777777" w:rsidR="00141625" w:rsidRDefault="006C6C20" w:rsidP="007E272C">
      <w:pPr>
        <w:pStyle w:val="2"/>
        <w:rPr>
          <w:rFonts w:ascii="新細明體" w:hAnsi="新細明體"/>
          <w:color w:val="FFFFFF"/>
        </w:rPr>
      </w:pPr>
      <w:bookmarkStart w:id="13" w:name="a12"/>
      <w:bookmarkEnd w:id="13"/>
      <w:r>
        <w:lastRenderedPageBreak/>
        <w:t>第</w:t>
      </w:r>
      <w:r>
        <w:t>12</w:t>
      </w:r>
      <w:r>
        <w:t>條</w:t>
      </w:r>
      <w:r w:rsidR="00BF3629" w:rsidRPr="00B51A9D">
        <w:t>（勘察及紀錄）</w:t>
      </w:r>
      <w:r w:rsidR="00141625">
        <w:rPr>
          <w:rFonts w:ascii="新細明體" w:hAnsi="新細明體" w:hint="eastAsia"/>
          <w:color w:val="FFFFFF"/>
        </w:rPr>
        <w:t>∵</w:t>
      </w:r>
    </w:p>
    <w:p w14:paraId="4DFA96DA" w14:textId="5A7A62D8" w:rsidR="00141625" w:rsidRDefault="00141625" w:rsidP="006C6C20">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D5666A">
        <w:rPr>
          <w:rFonts w:ascii="Arial Unicode MS" w:hAnsi="Arial Unicode MS" w:hint="eastAsia"/>
          <w:color w:val="17365D"/>
        </w:rPr>
        <w:t>目的事業主管機關收到評估書初稿後三十日內，應會同主管機關、委員會委員、其他有關機關，並邀集專家、學者、團體及當地居民，進行現場勘察並舉行公聽會，於三十日內作成紀錄，送交主管機關</w:t>
      </w:r>
      <w:r>
        <w:rPr>
          <w:rFonts w:ascii="Arial Unicode MS" w:hAnsi="Arial Unicode MS" w:hint="eastAsia"/>
          <w:color w:val="17365D"/>
        </w:rPr>
        <w:t>。</w:t>
      </w:r>
    </w:p>
    <w:p w14:paraId="68DA43D0" w14:textId="63D165F9" w:rsidR="00BF3629" w:rsidRPr="00D5666A" w:rsidRDefault="00141625" w:rsidP="006C6C20">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F3629" w:rsidRPr="00D5666A">
        <w:rPr>
          <w:rFonts w:ascii="Arial Unicode MS" w:hAnsi="Arial Unicode MS" w:hint="eastAsia"/>
          <w:color w:val="666699"/>
        </w:rPr>
        <w:t>前項期間於必要時得延長之。</w:t>
      </w:r>
    </w:p>
    <w:p w14:paraId="5A8FC472" w14:textId="652716B1" w:rsidR="00141625" w:rsidRDefault="00141625" w:rsidP="006C6C20">
      <w:pPr>
        <w:pStyle w:val="3"/>
        <w:ind w:left="118"/>
      </w:pPr>
      <w:r>
        <w:rPr>
          <w:rFonts w:hint="eastAsia"/>
        </w:rPr>
        <w:t>--</w:t>
      </w:r>
      <w:r w:rsidRPr="0033062F">
        <w:rPr>
          <w:rFonts w:hint="eastAsia"/>
        </w:rPr>
        <w:t>92</w:t>
      </w:r>
      <w:r w:rsidRPr="0033062F">
        <w:rPr>
          <w:rFonts w:hint="eastAsia"/>
        </w:rPr>
        <w:t>年</w:t>
      </w:r>
      <w:r w:rsidRPr="0033062F">
        <w:rPr>
          <w:rFonts w:hint="eastAsia"/>
        </w:rPr>
        <w:t>1</w:t>
      </w:r>
      <w:r w:rsidRPr="0033062F">
        <w:rPr>
          <w:rFonts w:hint="eastAsia"/>
        </w:rPr>
        <w:t>月</w:t>
      </w:r>
      <w:r w:rsidRPr="0033062F">
        <w:rPr>
          <w:rFonts w:hint="eastAsia"/>
        </w:rPr>
        <w:t>8</w:t>
      </w:r>
      <w:r>
        <w:rPr>
          <w:rFonts w:hint="eastAsia"/>
        </w:rPr>
        <w:t>日修正前條文</w:t>
      </w:r>
      <w:r>
        <w:rPr>
          <w:rFonts w:hint="eastAsia"/>
        </w:rPr>
        <w:t>--</w:t>
      </w:r>
      <w:hyperlink r:id="rId20" w:history="1">
        <w:r w:rsidRPr="005C530E">
          <w:rPr>
            <w:szCs w:val="20"/>
            <w:u w:val="single"/>
          </w:rPr>
          <w:t>比對程式</w:t>
        </w:r>
      </w:hyperlink>
    </w:p>
    <w:p w14:paraId="71D9426B" w14:textId="40B182F3" w:rsidR="00141625"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33062F">
        <w:rPr>
          <w:rFonts w:ascii="Arial Unicode MS" w:hAnsi="Arial Unicode MS"/>
          <w:color w:val="5F5F5F"/>
        </w:rPr>
        <w:t>目的事業主管機關收到評估書初稿後三十日內，應會同主管機關、委員會委員、其他有關機關、並邀集專家、學者、團體及當地居民，進行現場勘察並舉行聽證會，於三十日內作成紀錄，送交主管機關</w:t>
      </w:r>
      <w:r>
        <w:rPr>
          <w:rFonts w:ascii="Arial Unicode MS" w:hAnsi="Arial Unicode MS"/>
          <w:color w:val="5F5F5F"/>
        </w:rPr>
        <w:t>。</w:t>
      </w:r>
    </w:p>
    <w:p w14:paraId="59C165D2" w14:textId="5791FA29" w:rsidR="00BF3629" w:rsidRPr="008B7D6C"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FB0CCD">
        <w:rPr>
          <w:rFonts w:ascii="Arial Unicode MS" w:hAnsi="Arial Unicode MS"/>
          <w:color w:val="666699"/>
        </w:rPr>
        <w:t>前項期間於必要時得延長之。</w:t>
      </w:r>
      <w:r w:rsidR="008B7D6C" w:rsidRPr="00DF3089">
        <w:rPr>
          <w:rFonts w:ascii="新細明體" w:hAnsi="新細明體" w:hint="eastAsia"/>
          <w:color w:val="FFFFFF"/>
        </w:rPr>
        <w:t>∴</w:t>
      </w:r>
    </w:p>
    <w:p w14:paraId="14BE50FF" w14:textId="77777777" w:rsidR="00141625" w:rsidRDefault="006C6C20" w:rsidP="007E272C">
      <w:pPr>
        <w:pStyle w:val="2"/>
        <w:rPr>
          <w:rFonts w:ascii="新細明體" w:hAnsi="新細明體"/>
          <w:color w:val="FFFFFF"/>
        </w:rPr>
      </w:pPr>
      <w:bookmarkStart w:id="14" w:name="a13"/>
      <w:bookmarkEnd w:id="14"/>
      <w:r>
        <w:rPr>
          <w:color w:val="800000"/>
        </w:rPr>
        <w:t>第</w:t>
      </w:r>
      <w:r>
        <w:rPr>
          <w:color w:val="800000"/>
        </w:rPr>
        <w:t>13</w:t>
      </w:r>
      <w:r>
        <w:rPr>
          <w:color w:val="800000"/>
        </w:rPr>
        <w:t>條</w:t>
      </w:r>
      <w:r w:rsidR="00BF3629" w:rsidRPr="00B51A9D">
        <w:rPr>
          <w:color w:val="800000"/>
        </w:rPr>
        <w:t>（審查及結論）</w:t>
      </w:r>
      <w:r w:rsidR="00172691" w:rsidRPr="007E272C">
        <w:rPr>
          <w:rFonts w:hint="eastAsia"/>
          <w:color w:val="5F5F5F"/>
          <w:sz w:val="18"/>
        </w:rPr>
        <w:t>【相關罰則】</w:t>
      </w:r>
      <w:hyperlink w:anchor="a20" w:history="1">
        <w:r w:rsidR="00172691" w:rsidRPr="007E272C">
          <w:rPr>
            <w:rStyle w:val="a3"/>
            <w:rFonts w:ascii="Arial Unicode MS" w:hAnsi="Arial Unicode MS"/>
            <w:color w:val="5F5F5F"/>
            <w:sz w:val="18"/>
          </w:rPr>
          <w:t>§20</w:t>
        </w:r>
      </w:hyperlink>
      <w:r w:rsidR="00ED33BE" w:rsidRPr="007E272C">
        <w:rPr>
          <w:rFonts w:hint="eastAsia"/>
          <w:color w:val="5F5F5F"/>
          <w:sz w:val="18"/>
        </w:rPr>
        <w:t>、</w:t>
      </w:r>
      <w:hyperlink w:anchor="a22" w:history="1">
        <w:r w:rsidR="00172691" w:rsidRPr="007E272C">
          <w:rPr>
            <w:rStyle w:val="a3"/>
            <w:rFonts w:ascii="Arial Unicode MS" w:hAnsi="Arial Unicode MS"/>
            <w:color w:val="5F5F5F"/>
            <w:sz w:val="18"/>
          </w:rPr>
          <w:t>§22</w:t>
        </w:r>
      </w:hyperlink>
      <w:r w:rsidR="00141625">
        <w:rPr>
          <w:rFonts w:ascii="新細明體" w:hAnsi="新細明體" w:hint="eastAsia"/>
          <w:color w:val="FFFFFF"/>
        </w:rPr>
        <w:t>∵</w:t>
      </w:r>
    </w:p>
    <w:p w14:paraId="2A89B0D2" w14:textId="46BE899E" w:rsidR="00141625" w:rsidRDefault="00141625" w:rsidP="006C6C20">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D5666A">
        <w:rPr>
          <w:rFonts w:ascii="Arial Unicode MS" w:hAnsi="Arial Unicode MS" w:hint="eastAsia"/>
          <w:color w:val="17365D"/>
        </w:rPr>
        <w:t>目的事業主管機關應將前條之勘察現場紀錄、公聽會紀錄及評估書初稿送請主管機關審查</w:t>
      </w:r>
      <w:r>
        <w:rPr>
          <w:rFonts w:ascii="Arial Unicode MS" w:hAnsi="Arial Unicode MS" w:hint="eastAsia"/>
          <w:color w:val="17365D"/>
        </w:rPr>
        <w:t>。</w:t>
      </w:r>
    </w:p>
    <w:p w14:paraId="026EE147" w14:textId="68661FB9" w:rsidR="00141625" w:rsidRDefault="00141625" w:rsidP="006C6C20">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5666A">
        <w:rPr>
          <w:rFonts w:ascii="Arial Unicode MS" w:hAnsi="Arial Unicode MS" w:hint="eastAsia"/>
          <w:color w:val="666699"/>
        </w:rPr>
        <w:t>主管機關應於六十日內作成審查結論，並將審查結論送達目的事業主管機關及開發單位；開發單位應依審查結論修正評估書初稿，作成評估書，送主管機關依審查結論認可</w:t>
      </w:r>
      <w:r>
        <w:rPr>
          <w:rFonts w:ascii="Arial Unicode MS" w:hAnsi="Arial Unicode MS" w:hint="eastAsia"/>
          <w:color w:val="17365D"/>
        </w:rPr>
        <w:t>。</w:t>
      </w:r>
    </w:p>
    <w:p w14:paraId="1AC2457F" w14:textId="2A4A9E4B" w:rsidR="00BF3629" w:rsidRPr="00D5666A" w:rsidRDefault="00141625" w:rsidP="006C6C20">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BF3629" w:rsidRPr="00D5666A">
        <w:rPr>
          <w:rFonts w:ascii="Arial Unicode MS" w:hAnsi="Arial Unicode MS" w:hint="eastAsia"/>
          <w:color w:val="17365D"/>
        </w:rPr>
        <w:t>前項評估書經主管機關認可後，應將評估書及審查結論摘要公告，並刊登公報。但情形特殊者，其審查期限之延長以六十日為限。</w:t>
      </w:r>
    </w:p>
    <w:p w14:paraId="7604826E" w14:textId="50731DE7" w:rsidR="00141625" w:rsidRDefault="00141625" w:rsidP="006C6C20">
      <w:pPr>
        <w:pStyle w:val="3"/>
        <w:ind w:left="118"/>
      </w:pPr>
      <w:r>
        <w:rPr>
          <w:rFonts w:hint="eastAsia"/>
        </w:rPr>
        <w:t>--</w:t>
      </w:r>
      <w:r w:rsidRPr="00B51A9D">
        <w:rPr>
          <w:rFonts w:hint="eastAsia"/>
        </w:rPr>
        <w:t>92</w:t>
      </w:r>
      <w:r w:rsidRPr="00B51A9D">
        <w:rPr>
          <w:rFonts w:hint="eastAsia"/>
        </w:rPr>
        <w:t>年</w:t>
      </w:r>
      <w:r w:rsidRPr="00B51A9D">
        <w:rPr>
          <w:rFonts w:hint="eastAsia"/>
        </w:rPr>
        <w:t>1</w:t>
      </w:r>
      <w:r w:rsidRPr="00B51A9D">
        <w:rPr>
          <w:rFonts w:hint="eastAsia"/>
        </w:rPr>
        <w:t>月</w:t>
      </w:r>
      <w:r w:rsidRPr="00B51A9D">
        <w:rPr>
          <w:rFonts w:hint="eastAsia"/>
        </w:rPr>
        <w:t>8</w:t>
      </w:r>
      <w:r>
        <w:rPr>
          <w:rFonts w:hint="eastAsia"/>
        </w:rPr>
        <w:t>日修正前條文</w:t>
      </w:r>
      <w:r>
        <w:rPr>
          <w:rFonts w:hint="eastAsia"/>
        </w:rPr>
        <w:t>--</w:t>
      </w:r>
      <w:hyperlink r:id="rId21" w:history="1">
        <w:r w:rsidRPr="005C530E">
          <w:rPr>
            <w:szCs w:val="20"/>
            <w:u w:val="single"/>
          </w:rPr>
          <w:t>比對程式</w:t>
        </w:r>
      </w:hyperlink>
    </w:p>
    <w:p w14:paraId="7E36FC28" w14:textId="5C463EF0" w:rsidR="00141625"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33062F">
        <w:rPr>
          <w:rFonts w:ascii="Arial Unicode MS" w:hAnsi="Arial Unicode MS"/>
          <w:color w:val="5F5F5F"/>
        </w:rPr>
        <w:t>目的事業主管機關應將前條之勘察現場紀錄、聽證會紀錄及評估書初稿送請主管機關審查</w:t>
      </w:r>
      <w:r>
        <w:rPr>
          <w:rFonts w:ascii="Arial Unicode MS" w:hAnsi="Arial Unicode MS"/>
          <w:color w:val="5F5F5F"/>
        </w:rPr>
        <w:t>。</w:t>
      </w:r>
    </w:p>
    <w:p w14:paraId="08D83458" w14:textId="40F7DCA2" w:rsidR="00141625" w:rsidRDefault="00141625" w:rsidP="006C6C20">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FB0CCD">
        <w:rPr>
          <w:rFonts w:ascii="Arial Unicode MS" w:hAnsi="Arial Unicode MS"/>
          <w:color w:val="666699"/>
        </w:rPr>
        <w:t>主管機關應於六十日內作成審查結論，並將審查結論送達目的事業主管機關及開發單位；開發單位應依審查結論修正評估書初稿，作成評估書，送主管機關依審查結論認可</w:t>
      </w:r>
      <w:r>
        <w:rPr>
          <w:rFonts w:ascii="Arial Unicode MS" w:hAnsi="Arial Unicode MS"/>
          <w:color w:val="5F5F5F"/>
        </w:rPr>
        <w:t>。</w:t>
      </w:r>
    </w:p>
    <w:p w14:paraId="3BC66931" w14:textId="3ED0E9A4" w:rsidR="00BF3629" w:rsidRPr="0033062F" w:rsidRDefault="00141625" w:rsidP="006C6C20">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BF3629" w:rsidRPr="0033062F">
        <w:rPr>
          <w:rFonts w:ascii="Arial Unicode MS" w:hAnsi="Arial Unicode MS"/>
          <w:color w:val="5F5F5F"/>
        </w:rPr>
        <w:t>前項評估書經主管機關認可後，應將評估書及審查結論摘要公告，並刊登公報。但情形特殊者，其審查期限之延長以六十日為限。</w:t>
      </w:r>
      <w:r w:rsidR="008B7D6C" w:rsidRPr="008B7D6C">
        <w:rPr>
          <w:rFonts w:ascii="新細明體" w:hAnsi="新細明體" w:hint="eastAsia"/>
          <w:color w:val="FFFFFF"/>
        </w:rPr>
        <w:t>∴</w:t>
      </w:r>
    </w:p>
    <w:p w14:paraId="2A263A50" w14:textId="77777777" w:rsidR="00141625" w:rsidRDefault="006C6C20" w:rsidP="007E272C">
      <w:pPr>
        <w:pStyle w:val="2"/>
      </w:pPr>
      <w:bookmarkStart w:id="15" w:name="a13b1"/>
      <w:bookmarkEnd w:id="15"/>
      <w:r w:rsidRPr="007E272C">
        <w:rPr>
          <w:rFonts w:hint="eastAsia"/>
        </w:rPr>
        <w:t>第</w:t>
      </w:r>
      <w:r w:rsidRPr="007E272C">
        <w:rPr>
          <w:rFonts w:hint="eastAsia"/>
        </w:rPr>
        <w:t>13</w:t>
      </w:r>
      <w:r w:rsidRPr="007E272C">
        <w:rPr>
          <w:rFonts w:hint="eastAsia"/>
        </w:rPr>
        <w:t>條</w:t>
      </w:r>
      <w:r w:rsidR="00BF3629" w:rsidRPr="007E272C">
        <w:rPr>
          <w:rFonts w:hint="eastAsia"/>
        </w:rPr>
        <w:t>之</w:t>
      </w:r>
      <w:r w:rsidRPr="007E272C">
        <w:rPr>
          <w:rFonts w:hint="eastAsia"/>
        </w:rPr>
        <w:t>1</w:t>
      </w:r>
      <w:r w:rsidR="00ED33BE" w:rsidRPr="007E272C">
        <w:t>（</w:t>
      </w:r>
      <w:r w:rsidR="00BF3629" w:rsidRPr="007E272C">
        <w:rPr>
          <w:szCs w:val="20"/>
        </w:rPr>
        <w:t>限期補正</w:t>
      </w:r>
      <w:r w:rsidR="00141625">
        <w:t>）</w:t>
      </w:r>
    </w:p>
    <w:p w14:paraId="6E7F1493" w14:textId="625A693E"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FB0CCD">
        <w:rPr>
          <w:rFonts w:ascii="Arial Unicode MS" w:hAnsi="Arial Unicode MS" w:hint="eastAsia"/>
          <w:color w:val="17365D"/>
        </w:rPr>
        <w:t>環境影響說明書或評估書初稿經主管機關受理後，於審查時認有應補正情形者，主管機關應詳列補正所需資料，通知開發單位限期補正。開發單位未於期限內補正或補正未符主管機關規定者，主管機關應函請目的事業主管機關駁回開發行為許可之申請，並副知開發單位</w:t>
      </w:r>
      <w:r>
        <w:rPr>
          <w:rFonts w:ascii="Arial Unicode MS" w:hAnsi="Arial Unicode MS" w:hint="eastAsia"/>
          <w:color w:val="17365D"/>
        </w:rPr>
        <w:t>。</w:t>
      </w:r>
    </w:p>
    <w:p w14:paraId="2D8E30ED" w14:textId="63395E0E" w:rsidR="00BF3629" w:rsidRPr="00B51A9D" w:rsidRDefault="00141625" w:rsidP="006C6C20">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F3629" w:rsidRPr="00B51A9D">
        <w:rPr>
          <w:rFonts w:ascii="Arial Unicode MS" w:hAnsi="Arial Unicode MS" w:hint="eastAsia"/>
          <w:color w:val="666699"/>
        </w:rPr>
        <w:t>開發單位於前項補正期間屆滿前，得申請展延或撤回審查案件。</w:t>
      </w:r>
    </w:p>
    <w:p w14:paraId="2FF98409" w14:textId="77777777" w:rsidR="00141625" w:rsidRDefault="006C6C20" w:rsidP="007E272C">
      <w:pPr>
        <w:pStyle w:val="2"/>
        <w:rPr>
          <w:rFonts w:ascii="新細明體" w:hAnsi="新細明體"/>
          <w:color w:val="FFFFFF"/>
        </w:rPr>
      </w:pPr>
      <w:bookmarkStart w:id="16" w:name="a14"/>
      <w:bookmarkEnd w:id="16"/>
      <w:r>
        <w:t>第</w:t>
      </w:r>
      <w:r>
        <w:t>14</w:t>
      </w:r>
      <w:r>
        <w:t>條</w:t>
      </w:r>
      <w:r w:rsidR="00BF3629" w:rsidRPr="00B51A9D">
        <w:t>（開發行為之撤銷）</w:t>
      </w:r>
      <w:r w:rsidR="00141625">
        <w:rPr>
          <w:rFonts w:ascii="新細明體" w:hAnsi="新細明體" w:hint="eastAsia"/>
          <w:color w:val="FFFFFF"/>
        </w:rPr>
        <w:t>∵</w:t>
      </w:r>
    </w:p>
    <w:p w14:paraId="64294034" w14:textId="34C139C2" w:rsidR="00141625" w:rsidRDefault="00141625" w:rsidP="006C6C20">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D5666A">
        <w:rPr>
          <w:rFonts w:ascii="Arial Unicode MS" w:hAnsi="Arial Unicode MS" w:hint="eastAsia"/>
          <w:color w:val="17365D"/>
        </w:rPr>
        <w:t>目的事業主管機關於環境影響說明書未經完成審查或評估書未經認可前，不得為開發行為之許可，其經許可者，無效</w:t>
      </w:r>
      <w:r>
        <w:rPr>
          <w:rFonts w:ascii="Arial Unicode MS" w:hAnsi="Arial Unicode MS" w:hint="eastAsia"/>
          <w:color w:val="17365D"/>
        </w:rPr>
        <w:t>。</w:t>
      </w:r>
    </w:p>
    <w:p w14:paraId="366D0347" w14:textId="21E74BCD" w:rsidR="00141625" w:rsidRDefault="00141625" w:rsidP="006C6C20">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5666A">
        <w:rPr>
          <w:rFonts w:ascii="Arial Unicode MS" w:hAnsi="Arial Unicode MS" w:hint="eastAsia"/>
          <w:color w:val="666699"/>
        </w:rPr>
        <w:t>經主管機關審查認定不應開發者，目的事業主管機關不得為開發行為之許可。但開發單位得另行提出替代方案，重新送主管機關審查</w:t>
      </w:r>
      <w:r>
        <w:rPr>
          <w:rFonts w:ascii="Arial Unicode MS" w:hAnsi="Arial Unicode MS" w:hint="eastAsia"/>
          <w:color w:val="17365D"/>
        </w:rPr>
        <w:t>。</w:t>
      </w:r>
    </w:p>
    <w:p w14:paraId="72F44D65" w14:textId="1C94E601" w:rsidR="00BF3629" w:rsidRPr="00D5666A" w:rsidRDefault="00141625" w:rsidP="00D73B13">
      <w:pPr>
        <w:ind w:leftChars="75" w:left="150" w:rightChars="-284" w:right="-568"/>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BF3629" w:rsidRPr="00D5666A">
        <w:rPr>
          <w:rFonts w:ascii="Arial Unicode MS" w:hAnsi="Arial Unicode MS" w:hint="eastAsia"/>
          <w:color w:val="17365D"/>
        </w:rPr>
        <w:t>開發單位依前項提出之替代方案，如就原地點重新規劃時，不得與主管機關原審查認定不應開發之理由牴觸。</w:t>
      </w:r>
      <w:r w:rsidR="00D73B13" w:rsidRPr="00D73B13">
        <w:rPr>
          <w:rFonts w:ascii="Arial Unicode MS" w:hAnsi="Arial Unicode MS" w:cs="Arial" w:hint="eastAsia"/>
          <w:color w:val="FFFFFF"/>
          <w:szCs w:val="28"/>
        </w:rPr>
        <w:t>∩</w:t>
      </w:r>
    </w:p>
    <w:p w14:paraId="324E18B0" w14:textId="569EF6DB" w:rsidR="00141625" w:rsidRDefault="00141625" w:rsidP="006C6C20">
      <w:pPr>
        <w:pStyle w:val="3"/>
        <w:ind w:left="118"/>
      </w:pPr>
      <w:r>
        <w:rPr>
          <w:rFonts w:hint="eastAsia"/>
        </w:rPr>
        <w:t>--</w:t>
      </w:r>
      <w:r w:rsidRPr="00B51A9D">
        <w:rPr>
          <w:rFonts w:hint="eastAsia"/>
        </w:rPr>
        <w:t>92</w:t>
      </w:r>
      <w:r w:rsidRPr="00B51A9D">
        <w:rPr>
          <w:rFonts w:hint="eastAsia"/>
        </w:rPr>
        <w:t>年</w:t>
      </w:r>
      <w:r w:rsidRPr="00B51A9D">
        <w:rPr>
          <w:rFonts w:hint="eastAsia"/>
        </w:rPr>
        <w:t>1</w:t>
      </w:r>
      <w:r w:rsidRPr="00B51A9D">
        <w:rPr>
          <w:rFonts w:hint="eastAsia"/>
        </w:rPr>
        <w:t>月</w:t>
      </w:r>
      <w:r w:rsidRPr="00B51A9D">
        <w:rPr>
          <w:rFonts w:hint="eastAsia"/>
        </w:rPr>
        <w:t>8</w:t>
      </w:r>
      <w:r>
        <w:rPr>
          <w:rFonts w:hint="eastAsia"/>
        </w:rPr>
        <w:t>日修正前條文</w:t>
      </w:r>
      <w:r>
        <w:rPr>
          <w:rFonts w:hint="eastAsia"/>
        </w:rPr>
        <w:t>--</w:t>
      </w:r>
      <w:hyperlink r:id="rId22" w:history="1">
        <w:r w:rsidRPr="005C530E">
          <w:rPr>
            <w:szCs w:val="20"/>
            <w:u w:val="single"/>
          </w:rPr>
          <w:t>比對程式</w:t>
        </w:r>
      </w:hyperlink>
    </w:p>
    <w:p w14:paraId="70F5D5B1" w14:textId="3BB61419" w:rsidR="00141625" w:rsidRPr="00D73B13" w:rsidRDefault="00141625" w:rsidP="006C6C20">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1</w:t>
      </w:r>
      <w:r>
        <w:rPr>
          <w:rFonts w:ascii="Calibri" w:hAnsi="Calibri" w:hint="eastAsia"/>
          <w:color w:val="5F5F5F"/>
          <w:sz w:val="18"/>
        </w:rPr>
        <w:t>﹞</w:t>
      </w:r>
      <w:r w:rsidR="00BF3629" w:rsidRPr="00D73B13">
        <w:rPr>
          <w:rFonts w:ascii="Arial Unicode MS" w:hAnsi="Arial Unicode MS" w:hint="eastAsia"/>
          <w:color w:val="5F5F5F"/>
        </w:rPr>
        <w:t>目的事業主管機關於環境影響說明書或評估書未經完成審查前，不得為開發行為之許可，其經許可者無效，並由主管機關函請目的事業主管機關註銷之</w:t>
      </w:r>
      <w:r w:rsidRPr="00D73B13">
        <w:rPr>
          <w:rFonts w:ascii="Arial Unicode MS" w:hAnsi="Arial Unicode MS" w:hint="eastAsia"/>
          <w:color w:val="5F5F5F"/>
        </w:rPr>
        <w:t>。</w:t>
      </w:r>
    </w:p>
    <w:p w14:paraId="6A9D9CA4" w14:textId="03151DFF" w:rsidR="00141625" w:rsidRPr="00D73B13" w:rsidRDefault="00141625" w:rsidP="006C6C20">
      <w:pPr>
        <w:pStyle w:val="a5"/>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2</w:t>
      </w:r>
      <w:r>
        <w:rPr>
          <w:rFonts w:ascii="Calibri" w:hAnsi="Calibri" w:hint="eastAsia"/>
          <w:color w:val="5F5F5F"/>
          <w:sz w:val="18"/>
        </w:rPr>
        <w:t>﹞</w:t>
      </w:r>
      <w:r w:rsidR="00BF3629" w:rsidRPr="00D73B13">
        <w:rPr>
          <w:rFonts w:ascii="Arial Unicode MS" w:hAnsi="Arial Unicode MS" w:hint="eastAsia"/>
          <w:color w:val="5F5F5F"/>
        </w:rPr>
        <w:t>經主管機關審查認定不應開發者，目的事業主管機關不得為開發行為之許可。但開發單位得另行提出替代方案，重新送主管機關審查</w:t>
      </w:r>
      <w:r w:rsidRPr="00D73B13">
        <w:rPr>
          <w:rFonts w:ascii="Arial Unicode MS" w:hAnsi="Arial Unicode MS" w:hint="eastAsia"/>
          <w:color w:val="5F5F5F"/>
        </w:rPr>
        <w:t>。</w:t>
      </w:r>
    </w:p>
    <w:p w14:paraId="448D4CCC" w14:textId="64A6B3BC" w:rsidR="00BF3629" w:rsidRPr="005736AC" w:rsidRDefault="00141625" w:rsidP="006C6C20">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2</w:t>
      </w:r>
      <w:r>
        <w:rPr>
          <w:rFonts w:ascii="Calibri" w:hAnsi="Calibri" w:hint="eastAsia"/>
          <w:color w:val="5F5F5F"/>
          <w:sz w:val="18"/>
        </w:rPr>
        <w:t>﹞</w:t>
      </w:r>
      <w:r w:rsidR="00BF3629" w:rsidRPr="00D73B13">
        <w:rPr>
          <w:rFonts w:ascii="Arial Unicode MS" w:hAnsi="Arial Unicode MS" w:hint="eastAsia"/>
          <w:color w:val="5F5F5F"/>
        </w:rPr>
        <w:t>開發單位依前項提出之替代方案，如就原地點重新規劃時，不得與主管機關原審查認定不應開發之理由牴觸。</w:t>
      </w:r>
      <w:r w:rsidR="008B7D6C" w:rsidRPr="008B7D6C">
        <w:rPr>
          <w:rFonts w:ascii="新細明體" w:hAnsi="新細明體" w:hint="eastAsia"/>
          <w:color w:val="FFFFFF"/>
        </w:rPr>
        <w:t>∴</w:t>
      </w:r>
    </w:p>
    <w:p w14:paraId="2BAD3EF2" w14:textId="35554BC0" w:rsidR="00141625" w:rsidRDefault="00141625" w:rsidP="006C6C20">
      <w:pPr>
        <w:pStyle w:val="3"/>
        <w:ind w:left="118"/>
      </w:pPr>
      <w:r>
        <w:rPr>
          <w:rFonts w:hint="eastAsia"/>
        </w:rPr>
        <w:lastRenderedPageBreak/>
        <w:t>--</w:t>
      </w:r>
      <w:r w:rsidRPr="0033062F">
        <w:rPr>
          <w:rFonts w:hint="eastAsia"/>
        </w:rPr>
        <w:t>91</w:t>
      </w:r>
      <w:r w:rsidRPr="0033062F">
        <w:rPr>
          <w:rFonts w:hint="eastAsia"/>
        </w:rPr>
        <w:t>年</w:t>
      </w:r>
      <w:r w:rsidRPr="0033062F">
        <w:rPr>
          <w:rFonts w:hint="eastAsia"/>
        </w:rPr>
        <w:t>6</w:t>
      </w:r>
      <w:r w:rsidRPr="0033062F">
        <w:rPr>
          <w:rFonts w:hint="eastAsia"/>
        </w:rPr>
        <w:t>月</w:t>
      </w:r>
      <w:r w:rsidRPr="0033062F">
        <w:rPr>
          <w:rFonts w:hint="eastAsia"/>
        </w:rPr>
        <w:t>12</w:t>
      </w:r>
      <w:r>
        <w:rPr>
          <w:rFonts w:hint="eastAsia"/>
        </w:rPr>
        <w:t>日修正前條文</w:t>
      </w:r>
      <w:r>
        <w:rPr>
          <w:rFonts w:hint="eastAsia"/>
        </w:rPr>
        <w:t>--</w:t>
      </w:r>
      <w:hyperlink r:id="rId23" w:history="1">
        <w:r w:rsidRPr="005C530E">
          <w:rPr>
            <w:szCs w:val="20"/>
            <w:u w:val="single"/>
          </w:rPr>
          <w:t>比對程式</w:t>
        </w:r>
      </w:hyperlink>
    </w:p>
    <w:p w14:paraId="55CE80C7" w14:textId="21352AF8" w:rsidR="00141625"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33062F">
        <w:rPr>
          <w:rFonts w:ascii="Arial Unicode MS" w:hAnsi="Arial Unicode MS"/>
          <w:color w:val="5F5F5F"/>
        </w:rPr>
        <w:t>目的事業主管機關於環境影響說明書或評估書未經完成審查前，不得為開發行為之許可，其經許可者無效，並由主管機關函請目的事業主管機關註銷之</w:t>
      </w:r>
      <w:r>
        <w:rPr>
          <w:rFonts w:ascii="Arial Unicode MS" w:hAnsi="Arial Unicode MS"/>
          <w:color w:val="5F5F5F"/>
        </w:rPr>
        <w:t>。</w:t>
      </w:r>
    </w:p>
    <w:p w14:paraId="0C3C0B54" w14:textId="74420AEC" w:rsidR="00BF3629" w:rsidRPr="00FB0CCD"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FB0CCD">
        <w:rPr>
          <w:rFonts w:ascii="Arial Unicode MS" w:hAnsi="Arial Unicode MS"/>
          <w:color w:val="666699"/>
        </w:rPr>
        <w:t>經主管機關審查認定不應開發者，目的事業主管機關不得為開發行為之許可。但開發單位得另行提出替代方案重新送主管機關審查。</w:t>
      </w:r>
      <w:r w:rsidR="008B7D6C" w:rsidRPr="008B7D6C">
        <w:rPr>
          <w:rFonts w:ascii="新細明體" w:hAnsi="新細明體" w:hint="eastAsia"/>
          <w:color w:val="FFFFFF"/>
        </w:rPr>
        <w:t>∴</w:t>
      </w:r>
      <w:r w:rsidR="00D73B13" w:rsidRPr="00D73B13">
        <w:rPr>
          <w:rFonts w:ascii="新細明體" w:hAnsi="新細明體" w:hint="eastAsia"/>
          <w:color w:val="FFFFFF"/>
        </w:rPr>
        <w:t>∪</w:t>
      </w:r>
    </w:p>
    <w:p w14:paraId="491AA2B7" w14:textId="77777777" w:rsidR="00141625" w:rsidRDefault="006C6C20" w:rsidP="007E272C">
      <w:pPr>
        <w:pStyle w:val="2"/>
      </w:pPr>
      <w:bookmarkStart w:id="17" w:name="a15"/>
      <w:bookmarkEnd w:id="17"/>
      <w:r>
        <w:t>第</w:t>
      </w:r>
      <w:r>
        <w:t>15</w:t>
      </w:r>
      <w:r>
        <w:t>條</w:t>
      </w:r>
      <w:r w:rsidR="00BF3629" w:rsidRPr="00B51A9D">
        <w:t>（開發行為之合併評估</w:t>
      </w:r>
      <w:r w:rsidR="00141625">
        <w:t>）</w:t>
      </w:r>
    </w:p>
    <w:p w14:paraId="565CC263" w14:textId="2B546193" w:rsidR="00BF3629" w:rsidRPr="00FB0CCD"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FB0CCD">
        <w:rPr>
          <w:rFonts w:ascii="Arial Unicode MS" w:hAnsi="Arial Unicode MS"/>
          <w:color w:val="17365D"/>
        </w:rPr>
        <w:t>同一場所，有二個以上之開發行為同時實施者，得合併進行評估。</w:t>
      </w:r>
    </w:p>
    <w:p w14:paraId="1FD5DDA3" w14:textId="77777777" w:rsidR="00141625" w:rsidRDefault="006C6C20" w:rsidP="007E272C">
      <w:pPr>
        <w:pStyle w:val="2"/>
      </w:pPr>
      <w:bookmarkStart w:id="18" w:name="a16"/>
      <w:bookmarkEnd w:id="18"/>
      <w:r>
        <w:t>第</w:t>
      </w:r>
      <w:r>
        <w:t>16</w:t>
      </w:r>
      <w:r>
        <w:t>條</w:t>
      </w:r>
      <w:r w:rsidR="00BF3629" w:rsidRPr="00B51A9D">
        <w:t>（變更申請內容之程序</w:t>
      </w:r>
      <w:r w:rsidR="00141625">
        <w:t>）</w:t>
      </w:r>
    </w:p>
    <w:p w14:paraId="7AB5DC1B" w14:textId="5300A6CC"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FB0CCD">
        <w:rPr>
          <w:rFonts w:ascii="Arial Unicode MS" w:hAnsi="Arial Unicode MS"/>
          <w:color w:val="17365D"/>
        </w:rPr>
        <w:t>已通過之環境影響說明書或評估書，非經主管機關及目的事業主管機關核准，不得變更原申請內容</w:t>
      </w:r>
      <w:r>
        <w:rPr>
          <w:rFonts w:ascii="Arial Unicode MS" w:hAnsi="Arial Unicode MS"/>
          <w:color w:val="17365D"/>
        </w:rPr>
        <w:t>。</w:t>
      </w:r>
    </w:p>
    <w:p w14:paraId="6AB08137" w14:textId="59616DF3" w:rsidR="00BF3629" w:rsidRPr="00B51A9D"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B51A9D">
        <w:rPr>
          <w:rFonts w:ascii="Arial Unicode MS" w:hAnsi="Arial Unicode MS"/>
          <w:color w:val="666699"/>
        </w:rPr>
        <w:t>前項之核准，其應重新辦理環境影響評估之認定，於本法</w:t>
      </w:r>
      <w:hyperlink r:id="rId24" w:history="1">
        <w:r w:rsidR="00BF3629" w:rsidRPr="00B51A9D">
          <w:rPr>
            <w:rStyle w:val="a3"/>
            <w:rFonts w:ascii="Arial Unicode MS" w:hAnsi="Arial Unicode MS"/>
          </w:rPr>
          <w:t>施行細則</w:t>
        </w:r>
      </w:hyperlink>
      <w:r w:rsidR="00BF3629" w:rsidRPr="00B51A9D">
        <w:rPr>
          <w:rFonts w:ascii="Arial Unicode MS" w:hAnsi="Arial Unicode MS"/>
          <w:color w:val="666699"/>
        </w:rPr>
        <w:t>定之。</w:t>
      </w:r>
    </w:p>
    <w:p w14:paraId="1059FB0B" w14:textId="77777777" w:rsidR="00BF3629" w:rsidRPr="00B51A9D" w:rsidRDefault="006C6C20" w:rsidP="007E272C">
      <w:pPr>
        <w:pStyle w:val="2"/>
      </w:pPr>
      <w:bookmarkStart w:id="19" w:name="a16b1"/>
      <w:bookmarkEnd w:id="19"/>
      <w:r>
        <w:rPr>
          <w:rFonts w:hint="eastAsia"/>
          <w:color w:val="800000"/>
        </w:rPr>
        <w:t>第</w:t>
      </w:r>
      <w:r>
        <w:rPr>
          <w:rFonts w:hint="eastAsia"/>
          <w:color w:val="800000"/>
        </w:rPr>
        <w:t>16</w:t>
      </w:r>
      <w:r>
        <w:rPr>
          <w:rFonts w:hint="eastAsia"/>
          <w:color w:val="800000"/>
        </w:rPr>
        <w:t>條</w:t>
      </w:r>
      <w:r w:rsidR="00BF3629" w:rsidRPr="00B51A9D">
        <w:rPr>
          <w:rFonts w:hint="eastAsia"/>
          <w:color w:val="800000"/>
        </w:rPr>
        <w:t>之</w:t>
      </w:r>
      <w:r>
        <w:rPr>
          <w:rFonts w:hint="eastAsia"/>
          <w:color w:val="800000"/>
        </w:rPr>
        <w:t>1</w:t>
      </w:r>
      <w:r w:rsidR="00ED33BE" w:rsidRPr="00B51A9D">
        <w:rPr>
          <w:color w:val="800000"/>
        </w:rPr>
        <w:t>（</w:t>
      </w:r>
      <w:r w:rsidR="00BF3629" w:rsidRPr="00B51A9D">
        <w:rPr>
          <w:szCs w:val="20"/>
        </w:rPr>
        <w:t>環境現況差異分析及對策檢討報告之提出</w:t>
      </w:r>
      <w:r w:rsidR="00ED33BE" w:rsidRPr="00B51A9D">
        <w:rPr>
          <w:color w:val="800000"/>
        </w:rPr>
        <w:t>）</w:t>
      </w:r>
      <w:r w:rsidR="00172691" w:rsidRPr="007E272C">
        <w:rPr>
          <w:rFonts w:hint="eastAsia"/>
          <w:color w:val="5F5F5F"/>
          <w:sz w:val="18"/>
        </w:rPr>
        <w:t>【相關罰則】</w:t>
      </w:r>
      <w:hyperlink w:anchor="a23" w:history="1">
        <w:r w:rsidR="00172691" w:rsidRPr="007E272C">
          <w:rPr>
            <w:rStyle w:val="a3"/>
            <w:rFonts w:ascii="Arial Unicode MS" w:hAnsi="Arial Unicode MS"/>
            <w:color w:val="5F5F5F"/>
            <w:sz w:val="18"/>
          </w:rPr>
          <w:t>§23</w:t>
        </w:r>
      </w:hyperlink>
    </w:p>
    <w:p w14:paraId="6700833A" w14:textId="6C588607" w:rsidR="00BF3629" w:rsidRDefault="00141625" w:rsidP="006C6C20">
      <w:pPr>
        <w:ind w:leftChars="75" w:left="150"/>
        <w:jc w:val="both"/>
        <w:rPr>
          <w:rFonts w:ascii="Arial Unicode MS" w:hAnsi="Arial Unicode MS"/>
          <w:color w:val="17365D"/>
        </w:rPr>
      </w:pPr>
      <w:r w:rsidRPr="00F672F0">
        <w:rPr>
          <w:sz w:val="18"/>
        </w:rPr>
        <w:t>﹝</w:t>
      </w:r>
      <w:r w:rsidRPr="00F672F0">
        <w:rPr>
          <w:sz w:val="18"/>
        </w:rPr>
        <w:t>1</w:t>
      </w:r>
      <w:r w:rsidRPr="00F672F0">
        <w:rPr>
          <w:sz w:val="18"/>
        </w:rPr>
        <w:t>﹞</w:t>
      </w:r>
      <w:r w:rsidR="00BF3629" w:rsidRPr="00D5666A">
        <w:rPr>
          <w:rFonts w:ascii="Arial Unicode MS" w:hAnsi="Arial Unicode MS" w:hint="eastAsia"/>
          <w:color w:val="17365D"/>
        </w:rPr>
        <w:t>開發單位於通過環境影響說明書或評估書審查，並取得目的事業主管機關核發之開發許可後，逾三年始實施開發行為時，應提出環境現況差異分析及對策檢討報告，送主管機關審查。主管機關未完成審查前，不得實施開發行為。</w:t>
      </w:r>
    </w:p>
    <w:p w14:paraId="250B63DF" w14:textId="1F2B39B9" w:rsidR="00F672F0" w:rsidRDefault="00F672F0" w:rsidP="00F672F0">
      <w:pPr>
        <w:pStyle w:val="2"/>
      </w:pPr>
      <w:bookmarkStart w:id="20" w:name="a16b2"/>
      <w:bookmarkEnd w:id="20"/>
      <w:r>
        <w:rPr>
          <w:rFonts w:hint="eastAsia"/>
        </w:rPr>
        <w:t>第</w:t>
      </w:r>
      <w:r>
        <w:rPr>
          <w:rFonts w:hint="eastAsia"/>
        </w:rPr>
        <w:t>16</w:t>
      </w:r>
      <w:r>
        <w:rPr>
          <w:rFonts w:hint="eastAsia"/>
          <w:color w:val="800000"/>
        </w:rPr>
        <w:t>條</w:t>
      </w:r>
      <w:r w:rsidRPr="00B51A9D">
        <w:rPr>
          <w:rFonts w:hint="eastAsia"/>
          <w:color w:val="800000"/>
        </w:rPr>
        <w:t>之</w:t>
      </w:r>
      <w:r>
        <w:rPr>
          <w:rFonts w:hint="eastAsia"/>
        </w:rPr>
        <w:t>2</w:t>
      </w:r>
      <w:r w:rsidR="00AE60E9" w:rsidRPr="00B51A9D">
        <w:rPr>
          <w:color w:val="800000"/>
        </w:rPr>
        <w:t>（</w:t>
      </w:r>
      <w:r w:rsidR="00AE60E9" w:rsidRPr="00AE60E9">
        <w:rPr>
          <w:rFonts w:hint="eastAsia"/>
          <w:color w:val="800000"/>
        </w:rPr>
        <w:t>審查結論公告後之廢止開發許可</w:t>
      </w:r>
      <w:r w:rsidR="00AE60E9" w:rsidRPr="007E272C">
        <w:t>）</w:t>
      </w:r>
    </w:p>
    <w:p w14:paraId="410331F6" w14:textId="26D0C42F" w:rsidR="00F672F0" w:rsidRPr="00F672F0" w:rsidRDefault="00F672F0" w:rsidP="00F672F0">
      <w:pPr>
        <w:ind w:left="142"/>
        <w:rPr>
          <w:color w:val="17365D"/>
        </w:rPr>
      </w:pPr>
      <w:r w:rsidRPr="00F672F0">
        <w:rPr>
          <w:sz w:val="18"/>
        </w:rPr>
        <w:t>﹝</w:t>
      </w:r>
      <w:r w:rsidRPr="00F672F0">
        <w:rPr>
          <w:sz w:val="18"/>
        </w:rPr>
        <w:t>1</w:t>
      </w:r>
      <w:r w:rsidRPr="00F672F0">
        <w:rPr>
          <w:sz w:val="18"/>
        </w:rPr>
        <w:t>﹞</w:t>
      </w:r>
      <w:r w:rsidRPr="00F672F0">
        <w:rPr>
          <w:rFonts w:hint="eastAsia"/>
          <w:color w:val="17365D"/>
        </w:rPr>
        <w:t>環境影響說明書、評估書或環境現況差異分析及對策檢討報告之審查結論公告後，開發單位遭目的事業主管機關廢止其開發許可文件者，審查結論失其效力。</w:t>
      </w:r>
    </w:p>
    <w:p w14:paraId="1DA0491E" w14:textId="51FC103B" w:rsidR="00F672F0" w:rsidRPr="00F672F0" w:rsidRDefault="00F672F0" w:rsidP="00F672F0">
      <w:pPr>
        <w:ind w:left="142"/>
        <w:rPr>
          <w:rFonts w:ascii="Arial Unicode MS" w:hAnsi="Arial Unicode MS"/>
          <w:color w:val="17365D"/>
        </w:rPr>
      </w:pPr>
      <w:r w:rsidRPr="00F672F0">
        <w:rPr>
          <w:sz w:val="18"/>
        </w:rPr>
        <w:t>﹝</w:t>
      </w:r>
      <w:r>
        <w:rPr>
          <w:sz w:val="18"/>
        </w:rPr>
        <w:t>2</w:t>
      </w:r>
      <w:r w:rsidRPr="00F672F0">
        <w:rPr>
          <w:sz w:val="18"/>
        </w:rPr>
        <w:t>﹞</w:t>
      </w:r>
      <w:r w:rsidRPr="00F672F0">
        <w:rPr>
          <w:rFonts w:hint="eastAsia"/>
          <w:color w:val="17365D"/>
        </w:rPr>
        <w:t>本法修正前已公告之環境影響說明書、評估書或環境現況差異分析及對策檢討報告審查結論，適用前項規定。</w:t>
      </w:r>
    </w:p>
    <w:p w14:paraId="19B724AF" w14:textId="77777777" w:rsidR="00BF3629" w:rsidRPr="00B51A9D" w:rsidRDefault="006C6C20" w:rsidP="007E272C">
      <w:pPr>
        <w:pStyle w:val="2"/>
        <w:rPr>
          <w:color w:val="800000"/>
        </w:rPr>
      </w:pPr>
      <w:bookmarkStart w:id="21" w:name="a17"/>
      <w:bookmarkEnd w:id="21"/>
      <w:r w:rsidRPr="007E272C">
        <w:t>第</w:t>
      </w:r>
      <w:r w:rsidRPr="007E272C">
        <w:t>17</w:t>
      </w:r>
      <w:r w:rsidRPr="007E272C">
        <w:t>條</w:t>
      </w:r>
      <w:r w:rsidR="00BF3629" w:rsidRPr="007E272C">
        <w:t>（執行）</w:t>
      </w:r>
      <w:r w:rsidR="00172691" w:rsidRPr="007E272C">
        <w:rPr>
          <w:rFonts w:hint="eastAsia"/>
          <w:color w:val="5F5F5F"/>
          <w:sz w:val="18"/>
        </w:rPr>
        <w:t>【相關罰則】</w:t>
      </w:r>
      <w:hyperlink w:anchor="a23" w:history="1">
        <w:r w:rsidR="00172691" w:rsidRPr="007E272C">
          <w:rPr>
            <w:rStyle w:val="a3"/>
            <w:rFonts w:ascii="Arial Unicode MS" w:hAnsi="Arial Unicode MS"/>
            <w:color w:val="5F5F5F"/>
            <w:sz w:val="18"/>
          </w:rPr>
          <w:t>§23</w:t>
        </w:r>
      </w:hyperlink>
    </w:p>
    <w:p w14:paraId="22071489" w14:textId="6A0B13AF" w:rsidR="00BF3629" w:rsidRPr="00D5666A" w:rsidRDefault="00141625" w:rsidP="006C6C20">
      <w:pPr>
        <w:ind w:leftChars="75" w:left="150"/>
        <w:jc w:val="both"/>
        <w:rPr>
          <w:rFonts w:ascii="Arial Unicode MS" w:hAnsi="Arial Unicode MS"/>
          <w:color w:val="17365D"/>
        </w:rPr>
      </w:pPr>
      <w:r w:rsidRPr="00141625">
        <w:rPr>
          <w:rFonts w:ascii="Calibri" w:hAnsi="Calibri"/>
          <w:color w:val="404040"/>
          <w:sz w:val="18"/>
        </w:rPr>
        <w:t>﹝</w:t>
      </w:r>
      <w:r w:rsidRPr="00141625">
        <w:rPr>
          <w:rFonts w:ascii="Calibri" w:hAnsi="Calibri"/>
          <w:color w:val="404040"/>
          <w:sz w:val="18"/>
        </w:rPr>
        <w:t>1</w:t>
      </w:r>
      <w:r w:rsidRPr="00141625">
        <w:rPr>
          <w:rFonts w:ascii="Calibri" w:hAnsi="Calibri"/>
          <w:color w:val="404040"/>
          <w:sz w:val="18"/>
        </w:rPr>
        <w:t>﹞</w:t>
      </w:r>
      <w:r w:rsidR="00BF3629" w:rsidRPr="00D5666A">
        <w:rPr>
          <w:rFonts w:ascii="Arial Unicode MS" w:hAnsi="Arial Unicode MS"/>
          <w:color w:val="17365D"/>
        </w:rPr>
        <w:t>開發單位應依環境影響說明書、評估書所載之內容及審查結論，切實執行。</w:t>
      </w:r>
    </w:p>
    <w:p w14:paraId="04AB7FC6" w14:textId="56907F2C" w:rsidR="00BF3629" w:rsidRPr="00B51A9D" w:rsidRDefault="006C6C20" w:rsidP="007E272C">
      <w:pPr>
        <w:pStyle w:val="2"/>
        <w:rPr>
          <w:color w:val="800000"/>
        </w:rPr>
      </w:pPr>
      <w:bookmarkStart w:id="22" w:name="a18"/>
      <w:bookmarkEnd w:id="22"/>
      <w:r>
        <w:rPr>
          <w:color w:val="800000"/>
        </w:rPr>
        <w:t>第</w:t>
      </w:r>
      <w:r>
        <w:rPr>
          <w:color w:val="800000"/>
        </w:rPr>
        <w:t>18</w:t>
      </w:r>
      <w:r>
        <w:rPr>
          <w:color w:val="800000"/>
        </w:rPr>
        <w:t>條</w:t>
      </w:r>
      <w:r w:rsidR="00BF3629" w:rsidRPr="00B51A9D">
        <w:rPr>
          <w:color w:val="800000"/>
        </w:rPr>
        <w:t>（環境影響調查報告書之提出）</w:t>
      </w:r>
      <w:r w:rsidR="00172691" w:rsidRPr="007E272C">
        <w:rPr>
          <w:rFonts w:hint="eastAsia"/>
          <w:color w:val="5F5F5F"/>
          <w:sz w:val="18"/>
        </w:rPr>
        <w:t>【相關罰則】</w:t>
      </w:r>
      <w:hyperlink w:anchor="a20" w:history="1">
        <w:r w:rsidR="00172691" w:rsidRPr="007E272C">
          <w:rPr>
            <w:rStyle w:val="a3"/>
            <w:rFonts w:ascii="Arial Unicode MS" w:hAnsi="Arial Unicode MS"/>
            <w:color w:val="5F5F5F"/>
            <w:sz w:val="18"/>
          </w:rPr>
          <w:t>§20</w:t>
        </w:r>
      </w:hyperlink>
      <w:r w:rsidR="006A5BD8" w:rsidRPr="007E272C">
        <w:rPr>
          <w:rFonts w:cs="新細明體" w:hint="eastAsia"/>
          <w:color w:val="5F5F5F"/>
          <w:sz w:val="18"/>
          <w:szCs w:val="18"/>
          <w:lang w:val="zh-TW"/>
        </w:rPr>
        <w:t>；</w:t>
      </w:r>
      <w:r w:rsidR="008C44D1" w:rsidRPr="007E272C">
        <w:rPr>
          <w:rFonts w:hint="eastAsia"/>
          <w:color w:val="5F5F5F"/>
          <w:sz w:val="18"/>
        </w:rPr>
        <w:t>第</w:t>
      </w:r>
      <w:r w:rsidRPr="007E272C">
        <w:rPr>
          <w:color w:val="5F5F5F"/>
          <w:sz w:val="18"/>
        </w:rPr>
        <w:t>1</w:t>
      </w:r>
      <w:r w:rsidR="008C44D1" w:rsidRPr="007E272C">
        <w:rPr>
          <w:color w:val="5F5F5F"/>
          <w:sz w:val="18"/>
        </w:rPr>
        <w:t>、</w:t>
      </w:r>
      <w:r w:rsidRPr="007E272C">
        <w:rPr>
          <w:rFonts w:hint="eastAsia"/>
          <w:color w:val="5F5F5F"/>
          <w:sz w:val="18"/>
        </w:rPr>
        <w:t>3</w:t>
      </w:r>
      <w:r w:rsidR="00172691" w:rsidRPr="007E272C">
        <w:rPr>
          <w:rFonts w:hint="eastAsia"/>
          <w:color w:val="5F5F5F"/>
          <w:sz w:val="18"/>
        </w:rPr>
        <w:t>項</w:t>
      </w:r>
      <w:r w:rsidR="00141625">
        <w:rPr>
          <w:rFonts w:hint="eastAsia"/>
          <w:color w:val="5F5F5F"/>
          <w:sz w:val="18"/>
        </w:rPr>
        <w:t>~</w:t>
      </w:r>
      <w:hyperlink w:anchor="a23" w:history="1">
        <w:r w:rsidR="00172691" w:rsidRPr="007E272C">
          <w:rPr>
            <w:rStyle w:val="a3"/>
            <w:rFonts w:ascii="Arial Unicode MS" w:hAnsi="Arial Unicode MS"/>
            <w:color w:val="5F5F5F"/>
            <w:sz w:val="18"/>
          </w:rPr>
          <w:t>§23</w:t>
        </w:r>
      </w:hyperlink>
    </w:p>
    <w:p w14:paraId="418076F6" w14:textId="67236944" w:rsidR="00141625" w:rsidRDefault="00141625" w:rsidP="006C6C20">
      <w:pPr>
        <w:ind w:leftChars="75" w:left="150"/>
        <w:jc w:val="both"/>
        <w:rPr>
          <w:rFonts w:ascii="Arial Unicode MS" w:hAnsi="Arial Unicode MS"/>
          <w:color w:val="17365D"/>
        </w:rPr>
      </w:pPr>
      <w:r w:rsidRPr="00141625">
        <w:rPr>
          <w:rFonts w:ascii="Calibri" w:hAnsi="Calibri"/>
          <w:color w:val="404040"/>
          <w:sz w:val="18"/>
        </w:rPr>
        <w:t>﹝</w:t>
      </w:r>
      <w:r w:rsidRPr="00141625">
        <w:rPr>
          <w:rFonts w:ascii="Calibri" w:hAnsi="Calibri"/>
          <w:color w:val="404040"/>
          <w:sz w:val="18"/>
        </w:rPr>
        <w:t>1</w:t>
      </w:r>
      <w:r w:rsidRPr="00141625">
        <w:rPr>
          <w:rFonts w:ascii="Calibri" w:hAnsi="Calibri"/>
          <w:color w:val="404040"/>
          <w:sz w:val="18"/>
        </w:rPr>
        <w:t>﹞</w:t>
      </w:r>
      <w:r w:rsidR="00BF3629" w:rsidRPr="00D5666A">
        <w:rPr>
          <w:rFonts w:ascii="Arial Unicode MS" w:hAnsi="Arial Unicode MS"/>
          <w:color w:val="17365D"/>
        </w:rPr>
        <w:t>開發行為進行中及完成後使用時，應由目的事業主管機關追蹤，並由主管機關監督環境影響說明書、評估書及審查結論之執行情形；必要時，得命開發單位定期提出環境影響調查報告書</w:t>
      </w:r>
      <w:r>
        <w:rPr>
          <w:rFonts w:ascii="Arial Unicode MS" w:hAnsi="Arial Unicode MS"/>
          <w:color w:val="17365D"/>
        </w:rPr>
        <w:t>。</w:t>
      </w:r>
    </w:p>
    <w:p w14:paraId="6947B3C9" w14:textId="5BA96EAB"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D5666A">
        <w:rPr>
          <w:rFonts w:ascii="Arial Unicode MS" w:hAnsi="Arial Unicode MS"/>
          <w:color w:val="666699"/>
        </w:rPr>
        <w:t>開發單位作成前項調查報告書時，應就開發行為進行前及完成後使用時之環境差異調查、分析，並與環境影響說明書、評估書之預測結果相互比對檢討</w:t>
      </w:r>
      <w:r>
        <w:rPr>
          <w:rFonts w:ascii="Arial Unicode MS" w:hAnsi="Arial Unicode MS"/>
          <w:color w:val="17365D"/>
        </w:rPr>
        <w:t>。</w:t>
      </w:r>
    </w:p>
    <w:p w14:paraId="54F32140" w14:textId="6FDCD116"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BF3629" w:rsidRPr="00D5666A">
        <w:rPr>
          <w:rFonts w:ascii="Arial Unicode MS" w:hAnsi="Arial Unicode MS"/>
          <w:color w:val="17365D"/>
        </w:rPr>
        <w:t>主管機關發現對環境造成不良影響時，應命開發單位限期提出因應對策，於經主管機關核准後，切實執行。</w:t>
      </w:r>
    </w:p>
    <w:p w14:paraId="076618B0" w14:textId="77777777" w:rsidR="00141625" w:rsidRDefault="006C6C20" w:rsidP="007E272C">
      <w:pPr>
        <w:pStyle w:val="2"/>
      </w:pPr>
      <w:r>
        <w:t>第</w:t>
      </w:r>
      <w:r>
        <w:t>19</w:t>
      </w:r>
      <w:r>
        <w:t>條</w:t>
      </w:r>
      <w:r w:rsidR="00BF3629" w:rsidRPr="00B51A9D">
        <w:t>（警察權之行使</w:t>
      </w:r>
      <w:r w:rsidR="00141625">
        <w:t>）</w:t>
      </w:r>
    </w:p>
    <w:p w14:paraId="22AB721A" w14:textId="735E71A6"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目的事業主管機關追蹤或主管機關監督環境影響評估案時，得行使警察職權。必要時，並得商請轄區內之憲警協助之</w:t>
      </w:r>
      <w:r>
        <w:rPr>
          <w:rFonts w:ascii="Arial Unicode MS" w:hAnsi="Arial Unicode MS"/>
          <w:color w:val="17365D"/>
        </w:rPr>
        <w:t>。</w:t>
      </w:r>
    </w:p>
    <w:p w14:paraId="2541E67B" w14:textId="774D7CCE" w:rsidR="00EC3649" w:rsidRPr="00B51A9D" w:rsidRDefault="00141625" w:rsidP="00EC3649">
      <w:pPr>
        <w:ind w:left="119"/>
        <w:jc w:val="right"/>
        <w:rPr>
          <w:rFonts w:ascii="Arial Unicode MS" w:hAnsi="Arial Unicode MS"/>
          <w:color w:val="808000"/>
          <w:sz w:val="18"/>
        </w:rPr>
      </w:pPr>
      <w:r>
        <w:rPr>
          <w:rFonts w:ascii="Arial Unicode MS" w:hAnsi="Arial Unicode MS"/>
          <w:color w:val="17365D"/>
        </w:rPr>
        <w:t xml:space="preserve">　　　　</w:t>
      </w:r>
      <w:r w:rsidR="00ED33BE" w:rsidRPr="00B51A9D">
        <w:rPr>
          <w:rFonts w:ascii="Arial Unicode MS" w:hAnsi="Arial Unicode MS"/>
          <w:color w:val="808000"/>
          <w:sz w:val="18"/>
        </w:rPr>
        <w:t xml:space="preserve">　　　　　　　　　　　　　　　　　　　　　　　　　　　　　　　　　　　　　　　　　　　　</w:t>
      </w:r>
      <w:hyperlink w:anchor="a章節索引" w:history="1">
        <w:r w:rsidR="00EC3649" w:rsidRPr="00B51A9D">
          <w:rPr>
            <w:rStyle w:val="a3"/>
            <w:rFonts w:ascii="Arial Unicode MS" w:hAnsi="Arial Unicode MS" w:hint="eastAsia"/>
            <w:sz w:val="18"/>
          </w:rPr>
          <w:t>回索引</w:t>
        </w:r>
      </w:hyperlink>
      <w:r w:rsidR="00E45CB6">
        <w:rPr>
          <w:rFonts w:ascii="Arial Unicode MS" w:hAnsi="Arial Unicode MS" w:hint="eastAsia"/>
          <w:color w:val="808000"/>
          <w:sz w:val="18"/>
        </w:rPr>
        <w:t>〉〉</w:t>
      </w:r>
    </w:p>
    <w:p w14:paraId="6C33C908" w14:textId="77777777" w:rsidR="00BF3629" w:rsidRPr="00B51A9D" w:rsidRDefault="00BF3629" w:rsidP="00D31C78">
      <w:pPr>
        <w:pStyle w:val="1"/>
        <w:rPr>
          <w:kern w:val="2"/>
        </w:rPr>
      </w:pPr>
      <w:bookmarkStart w:id="23" w:name="_第三章__罰"/>
      <w:bookmarkEnd w:id="23"/>
      <w:r w:rsidRPr="00B51A9D">
        <w:rPr>
          <w:kern w:val="2"/>
        </w:rPr>
        <w:t>第三章</w:t>
      </w:r>
      <w:r w:rsidRPr="00B51A9D">
        <w:rPr>
          <w:rFonts w:hint="eastAsia"/>
          <w:kern w:val="2"/>
        </w:rPr>
        <w:t xml:space="preserve">　　</w:t>
      </w:r>
      <w:r w:rsidRPr="00B51A9D">
        <w:rPr>
          <w:kern w:val="2"/>
        </w:rPr>
        <w:t>罰</w:t>
      </w:r>
      <w:r w:rsidRPr="00B51A9D">
        <w:rPr>
          <w:rFonts w:hint="eastAsia"/>
          <w:kern w:val="2"/>
        </w:rPr>
        <w:t xml:space="preserve">　</w:t>
      </w:r>
      <w:r w:rsidRPr="00B51A9D">
        <w:rPr>
          <w:kern w:val="2"/>
        </w:rPr>
        <w:t>則</w:t>
      </w:r>
    </w:p>
    <w:p w14:paraId="36564634" w14:textId="77777777" w:rsidR="00141625" w:rsidRDefault="006C6C20" w:rsidP="007E272C">
      <w:pPr>
        <w:pStyle w:val="2"/>
      </w:pPr>
      <w:bookmarkStart w:id="24" w:name="a20"/>
      <w:bookmarkEnd w:id="24"/>
      <w:r>
        <w:t>第</w:t>
      </w:r>
      <w:r>
        <w:t>20</w:t>
      </w:r>
      <w:r>
        <w:t>條</w:t>
      </w:r>
      <w:r w:rsidR="00BF3629" w:rsidRPr="00B51A9D">
        <w:t>（處罰</w:t>
      </w:r>
      <w:r w:rsidR="00141625">
        <w:t>）</w:t>
      </w:r>
    </w:p>
    <w:p w14:paraId="326075EB" w14:textId="065979D0"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依</w:t>
      </w:r>
      <w:hyperlink w:anchor="a7" w:history="1">
        <w:r w:rsidR="00BF3629" w:rsidRPr="00D5666A">
          <w:rPr>
            <w:rStyle w:val="a3"/>
          </w:rPr>
          <w:t>第七條</w:t>
        </w:r>
      </w:hyperlink>
      <w:r w:rsidR="00BF3629" w:rsidRPr="00D5666A">
        <w:rPr>
          <w:rFonts w:ascii="Arial Unicode MS" w:hAnsi="Arial Unicode MS"/>
          <w:color w:val="17365D"/>
        </w:rPr>
        <w:t>、第</w:t>
      </w:r>
      <w:hyperlink w:anchor="a11" w:history="1">
        <w:r w:rsidR="00BF3629" w:rsidRPr="00D5666A">
          <w:rPr>
            <w:rStyle w:val="a3"/>
          </w:rPr>
          <w:t>十一</w:t>
        </w:r>
      </w:hyperlink>
      <w:r w:rsidR="00BF3629" w:rsidRPr="00D5666A">
        <w:rPr>
          <w:rFonts w:ascii="Arial Unicode MS" w:hAnsi="Arial Unicode MS"/>
          <w:color w:val="17365D"/>
        </w:rPr>
        <w:t>條、第</w:t>
      </w:r>
      <w:hyperlink w:anchor="a13" w:history="1">
        <w:r w:rsidR="00BF3629" w:rsidRPr="00D5666A">
          <w:rPr>
            <w:rStyle w:val="a3"/>
          </w:rPr>
          <w:t>十三</w:t>
        </w:r>
      </w:hyperlink>
      <w:r w:rsidR="00BF3629" w:rsidRPr="00D5666A">
        <w:rPr>
          <w:rFonts w:ascii="Arial Unicode MS" w:hAnsi="Arial Unicode MS"/>
          <w:color w:val="17365D"/>
        </w:rPr>
        <w:t>條或第</w:t>
      </w:r>
      <w:hyperlink w:anchor="a18" w:history="1">
        <w:r w:rsidR="00BF3629" w:rsidRPr="00D5666A">
          <w:rPr>
            <w:rStyle w:val="a3"/>
          </w:rPr>
          <w:t>十八</w:t>
        </w:r>
      </w:hyperlink>
      <w:r w:rsidR="00BF3629" w:rsidRPr="00D5666A">
        <w:rPr>
          <w:rFonts w:ascii="Arial Unicode MS" w:hAnsi="Arial Unicode MS"/>
          <w:color w:val="17365D"/>
        </w:rPr>
        <w:t>條規定提出之文書，明知為不實之事項而記載者，處三年以下有期徒刑、拘役或科或併科新臺幣三萬元以下罰金。</w:t>
      </w:r>
    </w:p>
    <w:p w14:paraId="05936920" w14:textId="77777777" w:rsidR="00141625" w:rsidRDefault="006C6C20" w:rsidP="007E272C">
      <w:pPr>
        <w:pStyle w:val="2"/>
      </w:pPr>
      <w:bookmarkStart w:id="25" w:name="a21"/>
      <w:bookmarkEnd w:id="25"/>
      <w:r>
        <w:lastRenderedPageBreak/>
        <w:t>第</w:t>
      </w:r>
      <w:r>
        <w:t>21</w:t>
      </w:r>
      <w:r>
        <w:t>條</w:t>
      </w:r>
      <w:r w:rsidR="00BF3629" w:rsidRPr="00B51A9D">
        <w:t>（處罰</w:t>
      </w:r>
      <w:r w:rsidR="00141625">
        <w:t>）</w:t>
      </w:r>
    </w:p>
    <w:p w14:paraId="292BC176" w14:textId="4E395485"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開發單位不遵行目的事業主管機關依本法所為停止開發行為之命令者，處負責人三年以下有期徒刑或拘役，得併科新臺幣三十萬元以下罰金。</w:t>
      </w:r>
    </w:p>
    <w:p w14:paraId="3C37F45B" w14:textId="77777777" w:rsidR="00141625" w:rsidRDefault="006C6C20" w:rsidP="007E272C">
      <w:pPr>
        <w:pStyle w:val="2"/>
      </w:pPr>
      <w:bookmarkStart w:id="26" w:name="a22"/>
      <w:bookmarkEnd w:id="26"/>
      <w:r>
        <w:t>第</w:t>
      </w:r>
      <w:r>
        <w:t>22</w:t>
      </w:r>
      <w:r>
        <w:t>條</w:t>
      </w:r>
      <w:r w:rsidR="00BF3629" w:rsidRPr="00B51A9D">
        <w:t>（處罰</w:t>
      </w:r>
      <w:r w:rsidR="00141625">
        <w:t>）</w:t>
      </w:r>
    </w:p>
    <w:p w14:paraId="19786E45" w14:textId="39DCA7CB"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開發單位於未經主管機關依</w:t>
      </w:r>
      <w:hyperlink w:anchor="a7" w:history="1">
        <w:r w:rsidR="00BF3629" w:rsidRPr="00D5666A">
          <w:rPr>
            <w:rStyle w:val="a3"/>
          </w:rPr>
          <w:t>第七條</w:t>
        </w:r>
      </w:hyperlink>
      <w:r w:rsidR="00BF3629" w:rsidRPr="00D5666A">
        <w:rPr>
          <w:rFonts w:ascii="Arial Unicode MS" w:hAnsi="Arial Unicode MS"/>
          <w:color w:val="17365D"/>
        </w:rPr>
        <w:t>或依第</w:t>
      </w:r>
      <w:hyperlink w:anchor="a13" w:history="1">
        <w:r w:rsidR="00BF3629" w:rsidRPr="00D5666A">
          <w:rPr>
            <w:rStyle w:val="a3"/>
          </w:rPr>
          <w:t>十三</w:t>
        </w:r>
      </w:hyperlink>
      <w:r w:rsidR="00BF3629" w:rsidRPr="00D5666A">
        <w:rPr>
          <w:rFonts w:ascii="Arial Unicode MS" w:hAnsi="Arial Unicode MS"/>
          <w:color w:val="17365D"/>
        </w:rPr>
        <w:t>條規定作成認可前，即逕行為</w:t>
      </w:r>
      <w:hyperlink w:anchor="a5" w:history="1">
        <w:r w:rsidR="00BF3629" w:rsidRPr="00D5666A">
          <w:rPr>
            <w:rStyle w:val="a3"/>
          </w:rPr>
          <w:t>第五條</w:t>
        </w:r>
      </w:hyperlink>
      <w:r w:rsidR="00BF3629" w:rsidRPr="00D5666A">
        <w:rPr>
          <w:rFonts w:ascii="Arial Unicode MS" w:hAnsi="Arial Unicode MS"/>
          <w:color w:val="17365D"/>
        </w:rPr>
        <w:t>第一項規定之開發行為者，處新臺幣三十萬元以上一百五十萬元以下罰鍰，並由主管機關轉請目的事業主管機關，命其停止實施開發行為。必要時，主管機關得逕命其停止實施開發行為，其不遵行者，處負責人三年以下有期徒刑或拘役，得併科新臺幣三十萬元以下罰金。</w:t>
      </w:r>
    </w:p>
    <w:p w14:paraId="5F55B3C0" w14:textId="77777777" w:rsidR="00141625" w:rsidRDefault="006C6C20" w:rsidP="007E272C">
      <w:pPr>
        <w:pStyle w:val="2"/>
        <w:rPr>
          <w:rFonts w:ascii="新細明體" w:hAnsi="新細明體"/>
          <w:color w:val="FFFFFF"/>
        </w:rPr>
      </w:pPr>
      <w:bookmarkStart w:id="27" w:name="a23"/>
      <w:bookmarkEnd w:id="27"/>
      <w:r>
        <w:t>第</w:t>
      </w:r>
      <w:r>
        <w:t>23</w:t>
      </w:r>
      <w:r>
        <w:t>條</w:t>
      </w:r>
      <w:r w:rsidR="00BF3629" w:rsidRPr="00B51A9D">
        <w:t>（連續處罰）</w:t>
      </w:r>
      <w:r w:rsidR="00141625">
        <w:rPr>
          <w:rFonts w:ascii="新細明體" w:hAnsi="新細明體" w:hint="eastAsia"/>
          <w:color w:val="FFFFFF"/>
        </w:rPr>
        <w:t>∵</w:t>
      </w:r>
    </w:p>
    <w:p w14:paraId="5B13AB65" w14:textId="3B8D06F2" w:rsidR="00ED33BE" w:rsidRPr="00D5666A"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D5666A">
        <w:rPr>
          <w:rFonts w:ascii="Arial Unicode MS" w:hAnsi="Arial Unicode MS" w:hint="eastAsia"/>
          <w:color w:val="17365D"/>
        </w:rPr>
        <w:t>有下列情形之一，處新臺幣三十萬元以上一百五十萬元以下罰鍰，並限期改善；屆期仍未改善者，得按日連續處罰：</w:t>
      </w:r>
    </w:p>
    <w:p w14:paraId="190EF38E" w14:textId="77777777" w:rsidR="00141625" w:rsidRDefault="001E1CBB" w:rsidP="006C6C20">
      <w:pPr>
        <w:spacing w:line="320" w:lineRule="atLeast"/>
        <w:ind w:leftChars="75" w:left="150"/>
        <w:jc w:val="both"/>
        <w:rPr>
          <w:rFonts w:ascii="Arial Unicode MS" w:hAnsi="Arial Unicode MS"/>
          <w:color w:val="17365D"/>
        </w:rPr>
      </w:pPr>
      <w:r w:rsidRPr="00D5666A">
        <w:rPr>
          <w:rFonts w:ascii="Arial Unicode MS" w:hAnsi="Arial Unicode MS"/>
          <w:color w:val="17365D"/>
        </w:rPr>
        <w:t xml:space="preserve">　　</w:t>
      </w:r>
      <w:r w:rsidR="00BF3629" w:rsidRPr="00D5666A">
        <w:rPr>
          <w:rFonts w:ascii="Arial Unicode MS" w:hAnsi="Arial Unicode MS" w:hint="eastAsia"/>
          <w:color w:val="17365D"/>
        </w:rPr>
        <w:t>一、違反</w:t>
      </w:r>
      <w:hyperlink w:anchor="a7" w:history="1">
        <w:r w:rsidR="00BF3629" w:rsidRPr="00D5666A">
          <w:rPr>
            <w:rStyle w:val="a3"/>
            <w:rFonts w:hint="eastAsia"/>
          </w:rPr>
          <w:t>第七條</w:t>
        </w:r>
      </w:hyperlink>
      <w:r w:rsidR="00BF3629" w:rsidRPr="00D5666A">
        <w:rPr>
          <w:rFonts w:ascii="Arial Unicode MS" w:hAnsi="Arial Unicode MS" w:hint="eastAsia"/>
          <w:color w:val="17365D"/>
        </w:rPr>
        <w:t>第三項、第</w:t>
      </w:r>
      <w:hyperlink w:anchor="a16b1" w:history="1">
        <w:r w:rsidR="00BF3629" w:rsidRPr="00D5666A">
          <w:rPr>
            <w:rStyle w:val="a3"/>
            <w:rFonts w:hint="eastAsia"/>
          </w:rPr>
          <w:t>十六條之一</w:t>
        </w:r>
      </w:hyperlink>
      <w:r w:rsidR="00BF3629" w:rsidRPr="00D5666A">
        <w:rPr>
          <w:rFonts w:ascii="Arial Unicode MS" w:hAnsi="Arial Unicode MS" w:hint="eastAsia"/>
          <w:color w:val="17365D"/>
        </w:rPr>
        <w:t>或第</w:t>
      </w:r>
      <w:hyperlink w:anchor="a17" w:history="1">
        <w:r w:rsidR="00BF3629" w:rsidRPr="00D5666A">
          <w:rPr>
            <w:rStyle w:val="a3"/>
            <w:rFonts w:hint="eastAsia"/>
          </w:rPr>
          <w:t>十七</w:t>
        </w:r>
      </w:hyperlink>
      <w:r w:rsidR="00BF3629" w:rsidRPr="00D5666A">
        <w:rPr>
          <w:rFonts w:ascii="Arial Unicode MS" w:hAnsi="Arial Unicode MS" w:hint="eastAsia"/>
          <w:color w:val="17365D"/>
        </w:rPr>
        <w:t>條之規定者</w:t>
      </w:r>
      <w:r w:rsidR="00141625">
        <w:rPr>
          <w:rFonts w:ascii="Arial Unicode MS" w:hAnsi="Arial Unicode MS" w:hint="eastAsia"/>
          <w:color w:val="17365D"/>
        </w:rPr>
        <w:t>。</w:t>
      </w:r>
    </w:p>
    <w:p w14:paraId="5E84B357" w14:textId="0521C318" w:rsidR="00141625" w:rsidRDefault="00141625" w:rsidP="006C6C20">
      <w:pPr>
        <w:spacing w:line="320" w:lineRule="atLeast"/>
        <w:ind w:leftChars="75" w:left="150"/>
        <w:jc w:val="both"/>
        <w:rPr>
          <w:rFonts w:ascii="Arial Unicode MS" w:hAnsi="Arial Unicode MS"/>
          <w:color w:val="17365D"/>
        </w:rPr>
      </w:pPr>
      <w:r>
        <w:rPr>
          <w:rFonts w:ascii="Arial Unicode MS" w:hAnsi="Arial Unicode MS" w:hint="eastAsia"/>
          <w:color w:val="17365D"/>
        </w:rPr>
        <w:t xml:space="preserve">　　</w:t>
      </w:r>
      <w:r w:rsidRPr="00D5666A">
        <w:rPr>
          <w:rFonts w:ascii="Arial Unicode MS" w:hAnsi="Arial Unicode MS" w:hint="eastAsia"/>
          <w:color w:val="17365D"/>
        </w:rPr>
        <w:t>二</w:t>
      </w:r>
      <w:r>
        <w:rPr>
          <w:rFonts w:ascii="Arial Unicode MS" w:hAnsi="Arial Unicode MS" w:hint="eastAsia"/>
          <w:color w:val="17365D"/>
        </w:rPr>
        <w:t>、</w:t>
      </w:r>
      <w:r w:rsidR="00BF3629" w:rsidRPr="00D5666A">
        <w:rPr>
          <w:rFonts w:ascii="Arial Unicode MS" w:hAnsi="Arial Unicode MS" w:hint="eastAsia"/>
          <w:color w:val="17365D"/>
        </w:rPr>
        <w:t>違反第</w:t>
      </w:r>
      <w:hyperlink w:anchor="a18" w:history="1">
        <w:r w:rsidR="00BF3629" w:rsidRPr="00D5666A">
          <w:rPr>
            <w:rStyle w:val="a3"/>
            <w:rFonts w:hint="eastAsia"/>
          </w:rPr>
          <w:t>十八</w:t>
        </w:r>
      </w:hyperlink>
      <w:r w:rsidR="00BF3629" w:rsidRPr="00D5666A">
        <w:rPr>
          <w:rFonts w:ascii="Arial Unicode MS" w:hAnsi="Arial Unicode MS" w:hint="eastAsia"/>
          <w:color w:val="17365D"/>
        </w:rPr>
        <w:t>條第一項，未提出環境影響調查報告書或違反第</w:t>
      </w:r>
      <w:hyperlink w:anchor="a18" w:history="1">
        <w:r w:rsidR="00BF3629" w:rsidRPr="00D5666A">
          <w:rPr>
            <w:rStyle w:val="a3"/>
            <w:rFonts w:hint="eastAsia"/>
          </w:rPr>
          <w:t>十八</w:t>
        </w:r>
      </w:hyperlink>
      <w:r w:rsidR="00BF3629" w:rsidRPr="00D5666A">
        <w:rPr>
          <w:rFonts w:ascii="Arial Unicode MS" w:hAnsi="Arial Unicode MS" w:hint="eastAsia"/>
          <w:color w:val="17365D"/>
        </w:rPr>
        <w:t>條第三項，未提出因應對策或不依因應對策切實執行者</w:t>
      </w:r>
      <w:r>
        <w:rPr>
          <w:rFonts w:ascii="Arial Unicode MS" w:hAnsi="Arial Unicode MS" w:hint="eastAsia"/>
          <w:color w:val="17365D"/>
        </w:rPr>
        <w:t>。</w:t>
      </w:r>
    </w:p>
    <w:p w14:paraId="4C697C52" w14:textId="2239CBFC" w:rsidR="00141625" w:rsidRDefault="00141625" w:rsidP="006C6C20">
      <w:pPr>
        <w:spacing w:line="320" w:lineRule="atLeast"/>
        <w:ind w:leftChars="75" w:left="150"/>
        <w:jc w:val="both"/>
        <w:rPr>
          <w:rFonts w:ascii="Arial Unicode MS" w:hAnsi="Arial Unicode MS"/>
          <w:color w:val="17365D"/>
        </w:rPr>
      </w:pPr>
      <w:r>
        <w:rPr>
          <w:rFonts w:ascii="Arial Unicode MS" w:hAnsi="Arial Unicode MS" w:hint="eastAsia"/>
          <w:color w:val="17365D"/>
        </w:rPr>
        <w:t xml:space="preserve">　　</w:t>
      </w:r>
      <w:r w:rsidRPr="00D5666A">
        <w:rPr>
          <w:rFonts w:ascii="Arial Unicode MS" w:hAnsi="Arial Unicode MS" w:hint="eastAsia"/>
          <w:color w:val="17365D"/>
        </w:rPr>
        <w:t>三</w:t>
      </w:r>
      <w:r>
        <w:rPr>
          <w:rFonts w:ascii="Arial Unicode MS" w:hAnsi="Arial Unicode MS" w:hint="eastAsia"/>
          <w:color w:val="17365D"/>
        </w:rPr>
        <w:t>、</w:t>
      </w:r>
      <w:r w:rsidR="00BF3629" w:rsidRPr="00D5666A">
        <w:rPr>
          <w:rFonts w:ascii="Arial Unicode MS" w:hAnsi="Arial Unicode MS" w:hint="eastAsia"/>
          <w:color w:val="17365D"/>
        </w:rPr>
        <w:t>違反第</w:t>
      </w:r>
      <w:hyperlink w:anchor="a28" w:history="1">
        <w:r w:rsidR="00BF3629" w:rsidRPr="00D5666A">
          <w:rPr>
            <w:rStyle w:val="a3"/>
            <w:rFonts w:hint="eastAsia"/>
          </w:rPr>
          <w:t>二十八</w:t>
        </w:r>
      </w:hyperlink>
      <w:r w:rsidR="00BF3629" w:rsidRPr="00D5666A">
        <w:rPr>
          <w:rFonts w:ascii="Arial Unicode MS" w:hAnsi="Arial Unicode MS" w:hint="eastAsia"/>
          <w:color w:val="17365D"/>
        </w:rPr>
        <w:t>條未提出因應對策或不依因應對策切實執行者</w:t>
      </w:r>
      <w:r>
        <w:rPr>
          <w:rFonts w:ascii="Arial Unicode MS" w:hAnsi="Arial Unicode MS" w:hint="eastAsia"/>
          <w:color w:val="17365D"/>
        </w:rPr>
        <w:t>。</w:t>
      </w:r>
    </w:p>
    <w:p w14:paraId="281E243B" w14:textId="36611311"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5666A">
        <w:rPr>
          <w:rFonts w:ascii="Arial Unicode MS" w:hAnsi="Arial Unicode MS" w:hint="eastAsia"/>
          <w:color w:val="666699"/>
        </w:rPr>
        <w:t>前項情形，情節重大者，得由主管機關轉請目的事業主管機關，命其停止實施開發行為。必要時，主管機關得逕命其停止實施開發行為，其不遵行者，處負責人三年以下有期徒刑或拘役，得併科新臺幣三十萬元以下罰金</w:t>
      </w:r>
      <w:r>
        <w:rPr>
          <w:rFonts w:ascii="Arial Unicode MS" w:hAnsi="Arial Unicode MS" w:hint="eastAsia"/>
          <w:color w:val="17365D"/>
        </w:rPr>
        <w:t>。</w:t>
      </w:r>
    </w:p>
    <w:p w14:paraId="68412DF5" w14:textId="0FFF2330"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D5666A">
        <w:rPr>
          <w:rFonts w:ascii="Arial Unicode MS" w:hAnsi="Arial Unicode MS" w:hint="eastAsia"/>
          <w:color w:val="17365D"/>
        </w:rPr>
        <w:t>開發單位因天災或其他不可抗力事由，致不能於第一項之改善期限內完成改善者，應於其原因消滅後繼續進行改善，並於三十日內以書面敘明理由，檢具有關證明文件，向主管機關申請核定賸餘期間之起算日</w:t>
      </w:r>
      <w:r>
        <w:rPr>
          <w:rFonts w:ascii="Arial Unicode MS" w:hAnsi="Arial Unicode MS" w:hint="eastAsia"/>
          <w:color w:val="17365D"/>
        </w:rPr>
        <w:t>。</w:t>
      </w:r>
    </w:p>
    <w:p w14:paraId="2D7A7ED0" w14:textId="5D2ADF6B" w:rsidR="00141625" w:rsidRPr="00D5666A" w:rsidRDefault="00141625" w:rsidP="006C6C20">
      <w:pPr>
        <w:spacing w:line="320" w:lineRule="atLeast"/>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D5666A">
        <w:rPr>
          <w:rFonts w:ascii="Arial Unicode MS" w:hAnsi="Arial Unicode MS" w:hint="eastAsia"/>
          <w:color w:val="666699"/>
        </w:rPr>
        <w:t>第二項所稱情節重大，指下列情形之一：</w:t>
      </w:r>
    </w:p>
    <w:p w14:paraId="4F5FC09C" w14:textId="77777777" w:rsidR="00141625" w:rsidRDefault="00141625" w:rsidP="006C6C20">
      <w:pPr>
        <w:spacing w:line="320" w:lineRule="atLeast"/>
        <w:ind w:leftChars="75" w:left="150"/>
        <w:jc w:val="both"/>
        <w:rPr>
          <w:rFonts w:ascii="Arial Unicode MS" w:hAnsi="Arial Unicode MS"/>
          <w:color w:val="666699"/>
        </w:rPr>
      </w:pPr>
      <w:r w:rsidRPr="00D5666A">
        <w:rPr>
          <w:rFonts w:ascii="Arial Unicode MS" w:hAnsi="Arial Unicode MS"/>
          <w:color w:val="666699"/>
        </w:rPr>
        <w:t xml:space="preserve">　　</w:t>
      </w:r>
      <w:r w:rsidRPr="00D5666A">
        <w:rPr>
          <w:rFonts w:ascii="Arial Unicode MS" w:hAnsi="Arial Unicode MS" w:hint="eastAsia"/>
          <w:color w:val="666699"/>
        </w:rPr>
        <w:t>一、開發單位造成廣泛之公害或嚴重之自然資源破壞者</w:t>
      </w:r>
      <w:r>
        <w:rPr>
          <w:rFonts w:ascii="Arial Unicode MS" w:hAnsi="Arial Unicode MS" w:hint="eastAsia"/>
          <w:color w:val="666699"/>
        </w:rPr>
        <w:t>。</w:t>
      </w:r>
    </w:p>
    <w:p w14:paraId="276D12B7" w14:textId="77777777" w:rsidR="00141625" w:rsidRDefault="00141625" w:rsidP="006C6C20">
      <w:pPr>
        <w:spacing w:line="320" w:lineRule="atLeast"/>
        <w:ind w:leftChars="75" w:left="150"/>
        <w:jc w:val="both"/>
        <w:rPr>
          <w:rFonts w:ascii="Arial Unicode MS" w:hAnsi="Arial Unicode MS"/>
          <w:color w:val="666699"/>
        </w:rPr>
      </w:pPr>
      <w:r>
        <w:rPr>
          <w:rFonts w:ascii="Arial Unicode MS" w:hAnsi="Arial Unicode MS" w:hint="eastAsia"/>
          <w:color w:val="666699"/>
        </w:rPr>
        <w:t xml:space="preserve">　　</w:t>
      </w:r>
      <w:r w:rsidRPr="00D5666A">
        <w:rPr>
          <w:rFonts w:ascii="Arial Unicode MS" w:hAnsi="Arial Unicode MS" w:hint="eastAsia"/>
          <w:color w:val="666699"/>
        </w:rPr>
        <w:t>二</w:t>
      </w:r>
      <w:r>
        <w:rPr>
          <w:rFonts w:ascii="Arial Unicode MS" w:hAnsi="Arial Unicode MS" w:hint="eastAsia"/>
          <w:color w:val="666699"/>
        </w:rPr>
        <w:t>、</w:t>
      </w:r>
      <w:r w:rsidRPr="00D5666A">
        <w:rPr>
          <w:rFonts w:ascii="Arial Unicode MS" w:hAnsi="Arial Unicode MS" w:hint="eastAsia"/>
          <w:color w:val="666699"/>
        </w:rPr>
        <w:t>開發單位未依主管機關審查結論或環境影響說明書、評估書之承諾執行，致危害人體健康或農林漁牧資源者</w:t>
      </w:r>
      <w:r>
        <w:rPr>
          <w:rFonts w:ascii="Arial Unicode MS" w:hAnsi="Arial Unicode MS" w:hint="eastAsia"/>
          <w:color w:val="666699"/>
        </w:rPr>
        <w:t>。</w:t>
      </w:r>
    </w:p>
    <w:p w14:paraId="66589397" w14:textId="1E73BB7E" w:rsidR="00141625" w:rsidRDefault="00141625" w:rsidP="006C6C20">
      <w:pPr>
        <w:spacing w:line="320" w:lineRule="atLeast"/>
        <w:ind w:leftChars="75" w:left="150"/>
        <w:jc w:val="both"/>
        <w:rPr>
          <w:rFonts w:ascii="Arial Unicode MS" w:hAnsi="Arial Unicode MS"/>
          <w:color w:val="17365D"/>
        </w:rPr>
      </w:pPr>
      <w:r>
        <w:rPr>
          <w:rFonts w:ascii="Arial Unicode MS" w:hAnsi="Arial Unicode MS" w:hint="eastAsia"/>
          <w:color w:val="666699"/>
        </w:rPr>
        <w:t xml:space="preserve">　　</w:t>
      </w:r>
      <w:r w:rsidRPr="00D5666A">
        <w:rPr>
          <w:rFonts w:ascii="Arial Unicode MS" w:hAnsi="Arial Unicode MS" w:hint="eastAsia"/>
          <w:color w:val="666699"/>
        </w:rPr>
        <w:t>三</w:t>
      </w:r>
      <w:r>
        <w:rPr>
          <w:rFonts w:ascii="Arial Unicode MS" w:hAnsi="Arial Unicode MS" w:hint="eastAsia"/>
          <w:color w:val="666699"/>
        </w:rPr>
        <w:t>、</w:t>
      </w:r>
      <w:r w:rsidRPr="00D5666A">
        <w:rPr>
          <w:rFonts w:ascii="Arial Unicode MS" w:hAnsi="Arial Unicode MS" w:hint="eastAsia"/>
          <w:color w:val="666699"/>
        </w:rPr>
        <w:t>經主管機關按日連續處罰三十日仍未完成改善者</w:t>
      </w:r>
      <w:r>
        <w:rPr>
          <w:rFonts w:ascii="Arial Unicode MS" w:hAnsi="Arial Unicode MS" w:hint="eastAsia"/>
          <w:color w:val="17365D"/>
        </w:rPr>
        <w:t>。</w:t>
      </w:r>
    </w:p>
    <w:p w14:paraId="036149AF" w14:textId="0E9E7D51"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D5666A">
        <w:rPr>
          <w:rFonts w:ascii="Arial Unicode MS" w:hAnsi="Arial Unicode MS" w:hint="eastAsia"/>
          <w:color w:val="17365D"/>
        </w:rPr>
        <w:t>開發單位經主管機關依第二項處分停止實施開發行為者，應於恢復實施開發行為前，檢具改善計畫執行成果，報請主管機關查驗；其經主管機關限期改善而自行申報停止實施開發行為者，亦同。經查驗不合格者，不得恢復實施開發行為</w:t>
      </w:r>
      <w:r>
        <w:rPr>
          <w:rFonts w:ascii="Arial Unicode MS" w:hAnsi="Arial Unicode MS" w:hint="eastAsia"/>
          <w:color w:val="17365D"/>
        </w:rPr>
        <w:t>。</w:t>
      </w:r>
    </w:p>
    <w:p w14:paraId="14C5F2B7" w14:textId="6ECB7BB0"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Pr="00D5666A">
        <w:rPr>
          <w:rFonts w:ascii="Arial Unicode MS" w:hAnsi="Arial Unicode MS" w:hint="eastAsia"/>
          <w:color w:val="666699"/>
        </w:rPr>
        <w:t>前項停止實施開發行為期間，為防止環境影響之程度、範圍擴大，主管機關應會同有關機關，依據相關法令要求開發單位進行復整改善及緊急應變措施。不遵行者，主管機關得函請目的事業主管機關廢止其許可</w:t>
      </w:r>
      <w:r>
        <w:rPr>
          <w:rFonts w:ascii="Arial Unicode MS" w:hAnsi="Arial Unicode MS" w:hint="eastAsia"/>
          <w:color w:val="17365D"/>
        </w:rPr>
        <w:t>。</w:t>
      </w:r>
    </w:p>
    <w:p w14:paraId="45F5C81C" w14:textId="3AFDFE75"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7</w:t>
      </w:r>
      <w:r>
        <w:rPr>
          <w:rFonts w:ascii="Calibri" w:hAnsi="Calibri" w:hint="eastAsia"/>
          <w:color w:val="404040"/>
          <w:sz w:val="18"/>
        </w:rPr>
        <w:t>﹞</w:t>
      </w:r>
      <w:r w:rsidRPr="00D5666A">
        <w:rPr>
          <w:rFonts w:ascii="Arial Unicode MS" w:hAnsi="Arial Unicode MS" w:hint="eastAsia"/>
          <w:color w:val="17365D"/>
        </w:rPr>
        <w:t>第一項及第四項所稱按日連續處罰，其起算日、暫停日、停止日、改善完成認定查驗及其他應</w:t>
      </w:r>
      <w:hyperlink r:id="rId25" w:history="1">
        <w:r w:rsidRPr="00D5666A">
          <w:rPr>
            <w:rStyle w:val="a3"/>
            <w:rFonts w:hint="eastAsia"/>
          </w:rPr>
          <w:t>遵行事項</w:t>
        </w:r>
      </w:hyperlink>
      <w:r w:rsidRPr="00D5666A">
        <w:rPr>
          <w:rFonts w:ascii="Arial Unicode MS" w:hAnsi="Arial Unicode MS" w:hint="eastAsia"/>
          <w:color w:val="17365D"/>
        </w:rPr>
        <w:t>，由中央主管機關定之</w:t>
      </w:r>
      <w:r>
        <w:rPr>
          <w:rFonts w:ascii="Arial Unicode MS" w:hAnsi="Arial Unicode MS" w:hint="eastAsia"/>
          <w:color w:val="17365D"/>
        </w:rPr>
        <w:t>。</w:t>
      </w:r>
    </w:p>
    <w:p w14:paraId="7564F33B" w14:textId="550BE5BA"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8</w:t>
      </w:r>
      <w:r>
        <w:rPr>
          <w:rFonts w:ascii="Calibri" w:hAnsi="Calibri" w:hint="eastAsia"/>
          <w:color w:val="404040"/>
          <w:sz w:val="18"/>
        </w:rPr>
        <w:t>﹞</w:t>
      </w:r>
      <w:r w:rsidRPr="00D5666A">
        <w:rPr>
          <w:rFonts w:ascii="Arial Unicode MS" w:hAnsi="Arial Unicode MS" w:hint="eastAsia"/>
          <w:color w:val="666699"/>
        </w:rPr>
        <w:t>開發單位違反本法或依本法授權訂定之相關命令而主管機關疏於執行時，受害人民或公益團體得敘明疏於執行之具體內容，以書面告知主管機關</w:t>
      </w:r>
      <w:r>
        <w:rPr>
          <w:rFonts w:ascii="Arial Unicode MS" w:hAnsi="Arial Unicode MS" w:hint="eastAsia"/>
          <w:color w:val="17365D"/>
        </w:rPr>
        <w:t>。</w:t>
      </w:r>
    </w:p>
    <w:p w14:paraId="168642DD" w14:textId="6D0D505D" w:rsidR="00141625" w:rsidRDefault="00141625" w:rsidP="006C6C20">
      <w:pPr>
        <w:spacing w:line="320" w:lineRule="atLeast"/>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9</w:t>
      </w:r>
      <w:r>
        <w:rPr>
          <w:rFonts w:ascii="Calibri" w:hAnsi="Calibri" w:hint="eastAsia"/>
          <w:color w:val="404040"/>
          <w:sz w:val="18"/>
        </w:rPr>
        <w:t>﹞</w:t>
      </w:r>
      <w:r w:rsidRPr="00D5666A">
        <w:rPr>
          <w:rFonts w:ascii="Arial Unicode MS" w:hAnsi="Arial Unicode MS" w:hint="eastAsia"/>
          <w:color w:val="17365D"/>
        </w:rPr>
        <w:t>主管機關於書面告知送達之日起六十日內仍未依法執行者，人民或公益團體得以該主管機關為被告，對其怠於執行職務之行為，直接向行政法院提起訴訟，請求判令其執行</w:t>
      </w:r>
      <w:r>
        <w:rPr>
          <w:rFonts w:ascii="Arial Unicode MS" w:hAnsi="Arial Unicode MS" w:hint="eastAsia"/>
          <w:color w:val="17365D"/>
        </w:rPr>
        <w:t>。</w:t>
      </w:r>
    </w:p>
    <w:p w14:paraId="3A1C6557" w14:textId="25B74FCB" w:rsidR="00141625" w:rsidRDefault="00141625" w:rsidP="006C6C20">
      <w:pPr>
        <w:spacing w:line="320" w:lineRule="atLeast"/>
        <w:ind w:leftChars="75" w:left="150"/>
        <w:jc w:val="both"/>
        <w:rPr>
          <w:rFonts w:ascii="Arial Unicode MS" w:hAnsi="Arial Unicode MS"/>
          <w:color w:val="17365D"/>
        </w:rPr>
      </w:pPr>
      <w:r w:rsidRPr="00141625">
        <w:rPr>
          <w:rFonts w:hint="eastAsia"/>
          <w:sz w:val="18"/>
        </w:rPr>
        <w:t>﹝</w:t>
      </w:r>
      <w:r w:rsidRPr="00141625">
        <w:rPr>
          <w:rFonts w:hint="eastAsia"/>
          <w:sz w:val="18"/>
        </w:rPr>
        <w:t>10</w:t>
      </w:r>
      <w:r w:rsidRPr="00141625">
        <w:rPr>
          <w:rFonts w:hint="eastAsia"/>
          <w:sz w:val="18"/>
        </w:rPr>
        <w:t>﹞</w:t>
      </w:r>
      <w:r w:rsidRPr="00D5666A">
        <w:rPr>
          <w:rFonts w:ascii="Arial Unicode MS" w:hAnsi="Arial Unicode MS" w:cs="Arial" w:hint="eastAsia"/>
          <w:color w:val="666699"/>
          <w:szCs w:val="28"/>
        </w:rPr>
        <w:t>行政法院為前項判決時，得依職權判令被告機關支付適當律師費用、偵測鑑定費用或其他訴訟費用予對預防及減輕開發行為對環境造成不良影響有具體貢獻之原告</w:t>
      </w:r>
      <w:r>
        <w:rPr>
          <w:rFonts w:ascii="Arial Unicode MS" w:hAnsi="Arial Unicode MS" w:hint="eastAsia"/>
          <w:color w:val="17365D"/>
        </w:rPr>
        <w:t>。</w:t>
      </w:r>
    </w:p>
    <w:p w14:paraId="30B4B419" w14:textId="2B44095F" w:rsidR="00ED33BE" w:rsidRPr="00D5666A" w:rsidRDefault="00141625" w:rsidP="006C6C20">
      <w:pPr>
        <w:spacing w:line="320" w:lineRule="atLeast"/>
        <w:ind w:leftChars="75" w:left="150"/>
        <w:jc w:val="both"/>
        <w:rPr>
          <w:rFonts w:ascii="Arial Unicode MS" w:hAnsi="Arial Unicode MS" w:cs="Arial"/>
          <w:color w:val="17365D"/>
          <w:szCs w:val="28"/>
        </w:rPr>
      </w:pPr>
      <w:r w:rsidRPr="00141625">
        <w:rPr>
          <w:rFonts w:hint="eastAsia"/>
          <w:sz w:val="18"/>
        </w:rPr>
        <w:t>﹝</w:t>
      </w:r>
      <w:r w:rsidRPr="00141625">
        <w:rPr>
          <w:rFonts w:hint="eastAsia"/>
          <w:sz w:val="18"/>
        </w:rPr>
        <w:t>11</w:t>
      </w:r>
      <w:r w:rsidRPr="00141625">
        <w:rPr>
          <w:rFonts w:hint="eastAsia"/>
          <w:sz w:val="18"/>
        </w:rPr>
        <w:t>﹞</w:t>
      </w:r>
      <w:r w:rsidR="00BF3629" w:rsidRPr="00D5666A">
        <w:rPr>
          <w:rFonts w:ascii="Arial Unicode MS" w:hAnsi="Arial Unicode MS" w:cs="Arial" w:hint="eastAsia"/>
          <w:color w:val="17365D"/>
          <w:szCs w:val="28"/>
        </w:rPr>
        <w:t>第八項之書面告知格式，由中央主管機關定之。</w:t>
      </w:r>
      <w:r w:rsidR="00D73B13">
        <w:rPr>
          <w:rFonts w:ascii="Arial Unicode MS" w:hAnsi="Arial Unicode MS" w:cs="Arial" w:hint="eastAsia"/>
          <w:color w:val="FFFFFF"/>
          <w:szCs w:val="28"/>
        </w:rPr>
        <w:t>∩</w:t>
      </w:r>
    </w:p>
    <w:p w14:paraId="32FB9431" w14:textId="1EE8B922" w:rsidR="00141625" w:rsidRDefault="00141625" w:rsidP="006C6C20">
      <w:pPr>
        <w:pStyle w:val="3"/>
        <w:ind w:left="118"/>
      </w:pPr>
      <w:r>
        <w:rPr>
          <w:rFonts w:hint="eastAsia"/>
        </w:rPr>
        <w:t>--</w:t>
      </w:r>
      <w:r w:rsidRPr="00B51A9D">
        <w:rPr>
          <w:rFonts w:hint="eastAsia"/>
        </w:rPr>
        <w:t>92</w:t>
      </w:r>
      <w:r w:rsidRPr="00B51A9D">
        <w:rPr>
          <w:rFonts w:hint="eastAsia"/>
        </w:rPr>
        <w:t>年</w:t>
      </w:r>
      <w:r w:rsidRPr="00B51A9D">
        <w:rPr>
          <w:rFonts w:hint="eastAsia"/>
        </w:rPr>
        <w:t>1</w:t>
      </w:r>
      <w:r w:rsidRPr="00B51A9D">
        <w:rPr>
          <w:rFonts w:hint="eastAsia"/>
        </w:rPr>
        <w:t>月</w:t>
      </w:r>
      <w:r w:rsidRPr="00B51A9D">
        <w:rPr>
          <w:rFonts w:hint="eastAsia"/>
        </w:rPr>
        <w:t>8</w:t>
      </w:r>
      <w:r>
        <w:rPr>
          <w:rFonts w:hint="eastAsia"/>
        </w:rPr>
        <w:t>日修正前條文</w:t>
      </w:r>
      <w:r>
        <w:rPr>
          <w:rFonts w:hint="eastAsia"/>
        </w:rPr>
        <w:t>--</w:t>
      </w:r>
      <w:hyperlink r:id="rId26" w:history="1">
        <w:r w:rsidRPr="005C530E">
          <w:rPr>
            <w:szCs w:val="20"/>
            <w:u w:val="single"/>
          </w:rPr>
          <w:t>比對程式</w:t>
        </w:r>
      </w:hyperlink>
    </w:p>
    <w:p w14:paraId="58C66454" w14:textId="13D31177" w:rsidR="00BF3629" w:rsidRPr="005736AC" w:rsidRDefault="00141625" w:rsidP="006C6C20">
      <w:pPr>
        <w:ind w:leftChars="75" w:left="150"/>
        <w:jc w:val="both"/>
        <w:rPr>
          <w:rFonts w:ascii="Arial Unicode MS" w:hAnsi="Arial Unicode MS"/>
          <w:color w:val="5F5F5F"/>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BF3629" w:rsidRPr="005736AC">
        <w:rPr>
          <w:rFonts w:ascii="Arial Unicode MS" w:hAnsi="Arial Unicode MS" w:hint="eastAsia"/>
          <w:color w:val="5F5F5F"/>
        </w:rPr>
        <w:t>有下列情形之一，處新臺幣三十萬元以上一百五十萬元以下罰鍰，並限期改善，屆期仍未改善者，得按日連續處罰：</w:t>
      </w:r>
    </w:p>
    <w:p w14:paraId="3C971161" w14:textId="77777777" w:rsidR="00141625" w:rsidRDefault="00BF3629" w:rsidP="006C6C20">
      <w:pPr>
        <w:ind w:leftChars="75" w:left="150"/>
        <w:jc w:val="both"/>
        <w:rPr>
          <w:rFonts w:ascii="Arial Unicode MS" w:hAnsi="Arial Unicode MS"/>
          <w:color w:val="5F5F5F"/>
        </w:rPr>
      </w:pPr>
      <w:r w:rsidRPr="005736AC">
        <w:rPr>
          <w:rFonts w:ascii="Arial Unicode MS" w:hAnsi="Arial Unicode MS" w:hint="eastAsia"/>
          <w:color w:val="5F5F5F"/>
        </w:rPr>
        <w:t xml:space="preserve">　　一、違反</w:t>
      </w:r>
      <w:r w:rsidR="00AB5DAE" w:rsidRPr="005736AC">
        <w:rPr>
          <w:rFonts w:ascii="Arial Unicode MS" w:hAnsi="Arial Unicode MS" w:hint="eastAsia"/>
          <w:color w:val="5F5F5F"/>
        </w:rPr>
        <w:t>第</w:t>
      </w:r>
      <w:hyperlink w:anchor="a16b1" w:history="1">
        <w:r w:rsidR="00AB5DAE" w:rsidRPr="005736AC">
          <w:rPr>
            <w:rStyle w:val="a3"/>
            <w:rFonts w:ascii="Arial Unicode MS" w:hAnsi="Arial Unicode MS" w:hint="eastAsia"/>
            <w:color w:val="5F5F5F"/>
          </w:rPr>
          <w:t>十六條之一</w:t>
        </w:r>
      </w:hyperlink>
      <w:r w:rsidRPr="005736AC">
        <w:rPr>
          <w:rFonts w:ascii="Arial Unicode MS" w:hAnsi="Arial Unicode MS" w:hint="eastAsia"/>
          <w:color w:val="5F5F5F"/>
        </w:rPr>
        <w:t>或</w:t>
      </w:r>
      <w:r w:rsidR="00842DCC" w:rsidRPr="005736AC">
        <w:rPr>
          <w:rFonts w:ascii="Arial Unicode MS" w:hAnsi="Arial Unicode MS" w:hint="eastAsia"/>
          <w:color w:val="5F5F5F"/>
        </w:rPr>
        <w:t>第</w:t>
      </w:r>
      <w:hyperlink w:anchor="a17" w:history="1">
        <w:r w:rsidR="00842DCC" w:rsidRPr="005736AC">
          <w:rPr>
            <w:rStyle w:val="a3"/>
            <w:rFonts w:ascii="Arial Unicode MS" w:hAnsi="Arial Unicode MS" w:hint="eastAsia"/>
            <w:color w:val="5F5F5F"/>
          </w:rPr>
          <w:t>十七</w:t>
        </w:r>
      </w:hyperlink>
      <w:r w:rsidRPr="005736AC">
        <w:rPr>
          <w:rFonts w:ascii="Arial Unicode MS" w:hAnsi="Arial Unicode MS" w:hint="eastAsia"/>
          <w:color w:val="5F5F5F"/>
        </w:rPr>
        <w:t>條之規定者</w:t>
      </w:r>
      <w:r w:rsidR="00141625">
        <w:rPr>
          <w:rFonts w:ascii="Arial Unicode MS" w:hAnsi="Arial Unicode MS" w:hint="eastAsia"/>
          <w:color w:val="5F5F5F"/>
        </w:rPr>
        <w:t>。</w:t>
      </w:r>
    </w:p>
    <w:p w14:paraId="16DB3540" w14:textId="7E173561" w:rsidR="00141625" w:rsidRDefault="00141625" w:rsidP="006C6C20">
      <w:pPr>
        <w:ind w:leftChars="75" w:left="150"/>
        <w:jc w:val="both"/>
        <w:rPr>
          <w:rFonts w:ascii="Arial Unicode MS" w:hAnsi="Arial Unicode MS"/>
          <w:color w:val="5F5F5F"/>
        </w:rPr>
      </w:pPr>
      <w:r>
        <w:rPr>
          <w:rFonts w:ascii="Arial Unicode MS" w:hAnsi="Arial Unicode MS" w:hint="eastAsia"/>
          <w:color w:val="5F5F5F"/>
        </w:rPr>
        <w:t xml:space="preserve">　　</w:t>
      </w:r>
      <w:r w:rsidRPr="005736AC">
        <w:rPr>
          <w:rFonts w:ascii="Arial Unicode MS" w:hAnsi="Arial Unicode MS" w:hint="eastAsia"/>
          <w:color w:val="5F5F5F"/>
        </w:rPr>
        <w:t>二</w:t>
      </w:r>
      <w:r>
        <w:rPr>
          <w:rFonts w:ascii="Arial Unicode MS" w:hAnsi="Arial Unicode MS" w:hint="eastAsia"/>
          <w:color w:val="5F5F5F"/>
        </w:rPr>
        <w:t>、</w:t>
      </w:r>
      <w:r w:rsidR="00BF3629" w:rsidRPr="005736AC">
        <w:rPr>
          <w:rFonts w:ascii="Arial Unicode MS" w:hAnsi="Arial Unicode MS" w:hint="eastAsia"/>
          <w:color w:val="5F5F5F"/>
        </w:rPr>
        <w:t>違反</w:t>
      </w:r>
      <w:r w:rsidR="00AB5DAE" w:rsidRPr="005736AC">
        <w:rPr>
          <w:rFonts w:ascii="Arial Unicode MS" w:hAnsi="Arial Unicode MS" w:hint="eastAsia"/>
          <w:color w:val="5F5F5F"/>
        </w:rPr>
        <w:t>第</w:t>
      </w:r>
      <w:hyperlink w:anchor="a18" w:history="1">
        <w:r w:rsidR="00AB5DAE" w:rsidRPr="005736AC">
          <w:rPr>
            <w:rStyle w:val="a3"/>
            <w:rFonts w:ascii="Arial Unicode MS" w:hAnsi="Arial Unicode MS" w:hint="eastAsia"/>
            <w:color w:val="5F5F5F"/>
          </w:rPr>
          <w:t>十八</w:t>
        </w:r>
      </w:hyperlink>
      <w:r w:rsidR="00BF3629" w:rsidRPr="005736AC">
        <w:rPr>
          <w:rFonts w:ascii="Arial Unicode MS" w:hAnsi="Arial Unicode MS" w:hint="eastAsia"/>
          <w:color w:val="5F5F5F"/>
        </w:rPr>
        <w:t>條第一項，未提出環境影響調查報告書或違反</w:t>
      </w:r>
      <w:hyperlink w:anchor="a18" w:history="1"/>
      <w:r w:rsidR="00AB5DAE" w:rsidRPr="005736AC">
        <w:rPr>
          <w:rFonts w:ascii="Arial Unicode MS" w:hAnsi="Arial Unicode MS" w:hint="eastAsia"/>
          <w:color w:val="5F5F5F"/>
        </w:rPr>
        <w:t>第</w:t>
      </w:r>
      <w:hyperlink w:anchor="a18" w:history="1">
        <w:r w:rsidR="00AB5DAE" w:rsidRPr="005736AC">
          <w:rPr>
            <w:rStyle w:val="a3"/>
            <w:rFonts w:ascii="Arial Unicode MS" w:hAnsi="Arial Unicode MS" w:hint="eastAsia"/>
            <w:color w:val="5F5F5F"/>
          </w:rPr>
          <w:t>十八</w:t>
        </w:r>
      </w:hyperlink>
      <w:r w:rsidR="00BF3629" w:rsidRPr="005736AC">
        <w:rPr>
          <w:rFonts w:ascii="Arial Unicode MS" w:hAnsi="Arial Unicode MS" w:hint="eastAsia"/>
          <w:color w:val="5F5F5F"/>
        </w:rPr>
        <w:t>條第三項，未提出因應對策或不依因應對策切實執行者</w:t>
      </w:r>
      <w:r>
        <w:rPr>
          <w:rFonts w:ascii="Arial Unicode MS" w:hAnsi="Arial Unicode MS" w:hint="eastAsia"/>
          <w:color w:val="5F5F5F"/>
        </w:rPr>
        <w:t>。</w:t>
      </w:r>
    </w:p>
    <w:p w14:paraId="3B441661" w14:textId="021DBA34" w:rsidR="00141625" w:rsidRDefault="00141625" w:rsidP="006C6C20">
      <w:pPr>
        <w:ind w:leftChars="75" w:left="150"/>
        <w:jc w:val="both"/>
        <w:rPr>
          <w:rFonts w:ascii="Arial Unicode MS" w:hAnsi="Arial Unicode MS"/>
          <w:color w:val="5F5F5F"/>
        </w:rPr>
      </w:pPr>
      <w:r>
        <w:rPr>
          <w:rFonts w:ascii="Arial Unicode MS" w:hAnsi="Arial Unicode MS" w:hint="eastAsia"/>
          <w:color w:val="5F5F5F"/>
        </w:rPr>
        <w:t xml:space="preserve">　　</w:t>
      </w:r>
      <w:r w:rsidRPr="005736AC">
        <w:rPr>
          <w:rFonts w:ascii="Arial Unicode MS" w:hAnsi="Arial Unicode MS" w:hint="eastAsia"/>
          <w:color w:val="5F5F5F"/>
        </w:rPr>
        <w:t>三</w:t>
      </w:r>
      <w:r>
        <w:rPr>
          <w:rFonts w:ascii="Arial Unicode MS" w:hAnsi="Arial Unicode MS" w:hint="eastAsia"/>
          <w:color w:val="5F5F5F"/>
        </w:rPr>
        <w:t>、</w:t>
      </w:r>
      <w:r w:rsidR="00BF3629" w:rsidRPr="005736AC">
        <w:rPr>
          <w:rFonts w:ascii="Arial Unicode MS" w:hAnsi="Arial Unicode MS" w:hint="eastAsia"/>
          <w:color w:val="5F5F5F"/>
        </w:rPr>
        <w:t>違反</w:t>
      </w:r>
      <w:hyperlink w:anchor="a28" w:history="1"/>
      <w:r w:rsidR="00AB5DAE" w:rsidRPr="005736AC">
        <w:rPr>
          <w:rFonts w:ascii="Arial Unicode MS" w:hAnsi="Arial Unicode MS" w:hint="eastAsia"/>
          <w:color w:val="5F5F5F"/>
        </w:rPr>
        <w:t>第</w:t>
      </w:r>
      <w:hyperlink w:anchor="a28" w:history="1">
        <w:r w:rsidR="00AB5DAE" w:rsidRPr="005736AC">
          <w:rPr>
            <w:rStyle w:val="a3"/>
            <w:rFonts w:ascii="Arial Unicode MS" w:hAnsi="Arial Unicode MS" w:hint="eastAsia"/>
            <w:color w:val="5F5F5F"/>
          </w:rPr>
          <w:t>二十八</w:t>
        </w:r>
      </w:hyperlink>
      <w:r w:rsidR="00BF3629" w:rsidRPr="005736AC">
        <w:rPr>
          <w:rFonts w:ascii="Arial Unicode MS" w:hAnsi="Arial Unicode MS" w:hint="eastAsia"/>
          <w:color w:val="5F5F5F"/>
        </w:rPr>
        <w:t>條未提出因應對策或不依因應對策切實執行者</w:t>
      </w:r>
      <w:r>
        <w:rPr>
          <w:rFonts w:ascii="Arial Unicode MS" w:hAnsi="Arial Unicode MS" w:hint="eastAsia"/>
          <w:color w:val="5F5F5F"/>
        </w:rPr>
        <w:t>。</w:t>
      </w:r>
    </w:p>
    <w:p w14:paraId="0574639C" w14:textId="78E74123" w:rsidR="00141625"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B0CCD">
        <w:rPr>
          <w:rFonts w:ascii="Arial Unicode MS" w:hAnsi="Arial Unicode MS" w:hint="eastAsia"/>
          <w:color w:val="666699"/>
        </w:rPr>
        <w:t>前項情形，情節重大者，得由主管機關轉請目的事業主管機關，命其停止實施開發行為。必要時，主管機關得逕命其停止實施開發行為，其不遵行者，處負責人三年以下有期徒刑或拘役，得併科新臺幣三十萬元以下罰金</w:t>
      </w:r>
      <w:r>
        <w:rPr>
          <w:rFonts w:ascii="Arial Unicode MS" w:hAnsi="Arial Unicode MS" w:hint="eastAsia"/>
          <w:color w:val="5F5F5F"/>
        </w:rPr>
        <w:t>。</w:t>
      </w:r>
    </w:p>
    <w:p w14:paraId="2BFB04EF" w14:textId="2ADDB14A" w:rsidR="00141625"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5736AC">
        <w:rPr>
          <w:rFonts w:ascii="Arial Unicode MS" w:hAnsi="Arial Unicode MS" w:hint="eastAsia"/>
          <w:color w:val="5F5F5F"/>
        </w:rPr>
        <w:t>開發單位因天災或其他不可抗力事由，致不能於第一項之改善期限內完成改善者，應於其原因消滅後繼續進行改善，並於十五日內以書面敘明理由，檢具有關證明文件，向主管機關申請核定賸餘期間之起算日</w:t>
      </w:r>
      <w:r>
        <w:rPr>
          <w:rFonts w:ascii="Arial Unicode MS" w:hAnsi="Arial Unicode MS" w:hint="eastAsia"/>
          <w:color w:val="5F5F5F"/>
        </w:rPr>
        <w:t>。</w:t>
      </w:r>
    </w:p>
    <w:p w14:paraId="625AA45F" w14:textId="68416F01" w:rsidR="00141625" w:rsidRPr="00FB0CCD" w:rsidRDefault="00141625" w:rsidP="006C6C20">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FB0CCD">
        <w:rPr>
          <w:rFonts w:ascii="Arial Unicode MS" w:hAnsi="Arial Unicode MS" w:hint="eastAsia"/>
          <w:color w:val="666699"/>
        </w:rPr>
        <w:t>第二項所稱情節重大，指下列情形之一：</w:t>
      </w:r>
    </w:p>
    <w:p w14:paraId="4A60B6A3" w14:textId="77777777" w:rsidR="00141625" w:rsidRDefault="00141625" w:rsidP="006C6C20">
      <w:pPr>
        <w:ind w:leftChars="75" w:left="150"/>
        <w:jc w:val="both"/>
        <w:rPr>
          <w:rFonts w:ascii="Arial Unicode MS" w:hAnsi="Arial Unicode MS"/>
          <w:color w:val="666699"/>
        </w:rPr>
      </w:pPr>
      <w:r w:rsidRPr="00FB0CCD">
        <w:rPr>
          <w:rFonts w:ascii="Arial Unicode MS" w:hAnsi="Arial Unicode MS" w:hint="eastAsia"/>
          <w:color w:val="666699"/>
        </w:rPr>
        <w:t xml:space="preserve">　　一、開發單位造成廣泛之公害或嚴重之自然資源破壞者</w:t>
      </w:r>
      <w:r>
        <w:rPr>
          <w:rFonts w:ascii="Arial Unicode MS" w:hAnsi="Arial Unicode MS" w:hint="eastAsia"/>
          <w:color w:val="666699"/>
        </w:rPr>
        <w:t>。</w:t>
      </w:r>
    </w:p>
    <w:p w14:paraId="7B4B7B28" w14:textId="77777777" w:rsidR="00141625" w:rsidRDefault="00141625" w:rsidP="006C6C20">
      <w:pPr>
        <w:ind w:leftChars="75" w:left="150"/>
        <w:jc w:val="both"/>
        <w:rPr>
          <w:rFonts w:ascii="Arial Unicode MS" w:hAnsi="Arial Unicode MS"/>
          <w:color w:val="666699"/>
        </w:rPr>
      </w:pPr>
      <w:r>
        <w:rPr>
          <w:rFonts w:ascii="Arial Unicode MS" w:hAnsi="Arial Unicode MS" w:hint="eastAsia"/>
          <w:color w:val="666699"/>
        </w:rPr>
        <w:t xml:space="preserve">　　</w:t>
      </w:r>
      <w:r w:rsidRPr="00FB0CCD">
        <w:rPr>
          <w:rFonts w:ascii="Arial Unicode MS" w:hAnsi="Arial Unicode MS" w:hint="eastAsia"/>
          <w:color w:val="666699"/>
        </w:rPr>
        <w:t>二</w:t>
      </w:r>
      <w:r>
        <w:rPr>
          <w:rFonts w:ascii="Arial Unicode MS" w:hAnsi="Arial Unicode MS" w:hint="eastAsia"/>
          <w:color w:val="666699"/>
        </w:rPr>
        <w:t>、</w:t>
      </w:r>
      <w:r w:rsidRPr="00FB0CCD">
        <w:rPr>
          <w:rFonts w:ascii="Arial Unicode MS" w:hAnsi="Arial Unicode MS" w:hint="eastAsia"/>
          <w:color w:val="666699"/>
        </w:rPr>
        <w:t>開發單位未依主管機關審查結論或環境影響說明書、評估書之承諾執行，致危害人體健康或農林漁牧資源者</w:t>
      </w:r>
      <w:r>
        <w:rPr>
          <w:rFonts w:ascii="Arial Unicode MS" w:hAnsi="Arial Unicode MS" w:hint="eastAsia"/>
          <w:color w:val="666699"/>
        </w:rPr>
        <w:t>。</w:t>
      </w:r>
    </w:p>
    <w:p w14:paraId="08FD755D" w14:textId="19C0959C" w:rsidR="00141625" w:rsidRDefault="00141625" w:rsidP="006C6C20">
      <w:pPr>
        <w:ind w:leftChars="75" w:left="150"/>
        <w:jc w:val="both"/>
        <w:rPr>
          <w:rFonts w:ascii="Arial Unicode MS" w:hAnsi="Arial Unicode MS"/>
          <w:color w:val="5F5F5F"/>
        </w:rPr>
      </w:pPr>
      <w:r>
        <w:rPr>
          <w:rFonts w:ascii="Arial Unicode MS" w:hAnsi="Arial Unicode MS" w:hint="eastAsia"/>
          <w:color w:val="666699"/>
        </w:rPr>
        <w:t xml:space="preserve">　　</w:t>
      </w:r>
      <w:r w:rsidRPr="00FB0CCD">
        <w:rPr>
          <w:rFonts w:ascii="Arial Unicode MS" w:hAnsi="Arial Unicode MS" w:hint="eastAsia"/>
          <w:color w:val="666699"/>
        </w:rPr>
        <w:t>三</w:t>
      </w:r>
      <w:r>
        <w:rPr>
          <w:rFonts w:ascii="Arial Unicode MS" w:hAnsi="Arial Unicode MS" w:hint="eastAsia"/>
          <w:color w:val="666699"/>
        </w:rPr>
        <w:t>、</w:t>
      </w:r>
      <w:r w:rsidRPr="00FB0CCD">
        <w:rPr>
          <w:rFonts w:ascii="Arial Unicode MS" w:hAnsi="Arial Unicode MS" w:hint="eastAsia"/>
          <w:color w:val="666699"/>
        </w:rPr>
        <w:t>經主管機關按日連續處罰三十日仍未完成改善者</w:t>
      </w:r>
      <w:r>
        <w:rPr>
          <w:rFonts w:ascii="Arial Unicode MS" w:hAnsi="Arial Unicode MS" w:hint="eastAsia"/>
          <w:color w:val="5F5F5F"/>
        </w:rPr>
        <w:t>。</w:t>
      </w:r>
    </w:p>
    <w:p w14:paraId="72F4C102" w14:textId="30F8E417" w:rsidR="00141625"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5736AC">
        <w:rPr>
          <w:rFonts w:ascii="Arial Unicode MS" w:hAnsi="Arial Unicode MS" w:hint="eastAsia"/>
          <w:color w:val="5F5F5F"/>
        </w:rPr>
        <w:t>開發單位經主管機關依第二項處分停止實施開發行為者，應於恢復實施開發行為前，檢具改善計畫執行成果，報請主管機關查驗；其經主管機關限期改善而自行申報停止實施開發行為者，亦同。經查驗不合格者，不得恢復實施開發行為</w:t>
      </w:r>
      <w:r>
        <w:rPr>
          <w:rFonts w:ascii="Arial Unicode MS" w:hAnsi="Arial Unicode MS" w:hint="eastAsia"/>
          <w:color w:val="5F5F5F"/>
        </w:rPr>
        <w:t>。</w:t>
      </w:r>
    </w:p>
    <w:p w14:paraId="71CC3B92" w14:textId="0B4180AD" w:rsidR="00BF3629" w:rsidRPr="00FB0CCD" w:rsidRDefault="00141625" w:rsidP="006C6C20">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00BF3629" w:rsidRPr="00FB0CCD">
        <w:rPr>
          <w:rFonts w:ascii="Arial Unicode MS" w:hAnsi="Arial Unicode MS" w:hint="eastAsia"/>
          <w:color w:val="666699"/>
        </w:rPr>
        <w:t>前項停止實施開發行為期間，為防止環境影響之程度、範圍擴大，主管機關應會同有關機關，依據相關法令要求開發單位進行復整改善及緊急應變措施。不遵行者，主管機關得函請目的事業主管機關廢止其許可。</w:t>
      </w:r>
      <w:r w:rsidR="008B7D6C" w:rsidRPr="008B7D6C">
        <w:rPr>
          <w:rFonts w:ascii="新細明體" w:hAnsi="新細明體" w:hint="eastAsia"/>
          <w:color w:val="FFFFFF"/>
        </w:rPr>
        <w:t>∴</w:t>
      </w:r>
    </w:p>
    <w:p w14:paraId="52CEAEB6" w14:textId="59609215" w:rsidR="00141625" w:rsidRDefault="00141625" w:rsidP="006C6C20">
      <w:pPr>
        <w:pStyle w:val="3"/>
        <w:ind w:left="118"/>
      </w:pPr>
      <w:r>
        <w:rPr>
          <w:rFonts w:hint="eastAsia"/>
        </w:rPr>
        <w:t>--</w:t>
      </w:r>
      <w:r w:rsidRPr="00B51A9D">
        <w:rPr>
          <w:rFonts w:hint="eastAsia"/>
        </w:rPr>
        <w:t>91</w:t>
      </w:r>
      <w:r w:rsidRPr="00B51A9D">
        <w:rPr>
          <w:rFonts w:hint="eastAsia"/>
        </w:rPr>
        <w:t>年</w:t>
      </w:r>
      <w:r w:rsidRPr="00B51A9D">
        <w:rPr>
          <w:rFonts w:hint="eastAsia"/>
        </w:rPr>
        <w:t>6</w:t>
      </w:r>
      <w:r w:rsidRPr="00B51A9D">
        <w:rPr>
          <w:rFonts w:hint="eastAsia"/>
        </w:rPr>
        <w:t>月</w:t>
      </w:r>
      <w:r w:rsidRPr="00B51A9D">
        <w:rPr>
          <w:rFonts w:hint="eastAsia"/>
        </w:rPr>
        <w:t>12</w:t>
      </w:r>
      <w:r>
        <w:rPr>
          <w:rFonts w:hint="eastAsia"/>
        </w:rPr>
        <w:t>日修正前條文</w:t>
      </w:r>
      <w:r>
        <w:rPr>
          <w:rFonts w:hint="eastAsia"/>
        </w:rPr>
        <w:t>--</w:t>
      </w:r>
      <w:hyperlink r:id="rId27" w:history="1">
        <w:r w:rsidRPr="005C530E">
          <w:rPr>
            <w:szCs w:val="20"/>
            <w:u w:val="single"/>
          </w:rPr>
          <w:t>比對程式</w:t>
        </w:r>
      </w:hyperlink>
    </w:p>
    <w:p w14:paraId="4A1CABC1" w14:textId="232DBEB7" w:rsidR="00BF3629" w:rsidRPr="005736AC" w:rsidRDefault="00141625" w:rsidP="006C6C2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3629" w:rsidRPr="005736AC">
        <w:rPr>
          <w:rFonts w:ascii="Arial Unicode MS" w:hAnsi="Arial Unicode MS"/>
          <w:color w:val="5F5F5F"/>
        </w:rPr>
        <w:t>有下列情形之一，處新臺幣三十萬元以上一百五十萬元以下罰鍰，並限期改善，屆期仍未改善者，得按日連續處罰：</w:t>
      </w:r>
    </w:p>
    <w:p w14:paraId="0920C210" w14:textId="77777777" w:rsidR="00141625" w:rsidRDefault="001E1CBB" w:rsidP="006C6C20">
      <w:pPr>
        <w:ind w:leftChars="75" w:left="150"/>
        <w:jc w:val="both"/>
        <w:rPr>
          <w:rFonts w:ascii="Arial Unicode MS" w:hAnsi="Arial Unicode MS"/>
          <w:color w:val="5F5F5F"/>
        </w:rPr>
      </w:pPr>
      <w:r w:rsidRPr="005736AC">
        <w:rPr>
          <w:rFonts w:ascii="Arial Unicode MS" w:hAnsi="Arial Unicode MS"/>
          <w:color w:val="5F5F5F"/>
        </w:rPr>
        <w:t xml:space="preserve">　　</w:t>
      </w:r>
      <w:r w:rsidR="00BF3629" w:rsidRPr="005736AC">
        <w:rPr>
          <w:rFonts w:ascii="Arial Unicode MS" w:hAnsi="Arial Unicode MS"/>
          <w:color w:val="5F5F5F"/>
        </w:rPr>
        <w:t>一、違反</w:t>
      </w:r>
      <w:hyperlink w:anchor="a17" w:history="1"/>
      <w:r w:rsidR="00BF3629" w:rsidRPr="005736AC">
        <w:rPr>
          <w:rFonts w:ascii="Arial Unicode MS" w:hAnsi="Arial Unicode MS"/>
          <w:color w:val="5F5F5F"/>
        </w:rPr>
        <w:t>第</w:t>
      </w:r>
      <w:hyperlink w:anchor="a17" w:history="1">
        <w:r w:rsidR="00BF3629" w:rsidRPr="005736AC">
          <w:rPr>
            <w:rStyle w:val="a3"/>
            <w:rFonts w:ascii="Arial Unicode MS" w:hAnsi="Arial Unicode MS"/>
            <w:color w:val="5F5F5F"/>
          </w:rPr>
          <w:t>十七</w:t>
        </w:r>
      </w:hyperlink>
      <w:r w:rsidR="00BF3629" w:rsidRPr="005736AC">
        <w:rPr>
          <w:rFonts w:ascii="Arial Unicode MS" w:hAnsi="Arial Unicode MS"/>
          <w:color w:val="5F5F5F"/>
        </w:rPr>
        <w:t>條之規定者</w:t>
      </w:r>
      <w:r w:rsidR="00141625">
        <w:rPr>
          <w:rFonts w:ascii="Arial Unicode MS" w:hAnsi="Arial Unicode MS"/>
          <w:color w:val="5F5F5F"/>
        </w:rPr>
        <w:t>。</w:t>
      </w:r>
    </w:p>
    <w:p w14:paraId="6742EB48" w14:textId="725F44E9" w:rsidR="00141625" w:rsidRDefault="00141625" w:rsidP="006C6C20">
      <w:pPr>
        <w:ind w:leftChars="75" w:left="150"/>
        <w:jc w:val="both"/>
        <w:rPr>
          <w:rFonts w:ascii="Arial Unicode MS" w:hAnsi="Arial Unicode MS"/>
          <w:color w:val="5F5F5F"/>
        </w:rPr>
      </w:pPr>
      <w:r>
        <w:rPr>
          <w:rFonts w:ascii="Arial Unicode MS" w:hAnsi="Arial Unicode MS"/>
          <w:color w:val="5F5F5F"/>
        </w:rPr>
        <w:t xml:space="preserve">　　</w:t>
      </w:r>
      <w:r w:rsidRPr="005736AC">
        <w:rPr>
          <w:rFonts w:ascii="Arial Unicode MS" w:hAnsi="Arial Unicode MS"/>
          <w:color w:val="5F5F5F"/>
        </w:rPr>
        <w:t>二</w:t>
      </w:r>
      <w:r>
        <w:rPr>
          <w:rFonts w:ascii="Arial Unicode MS" w:hAnsi="Arial Unicode MS"/>
          <w:color w:val="5F5F5F"/>
        </w:rPr>
        <w:t>、</w:t>
      </w:r>
      <w:r w:rsidR="00BF3629" w:rsidRPr="005736AC">
        <w:rPr>
          <w:rFonts w:ascii="Arial Unicode MS" w:hAnsi="Arial Unicode MS"/>
          <w:color w:val="5F5F5F"/>
        </w:rPr>
        <w:t>違反</w:t>
      </w:r>
      <w:hyperlink w:anchor="a18" w:history="1"/>
      <w:r w:rsidR="00AB5DAE" w:rsidRPr="005736AC">
        <w:rPr>
          <w:rFonts w:ascii="Arial Unicode MS" w:hAnsi="Arial Unicode MS" w:hint="eastAsia"/>
          <w:color w:val="5F5F5F"/>
        </w:rPr>
        <w:t>第</w:t>
      </w:r>
      <w:hyperlink w:anchor="a18" w:history="1">
        <w:r w:rsidR="00AB5DAE" w:rsidRPr="005736AC">
          <w:rPr>
            <w:rStyle w:val="a3"/>
            <w:rFonts w:ascii="Arial Unicode MS" w:hAnsi="Arial Unicode MS" w:hint="eastAsia"/>
            <w:color w:val="5F5F5F"/>
          </w:rPr>
          <w:t>十八</w:t>
        </w:r>
      </w:hyperlink>
      <w:r w:rsidR="00BF3629" w:rsidRPr="005736AC">
        <w:rPr>
          <w:rFonts w:ascii="Arial Unicode MS" w:hAnsi="Arial Unicode MS"/>
          <w:color w:val="5F5F5F"/>
        </w:rPr>
        <w:t>條第一項，未提出環境影響調查報告書或違反</w:t>
      </w:r>
      <w:hyperlink w:anchor="a18" w:history="1"/>
      <w:r w:rsidR="00294D5E" w:rsidRPr="005736AC">
        <w:rPr>
          <w:rFonts w:ascii="Arial Unicode MS" w:hAnsi="Arial Unicode MS" w:hint="eastAsia"/>
          <w:color w:val="5F5F5F"/>
        </w:rPr>
        <w:t>第</w:t>
      </w:r>
      <w:hyperlink w:anchor="a18" w:history="1">
        <w:r w:rsidR="00294D5E" w:rsidRPr="005736AC">
          <w:rPr>
            <w:rStyle w:val="a3"/>
            <w:rFonts w:ascii="Arial Unicode MS" w:hAnsi="Arial Unicode MS" w:hint="eastAsia"/>
            <w:color w:val="5F5F5F"/>
          </w:rPr>
          <w:t>十八</w:t>
        </w:r>
      </w:hyperlink>
      <w:r w:rsidR="00BF3629" w:rsidRPr="005736AC">
        <w:rPr>
          <w:rFonts w:ascii="Arial Unicode MS" w:hAnsi="Arial Unicode MS"/>
          <w:color w:val="5F5F5F"/>
        </w:rPr>
        <w:t>條第三項，未提出因應對策或不依因應對策切實執行者</w:t>
      </w:r>
      <w:r>
        <w:rPr>
          <w:rFonts w:ascii="Arial Unicode MS" w:hAnsi="Arial Unicode MS"/>
          <w:color w:val="5F5F5F"/>
        </w:rPr>
        <w:t>。</w:t>
      </w:r>
    </w:p>
    <w:p w14:paraId="2F1B119D" w14:textId="3C0DB1BF" w:rsidR="00141625" w:rsidRDefault="00141625" w:rsidP="006C6C20">
      <w:pPr>
        <w:ind w:leftChars="75" w:left="150"/>
        <w:jc w:val="both"/>
        <w:rPr>
          <w:rFonts w:ascii="Arial Unicode MS" w:hAnsi="Arial Unicode MS"/>
          <w:color w:val="5F5F5F"/>
        </w:rPr>
      </w:pPr>
      <w:r>
        <w:rPr>
          <w:rFonts w:ascii="Arial Unicode MS" w:hAnsi="Arial Unicode MS"/>
          <w:color w:val="5F5F5F"/>
        </w:rPr>
        <w:t xml:space="preserve">　　</w:t>
      </w:r>
      <w:r w:rsidRPr="005736AC">
        <w:rPr>
          <w:rFonts w:ascii="Arial Unicode MS" w:hAnsi="Arial Unicode MS"/>
          <w:color w:val="5F5F5F"/>
        </w:rPr>
        <w:t>三</w:t>
      </w:r>
      <w:r>
        <w:rPr>
          <w:rFonts w:ascii="Arial Unicode MS" w:hAnsi="Arial Unicode MS"/>
          <w:color w:val="5F5F5F"/>
        </w:rPr>
        <w:t>、</w:t>
      </w:r>
      <w:r w:rsidR="00BF3629" w:rsidRPr="005736AC">
        <w:rPr>
          <w:rFonts w:ascii="Arial Unicode MS" w:hAnsi="Arial Unicode MS"/>
          <w:color w:val="5F5F5F"/>
        </w:rPr>
        <w:t>違反</w:t>
      </w:r>
      <w:hyperlink w:anchor="a28" w:history="1"/>
      <w:r w:rsidR="00AB5DAE" w:rsidRPr="005736AC">
        <w:rPr>
          <w:rFonts w:ascii="Arial Unicode MS" w:hAnsi="Arial Unicode MS" w:hint="eastAsia"/>
          <w:color w:val="5F5F5F"/>
        </w:rPr>
        <w:t>第</w:t>
      </w:r>
      <w:hyperlink w:anchor="a28" w:history="1">
        <w:r w:rsidR="00AB5DAE" w:rsidRPr="005736AC">
          <w:rPr>
            <w:rStyle w:val="a3"/>
            <w:rFonts w:ascii="Arial Unicode MS" w:hAnsi="Arial Unicode MS" w:hint="eastAsia"/>
            <w:color w:val="5F5F5F"/>
          </w:rPr>
          <w:t>二十八</w:t>
        </w:r>
      </w:hyperlink>
      <w:r w:rsidR="00BF3629" w:rsidRPr="005736AC">
        <w:rPr>
          <w:rFonts w:ascii="Arial Unicode MS" w:hAnsi="Arial Unicode MS"/>
          <w:color w:val="5F5F5F"/>
        </w:rPr>
        <w:t>條未提出因應對策或不依因應對策切實執行者</w:t>
      </w:r>
      <w:r>
        <w:rPr>
          <w:rFonts w:ascii="Arial Unicode MS" w:hAnsi="Arial Unicode MS"/>
          <w:color w:val="5F5F5F"/>
        </w:rPr>
        <w:t>。</w:t>
      </w:r>
    </w:p>
    <w:p w14:paraId="4C4FA966" w14:textId="39C6C00C" w:rsidR="00BF3629" w:rsidRPr="00FB0CCD" w:rsidRDefault="00141625" w:rsidP="008B7D6C">
      <w:pPr>
        <w:ind w:leftChars="75" w:left="150" w:rightChars="-72" w:right="-144"/>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FB0CCD">
        <w:rPr>
          <w:rFonts w:ascii="Arial Unicode MS" w:hAnsi="Arial Unicode MS"/>
          <w:color w:val="666699"/>
        </w:rPr>
        <w:t>前項情形，情節重大者，得由主管機關轉請目的事業主管機關，命其停止實施開發行為。必要時，主管機關得逕命其停止實施開發行為，其不遵行者，處負責人三年以下有期徒刑或拘役，得併科新臺幣三十萬元以下罰金。</w:t>
      </w:r>
      <w:r w:rsidR="008B7D6C" w:rsidRPr="008B7D6C">
        <w:rPr>
          <w:rFonts w:ascii="新細明體" w:hAnsi="新細明體" w:hint="eastAsia"/>
          <w:color w:val="FFFFFF"/>
        </w:rPr>
        <w:t>∴</w:t>
      </w:r>
      <w:r w:rsidR="00D73B13" w:rsidRPr="00D73B13">
        <w:rPr>
          <w:rFonts w:ascii="新細明體" w:hAnsi="新細明體" w:hint="eastAsia"/>
          <w:color w:val="FFFFFF"/>
        </w:rPr>
        <w:t>∪</w:t>
      </w:r>
    </w:p>
    <w:p w14:paraId="27AA1828" w14:textId="77777777" w:rsidR="00141625" w:rsidRDefault="006C6C20" w:rsidP="007E272C">
      <w:pPr>
        <w:pStyle w:val="2"/>
        <w:rPr>
          <w:color w:val="800000"/>
        </w:rPr>
      </w:pPr>
      <w:bookmarkStart w:id="28" w:name="a23b1"/>
      <w:bookmarkEnd w:id="28"/>
      <w:r>
        <w:rPr>
          <w:rFonts w:hint="eastAsia"/>
          <w:color w:val="800000"/>
        </w:rPr>
        <w:t>第</w:t>
      </w:r>
      <w:r>
        <w:rPr>
          <w:rFonts w:hint="eastAsia"/>
          <w:color w:val="800000"/>
        </w:rPr>
        <w:t>23</w:t>
      </w:r>
      <w:r>
        <w:rPr>
          <w:rFonts w:hint="eastAsia"/>
          <w:color w:val="800000"/>
        </w:rPr>
        <w:t>條</w:t>
      </w:r>
      <w:r w:rsidR="00BF3629" w:rsidRPr="00B51A9D">
        <w:rPr>
          <w:rFonts w:hint="eastAsia"/>
          <w:color w:val="800000"/>
        </w:rPr>
        <w:t>之</w:t>
      </w:r>
      <w:r>
        <w:rPr>
          <w:rFonts w:hint="eastAsia"/>
          <w:color w:val="800000"/>
        </w:rPr>
        <w:t>1</w:t>
      </w:r>
      <w:r w:rsidR="00ED33BE" w:rsidRPr="00B51A9D">
        <w:rPr>
          <w:color w:val="800000"/>
        </w:rPr>
        <w:t>（</w:t>
      </w:r>
      <w:r w:rsidR="00BF3629" w:rsidRPr="00B51A9D">
        <w:t>報告或證明文件之查驗</w:t>
      </w:r>
      <w:r w:rsidR="00141625">
        <w:rPr>
          <w:color w:val="800000"/>
        </w:rPr>
        <w:t>）</w:t>
      </w:r>
    </w:p>
    <w:p w14:paraId="5BFB2A44" w14:textId="6CFC2FDB"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hint="eastAsia"/>
          <w:color w:val="17365D"/>
        </w:rPr>
        <w:t>開發單位經依本法處罰並通知限期改善，應於期限屆滿前提出改善完成之報告或證明文件，向主管機關報請查驗</w:t>
      </w:r>
      <w:r>
        <w:rPr>
          <w:rFonts w:ascii="Arial Unicode MS" w:hAnsi="Arial Unicode MS" w:hint="eastAsia"/>
          <w:color w:val="17365D"/>
        </w:rPr>
        <w:t>。</w:t>
      </w:r>
    </w:p>
    <w:p w14:paraId="751F396B" w14:textId="34E522A6" w:rsidR="00BF3629" w:rsidRPr="00D5666A" w:rsidRDefault="00141625" w:rsidP="006C6C20">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F3629" w:rsidRPr="00D5666A">
        <w:rPr>
          <w:rFonts w:ascii="Arial Unicode MS" w:hAnsi="Arial Unicode MS" w:hint="eastAsia"/>
          <w:color w:val="666699"/>
        </w:rPr>
        <w:t>開發單位未依前項辦理者，視為未完成改善。</w:t>
      </w:r>
    </w:p>
    <w:p w14:paraId="6691E8D6" w14:textId="77777777" w:rsidR="00141625" w:rsidRDefault="006C6C20" w:rsidP="007E272C">
      <w:pPr>
        <w:pStyle w:val="2"/>
      </w:pPr>
      <w:r>
        <w:t>第</w:t>
      </w:r>
      <w:r>
        <w:t>24</w:t>
      </w:r>
      <w:r>
        <w:t>條</w:t>
      </w:r>
      <w:r w:rsidR="00BF3629" w:rsidRPr="00B51A9D">
        <w:t>（強制執行</w:t>
      </w:r>
      <w:r w:rsidR="00141625">
        <w:t>）</w:t>
      </w:r>
    </w:p>
    <w:p w14:paraId="662F4ED7" w14:textId="19090C1E"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依本法所處罰鍰，經通知限期繳納，屆期不繳納者，移送法院強制執行</w:t>
      </w:r>
      <w:r>
        <w:rPr>
          <w:rFonts w:ascii="Arial Unicode MS" w:hAnsi="Arial Unicode MS"/>
          <w:color w:val="17365D"/>
        </w:rPr>
        <w:t>。</w:t>
      </w:r>
    </w:p>
    <w:p w14:paraId="451A5141" w14:textId="5F7267DC" w:rsidR="00EC3649" w:rsidRPr="00B51A9D" w:rsidRDefault="00141625" w:rsidP="00EC3649">
      <w:pPr>
        <w:ind w:left="119"/>
        <w:jc w:val="right"/>
        <w:rPr>
          <w:rFonts w:ascii="Arial Unicode MS" w:hAnsi="Arial Unicode MS"/>
          <w:color w:val="808000"/>
          <w:sz w:val="18"/>
        </w:rPr>
      </w:pPr>
      <w:r>
        <w:rPr>
          <w:rFonts w:ascii="Arial Unicode MS" w:hAnsi="Arial Unicode MS"/>
          <w:color w:val="17365D"/>
        </w:rPr>
        <w:t xml:space="preserve">　　　　</w:t>
      </w:r>
      <w:r w:rsidR="00ED33BE" w:rsidRPr="00B51A9D">
        <w:rPr>
          <w:rFonts w:ascii="Arial Unicode MS" w:hAnsi="Arial Unicode MS"/>
          <w:color w:val="808000"/>
          <w:sz w:val="18"/>
        </w:rPr>
        <w:t xml:space="preserve">　　　　　　　　　　　　　　　　　　　　　　　　　　　　　　　　　　　　　　　　　　　　</w:t>
      </w:r>
      <w:hyperlink w:anchor="a章節索引" w:history="1">
        <w:r w:rsidR="00EC3649" w:rsidRPr="00B51A9D">
          <w:rPr>
            <w:rStyle w:val="a3"/>
            <w:rFonts w:ascii="Arial Unicode MS" w:hAnsi="Arial Unicode MS" w:hint="eastAsia"/>
            <w:sz w:val="18"/>
          </w:rPr>
          <w:t>回索引</w:t>
        </w:r>
      </w:hyperlink>
      <w:r w:rsidR="00E45CB6">
        <w:rPr>
          <w:rFonts w:ascii="Arial Unicode MS" w:hAnsi="Arial Unicode MS" w:hint="eastAsia"/>
          <w:color w:val="808000"/>
          <w:sz w:val="18"/>
        </w:rPr>
        <w:t>〉〉</w:t>
      </w:r>
    </w:p>
    <w:p w14:paraId="1DAC0B59" w14:textId="77777777" w:rsidR="00BF3629" w:rsidRPr="00B51A9D" w:rsidRDefault="00BF3629" w:rsidP="00B36A18">
      <w:pPr>
        <w:pStyle w:val="1"/>
        <w:spacing w:beforeLines="30" w:before="108" w:beforeAutospacing="0" w:afterLines="30" w:after="108"/>
        <w:rPr>
          <w:kern w:val="2"/>
        </w:rPr>
      </w:pPr>
      <w:bookmarkStart w:id="29" w:name="_第四章__附"/>
      <w:bookmarkEnd w:id="29"/>
      <w:r w:rsidRPr="00B51A9D">
        <w:rPr>
          <w:kern w:val="2"/>
        </w:rPr>
        <w:lastRenderedPageBreak/>
        <w:t>第四章</w:t>
      </w:r>
      <w:r w:rsidRPr="00B51A9D">
        <w:rPr>
          <w:rFonts w:hint="eastAsia"/>
          <w:kern w:val="2"/>
        </w:rPr>
        <w:t xml:space="preserve">　　</w:t>
      </w:r>
      <w:r w:rsidRPr="00B51A9D">
        <w:rPr>
          <w:kern w:val="2"/>
        </w:rPr>
        <w:t>附</w:t>
      </w:r>
      <w:r w:rsidRPr="00B51A9D">
        <w:rPr>
          <w:rFonts w:hint="eastAsia"/>
          <w:kern w:val="2"/>
        </w:rPr>
        <w:t xml:space="preserve">　</w:t>
      </w:r>
      <w:r w:rsidRPr="00B51A9D">
        <w:rPr>
          <w:kern w:val="2"/>
        </w:rPr>
        <w:t>則</w:t>
      </w:r>
    </w:p>
    <w:p w14:paraId="080B30C6" w14:textId="77777777" w:rsidR="00141625" w:rsidRDefault="006C6C20" w:rsidP="007E272C">
      <w:pPr>
        <w:pStyle w:val="2"/>
      </w:pPr>
      <w:bookmarkStart w:id="30" w:name="a25"/>
      <w:bookmarkEnd w:id="30"/>
      <w:r>
        <w:t>第</w:t>
      </w:r>
      <w:r>
        <w:t>25</w:t>
      </w:r>
      <w:r>
        <w:t>條</w:t>
      </w:r>
      <w:r w:rsidR="00BF3629" w:rsidRPr="00B51A9D">
        <w:t>（涉及軍事秘密及國防工程之作業</w:t>
      </w:r>
      <w:r w:rsidR="00141625">
        <w:t>）</w:t>
      </w:r>
    </w:p>
    <w:p w14:paraId="5907BDE4" w14:textId="03B233CC"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開發行為涉及軍事秘密及緊急性國防工程者，其環境影響評估之有關作業，由中央主管機關會同國防部另</w:t>
      </w:r>
      <w:hyperlink r:id="rId28" w:history="1">
        <w:r w:rsidR="00BF3629" w:rsidRPr="00E91D72">
          <w:rPr>
            <w:rStyle w:val="a3"/>
            <w:rFonts w:ascii="Arial Unicode MS" w:hAnsi="Arial Unicode MS"/>
          </w:rPr>
          <w:t>定之</w:t>
        </w:r>
      </w:hyperlink>
      <w:r w:rsidR="00BF3629" w:rsidRPr="00D5666A">
        <w:rPr>
          <w:rFonts w:ascii="Arial Unicode MS" w:hAnsi="Arial Unicode MS"/>
          <w:color w:val="17365D"/>
        </w:rPr>
        <w:t>。</w:t>
      </w:r>
    </w:p>
    <w:p w14:paraId="523E28E6" w14:textId="77777777" w:rsidR="00141625" w:rsidRDefault="006C6C20" w:rsidP="007E272C">
      <w:pPr>
        <w:pStyle w:val="2"/>
      </w:pPr>
      <w:bookmarkStart w:id="31" w:name="a26"/>
      <w:bookmarkEnd w:id="31"/>
      <w:r>
        <w:t>第</w:t>
      </w:r>
      <w:r>
        <w:t>26</w:t>
      </w:r>
      <w:r>
        <w:t>條</w:t>
      </w:r>
      <w:r w:rsidR="00BF3629" w:rsidRPr="00B51A9D">
        <w:t>（政府環境影響評估作業</w:t>
      </w:r>
      <w:r w:rsidR="00141625">
        <w:t>）</w:t>
      </w:r>
    </w:p>
    <w:p w14:paraId="19DEE339" w14:textId="0F4C7557"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有</w:t>
      </w:r>
      <w:r w:rsidR="009C2214" w:rsidRPr="009C2214">
        <w:rPr>
          <w:rFonts w:ascii="Arial Unicode MS" w:hAnsi="Arial Unicode MS" w:hint="eastAsia"/>
          <w:color w:val="17365D"/>
        </w:rPr>
        <w:t>影響環境</w:t>
      </w:r>
      <w:r w:rsidR="00BF3629" w:rsidRPr="00D5666A">
        <w:rPr>
          <w:rFonts w:ascii="Arial Unicode MS" w:hAnsi="Arial Unicode MS"/>
          <w:color w:val="17365D"/>
        </w:rPr>
        <w:t>之虞之政府政策，其環境影響評估之有關作業，由中央主管機關另</w:t>
      </w:r>
      <w:hyperlink r:id="rId29" w:history="1">
        <w:r w:rsidR="00BF3629" w:rsidRPr="00BC7887">
          <w:rPr>
            <w:rStyle w:val="a3"/>
            <w:rFonts w:ascii="Arial Unicode MS" w:hAnsi="Arial Unicode MS"/>
          </w:rPr>
          <w:t>定之</w:t>
        </w:r>
      </w:hyperlink>
      <w:r w:rsidR="00BF3629" w:rsidRPr="00D5666A">
        <w:rPr>
          <w:rFonts w:ascii="Arial Unicode MS" w:hAnsi="Arial Unicode MS"/>
          <w:color w:val="17365D"/>
        </w:rPr>
        <w:t>。</w:t>
      </w:r>
    </w:p>
    <w:p w14:paraId="48E32A04" w14:textId="77777777" w:rsidR="00141625" w:rsidRDefault="006C6C20" w:rsidP="007E272C">
      <w:pPr>
        <w:pStyle w:val="2"/>
      </w:pPr>
      <w:bookmarkStart w:id="32" w:name="a27"/>
      <w:bookmarkEnd w:id="32"/>
      <w:r>
        <w:t>第</w:t>
      </w:r>
      <w:r>
        <w:t>27</w:t>
      </w:r>
      <w:r>
        <w:t>條</w:t>
      </w:r>
      <w:r w:rsidR="00BF3629" w:rsidRPr="00B51A9D">
        <w:t>（審查費</w:t>
      </w:r>
      <w:r w:rsidR="00141625">
        <w:t>）</w:t>
      </w:r>
    </w:p>
    <w:p w14:paraId="39C4E548" w14:textId="571C4D0E" w:rsidR="00141625"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主管機關審查開</w:t>
      </w:r>
      <w:r w:rsidR="009C2214" w:rsidRPr="009C2214">
        <w:rPr>
          <w:rFonts w:ascii="Arial Unicode MS" w:hAnsi="Arial Unicode MS" w:hint="eastAsia"/>
          <w:color w:val="17365D"/>
        </w:rPr>
        <w:t>發</w:t>
      </w:r>
      <w:r w:rsidR="00BF3629" w:rsidRPr="00D5666A">
        <w:rPr>
          <w:rFonts w:ascii="Arial Unicode MS" w:hAnsi="Arial Unicode MS"/>
          <w:color w:val="17365D"/>
        </w:rPr>
        <w:t>單位依</w:t>
      </w:r>
      <w:hyperlink w:anchor="a7" w:history="1">
        <w:r w:rsidR="00BF3629" w:rsidRPr="00D5666A">
          <w:rPr>
            <w:rStyle w:val="a3"/>
          </w:rPr>
          <w:t>第七條</w:t>
        </w:r>
      </w:hyperlink>
      <w:r w:rsidR="00BF3629" w:rsidRPr="00D5666A">
        <w:rPr>
          <w:rFonts w:ascii="Arial Unicode MS" w:hAnsi="Arial Unicode MS"/>
          <w:color w:val="17365D"/>
        </w:rPr>
        <w:t>、第</w:t>
      </w:r>
      <w:hyperlink w:anchor="a11" w:history="1">
        <w:r w:rsidR="00BF3629" w:rsidRPr="00D5666A">
          <w:rPr>
            <w:rStyle w:val="a3"/>
          </w:rPr>
          <w:t>十一</w:t>
        </w:r>
      </w:hyperlink>
      <w:r w:rsidR="00BF3629" w:rsidRPr="00D5666A">
        <w:rPr>
          <w:rFonts w:ascii="Arial Unicode MS" w:hAnsi="Arial Unicode MS"/>
          <w:color w:val="17365D"/>
        </w:rPr>
        <w:t>條、第</w:t>
      </w:r>
      <w:hyperlink w:anchor="a13" w:history="1">
        <w:r w:rsidR="00BF3629" w:rsidRPr="00D5666A">
          <w:rPr>
            <w:rStyle w:val="a3"/>
          </w:rPr>
          <w:t>十三</w:t>
        </w:r>
      </w:hyperlink>
      <w:r w:rsidR="00BF3629" w:rsidRPr="00D5666A">
        <w:rPr>
          <w:rFonts w:ascii="Arial Unicode MS" w:hAnsi="Arial Unicode MS"/>
          <w:color w:val="17365D"/>
        </w:rPr>
        <w:t>條或第</w:t>
      </w:r>
      <w:hyperlink w:anchor="a18" w:history="1">
        <w:r w:rsidR="00BF3629" w:rsidRPr="00D5666A">
          <w:rPr>
            <w:rStyle w:val="a3"/>
          </w:rPr>
          <w:t>十八</w:t>
        </w:r>
      </w:hyperlink>
      <w:r w:rsidR="00BF3629" w:rsidRPr="00D5666A">
        <w:rPr>
          <w:rFonts w:ascii="Arial Unicode MS" w:hAnsi="Arial Unicode MS"/>
          <w:color w:val="17365D"/>
        </w:rPr>
        <w:t>條規定提出之</w:t>
      </w:r>
      <w:r w:rsidR="001624FC" w:rsidRPr="001624FC">
        <w:rPr>
          <w:rFonts w:ascii="Arial Unicode MS" w:hAnsi="Arial Unicode MS" w:hint="eastAsia"/>
          <w:color w:val="17365D"/>
        </w:rPr>
        <w:t>環境影響說明書</w:t>
      </w:r>
      <w:r w:rsidR="00BF3629" w:rsidRPr="00D5666A">
        <w:rPr>
          <w:rFonts w:ascii="Arial Unicode MS" w:hAnsi="Arial Unicode MS"/>
          <w:color w:val="17365D"/>
        </w:rPr>
        <w:t>、評估書初稿、評估書或環境影響調查報告書，得收取審查費</w:t>
      </w:r>
      <w:r>
        <w:rPr>
          <w:rFonts w:ascii="Arial Unicode MS" w:hAnsi="Arial Unicode MS"/>
          <w:color w:val="17365D"/>
        </w:rPr>
        <w:t>。</w:t>
      </w:r>
    </w:p>
    <w:p w14:paraId="2CAF5338" w14:textId="1F9183B5" w:rsidR="00BF3629" w:rsidRPr="00D5666A" w:rsidRDefault="00141625" w:rsidP="006C6C20">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BF3629" w:rsidRPr="00D5666A">
        <w:rPr>
          <w:rFonts w:ascii="Arial Unicode MS" w:hAnsi="Arial Unicode MS"/>
          <w:color w:val="666699"/>
        </w:rPr>
        <w:t>前項</w:t>
      </w:r>
      <w:hyperlink r:id="rId30" w:history="1">
        <w:r w:rsidR="00BF3629" w:rsidRPr="003A4894">
          <w:rPr>
            <w:rStyle w:val="a3"/>
            <w:rFonts w:ascii="Arial Unicode MS" w:hAnsi="Arial Unicode MS"/>
          </w:rPr>
          <w:t>收費辦法</w:t>
        </w:r>
      </w:hyperlink>
      <w:r w:rsidR="00BF3629" w:rsidRPr="00D5666A">
        <w:rPr>
          <w:rFonts w:ascii="Arial Unicode MS" w:hAnsi="Arial Unicode MS"/>
          <w:color w:val="666699"/>
        </w:rPr>
        <w:t>，由中央主管機關另定之。</w:t>
      </w:r>
    </w:p>
    <w:p w14:paraId="5D1849AF" w14:textId="77777777" w:rsidR="00BF3629" w:rsidRPr="00B51A9D" w:rsidRDefault="006C6C20" w:rsidP="007E272C">
      <w:pPr>
        <w:pStyle w:val="2"/>
        <w:rPr>
          <w:color w:val="800000"/>
        </w:rPr>
      </w:pPr>
      <w:bookmarkStart w:id="33" w:name="a28"/>
      <w:bookmarkEnd w:id="33"/>
      <w:r>
        <w:rPr>
          <w:color w:val="800000"/>
        </w:rPr>
        <w:t>第</w:t>
      </w:r>
      <w:r>
        <w:rPr>
          <w:color w:val="800000"/>
        </w:rPr>
        <w:t>28</w:t>
      </w:r>
      <w:r>
        <w:rPr>
          <w:color w:val="800000"/>
        </w:rPr>
        <w:t>條</w:t>
      </w:r>
      <w:r w:rsidR="00BF3629" w:rsidRPr="00B51A9D">
        <w:rPr>
          <w:color w:val="800000"/>
        </w:rPr>
        <w:t>（環境影響之調查、分析）</w:t>
      </w:r>
      <w:r w:rsidR="00172691" w:rsidRPr="007E272C">
        <w:rPr>
          <w:rFonts w:hint="eastAsia"/>
          <w:color w:val="5F5F5F"/>
          <w:sz w:val="18"/>
        </w:rPr>
        <w:t>【相關罰則】</w:t>
      </w:r>
      <w:hyperlink w:anchor="a23" w:history="1">
        <w:r w:rsidR="00172691" w:rsidRPr="007E272C">
          <w:rPr>
            <w:rStyle w:val="a3"/>
            <w:rFonts w:ascii="Arial Unicode MS" w:hAnsi="Arial Unicode MS"/>
            <w:color w:val="5F5F5F"/>
            <w:sz w:val="18"/>
          </w:rPr>
          <w:t>§23</w:t>
        </w:r>
      </w:hyperlink>
    </w:p>
    <w:p w14:paraId="07CF9D36" w14:textId="0FF8A05A" w:rsidR="00BF3629" w:rsidRPr="00D5666A" w:rsidRDefault="00141625" w:rsidP="006C6C20">
      <w:pPr>
        <w:ind w:leftChars="75" w:left="150"/>
        <w:jc w:val="both"/>
        <w:rPr>
          <w:rFonts w:ascii="Arial Unicode MS" w:hAnsi="Arial Unicode MS"/>
          <w:color w:val="17365D"/>
        </w:rPr>
      </w:pPr>
      <w:r w:rsidRPr="00141625">
        <w:rPr>
          <w:rFonts w:ascii="Calibri" w:hAnsi="Calibri"/>
          <w:color w:val="404040"/>
          <w:sz w:val="18"/>
        </w:rPr>
        <w:t>﹝</w:t>
      </w:r>
      <w:r w:rsidRPr="00141625">
        <w:rPr>
          <w:rFonts w:ascii="Calibri" w:hAnsi="Calibri"/>
          <w:color w:val="404040"/>
          <w:sz w:val="18"/>
        </w:rPr>
        <w:t>1</w:t>
      </w:r>
      <w:r w:rsidRPr="00141625">
        <w:rPr>
          <w:rFonts w:ascii="Calibri" w:hAnsi="Calibri"/>
          <w:color w:val="404040"/>
          <w:sz w:val="18"/>
        </w:rPr>
        <w:t>﹞</w:t>
      </w:r>
      <w:r w:rsidR="00BF3629" w:rsidRPr="00D5666A">
        <w:rPr>
          <w:rFonts w:ascii="Arial Unicode MS" w:hAnsi="Arial Unicode MS"/>
          <w:color w:val="17365D"/>
        </w:rPr>
        <w:t>本法施行前已實施而尚未完成之開發行為，主管機關認有必要時，得命開發單位辦理環境影響之調查、分析，並提出因應對策，於經主管</w:t>
      </w:r>
      <w:r w:rsidR="001624FC" w:rsidRPr="001624FC">
        <w:rPr>
          <w:rFonts w:ascii="Arial Unicode MS" w:hAnsi="Arial Unicode MS" w:hint="eastAsia"/>
          <w:color w:val="17365D"/>
        </w:rPr>
        <w:t>機關核准</w:t>
      </w:r>
      <w:r w:rsidR="00BF3629" w:rsidRPr="00D5666A">
        <w:rPr>
          <w:rFonts w:ascii="Arial Unicode MS" w:hAnsi="Arial Unicode MS"/>
          <w:color w:val="17365D"/>
        </w:rPr>
        <w:t>後，切實執行。</w:t>
      </w:r>
    </w:p>
    <w:p w14:paraId="439199DB" w14:textId="77777777" w:rsidR="00141625" w:rsidRDefault="006C6C20" w:rsidP="007E272C">
      <w:pPr>
        <w:pStyle w:val="2"/>
      </w:pPr>
      <w:bookmarkStart w:id="34" w:name="a29"/>
      <w:bookmarkEnd w:id="34"/>
      <w:r>
        <w:t>第</w:t>
      </w:r>
      <w:r>
        <w:t>29</w:t>
      </w:r>
      <w:r>
        <w:t>條</w:t>
      </w:r>
      <w:r w:rsidR="00BF3629" w:rsidRPr="00B51A9D">
        <w:t>（未依結論執行之處理</w:t>
      </w:r>
      <w:r w:rsidR="00141625">
        <w:t>）</w:t>
      </w:r>
    </w:p>
    <w:p w14:paraId="1609F31B" w14:textId="669C37C7"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本法施行前已完成環境影響說明書或環境影響評估報告書，並經審查作成審查結論，而未依審查結論執行者，主管機關及相關主管機關應命開發單位依本法第</w:t>
      </w:r>
      <w:hyperlink w:anchor="a18" w:history="1">
        <w:r w:rsidR="00BF3629" w:rsidRPr="00D5666A">
          <w:rPr>
            <w:rStyle w:val="a3"/>
          </w:rPr>
          <w:t>十八</w:t>
        </w:r>
      </w:hyperlink>
      <w:r w:rsidR="00BF3629" w:rsidRPr="00D5666A">
        <w:rPr>
          <w:rFonts w:ascii="Arial Unicode MS" w:hAnsi="Arial Unicode MS"/>
          <w:color w:val="17365D"/>
        </w:rPr>
        <w:t>條相關規定辦理，開發單位不得拒絕。</w:t>
      </w:r>
    </w:p>
    <w:p w14:paraId="7955FC62" w14:textId="77777777" w:rsidR="00141625" w:rsidRDefault="006C6C20" w:rsidP="007E272C">
      <w:pPr>
        <w:pStyle w:val="2"/>
      </w:pPr>
      <w:r>
        <w:t>第</w:t>
      </w:r>
      <w:r>
        <w:t>30</w:t>
      </w:r>
      <w:r>
        <w:t>條</w:t>
      </w:r>
      <w:r w:rsidR="00BF3629" w:rsidRPr="0033062F">
        <w:t>（書面委任</w:t>
      </w:r>
      <w:r w:rsidR="00141625">
        <w:t>）</w:t>
      </w:r>
    </w:p>
    <w:p w14:paraId="61983ADA" w14:textId="071ADEDE"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當地居民依本法所為之行為，得以書面委任他人代行之。</w:t>
      </w:r>
    </w:p>
    <w:p w14:paraId="5E51699E" w14:textId="77777777" w:rsidR="00141625" w:rsidRDefault="00BF3629" w:rsidP="007E272C">
      <w:pPr>
        <w:pStyle w:val="2"/>
      </w:pPr>
      <w:bookmarkStart w:id="35" w:name="a31"/>
      <w:bookmarkEnd w:id="35"/>
      <w:r w:rsidRPr="00B51A9D">
        <w:t>第</w:t>
      </w:r>
      <w:r w:rsidR="006C6C20">
        <w:t>31</w:t>
      </w:r>
      <w:r w:rsidRPr="00B51A9D">
        <w:t>條（施行細則</w:t>
      </w:r>
      <w:r w:rsidR="00141625">
        <w:t>）</w:t>
      </w:r>
    </w:p>
    <w:p w14:paraId="0731147C" w14:textId="624F2DA7"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本法</w:t>
      </w:r>
      <w:hyperlink r:id="rId31" w:history="1">
        <w:r w:rsidR="00BF3629" w:rsidRPr="00D5666A">
          <w:rPr>
            <w:rStyle w:val="a3"/>
          </w:rPr>
          <w:t>施行細則</w:t>
        </w:r>
      </w:hyperlink>
      <w:r w:rsidR="00BF3629" w:rsidRPr="00D5666A">
        <w:rPr>
          <w:rFonts w:ascii="Arial Unicode MS" w:hAnsi="Arial Unicode MS"/>
          <w:color w:val="17365D"/>
        </w:rPr>
        <w:t>，由中央主管機關定之。</w:t>
      </w:r>
    </w:p>
    <w:p w14:paraId="3E6FB6F8" w14:textId="77777777" w:rsidR="00141625" w:rsidRDefault="00BF3629" w:rsidP="007E272C">
      <w:pPr>
        <w:pStyle w:val="2"/>
      </w:pPr>
      <w:r w:rsidRPr="006C6C20">
        <w:t>第</w:t>
      </w:r>
      <w:r w:rsidR="006C6C20" w:rsidRPr="006C6C20">
        <w:t>32</w:t>
      </w:r>
      <w:r w:rsidRPr="006C6C20">
        <w:t>條（施行日</w:t>
      </w:r>
      <w:r w:rsidR="00141625">
        <w:t>）</w:t>
      </w:r>
    </w:p>
    <w:p w14:paraId="6A468226" w14:textId="336EFEBF" w:rsidR="00BF3629" w:rsidRPr="00D5666A" w:rsidRDefault="00141625" w:rsidP="006C6C20">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F3629" w:rsidRPr="00D5666A">
        <w:rPr>
          <w:rFonts w:ascii="Arial Unicode MS" w:hAnsi="Arial Unicode MS"/>
          <w:color w:val="17365D"/>
        </w:rPr>
        <w:t>本法自公布日施行。</w:t>
      </w:r>
    </w:p>
    <w:p w14:paraId="2DFBCEDD" w14:textId="77777777" w:rsidR="00BF3629" w:rsidRDefault="00BF3629">
      <w:pPr>
        <w:rPr>
          <w:rFonts w:ascii="Arial Unicode MS" w:hAnsi="Arial Unicode MS"/>
          <w:color w:val="666699"/>
        </w:rPr>
      </w:pPr>
    </w:p>
    <w:p w14:paraId="303BB82C" w14:textId="77777777" w:rsidR="00AB5DAE" w:rsidRPr="00B51A9D" w:rsidRDefault="00AB5DAE">
      <w:pPr>
        <w:rPr>
          <w:rFonts w:ascii="Arial Unicode MS" w:hAnsi="Arial Unicode MS"/>
          <w:color w:val="666699"/>
        </w:rPr>
      </w:pPr>
    </w:p>
    <w:p w14:paraId="7E153930" w14:textId="77777777" w:rsidR="00A21B23" w:rsidRPr="00C1655B" w:rsidRDefault="00A21B23" w:rsidP="00A21B23">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A21B23">
        <w:rPr>
          <w:rStyle w:val="a3"/>
          <w:rFonts w:ascii="Arial Unicode MS" w:hAnsi="Arial Unicode MS" w:hint="eastAsia"/>
          <w:b/>
          <w:sz w:val="18"/>
          <w:u w:val="none"/>
        </w:rPr>
        <w:t>〉〉</w:t>
      </w:r>
    </w:p>
    <w:p w14:paraId="0F3FD20A" w14:textId="2664301B" w:rsidR="00BF3629" w:rsidRPr="00A21B23" w:rsidRDefault="00A21B23" w:rsidP="00A21B23">
      <w:pPr>
        <w:ind w:leftChars="71" w:left="142"/>
        <w:jc w:val="both"/>
        <w:rPr>
          <w:rFonts w:ascii="Arial Unicode MS" w:hAnsi="Arial Unicode MS"/>
          <w:color w:val="666699"/>
        </w:rPr>
      </w:pPr>
      <w:r w:rsidRPr="003D460F">
        <w:rPr>
          <w:rFonts w:hint="eastAsia"/>
          <w:color w:val="5F5F5F"/>
          <w:sz w:val="18"/>
          <w:szCs w:val="18"/>
        </w:rPr>
        <w:t>【編註】</w:t>
      </w:r>
      <w:r w:rsidR="004441F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2" w:history="1">
        <w:r w:rsidRPr="00C64A3C">
          <w:rPr>
            <w:rStyle w:val="a3"/>
            <w:rFonts w:ascii="Arial Unicode MS" w:hAnsi="Arial Unicode MS"/>
            <w:sz w:val="18"/>
            <w:szCs w:val="20"/>
          </w:rPr>
          <w:t>告知</w:t>
        </w:r>
      </w:hyperlink>
      <w:r w:rsidRPr="003D460F">
        <w:rPr>
          <w:rFonts w:hint="eastAsia"/>
          <w:color w:val="5F5F5F"/>
          <w:sz w:val="18"/>
          <w:szCs w:val="20"/>
        </w:rPr>
        <w:t>，謝謝！</w:t>
      </w:r>
    </w:p>
    <w:sectPr w:rsidR="00BF3629" w:rsidRPr="00A21B23">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DBF3" w14:textId="77777777" w:rsidR="00473D14" w:rsidRDefault="00473D14">
      <w:r>
        <w:separator/>
      </w:r>
    </w:p>
  </w:endnote>
  <w:endnote w:type="continuationSeparator" w:id="0">
    <w:p w14:paraId="600CD534" w14:textId="77777777" w:rsidR="00473D14" w:rsidRDefault="0047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36A" w14:textId="139E5E92" w:rsidR="00E91D72" w:rsidRDefault="00E91D7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85075">
      <w:rPr>
        <w:rStyle w:val="a8"/>
        <w:noProof/>
      </w:rPr>
      <w:t>1</w:t>
    </w:r>
    <w:r>
      <w:rPr>
        <w:rStyle w:val="a8"/>
      </w:rPr>
      <w:fldChar w:fldCharType="end"/>
    </w:r>
  </w:p>
  <w:p w14:paraId="676FFAF4" w14:textId="77777777" w:rsidR="00E91D72" w:rsidRDefault="00E91D7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8F00" w14:textId="77777777" w:rsidR="00E91D72" w:rsidRDefault="00E91D7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1560F">
      <w:rPr>
        <w:rStyle w:val="a8"/>
        <w:noProof/>
      </w:rPr>
      <w:t>8</w:t>
    </w:r>
    <w:r>
      <w:rPr>
        <w:rStyle w:val="a8"/>
      </w:rPr>
      <w:fldChar w:fldCharType="end"/>
    </w:r>
  </w:p>
  <w:p w14:paraId="5AF2BDA1" w14:textId="77777777" w:rsidR="00E91D72" w:rsidRPr="0072365D" w:rsidRDefault="00E45CB6">
    <w:pPr>
      <w:pStyle w:val="a7"/>
      <w:ind w:right="360"/>
      <w:jc w:val="right"/>
      <w:rPr>
        <w:rFonts w:ascii="Arial Unicode MS" w:hAnsi="Arial Unicode MS"/>
        <w:sz w:val="18"/>
      </w:rPr>
    </w:pPr>
    <w:r>
      <w:rPr>
        <w:rFonts w:ascii="Arial Unicode MS" w:hAnsi="Arial Unicode MS" w:hint="eastAsia"/>
        <w:sz w:val="18"/>
      </w:rPr>
      <w:t>〈〈</w:t>
    </w:r>
    <w:r w:rsidR="00E91D72" w:rsidRPr="0072365D">
      <w:rPr>
        <w:rFonts w:ascii="Arial Unicode MS" w:hAnsi="Arial Unicode MS" w:hint="eastAsia"/>
        <w:sz w:val="18"/>
      </w:rPr>
      <w:t>環境影響評估法</w:t>
    </w:r>
    <w:r>
      <w:rPr>
        <w:rFonts w:ascii="Arial Unicode MS" w:hAnsi="Arial Unicode MS" w:hint="eastAsia"/>
        <w:sz w:val="18"/>
      </w:rPr>
      <w:t>〉〉</w:t>
    </w:r>
    <w:r w:rsidR="00E91D72" w:rsidRPr="0072365D">
      <w:rPr>
        <w:rFonts w:ascii="Arial Unicode MS" w:hAnsi="Arial Unicode MS"/>
        <w:sz w:val="18"/>
      </w:rPr>
      <w:t>S</w:t>
    </w:r>
    <w:r w:rsidR="00E91D72" w:rsidRPr="0072365D">
      <w:rPr>
        <w:rFonts w:ascii="Arial Unicode MS" w:hAnsi="Arial Unicode MS" w:hint="eastAsia"/>
        <w:sz w:val="18"/>
      </w:rPr>
      <w:t>-link</w:t>
    </w:r>
    <w:r w:rsidR="00E91D72" w:rsidRPr="0072365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4B46" w14:textId="77777777" w:rsidR="00473D14" w:rsidRDefault="00473D14">
      <w:r>
        <w:separator/>
      </w:r>
    </w:p>
  </w:footnote>
  <w:footnote w:type="continuationSeparator" w:id="0">
    <w:p w14:paraId="5D03782E" w14:textId="77777777" w:rsidR="00473D14" w:rsidRDefault="00473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629"/>
    <w:rsid w:val="00063AD8"/>
    <w:rsid w:val="00096F67"/>
    <w:rsid w:val="000B55C9"/>
    <w:rsid w:val="00141625"/>
    <w:rsid w:val="0015226B"/>
    <w:rsid w:val="001611A0"/>
    <w:rsid w:val="001624FC"/>
    <w:rsid w:val="00172691"/>
    <w:rsid w:val="00180E78"/>
    <w:rsid w:val="001C2BAC"/>
    <w:rsid w:val="001D171B"/>
    <w:rsid w:val="001D7FAE"/>
    <w:rsid w:val="001E1CBB"/>
    <w:rsid w:val="001E2810"/>
    <w:rsid w:val="001F4E36"/>
    <w:rsid w:val="00204BE0"/>
    <w:rsid w:val="00254400"/>
    <w:rsid w:val="00271002"/>
    <w:rsid w:val="002854D0"/>
    <w:rsid w:val="00294D5E"/>
    <w:rsid w:val="00295D92"/>
    <w:rsid w:val="002D58B4"/>
    <w:rsid w:val="0033062F"/>
    <w:rsid w:val="003562A2"/>
    <w:rsid w:val="0036471A"/>
    <w:rsid w:val="00395159"/>
    <w:rsid w:val="003A4894"/>
    <w:rsid w:val="003E5503"/>
    <w:rsid w:val="0041560F"/>
    <w:rsid w:val="00433364"/>
    <w:rsid w:val="004441F9"/>
    <w:rsid w:val="00452169"/>
    <w:rsid w:val="00473D14"/>
    <w:rsid w:val="004B61AD"/>
    <w:rsid w:val="004B79C2"/>
    <w:rsid w:val="004F1FD7"/>
    <w:rsid w:val="00502366"/>
    <w:rsid w:val="00505AFA"/>
    <w:rsid w:val="00517B0E"/>
    <w:rsid w:val="005508A9"/>
    <w:rsid w:val="005736AC"/>
    <w:rsid w:val="0058117C"/>
    <w:rsid w:val="00595011"/>
    <w:rsid w:val="00596C4B"/>
    <w:rsid w:val="005F3451"/>
    <w:rsid w:val="0063145A"/>
    <w:rsid w:val="006624C5"/>
    <w:rsid w:val="006A5BD8"/>
    <w:rsid w:val="006C6C20"/>
    <w:rsid w:val="00704B06"/>
    <w:rsid w:val="00711EDC"/>
    <w:rsid w:val="0072365D"/>
    <w:rsid w:val="00741E1E"/>
    <w:rsid w:val="00755008"/>
    <w:rsid w:val="007B678C"/>
    <w:rsid w:val="007E272C"/>
    <w:rsid w:val="007F479A"/>
    <w:rsid w:val="00800A19"/>
    <w:rsid w:val="00814770"/>
    <w:rsid w:val="00842DCC"/>
    <w:rsid w:val="00845AD5"/>
    <w:rsid w:val="008674A7"/>
    <w:rsid w:val="008768CF"/>
    <w:rsid w:val="00883384"/>
    <w:rsid w:val="008B7D6C"/>
    <w:rsid w:val="008C44D1"/>
    <w:rsid w:val="008D3728"/>
    <w:rsid w:val="008E42C0"/>
    <w:rsid w:val="00953EFD"/>
    <w:rsid w:val="00985190"/>
    <w:rsid w:val="009C2214"/>
    <w:rsid w:val="00A21B23"/>
    <w:rsid w:val="00A44A5F"/>
    <w:rsid w:val="00A72312"/>
    <w:rsid w:val="00A7733E"/>
    <w:rsid w:val="00A94507"/>
    <w:rsid w:val="00A96184"/>
    <w:rsid w:val="00AB5DAE"/>
    <w:rsid w:val="00AD1760"/>
    <w:rsid w:val="00AE60E9"/>
    <w:rsid w:val="00AF1110"/>
    <w:rsid w:val="00B209CA"/>
    <w:rsid w:val="00B36A18"/>
    <w:rsid w:val="00B51A9D"/>
    <w:rsid w:val="00BA4500"/>
    <w:rsid w:val="00BC7887"/>
    <w:rsid w:val="00BD52F4"/>
    <w:rsid w:val="00BF3629"/>
    <w:rsid w:val="00C00B13"/>
    <w:rsid w:val="00C03AAC"/>
    <w:rsid w:val="00C055B9"/>
    <w:rsid w:val="00C13062"/>
    <w:rsid w:val="00C60D89"/>
    <w:rsid w:val="00C64A3C"/>
    <w:rsid w:val="00C85075"/>
    <w:rsid w:val="00C85E4F"/>
    <w:rsid w:val="00CC3E46"/>
    <w:rsid w:val="00CE6783"/>
    <w:rsid w:val="00CF75B9"/>
    <w:rsid w:val="00D10811"/>
    <w:rsid w:val="00D21454"/>
    <w:rsid w:val="00D31C78"/>
    <w:rsid w:val="00D5666A"/>
    <w:rsid w:val="00D73B13"/>
    <w:rsid w:val="00DE58E1"/>
    <w:rsid w:val="00DF3089"/>
    <w:rsid w:val="00E14EB4"/>
    <w:rsid w:val="00E31CE1"/>
    <w:rsid w:val="00E32611"/>
    <w:rsid w:val="00E45CB6"/>
    <w:rsid w:val="00E91D72"/>
    <w:rsid w:val="00E936A1"/>
    <w:rsid w:val="00EB1835"/>
    <w:rsid w:val="00EC3649"/>
    <w:rsid w:val="00ED33BE"/>
    <w:rsid w:val="00ED6FBB"/>
    <w:rsid w:val="00EF45BE"/>
    <w:rsid w:val="00F35ED7"/>
    <w:rsid w:val="00F672F0"/>
    <w:rsid w:val="00F86093"/>
    <w:rsid w:val="00FB0CCD"/>
    <w:rsid w:val="00FC151D"/>
    <w:rsid w:val="00FF2D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DCD4351"/>
  <w15:docId w15:val="{70B10380-2078-4A24-90F9-1238278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D31C78"/>
    <w:pPr>
      <w:keepNext/>
      <w:adjustRightInd w:val="0"/>
      <w:snapToGrid w:val="0"/>
      <w:spacing w:before="100" w:beforeAutospacing="1"/>
      <w:outlineLvl w:val="0"/>
    </w:pPr>
    <w:rPr>
      <w:rFonts w:ascii="Arial" w:hAnsi="Arial"/>
      <w:b/>
      <w:bCs/>
      <w:color w:val="000080"/>
      <w:kern w:val="52"/>
      <w:szCs w:val="52"/>
    </w:rPr>
  </w:style>
  <w:style w:type="paragraph" w:styleId="2">
    <w:name w:val="heading 2"/>
    <w:basedOn w:val="a"/>
    <w:next w:val="a"/>
    <w:link w:val="20"/>
    <w:unhideWhenUsed/>
    <w:qFormat/>
    <w:rsid w:val="007E272C"/>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unhideWhenUsed/>
    <w:qFormat/>
    <w:rsid w:val="0033062F"/>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a5">
    <w:name w:val="Body Text"/>
    <w:basedOn w:val="a"/>
    <w:rPr>
      <w:rFonts w:ascii="新細明體" w:hAnsi="新細明體"/>
      <w:color w:val="666699"/>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character" w:customStyle="1" w:styleId="20">
    <w:name w:val="標題 2 字元"/>
    <w:link w:val="2"/>
    <w:rsid w:val="007E272C"/>
    <w:rPr>
      <w:rFonts w:ascii="Arial Unicode MS" w:hAnsi="Arial Unicode MS" w:cs="Arial Unicode MS"/>
      <w:bCs/>
      <w:color w:val="990000"/>
      <w:kern w:val="2"/>
      <w:szCs w:val="48"/>
    </w:rPr>
  </w:style>
  <w:style w:type="character" w:customStyle="1" w:styleId="30">
    <w:name w:val="標題 3 字元"/>
    <w:link w:val="3"/>
    <w:rsid w:val="0033062F"/>
    <w:rPr>
      <w:rFonts w:ascii="Arial Unicode MS" w:hAnsi="Arial Unicode MS" w:cs="Arial Unicode MS"/>
      <w:bCs/>
      <w:color w:val="808000"/>
      <w:kern w:val="2"/>
      <w:szCs w:val="36"/>
    </w:rPr>
  </w:style>
  <w:style w:type="paragraph" w:styleId="a9">
    <w:name w:val="Document Map"/>
    <w:basedOn w:val="a"/>
    <w:link w:val="aa"/>
    <w:rsid w:val="0033062F"/>
    <w:rPr>
      <w:rFonts w:ascii="新細明體" w:hAnsi="新細明體"/>
      <w:szCs w:val="18"/>
    </w:rPr>
  </w:style>
  <w:style w:type="character" w:customStyle="1" w:styleId="aa">
    <w:name w:val="文件引導模式 字元"/>
    <w:link w:val="a9"/>
    <w:rsid w:val="0033062F"/>
    <w:rPr>
      <w:rFonts w:ascii="新細明體" w:hAnsi="新細明體"/>
      <w:kern w:val="2"/>
      <w:szCs w:val="18"/>
    </w:rPr>
  </w:style>
  <w:style w:type="character" w:styleId="ab">
    <w:name w:val="Unresolved Mention"/>
    <w:uiPriority w:val="99"/>
    <w:semiHidden/>
    <w:unhideWhenUsed/>
    <w:rsid w:val="00AD1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38283;&#30332;&#34892;&#28858;&#29872;&#22659;&#24433;&#38911;&#35413;&#20272;&#20316;&#26989;&#28310;&#21063;.docx" TargetMode="External"/><Relationship Id="rId26" Type="http://schemas.openxmlformats.org/officeDocument/2006/relationships/hyperlink" Target="../diff/index.html" TargetMode="External"/><Relationship Id="rId3" Type="http://schemas.openxmlformats.org/officeDocument/2006/relationships/webSettings" Target="webSettings.xml"/><Relationship Id="rId21" Type="http://schemas.openxmlformats.org/officeDocument/2006/relationships/hyperlink" Target="../diff/index.html"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6law/law/&#29872;&#22659;&#24433;&#38911;&#35413;&#20272;&#27861;.htm" TargetMode="External"/><Relationship Id="rId17" Type="http://schemas.openxmlformats.org/officeDocument/2006/relationships/hyperlink" Target="../law3/&#38283;&#30332;&#34892;&#28858;&#25033;&#23526;&#26045;&#29872;&#22659;&#24433;&#38911;&#35413;&#20272;&#32048;&#30446;&#21450;&#31684;&#22285;&#35469;&#23450;&#27161;&#28310;.docx" TargetMode="External"/><Relationship Id="rId25" Type="http://schemas.openxmlformats.org/officeDocument/2006/relationships/hyperlink" Target="../law3/&#36949;&#21453;&#29872;&#22659;&#24433;&#38911;&#35413;&#20272;&#27861;&#25353;&#26085;&#36899;&#32396;&#34389;&#32624;&#22519;&#34892;&#28310;&#21063;.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law3/&#29872;&#22659;&#37096;&#29872;&#22659;&#24433;&#38911;&#35413;&#20272;&#23529;&#26597;&#22996;&#21729;&#26371;&#32068;&#32340;&#35215;&#31243;.docx" TargetMode="External"/><Relationship Id="rId20" Type="http://schemas.openxmlformats.org/officeDocument/2006/relationships/hyperlink" Target="../diff/index.html" TargetMode="External"/><Relationship Id="rId29" Type="http://schemas.openxmlformats.org/officeDocument/2006/relationships/hyperlink" Target="../law3/&#25919;&#24220;&#25919;&#31574;&#29872;&#22659;&#24433;&#38911;&#35413;&#20272;&#20316;&#26989;&#36774;&#27861;.docx" TargetMode="Externa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Googledrive/!!!!2023new6laws/6law/law/law0633.html" TargetMode="External"/><Relationship Id="rId24" Type="http://schemas.openxmlformats.org/officeDocument/2006/relationships/hyperlink" Target="../law3/&#29872;&#22659;&#24433;&#38911;&#35413;&#20272;&#27861;&#26045;&#34892;&#32048;&#21063;.docx" TargetMode="External"/><Relationship Id="rId32" Type="http://schemas.openxmlformats.org/officeDocument/2006/relationships/hyperlink" Target="https://www.6laws.net/comment.htm" TargetMode="External"/><Relationship Id="rId5" Type="http://schemas.openxmlformats.org/officeDocument/2006/relationships/endnotes" Target="endnotes.xml"/><Relationship Id="rId15" Type="http://schemas.openxmlformats.org/officeDocument/2006/relationships/hyperlink" Target="https://www.epa.gov.tw/" TargetMode="External"/><Relationship Id="rId23" Type="http://schemas.openxmlformats.org/officeDocument/2006/relationships/hyperlink" Target="../diff/index.html" TargetMode="External"/><Relationship Id="rId28" Type="http://schemas.openxmlformats.org/officeDocument/2006/relationships/hyperlink" Target="../law3/&#36557;&#20107;&#31192;&#23494;&#21450;&#32202;&#24613;&#24615;&#22283;&#38450;&#24037;&#31243;&#29872;&#22659;&#24433;&#38911;&#35413;&#20272;&#20316;&#26989;&#36774;&#27861;.docx" TargetMode="External"/><Relationship Id="rId36"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law3/&#38283;&#30332;&#34892;&#28858;&#29872;&#22659;&#24433;&#38911;&#35413;&#20272;&#20316;&#26989;&#28310;&#21063;.docx" TargetMode="External"/><Relationship Id="rId31" Type="http://schemas.openxmlformats.org/officeDocument/2006/relationships/hyperlink" Target="../law3/&#29872;&#22659;&#24433;&#38911;&#35413;&#20272;&#27861;&#26045;&#34892;&#32048;&#21063;.docx" TargetMode="External"/><Relationship Id="rId4" Type="http://schemas.openxmlformats.org/officeDocument/2006/relationships/footnotes" Target="footnotes.xml"/><Relationship Id="rId9" Type="http://schemas.openxmlformats.org/officeDocument/2006/relationships/hyperlink" Target="http://law.moj.gov.tw/LawClass/LawHistory.aspx?PCode=O0090001" TargetMode="External"/><Relationship Id="rId14" Type="http://schemas.openxmlformats.org/officeDocument/2006/relationships/hyperlink" Target="https://www.6laws.net/6law/law/&#29872;&#22659;&#24433;&#38911;&#35413;&#20272;&#27861;.htm"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hyperlink" Target="../law3/&#29872;&#22659;&#24433;&#38911;&#35413;&#20272;&#26360;&#20214;&#23529;&#26597;&#25910;&#36027;&#36774;&#27861;.docx" TargetMode="External"/><Relationship Id="rId35" Type="http://schemas.openxmlformats.org/officeDocument/2006/relationships/fontTable" Target="fontTable.xml"/><Relationship Id="rId8"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Links>
    <vt:vector size="516" baseType="variant">
      <vt:variant>
        <vt:i4>2949124</vt:i4>
      </vt:variant>
      <vt:variant>
        <vt:i4>255</vt:i4>
      </vt:variant>
      <vt:variant>
        <vt:i4>0</vt:i4>
      </vt:variant>
      <vt:variant>
        <vt:i4>5</vt:i4>
      </vt:variant>
      <vt:variant>
        <vt:lpwstr>mailto:anita399646@hotmail.com</vt:lpwstr>
      </vt:variant>
      <vt:variant>
        <vt:lpwstr/>
      </vt:variant>
      <vt:variant>
        <vt:i4>8192049</vt:i4>
      </vt:variant>
      <vt:variant>
        <vt:i4>252</vt:i4>
      </vt:variant>
      <vt:variant>
        <vt:i4>0</vt:i4>
      </vt:variant>
      <vt:variant>
        <vt:i4>5</vt:i4>
      </vt:variant>
      <vt:variant>
        <vt:lpwstr>http://law.moj.gov.tw/</vt:lpwstr>
      </vt:variant>
      <vt:variant>
        <vt:lpwstr/>
      </vt:variant>
      <vt:variant>
        <vt:i4>6225996</vt:i4>
      </vt:variant>
      <vt:variant>
        <vt:i4>249</vt:i4>
      </vt:variant>
      <vt:variant>
        <vt:i4>0</vt:i4>
      </vt:variant>
      <vt:variant>
        <vt:i4>5</vt:i4>
      </vt:variant>
      <vt:variant>
        <vt:lpwstr>http://www.ly.gov.tw/</vt:lpwstr>
      </vt:variant>
      <vt:variant>
        <vt:lpwstr/>
      </vt:variant>
      <vt:variant>
        <vt:i4>786499</vt:i4>
      </vt:variant>
      <vt:variant>
        <vt:i4>246</vt:i4>
      </vt:variant>
      <vt:variant>
        <vt:i4>0</vt:i4>
      </vt:variant>
      <vt:variant>
        <vt:i4>5</vt:i4>
      </vt:variant>
      <vt:variant>
        <vt:lpwstr>http://www.president.gov.tw/</vt:lpwstr>
      </vt:variant>
      <vt:variant>
        <vt:lpwstr/>
      </vt:variant>
      <vt:variant>
        <vt:i4>7274612</vt:i4>
      </vt:variant>
      <vt:variant>
        <vt:i4>242</vt:i4>
      </vt:variant>
      <vt:variant>
        <vt:i4>0</vt:i4>
      </vt:variant>
      <vt:variant>
        <vt:i4>5</vt:i4>
      </vt:variant>
      <vt:variant>
        <vt:lpwstr/>
      </vt:variant>
      <vt:variant>
        <vt:lpwstr>top</vt:lpwstr>
      </vt:variant>
      <vt:variant>
        <vt:i4>7274612</vt:i4>
      </vt:variant>
      <vt:variant>
        <vt:i4>240</vt:i4>
      </vt:variant>
      <vt:variant>
        <vt:i4>0</vt:i4>
      </vt:variant>
      <vt:variant>
        <vt:i4>5</vt:i4>
      </vt:variant>
      <vt:variant>
        <vt:lpwstr/>
      </vt:variant>
      <vt:variant>
        <vt:lpwstr>top</vt:lpwstr>
      </vt:variant>
      <vt:variant>
        <vt:i4>-1734732018</vt:i4>
      </vt:variant>
      <vt:variant>
        <vt:i4>237</vt:i4>
      </vt:variant>
      <vt:variant>
        <vt:i4>0</vt:i4>
      </vt:variant>
      <vt:variant>
        <vt:i4>5</vt:i4>
      </vt:variant>
      <vt:variant>
        <vt:lpwstr>..\law3/環境影響評估法施行細則.doc</vt:lpwstr>
      </vt:variant>
      <vt:variant>
        <vt:lpwstr/>
      </vt:variant>
      <vt:variant>
        <vt:i4>3211361</vt:i4>
      </vt:variant>
      <vt:variant>
        <vt:i4>234</vt:i4>
      </vt:variant>
      <vt:variant>
        <vt:i4>0</vt:i4>
      </vt:variant>
      <vt:variant>
        <vt:i4>5</vt:i4>
      </vt:variant>
      <vt:variant>
        <vt:lpwstr/>
      </vt:variant>
      <vt:variant>
        <vt:lpwstr>a18</vt:lpwstr>
      </vt:variant>
      <vt:variant>
        <vt:i4>3276897</vt:i4>
      </vt:variant>
      <vt:variant>
        <vt:i4>231</vt:i4>
      </vt:variant>
      <vt:variant>
        <vt:i4>0</vt:i4>
      </vt:variant>
      <vt:variant>
        <vt:i4>5</vt:i4>
      </vt:variant>
      <vt:variant>
        <vt:lpwstr/>
      </vt:variant>
      <vt:variant>
        <vt:lpwstr>a23</vt:lpwstr>
      </vt:variant>
      <vt:variant>
        <vt:i4>1227650567</vt:i4>
      </vt:variant>
      <vt:variant>
        <vt:i4>228</vt:i4>
      </vt:variant>
      <vt:variant>
        <vt:i4>0</vt:i4>
      </vt:variant>
      <vt:variant>
        <vt:i4>5</vt:i4>
      </vt:variant>
      <vt:variant>
        <vt:lpwstr>../law3/環境影響評估書件審查收費辦法.doc</vt:lpwstr>
      </vt:variant>
      <vt:variant>
        <vt:lpwstr/>
      </vt:variant>
      <vt:variant>
        <vt:i4>3211361</vt:i4>
      </vt:variant>
      <vt:variant>
        <vt:i4>225</vt:i4>
      </vt:variant>
      <vt:variant>
        <vt:i4>0</vt:i4>
      </vt:variant>
      <vt:variant>
        <vt:i4>5</vt:i4>
      </vt:variant>
      <vt:variant>
        <vt:lpwstr/>
      </vt:variant>
      <vt:variant>
        <vt:lpwstr>a18</vt:lpwstr>
      </vt:variant>
      <vt:variant>
        <vt:i4>3211361</vt:i4>
      </vt:variant>
      <vt:variant>
        <vt:i4>222</vt:i4>
      </vt:variant>
      <vt:variant>
        <vt:i4>0</vt:i4>
      </vt:variant>
      <vt:variant>
        <vt:i4>5</vt:i4>
      </vt:variant>
      <vt:variant>
        <vt:lpwstr/>
      </vt:variant>
      <vt:variant>
        <vt:lpwstr>a13</vt:lpwstr>
      </vt:variant>
      <vt:variant>
        <vt:i4>3211361</vt:i4>
      </vt:variant>
      <vt:variant>
        <vt:i4>219</vt:i4>
      </vt:variant>
      <vt:variant>
        <vt:i4>0</vt:i4>
      </vt:variant>
      <vt:variant>
        <vt:i4>5</vt:i4>
      </vt:variant>
      <vt:variant>
        <vt:lpwstr/>
      </vt:variant>
      <vt:variant>
        <vt:lpwstr>a11</vt:lpwstr>
      </vt:variant>
      <vt:variant>
        <vt:i4>3604577</vt:i4>
      </vt:variant>
      <vt:variant>
        <vt:i4>216</vt:i4>
      </vt:variant>
      <vt:variant>
        <vt:i4>0</vt:i4>
      </vt:variant>
      <vt:variant>
        <vt:i4>5</vt:i4>
      </vt:variant>
      <vt:variant>
        <vt:lpwstr/>
      </vt:variant>
      <vt:variant>
        <vt:lpwstr>a7</vt:lpwstr>
      </vt:variant>
      <vt:variant>
        <vt:i4>-1608294020</vt:i4>
      </vt:variant>
      <vt:variant>
        <vt:i4>213</vt:i4>
      </vt:variant>
      <vt:variant>
        <vt:i4>0</vt:i4>
      </vt:variant>
      <vt:variant>
        <vt:i4>5</vt:i4>
      </vt:variant>
      <vt:variant>
        <vt:lpwstr>../law3/政府政策環境影響評估作業辦法.doc</vt:lpwstr>
      </vt:variant>
      <vt:variant>
        <vt:lpwstr/>
      </vt:variant>
      <vt:variant>
        <vt:i4>1634774888</vt:i4>
      </vt:variant>
      <vt:variant>
        <vt:i4>210</vt:i4>
      </vt:variant>
      <vt:variant>
        <vt:i4>0</vt:i4>
      </vt:variant>
      <vt:variant>
        <vt:i4>5</vt:i4>
      </vt:variant>
      <vt:variant>
        <vt:lpwstr>../law3/軍事秘密及緊急性國防工程環境影響評估作業辦法.doc</vt:lpwstr>
      </vt:variant>
      <vt:variant>
        <vt:lpwstr/>
      </vt:variant>
      <vt:variant>
        <vt:i4>130186145</vt:i4>
      </vt:variant>
      <vt:variant>
        <vt:i4>207</vt:i4>
      </vt:variant>
      <vt:variant>
        <vt:i4>0</vt:i4>
      </vt:variant>
      <vt:variant>
        <vt:i4>5</vt:i4>
      </vt:variant>
      <vt:variant>
        <vt:lpwstr/>
      </vt:variant>
      <vt:variant>
        <vt:lpwstr>a章節索引</vt:lpwstr>
      </vt:variant>
      <vt:variant>
        <vt:i4>3276897</vt:i4>
      </vt:variant>
      <vt:variant>
        <vt:i4>204</vt:i4>
      </vt:variant>
      <vt:variant>
        <vt:i4>0</vt:i4>
      </vt:variant>
      <vt:variant>
        <vt:i4>5</vt:i4>
      </vt:variant>
      <vt:variant>
        <vt:lpwstr/>
      </vt:variant>
      <vt:variant>
        <vt:lpwstr>a28</vt:lpwstr>
      </vt:variant>
      <vt:variant>
        <vt:i4>3276897</vt:i4>
      </vt:variant>
      <vt:variant>
        <vt:i4>201</vt:i4>
      </vt:variant>
      <vt:variant>
        <vt:i4>0</vt:i4>
      </vt:variant>
      <vt:variant>
        <vt:i4>5</vt:i4>
      </vt:variant>
      <vt:variant>
        <vt:lpwstr/>
      </vt:variant>
      <vt:variant>
        <vt:lpwstr>a28</vt:lpwstr>
      </vt:variant>
      <vt:variant>
        <vt:i4>3211361</vt:i4>
      </vt:variant>
      <vt:variant>
        <vt:i4>198</vt:i4>
      </vt:variant>
      <vt:variant>
        <vt:i4>0</vt:i4>
      </vt:variant>
      <vt:variant>
        <vt:i4>5</vt:i4>
      </vt:variant>
      <vt:variant>
        <vt:lpwstr/>
      </vt:variant>
      <vt:variant>
        <vt:lpwstr>a18</vt:lpwstr>
      </vt:variant>
      <vt:variant>
        <vt:i4>3211361</vt:i4>
      </vt:variant>
      <vt:variant>
        <vt:i4>195</vt:i4>
      </vt:variant>
      <vt:variant>
        <vt:i4>0</vt:i4>
      </vt:variant>
      <vt:variant>
        <vt:i4>5</vt:i4>
      </vt:variant>
      <vt:variant>
        <vt:lpwstr/>
      </vt:variant>
      <vt:variant>
        <vt:lpwstr>a18</vt:lpwstr>
      </vt:variant>
      <vt:variant>
        <vt:i4>3211361</vt:i4>
      </vt:variant>
      <vt:variant>
        <vt:i4>192</vt:i4>
      </vt:variant>
      <vt:variant>
        <vt:i4>0</vt:i4>
      </vt:variant>
      <vt:variant>
        <vt:i4>5</vt:i4>
      </vt:variant>
      <vt:variant>
        <vt:lpwstr/>
      </vt:variant>
      <vt:variant>
        <vt:lpwstr>a18</vt:lpwstr>
      </vt:variant>
      <vt:variant>
        <vt:i4>3211361</vt:i4>
      </vt:variant>
      <vt:variant>
        <vt:i4>189</vt:i4>
      </vt:variant>
      <vt:variant>
        <vt:i4>0</vt:i4>
      </vt:variant>
      <vt:variant>
        <vt:i4>5</vt:i4>
      </vt:variant>
      <vt:variant>
        <vt:lpwstr/>
      </vt:variant>
      <vt:variant>
        <vt:lpwstr>a18</vt:lpwstr>
      </vt:variant>
      <vt:variant>
        <vt:i4>3211361</vt:i4>
      </vt:variant>
      <vt:variant>
        <vt:i4>186</vt:i4>
      </vt:variant>
      <vt:variant>
        <vt:i4>0</vt:i4>
      </vt:variant>
      <vt:variant>
        <vt:i4>5</vt:i4>
      </vt:variant>
      <vt:variant>
        <vt:lpwstr/>
      </vt:variant>
      <vt:variant>
        <vt:lpwstr>a17</vt:lpwstr>
      </vt:variant>
      <vt:variant>
        <vt:i4>3211361</vt:i4>
      </vt:variant>
      <vt:variant>
        <vt:i4>183</vt:i4>
      </vt:variant>
      <vt:variant>
        <vt:i4>0</vt:i4>
      </vt:variant>
      <vt:variant>
        <vt:i4>5</vt:i4>
      </vt:variant>
      <vt:variant>
        <vt:lpwstr/>
      </vt:variant>
      <vt:variant>
        <vt:lpwstr>a17</vt:lpwstr>
      </vt:variant>
      <vt:variant>
        <vt:i4>3276897</vt:i4>
      </vt:variant>
      <vt:variant>
        <vt:i4>180</vt:i4>
      </vt:variant>
      <vt:variant>
        <vt:i4>0</vt:i4>
      </vt:variant>
      <vt:variant>
        <vt:i4>5</vt:i4>
      </vt:variant>
      <vt:variant>
        <vt:lpwstr/>
      </vt:variant>
      <vt:variant>
        <vt:lpwstr>a28</vt:lpwstr>
      </vt:variant>
      <vt:variant>
        <vt:i4>3276897</vt:i4>
      </vt:variant>
      <vt:variant>
        <vt:i4>177</vt:i4>
      </vt:variant>
      <vt:variant>
        <vt:i4>0</vt:i4>
      </vt:variant>
      <vt:variant>
        <vt:i4>5</vt:i4>
      </vt:variant>
      <vt:variant>
        <vt:lpwstr/>
      </vt:variant>
      <vt:variant>
        <vt:lpwstr>a28</vt:lpwstr>
      </vt:variant>
      <vt:variant>
        <vt:i4>3211361</vt:i4>
      </vt:variant>
      <vt:variant>
        <vt:i4>174</vt:i4>
      </vt:variant>
      <vt:variant>
        <vt:i4>0</vt:i4>
      </vt:variant>
      <vt:variant>
        <vt:i4>5</vt:i4>
      </vt:variant>
      <vt:variant>
        <vt:lpwstr/>
      </vt:variant>
      <vt:variant>
        <vt:lpwstr>a18</vt:lpwstr>
      </vt:variant>
      <vt:variant>
        <vt:i4>3211361</vt:i4>
      </vt:variant>
      <vt:variant>
        <vt:i4>171</vt:i4>
      </vt:variant>
      <vt:variant>
        <vt:i4>0</vt:i4>
      </vt:variant>
      <vt:variant>
        <vt:i4>5</vt:i4>
      </vt:variant>
      <vt:variant>
        <vt:lpwstr/>
      </vt:variant>
      <vt:variant>
        <vt:lpwstr>a18</vt:lpwstr>
      </vt:variant>
      <vt:variant>
        <vt:i4>3211361</vt:i4>
      </vt:variant>
      <vt:variant>
        <vt:i4>168</vt:i4>
      </vt:variant>
      <vt:variant>
        <vt:i4>0</vt:i4>
      </vt:variant>
      <vt:variant>
        <vt:i4>5</vt:i4>
      </vt:variant>
      <vt:variant>
        <vt:lpwstr/>
      </vt:variant>
      <vt:variant>
        <vt:lpwstr>a18</vt:lpwstr>
      </vt:variant>
      <vt:variant>
        <vt:i4>3211361</vt:i4>
      </vt:variant>
      <vt:variant>
        <vt:i4>165</vt:i4>
      </vt:variant>
      <vt:variant>
        <vt:i4>0</vt:i4>
      </vt:variant>
      <vt:variant>
        <vt:i4>5</vt:i4>
      </vt:variant>
      <vt:variant>
        <vt:lpwstr/>
      </vt:variant>
      <vt:variant>
        <vt:lpwstr>a17</vt:lpwstr>
      </vt:variant>
      <vt:variant>
        <vt:i4>5439575</vt:i4>
      </vt:variant>
      <vt:variant>
        <vt:i4>162</vt:i4>
      </vt:variant>
      <vt:variant>
        <vt:i4>0</vt:i4>
      </vt:variant>
      <vt:variant>
        <vt:i4>5</vt:i4>
      </vt:variant>
      <vt:variant>
        <vt:lpwstr/>
      </vt:variant>
      <vt:variant>
        <vt:lpwstr>a16b1</vt:lpwstr>
      </vt:variant>
      <vt:variant>
        <vt:i4>4063358</vt:i4>
      </vt:variant>
      <vt:variant>
        <vt:i4>159</vt:i4>
      </vt:variant>
      <vt:variant>
        <vt:i4>0</vt:i4>
      </vt:variant>
      <vt:variant>
        <vt:i4>5</vt:i4>
      </vt:variant>
      <vt:variant>
        <vt:lpwstr>../diff/index.html</vt:lpwstr>
      </vt:variant>
      <vt:variant>
        <vt:lpwstr/>
      </vt:variant>
      <vt:variant>
        <vt:i4>-1615338686</vt:i4>
      </vt:variant>
      <vt:variant>
        <vt:i4>156</vt:i4>
      </vt:variant>
      <vt:variant>
        <vt:i4>0</vt:i4>
      </vt:variant>
      <vt:variant>
        <vt:i4>5</vt:i4>
      </vt:variant>
      <vt:variant>
        <vt:lpwstr>..\law3\違反環境影響評估法按日連續處罰執行準則.doc</vt:lpwstr>
      </vt:variant>
      <vt:variant>
        <vt:lpwstr/>
      </vt:variant>
      <vt:variant>
        <vt:i4>3276897</vt:i4>
      </vt:variant>
      <vt:variant>
        <vt:i4>153</vt:i4>
      </vt:variant>
      <vt:variant>
        <vt:i4>0</vt:i4>
      </vt:variant>
      <vt:variant>
        <vt:i4>5</vt:i4>
      </vt:variant>
      <vt:variant>
        <vt:lpwstr/>
      </vt:variant>
      <vt:variant>
        <vt:lpwstr>a28</vt:lpwstr>
      </vt:variant>
      <vt:variant>
        <vt:i4>3211361</vt:i4>
      </vt:variant>
      <vt:variant>
        <vt:i4>150</vt:i4>
      </vt:variant>
      <vt:variant>
        <vt:i4>0</vt:i4>
      </vt:variant>
      <vt:variant>
        <vt:i4>5</vt:i4>
      </vt:variant>
      <vt:variant>
        <vt:lpwstr/>
      </vt:variant>
      <vt:variant>
        <vt:lpwstr>a18</vt:lpwstr>
      </vt:variant>
      <vt:variant>
        <vt:i4>3211361</vt:i4>
      </vt:variant>
      <vt:variant>
        <vt:i4>147</vt:i4>
      </vt:variant>
      <vt:variant>
        <vt:i4>0</vt:i4>
      </vt:variant>
      <vt:variant>
        <vt:i4>5</vt:i4>
      </vt:variant>
      <vt:variant>
        <vt:lpwstr/>
      </vt:variant>
      <vt:variant>
        <vt:lpwstr>a18</vt:lpwstr>
      </vt:variant>
      <vt:variant>
        <vt:i4>3211361</vt:i4>
      </vt:variant>
      <vt:variant>
        <vt:i4>144</vt:i4>
      </vt:variant>
      <vt:variant>
        <vt:i4>0</vt:i4>
      </vt:variant>
      <vt:variant>
        <vt:i4>5</vt:i4>
      </vt:variant>
      <vt:variant>
        <vt:lpwstr/>
      </vt:variant>
      <vt:variant>
        <vt:lpwstr>a17</vt:lpwstr>
      </vt:variant>
      <vt:variant>
        <vt:i4>5439575</vt:i4>
      </vt:variant>
      <vt:variant>
        <vt:i4>141</vt:i4>
      </vt:variant>
      <vt:variant>
        <vt:i4>0</vt:i4>
      </vt:variant>
      <vt:variant>
        <vt:i4>5</vt:i4>
      </vt:variant>
      <vt:variant>
        <vt:lpwstr/>
      </vt:variant>
      <vt:variant>
        <vt:lpwstr>a16b1</vt:lpwstr>
      </vt:variant>
      <vt:variant>
        <vt:i4>3604577</vt:i4>
      </vt:variant>
      <vt:variant>
        <vt:i4>138</vt:i4>
      </vt:variant>
      <vt:variant>
        <vt:i4>0</vt:i4>
      </vt:variant>
      <vt:variant>
        <vt:i4>5</vt:i4>
      </vt:variant>
      <vt:variant>
        <vt:lpwstr/>
      </vt:variant>
      <vt:variant>
        <vt:lpwstr>a7</vt:lpwstr>
      </vt:variant>
      <vt:variant>
        <vt:i4>3473505</vt:i4>
      </vt:variant>
      <vt:variant>
        <vt:i4>135</vt:i4>
      </vt:variant>
      <vt:variant>
        <vt:i4>0</vt:i4>
      </vt:variant>
      <vt:variant>
        <vt:i4>5</vt:i4>
      </vt:variant>
      <vt:variant>
        <vt:lpwstr/>
      </vt:variant>
      <vt:variant>
        <vt:lpwstr>a5</vt:lpwstr>
      </vt:variant>
      <vt:variant>
        <vt:i4>3211361</vt:i4>
      </vt:variant>
      <vt:variant>
        <vt:i4>132</vt:i4>
      </vt:variant>
      <vt:variant>
        <vt:i4>0</vt:i4>
      </vt:variant>
      <vt:variant>
        <vt:i4>5</vt:i4>
      </vt:variant>
      <vt:variant>
        <vt:lpwstr/>
      </vt:variant>
      <vt:variant>
        <vt:lpwstr>a13</vt:lpwstr>
      </vt:variant>
      <vt:variant>
        <vt:i4>3604577</vt:i4>
      </vt:variant>
      <vt:variant>
        <vt:i4>129</vt:i4>
      </vt:variant>
      <vt:variant>
        <vt:i4>0</vt:i4>
      </vt:variant>
      <vt:variant>
        <vt:i4>5</vt:i4>
      </vt:variant>
      <vt:variant>
        <vt:lpwstr/>
      </vt:variant>
      <vt:variant>
        <vt:lpwstr>a7</vt:lpwstr>
      </vt:variant>
      <vt:variant>
        <vt:i4>3211361</vt:i4>
      </vt:variant>
      <vt:variant>
        <vt:i4>126</vt:i4>
      </vt:variant>
      <vt:variant>
        <vt:i4>0</vt:i4>
      </vt:variant>
      <vt:variant>
        <vt:i4>5</vt:i4>
      </vt:variant>
      <vt:variant>
        <vt:lpwstr/>
      </vt:variant>
      <vt:variant>
        <vt:lpwstr>a18</vt:lpwstr>
      </vt:variant>
      <vt:variant>
        <vt:i4>3211361</vt:i4>
      </vt:variant>
      <vt:variant>
        <vt:i4>123</vt:i4>
      </vt:variant>
      <vt:variant>
        <vt:i4>0</vt:i4>
      </vt:variant>
      <vt:variant>
        <vt:i4>5</vt:i4>
      </vt:variant>
      <vt:variant>
        <vt:lpwstr/>
      </vt:variant>
      <vt:variant>
        <vt:lpwstr>a13</vt:lpwstr>
      </vt:variant>
      <vt:variant>
        <vt:i4>3211361</vt:i4>
      </vt:variant>
      <vt:variant>
        <vt:i4>120</vt:i4>
      </vt:variant>
      <vt:variant>
        <vt:i4>0</vt:i4>
      </vt:variant>
      <vt:variant>
        <vt:i4>5</vt:i4>
      </vt:variant>
      <vt:variant>
        <vt:lpwstr/>
      </vt:variant>
      <vt:variant>
        <vt:lpwstr>a11</vt:lpwstr>
      </vt:variant>
      <vt:variant>
        <vt:i4>3604577</vt:i4>
      </vt:variant>
      <vt:variant>
        <vt:i4>117</vt:i4>
      </vt:variant>
      <vt:variant>
        <vt:i4>0</vt:i4>
      </vt:variant>
      <vt:variant>
        <vt:i4>5</vt:i4>
      </vt:variant>
      <vt:variant>
        <vt:lpwstr/>
      </vt:variant>
      <vt:variant>
        <vt:lpwstr>a7</vt:lpwstr>
      </vt:variant>
      <vt:variant>
        <vt:i4>130186145</vt:i4>
      </vt:variant>
      <vt:variant>
        <vt:i4>114</vt:i4>
      </vt:variant>
      <vt:variant>
        <vt:i4>0</vt:i4>
      </vt:variant>
      <vt:variant>
        <vt:i4>5</vt:i4>
      </vt:variant>
      <vt:variant>
        <vt:lpwstr/>
      </vt:variant>
      <vt:variant>
        <vt:lpwstr>a章節索引</vt:lpwstr>
      </vt:variant>
      <vt:variant>
        <vt:i4>3276897</vt:i4>
      </vt:variant>
      <vt:variant>
        <vt:i4>111</vt:i4>
      </vt:variant>
      <vt:variant>
        <vt:i4>0</vt:i4>
      </vt:variant>
      <vt:variant>
        <vt:i4>5</vt:i4>
      </vt:variant>
      <vt:variant>
        <vt:lpwstr/>
      </vt:variant>
      <vt:variant>
        <vt:lpwstr>a23</vt:lpwstr>
      </vt:variant>
      <vt:variant>
        <vt:i4>3276897</vt:i4>
      </vt:variant>
      <vt:variant>
        <vt:i4>108</vt:i4>
      </vt:variant>
      <vt:variant>
        <vt:i4>0</vt:i4>
      </vt:variant>
      <vt:variant>
        <vt:i4>5</vt:i4>
      </vt:variant>
      <vt:variant>
        <vt:lpwstr/>
      </vt:variant>
      <vt:variant>
        <vt:lpwstr>a20</vt:lpwstr>
      </vt:variant>
      <vt:variant>
        <vt:i4>3276897</vt:i4>
      </vt:variant>
      <vt:variant>
        <vt:i4>105</vt:i4>
      </vt:variant>
      <vt:variant>
        <vt:i4>0</vt:i4>
      </vt:variant>
      <vt:variant>
        <vt:i4>5</vt:i4>
      </vt:variant>
      <vt:variant>
        <vt:lpwstr/>
      </vt:variant>
      <vt:variant>
        <vt:lpwstr>a23</vt:lpwstr>
      </vt:variant>
      <vt:variant>
        <vt:i4>3276897</vt:i4>
      </vt:variant>
      <vt:variant>
        <vt:i4>102</vt:i4>
      </vt:variant>
      <vt:variant>
        <vt:i4>0</vt:i4>
      </vt:variant>
      <vt:variant>
        <vt:i4>5</vt:i4>
      </vt:variant>
      <vt:variant>
        <vt:lpwstr/>
      </vt:variant>
      <vt:variant>
        <vt:lpwstr>a23</vt:lpwstr>
      </vt:variant>
      <vt:variant>
        <vt:i4>-1729554674</vt:i4>
      </vt:variant>
      <vt:variant>
        <vt:i4>99</vt:i4>
      </vt:variant>
      <vt:variant>
        <vt:i4>0</vt:i4>
      </vt:variant>
      <vt:variant>
        <vt:i4>5</vt:i4>
      </vt:variant>
      <vt:variant>
        <vt:lpwstr>..\law3\環境影響評估法施行細則.doc</vt:lpwstr>
      </vt:variant>
      <vt:variant>
        <vt:lpwstr/>
      </vt:variant>
      <vt:variant>
        <vt:i4>4063358</vt:i4>
      </vt:variant>
      <vt:variant>
        <vt:i4>96</vt:i4>
      </vt:variant>
      <vt:variant>
        <vt:i4>0</vt:i4>
      </vt:variant>
      <vt:variant>
        <vt:i4>5</vt:i4>
      </vt:variant>
      <vt:variant>
        <vt:lpwstr>../diff/index.html</vt:lpwstr>
      </vt:variant>
      <vt:variant>
        <vt:lpwstr/>
      </vt:variant>
      <vt:variant>
        <vt:i4>4063358</vt:i4>
      </vt:variant>
      <vt:variant>
        <vt:i4>93</vt:i4>
      </vt:variant>
      <vt:variant>
        <vt:i4>0</vt:i4>
      </vt:variant>
      <vt:variant>
        <vt:i4>5</vt:i4>
      </vt:variant>
      <vt:variant>
        <vt:lpwstr>../diff/index.html</vt:lpwstr>
      </vt:variant>
      <vt:variant>
        <vt:lpwstr/>
      </vt:variant>
      <vt:variant>
        <vt:i4>3276897</vt:i4>
      </vt:variant>
      <vt:variant>
        <vt:i4>90</vt:i4>
      </vt:variant>
      <vt:variant>
        <vt:i4>0</vt:i4>
      </vt:variant>
      <vt:variant>
        <vt:i4>5</vt:i4>
      </vt:variant>
      <vt:variant>
        <vt:lpwstr/>
      </vt:variant>
      <vt:variant>
        <vt:lpwstr>a22</vt:lpwstr>
      </vt:variant>
      <vt:variant>
        <vt:i4>3276897</vt:i4>
      </vt:variant>
      <vt:variant>
        <vt:i4>87</vt:i4>
      </vt:variant>
      <vt:variant>
        <vt:i4>0</vt:i4>
      </vt:variant>
      <vt:variant>
        <vt:i4>5</vt:i4>
      </vt:variant>
      <vt:variant>
        <vt:lpwstr/>
      </vt:variant>
      <vt:variant>
        <vt:lpwstr>a20</vt:lpwstr>
      </vt:variant>
      <vt:variant>
        <vt:i4>4063358</vt:i4>
      </vt:variant>
      <vt:variant>
        <vt:i4>84</vt:i4>
      </vt:variant>
      <vt:variant>
        <vt:i4>0</vt:i4>
      </vt:variant>
      <vt:variant>
        <vt:i4>5</vt:i4>
      </vt:variant>
      <vt:variant>
        <vt:lpwstr>../diff/index.html</vt:lpwstr>
      </vt:variant>
      <vt:variant>
        <vt:lpwstr/>
      </vt:variant>
      <vt:variant>
        <vt:i4>3276897</vt:i4>
      </vt:variant>
      <vt:variant>
        <vt:i4>81</vt:i4>
      </vt:variant>
      <vt:variant>
        <vt:i4>0</vt:i4>
      </vt:variant>
      <vt:variant>
        <vt:i4>5</vt:i4>
      </vt:variant>
      <vt:variant>
        <vt:lpwstr/>
      </vt:variant>
      <vt:variant>
        <vt:lpwstr>a20</vt:lpwstr>
      </vt:variant>
      <vt:variant>
        <vt:i4>3276897</vt:i4>
      </vt:variant>
      <vt:variant>
        <vt:i4>78</vt:i4>
      </vt:variant>
      <vt:variant>
        <vt:i4>0</vt:i4>
      </vt:variant>
      <vt:variant>
        <vt:i4>5</vt:i4>
      </vt:variant>
      <vt:variant>
        <vt:lpwstr/>
      </vt:variant>
      <vt:variant>
        <vt:lpwstr>a23</vt:lpwstr>
      </vt:variant>
      <vt:variant>
        <vt:i4>3276897</vt:i4>
      </vt:variant>
      <vt:variant>
        <vt:i4>75</vt:i4>
      </vt:variant>
      <vt:variant>
        <vt:i4>0</vt:i4>
      </vt:variant>
      <vt:variant>
        <vt:i4>5</vt:i4>
      </vt:variant>
      <vt:variant>
        <vt:lpwstr/>
      </vt:variant>
      <vt:variant>
        <vt:lpwstr>a22</vt:lpwstr>
      </vt:variant>
      <vt:variant>
        <vt:i4>3276897</vt:i4>
      </vt:variant>
      <vt:variant>
        <vt:i4>72</vt:i4>
      </vt:variant>
      <vt:variant>
        <vt:i4>0</vt:i4>
      </vt:variant>
      <vt:variant>
        <vt:i4>5</vt:i4>
      </vt:variant>
      <vt:variant>
        <vt:lpwstr/>
      </vt:variant>
      <vt:variant>
        <vt:lpwstr>a20</vt:lpwstr>
      </vt:variant>
      <vt:variant>
        <vt:i4>130186145</vt:i4>
      </vt:variant>
      <vt:variant>
        <vt:i4>69</vt:i4>
      </vt:variant>
      <vt:variant>
        <vt:i4>0</vt:i4>
      </vt:variant>
      <vt:variant>
        <vt:i4>5</vt:i4>
      </vt:variant>
      <vt:variant>
        <vt:lpwstr/>
      </vt:variant>
      <vt:variant>
        <vt:lpwstr>a章節索引</vt:lpwstr>
      </vt:variant>
      <vt:variant>
        <vt:i4>-1111646837</vt:i4>
      </vt:variant>
      <vt:variant>
        <vt:i4>66</vt:i4>
      </vt:variant>
      <vt:variant>
        <vt:i4>0</vt:i4>
      </vt:variant>
      <vt:variant>
        <vt:i4>5</vt:i4>
      </vt:variant>
      <vt:variant>
        <vt:lpwstr>../law3/開發行為環境影響評估作業準則.doc</vt:lpwstr>
      </vt:variant>
      <vt:variant>
        <vt:lpwstr/>
      </vt:variant>
      <vt:variant>
        <vt:i4>-1336773549</vt:i4>
      </vt:variant>
      <vt:variant>
        <vt:i4>63</vt:i4>
      </vt:variant>
      <vt:variant>
        <vt:i4>0</vt:i4>
      </vt:variant>
      <vt:variant>
        <vt:i4>5</vt:i4>
      </vt:variant>
      <vt:variant>
        <vt:lpwstr>../law3/開發行為應實施環境影響評估細目及範圍認定標準.doc</vt:lpwstr>
      </vt:variant>
      <vt:variant>
        <vt:lpwstr/>
      </vt:variant>
      <vt:variant>
        <vt:i4>3276897</vt:i4>
      </vt:variant>
      <vt:variant>
        <vt:i4>60</vt:i4>
      </vt:variant>
      <vt:variant>
        <vt:i4>0</vt:i4>
      </vt:variant>
      <vt:variant>
        <vt:i4>5</vt:i4>
      </vt:variant>
      <vt:variant>
        <vt:lpwstr/>
      </vt:variant>
      <vt:variant>
        <vt:lpwstr>a22</vt:lpwstr>
      </vt:variant>
      <vt:variant>
        <vt:i4>3473505</vt:i4>
      </vt:variant>
      <vt:variant>
        <vt:i4>57</vt:i4>
      </vt:variant>
      <vt:variant>
        <vt:i4>0</vt:i4>
      </vt:variant>
      <vt:variant>
        <vt:i4>5</vt:i4>
      </vt:variant>
      <vt:variant>
        <vt:lpwstr/>
      </vt:variant>
      <vt:variant>
        <vt:lpwstr>a5</vt:lpwstr>
      </vt:variant>
      <vt:variant>
        <vt:i4>1727532312</vt:i4>
      </vt:variant>
      <vt:variant>
        <vt:i4>54</vt:i4>
      </vt:variant>
      <vt:variant>
        <vt:i4>0</vt:i4>
      </vt:variant>
      <vt:variant>
        <vt:i4>5</vt:i4>
      </vt:variant>
      <vt:variant>
        <vt:lpwstr>../law3/行政院環境保護署環境影響評估審查委員會組織規程.doc</vt:lpwstr>
      </vt:variant>
      <vt:variant>
        <vt:lpwstr/>
      </vt:variant>
      <vt:variant>
        <vt:i4>26433243</vt:i4>
      </vt:variant>
      <vt:variant>
        <vt:i4>51</vt:i4>
      </vt:variant>
      <vt:variant>
        <vt:i4>0</vt:i4>
      </vt:variant>
      <vt:variant>
        <vt:i4>5</vt:i4>
      </vt:variant>
      <vt:variant>
        <vt:lpwstr/>
      </vt:variant>
      <vt:variant>
        <vt:lpwstr>_第四章__附</vt:lpwstr>
      </vt:variant>
      <vt:variant>
        <vt:i4>26430985</vt:i4>
      </vt:variant>
      <vt:variant>
        <vt:i4>48</vt:i4>
      </vt:variant>
      <vt:variant>
        <vt:i4>0</vt:i4>
      </vt:variant>
      <vt:variant>
        <vt:i4>5</vt:i4>
      </vt:variant>
      <vt:variant>
        <vt:lpwstr/>
      </vt:variant>
      <vt:variant>
        <vt:lpwstr>_第三章__罰</vt:lpwstr>
      </vt:variant>
      <vt:variant>
        <vt:i4>837019102</vt:i4>
      </vt:variant>
      <vt:variant>
        <vt:i4>45</vt:i4>
      </vt:variant>
      <vt:variant>
        <vt:i4>0</vt:i4>
      </vt:variant>
      <vt:variant>
        <vt:i4>5</vt:i4>
      </vt:variant>
      <vt:variant>
        <vt:lpwstr/>
      </vt:variant>
      <vt:variant>
        <vt:lpwstr>_第二章__評估、審查及監督</vt:lpwstr>
      </vt:variant>
      <vt:variant>
        <vt:i4>26430976</vt:i4>
      </vt:variant>
      <vt:variant>
        <vt:i4>42</vt:i4>
      </vt:variant>
      <vt:variant>
        <vt:i4>0</vt:i4>
      </vt:variant>
      <vt:variant>
        <vt:i4>5</vt:i4>
      </vt:variant>
      <vt:variant>
        <vt:lpwstr/>
      </vt:variant>
      <vt:variant>
        <vt:lpwstr>_第一章__總</vt:lpwstr>
      </vt:variant>
      <vt:variant>
        <vt:i4>3276897</vt:i4>
      </vt:variant>
      <vt:variant>
        <vt:i4>39</vt:i4>
      </vt:variant>
      <vt:variant>
        <vt:i4>0</vt:i4>
      </vt:variant>
      <vt:variant>
        <vt:i4>5</vt:i4>
      </vt:variant>
      <vt:variant>
        <vt:lpwstr/>
      </vt:variant>
      <vt:variant>
        <vt:lpwstr>a23</vt:lpwstr>
      </vt:variant>
      <vt:variant>
        <vt:i4>3211361</vt:i4>
      </vt:variant>
      <vt:variant>
        <vt:i4>36</vt:i4>
      </vt:variant>
      <vt:variant>
        <vt:i4>0</vt:i4>
      </vt:variant>
      <vt:variant>
        <vt:i4>5</vt:i4>
      </vt:variant>
      <vt:variant>
        <vt:lpwstr/>
      </vt:variant>
      <vt:variant>
        <vt:lpwstr>a14</vt:lpwstr>
      </vt:variant>
      <vt:variant>
        <vt:i4>3211361</vt:i4>
      </vt:variant>
      <vt:variant>
        <vt:i4>33</vt:i4>
      </vt:variant>
      <vt:variant>
        <vt:i4>0</vt:i4>
      </vt:variant>
      <vt:variant>
        <vt:i4>5</vt:i4>
      </vt:variant>
      <vt:variant>
        <vt:lpwstr/>
      </vt:variant>
      <vt:variant>
        <vt:lpwstr>a13</vt:lpwstr>
      </vt:variant>
      <vt:variant>
        <vt:i4>3211361</vt:i4>
      </vt:variant>
      <vt:variant>
        <vt:i4>30</vt:i4>
      </vt:variant>
      <vt:variant>
        <vt:i4>0</vt:i4>
      </vt:variant>
      <vt:variant>
        <vt:i4>5</vt:i4>
      </vt:variant>
      <vt:variant>
        <vt:lpwstr/>
      </vt:variant>
      <vt:variant>
        <vt:lpwstr>a12</vt:lpwstr>
      </vt:variant>
      <vt:variant>
        <vt:i4>3276897</vt:i4>
      </vt:variant>
      <vt:variant>
        <vt:i4>27</vt:i4>
      </vt:variant>
      <vt:variant>
        <vt:i4>0</vt:i4>
      </vt:variant>
      <vt:variant>
        <vt:i4>5</vt:i4>
      </vt:variant>
      <vt:variant>
        <vt:lpwstr/>
      </vt:variant>
      <vt:variant>
        <vt:lpwstr>a23</vt:lpwstr>
      </vt:variant>
      <vt:variant>
        <vt:i4>3211361</vt:i4>
      </vt:variant>
      <vt:variant>
        <vt:i4>24</vt:i4>
      </vt:variant>
      <vt:variant>
        <vt:i4>0</vt:i4>
      </vt:variant>
      <vt:variant>
        <vt:i4>5</vt:i4>
      </vt:variant>
      <vt:variant>
        <vt:lpwstr/>
      </vt:variant>
      <vt:variant>
        <vt:lpwstr>a14</vt:lpwstr>
      </vt:variant>
      <vt:variant>
        <vt:i4>5242962</vt:i4>
      </vt:variant>
      <vt:variant>
        <vt:i4>21</vt:i4>
      </vt:variant>
      <vt:variant>
        <vt:i4>0</vt:i4>
      </vt:variant>
      <vt:variant>
        <vt:i4>5</vt:i4>
      </vt:variant>
      <vt:variant>
        <vt:lpwstr/>
      </vt:variant>
      <vt:variant>
        <vt:lpwstr>a23b1</vt:lpwstr>
      </vt:variant>
      <vt:variant>
        <vt:i4>3211361</vt:i4>
      </vt:variant>
      <vt:variant>
        <vt:i4>18</vt:i4>
      </vt:variant>
      <vt:variant>
        <vt:i4>0</vt:i4>
      </vt:variant>
      <vt:variant>
        <vt:i4>5</vt:i4>
      </vt:variant>
      <vt:variant>
        <vt:lpwstr/>
      </vt:variant>
      <vt:variant>
        <vt:lpwstr>a17</vt:lpwstr>
      </vt:variant>
      <vt:variant>
        <vt:i4>5439570</vt:i4>
      </vt:variant>
      <vt:variant>
        <vt:i4>15</vt:i4>
      </vt:variant>
      <vt:variant>
        <vt:i4>0</vt:i4>
      </vt:variant>
      <vt:variant>
        <vt:i4>5</vt:i4>
      </vt:variant>
      <vt:variant>
        <vt:lpwstr/>
      </vt:variant>
      <vt:variant>
        <vt:lpwstr>a13b1</vt:lpwstr>
      </vt:variant>
      <vt:variant>
        <vt:i4>-2142253786</vt:i4>
      </vt:variant>
      <vt:variant>
        <vt:i4>12</vt:i4>
      </vt:variant>
      <vt:variant>
        <vt:i4>0</vt:i4>
      </vt:variant>
      <vt:variant>
        <vt:i4>5</vt:i4>
      </vt:variant>
      <vt:variant>
        <vt:lpwstr>http://www.6law.idv.tw/6law/law/環境影響評估法.htm</vt:lpwstr>
      </vt:variant>
      <vt:variant>
        <vt:lpwstr/>
      </vt:variant>
      <vt:variant>
        <vt:i4>1722477404</vt:i4>
      </vt:variant>
      <vt:variant>
        <vt:i4>9</vt:i4>
      </vt:variant>
      <vt:variant>
        <vt:i4>0</vt:i4>
      </vt:variant>
      <vt:variant>
        <vt:i4>5</vt:i4>
      </vt:variant>
      <vt:variant>
        <vt:lpwstr>../S-link電子六法總索引.doc</vt:lpwstr>
      </vt:variant>
      <vt:variant>
        <vt:lpwstr>環境影響評估法</vt:lpwstr>
      </vt:variant>
      <vt:variant>
        <vt:i4>91</vt:i4>
      </vt:variant>
      <vt:variant>
        <vt:i4>6</vt:i4>
      </vt:variant>
      <vt:variant>
        <vt:i4>0</vt:i4>
      </vt:variant>
      <vt:variant>
        <vt:i4>5</vt:i4>
      </vt:variant>
      <vt:variant>
        <vt:lpwstr>http://www.facebook.com/anita6law</vt:lpwstr>
      </vt:variant>
      <vt:variant>
        <vt:lpwstr/>
      </vt:variant>
      <vt:variant>
        <vt:i4>7340093</vt:i4>
      </vt:variant>
      <vt:variant>
        <vt:i4>3</vt:i4>
      </vt:variant>
      <vt:variant>
        <vt:i4>0</vt:i4>
      </vt:variant>
      <vt:variant>
        <vt:i4>5</vt:i4>
      </vt:variant>
      <vt:variant>
        <vt:lpwstr>http://law.moj.gov.tw/LawClass/LawHistoryIf.aspx?PCode=O0090001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環境影響評估法 </dc:title>
  <dc:subject/>
  <dc:creator>S-link 電子六法-黃婉玲</dc:creator>
  <cp:keywords/>
  <dc:description/>
  <cp:lastModifiedBy>黃 6laws</cp:lastModifiedBy>
  <cp:revision>46</cp:revision>
  <dcterms:created xsi:type="dcterms:W3CDTF">2014-11-27T09:31:00Z</dcterms:created>
  <dcterms:modified xsi:type="dcterms:W3CDTF">2025-02-14T12:56:00Z</dcterms:modified>
</cp:coreProperties>
</file>