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DBE0B" w14:textId="5E7F68C4" w:rsidR="005A53F2" w:rsidRDefault="005A53F2" w:rsidP="00E15E7A">
      <w:pPr>
        <w:adjustRightInd w:val="0"/>
        <w:snapToGrid w:val="0"/>
        <w:ind w:rightChars="8" w:right="16"/>
        <w:jc w:val="right"/>
        <w:rPr>
          <w:rFonts w:ascii="Arial Unicode MS" w:hAnsi="Arial Unicode MS"/>
        </w:rPr>
      </w:pPr>
      <w:r>
        <w:fldChar w:fldCharType="begin"/>
      </w:r>
      <w:r>
        <w:instrText>HYPERLINK "https://www.6laws.net/"</w:instrText>
      </w:r>
      <w:r>
        <w:fldChar w:fldCharType="separate"/>
      </w:r>
      <w:r>
        <w:rPr>
          <w:rFonts w:ascii="Calibri" w:hAnsi="Calibri"/>
          <w:noProof/>
          <w:color w:val="5F5F5F"/>
          <w:sz w:val="18"/>
          <w:szCs w:val="20"/>
          <w:lang w:val="zh-TW"/>
        </w:rPr>
        <w:pict w14:anchorId="28F1C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6" o:title=""/>
          </v:shape>
        </w:pict>
      </w:r>
      <w:r>
        <w:rPr>
          <w:rFonts w:ascii="Calibri" w:hAnsi="Calibri"/>
          <w:noProof/>
          <w:color w:val="5F5F5F"/>
          <w:sz w:val="18"/>
          <w:szCs w:val="20"/>
          <w:lang w:val="zh-TW"/>
        </w:rPr>
        <w:fldChar w:fldCharType="end"/>
      </w:r>
    </w:p>
    <w:p w14:paraId="126084F0" w14:textId="1AB1ABC5" w:rsidR="005A53F2" w:rsidRDefault="005A53F2" w:rsidP="00E15E7A">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7" w:tgtFrame="_blank" w:history="1">
        <w:r w:rsidRPr="00E055AD">
          <w:rPr>
            <w:rStyle w:val="a3"/>
            <w:sz w:val="18"/>
            <w:szCs w:val="20"/>
          </w:rPr>
          <w:t>更新</w:t>
        </w:r>
      </w:hyperlink>
      <w:r>
        <w:rPr>
          <w:rFonts w:hint="eastAsia"/>
          <w:color w:val="7F7F7F"/>
          <w:sz w:val="18"/>
          <w:szCs w:val="20"/>
          <w:lang w:val="zh-TW"/>
        </w:rPr>
        <w:t>】</w:t>
      </w:r>
      <w:r w:rsidR="00841002" w:rsidRPr="00CC4B26">
        <w:rPr>
          <w:rFonts w:ascii="Segoe UI Emoji" w:hAnsi="Segoe UI Emoji" w:cs="Segoe UI Emoji"/>
          <w:kern w:val="0"/>
          <w:sz w:val="18"/>
        </w:rPr>
        <w:t>⏰</w:t>
      </w:r>
      <w:r w:rsidR="00F36970">
        <w:rPr>
          <w:sz w:val="18"/>
        </w:rPr>
        <w:t>2024/7/3</w:t>
      </w:r>
      <w:r w:rsidRPr="00D6096C">
        <w:rPr>
          <w:rFonts w:hint="eastAsia"/>
          <w:color w:val="808000"/>
          <w:sz w:val="18"/>
          <w:szCs w:val="20"/>
          <w:lang w:val="zh-TW"/>
        </w:rPr>
        <w:t>【</w:t>
      </w:r>
      <w:hyperlink r:id="rId8" w:history="1">
        <w:r w:rsidRPr="005845B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9" w:tgtFrame="_blank" w:history="1">
        <w:r w:rsidRPr="00C70A9F">
          <w:rPr>
            <w:rStyle w:val="a3"/>
            <w:sz w:val="18"/>
            <w:szCs w:val="20"/>
          </w:rPr>
          <w:t>黃婉玲</w:t>
        </w:r>
      </w:hyperlink>
    </w:p>
    <w:p w14:paraId="1BD8B5F8" w14:textId="77777777" w:rsidR="007E52C1" w:rsidRPr="002852DB" w:rsidRDefault="005A53F2" w:rsidP="00E15E7A">
      <w:pPr>
        <w:adjustRightInd w:val="0"/>
        <w:snapToGrid w:val="0"/>
        <w:ind w:left="960" w:rightChars="-66" w:right="-132" w:firstLineChars="2346" w:firstLine="4223"/>
        <w:jc w:val="right"/>
        <w:rPr>
          <w:rFonts w:ascii="Arial Unicode MS" w:hAnsi="Arial Unicode MS"/>
        </w:rPr>
      </w:pPr>
      <w:r>
        <w:rPr>
          <w:rFonts w:hint="eastAsia"/>
          <w:color w:val="808000"/>
          <w:sz w:val="18"/>
          <w:szCs w:val="20"/>
        </w:rPr>
        <w:t>（建議使用工具列</w:t>
      </w:r>
      <w:r w:rsidR="00C70A9F">
        <w:rPr>
          <w:color w:val="808000"/>
          <w:sz w:val="18"/>
          <w:szCs w:val="20"/>
        </w:rPr>
        <w:t>--</w:t>
      </w:r>
      <w:r w:rsidR="00C70A9F">
        <w:rPr>
          <w:color w:val="808000"/>
          <w:sz w:val="18"/>
          <w:szCs w:val="20"/>
        </w:rPr>
        <w:t>〉</w:t>
      </w:r>
      <w:r>
        <w:rPr>
          <w:rFonts w:hint="eastAsia"/>
          <w:color w:val="808000"/>
          <w:sz w:val="18"/>
          <w:szCs w:val="20"/>
        </w:rPr>
        <w:t>檢視</w:t>
      </w:r>
      <w:r w:rsidR="00C70A9F">
        <w:rPr>
          <w:color w:val="808000"/>
          <w:sz w:val="18"/>
          <w:szCs w:val="20"/>
        </w:rPr>
        <w:t>--</w:t>
      </w:r>
      <w:r w:rsidR="00C70A9F">
        <w:rPr>
          <w:color w:val="808000"/>
          <w:sz w:val="18"/>
          <w:szCs w:val="20"/>
        </w:rPr>
        <w:t>〉</w:t>
      </w:r>
      <w:r>
        <w:rPr>
          <w:rFonts w:hint="eastAsia"/>
          <w:color w:val="808000"/>
          <w:sz w:val="18"/>
          <w:szCs w:val="20"/>
        </w:rPr>
        <w:t>文件引導模式</w:t>
      </w:r>
      <w:r>
        <w:rPr>
          <w:color w:val="808000"/>
          <w:sz w:val="18"/>
          <w:szCs w:val="20"/>
        </w:rPr>
        <w:t>/</w:t>
      </w:r>
      <w:hyperlink r:id="rId10" w:history="1">
        <w:r w:rsidRPr="00141C95">
          <w:rPr>
            <w:rStyle w:val="a3"/>
            <w:rFonts w:ascii="Times New Roman" w:hAnsi="Times New Roman" w:hint="eastAsia"/>
            <w:sz w:val="18"/>
            <w:szCs w:val="20"/>
            <w:u w:val="none"/>
          </w:rPr>
          <w:t>功能窗格</w:t>
        </w:r>
      </w:hyperlink>
      <w:r>
        <w:rPr>
          <w:rFonts w:hint="eastAsia"/>
          <w:color w:val="808000"/>
          <w:sz w:val="18"/>
          <w:szCs w:val="20"/>
        </w:rPr>
        <w:t>）</w:t>
      </w:r>
    </w:p>
    <w:tbl>
      <w:tblPr>
        <w:tblW w:w="5063" w:type="pct"/>
        <w:tblCellSpacing w:w="0" w:type="dxa"/>
        <w:tblInd w:w="-105" w:type="dxa"/>
        <w:tblCellMar>
          <w:left w:w="0" w:type="dxa"/>
          <w:right w:w="0" w:type="dxa"/>
        </w:tblCellMar>
        <w:tblLook w:val="0000" w:firstRow="0" w:lastRow="0" w:firstColumn="0" w:lastColumn="0" w:noHBand="0" w:noVBand="0"/>
      </w:tblPr>
      <w:tblGrid>
        <w:gridCol w:w="1240"/>
        <w:gridCol w:w="4989"/>
        <w:gridCol w:w="3817"/>
      </w:tblGrid>
      <w:tr w:rsidR="007E52C1" w:rsidRPr="005D05FF" w14:paraId="2F32F84B" w14:textId="77777777" w:rsidTr="00345B07">
        <w:trPr>
          <w:cantSplit/>
          <w:trHeight w:val="750"/>
          <w:tblCellSpacing w:w="0" w:type="dxa"/>
        </w:trPr>
        <w:tc>
          <w:tcPr>
            <w:tcW w:w="617" w:type="pct"/>
            <w:tcBorders>
              <w:top w:val="nil"/>
              <w:left w:val="nil"/>
              <w:bottom w:val="nil"/>
              <w:right w:val="nil"/>
            </w:tcBorders>
            <w:shd w:val="clear" w:color="auto" w:fill="CC3300"/>
            <w:vAlign w:val="center"/>
          </w:tcPr>
          <w:p w14:paraId="63C9A935" w14:textId="77777777" w:rsidR="007E52C1" w:rsidRPr="005D05FF" w:rsidRDefault="00C70A9F" w:rsidP="00E15E7A">
            <w:pPr>
              <w:ind w:leftChars="-6" w:left="-12"/>
              <w:jc w:val="center"/>
              <w:rPr>
                <w:rFonts w:ascii="Arial Unicode MS" w:hAnsi="Arial Unicode MS"/>
                <w:b/>
                <w:bCs/>
                <w:color w:val="FFFFFF"/>
                <w:sz w:val="22"/>
              </w:rPr>
            </w:pPr>
            <w:r w:rsidRPr="00C70A9F">
              <w:rPr>
                <w:rFonts w:ascii="新細明體" w:hAnsi="新細明體"/>
                <w:b/>
                <w:bCs/>
                <w:color w:val="FFFFFF"/>
                <w:sz w:val="18"/>
              </w:rPr>
              <w:t>法規名稱</w:t>
            </w:r>
          </w:p>
        </w:tc>
        <w:tc>
          <w:tcPr>
            <w:tcW w:w="2483" w:type="pct"/>
            <w:tcBorders>
              <w:top w:val="nil"/>
              <w:left w:val="nil"/>
              <w:bottom w:val="nil"/>
              <w:right w:val="nil"/>
            </w:tcBorders>
            <w:shd w:val="clear" w:color="auto" w:fill="FFFAE5"/>
            <w:vAlign w:val="center"/>
          </w:tcPr>
          <w:p w14:paraId="4A6D4659" w14:textId="77777777" w:rsidR="007E52C1" w:rsidRPr="005D05FF" w:rsidRDefault="007E52C1" w:rsidP="005D05FF">
            <w:pPr>
              <w:jc w:val="center"/>
              <w:rPr>
                <w:rFonts w:eastAsia="標楷體"/>
                <w:shadow/>
                <w:sz w:val="32"/>
              </w:rPr>
            </w:pPr>
            <w:r w:rsidRPr="006F7BFA">
              <w:rPr>
                <w:rFonts w:eastAsia="標楷體"/>
                <w:shadow/>
                <w:sz w:val="30"/>
                <w:szCs w:val="22"/>
              </w:rPr>
              <w:t>立法院職權行使法</w:t>
            </w:r>
          </w:p>
        </w:tc>
        <w:tc>
          <w:tcPr>
            <w:tcW w:w="1900" w:type="pct"/>
            <w:tcBorders>
              <w:top w:val="nil"/>
              <w:left w:val="nil"/>
              <w:bottom w:val="nil"/>
              <w:right w:val="nil"/>
            </w:tcBorders>
            <w:shd w:val="clear" w:color="auto" w:fill="FFFAE5"/>
            <w:vAlign w:val="center"/>
          </w:tcPr>
          <w:p w14:paraId="07811241" w14:textId="77777777" w:rsidR="007A6F51" w:rsidRPr="00CF78CE" w:rsidRDefault="003C2A11" w:rsidP="007A6F51">
            <w:pPr>
              <w:ind w:leftChars="-6" w:left="-12"/>
              <w:jc w:val="both"/>
              <w:rPr>
                <w:rFonts w:ascii="Arial Unicode MS" w:hAnsi="Arial Unicode MS"/>
                <w:color w:val="990000"/>
              </w:rPr>
            </w:pPr>
            <w:r w:rsidRPr="00AC108C">
              <w:rPr>
                <w:rFonts w:ascii="Arial Unicode MS" w:hAnsi="Arial Unicode MS"/>
                <w:color w:val="800000"/>
              </w:rPr>
              <w:t>【</w:t>
            </w:r>
            <w:r w:rsidR="00EC6B22" w:rsidRPr="00844EC6">
              <w:rPr>
                <w:rFonts w:ascii="Arial Unicode MS" w:hAnsi="Arial Unicode MS" w:hint="eastAsia"/>
                <w:color w:val="990000"/>
              </w:rPr>
              <w:t>修正</w:t>
            </w:r>
            <w:r w:rsidR="00EC6B22" w:rsidRPr="00844EC6">
              <w:rPr>
                <w:rFonts w:ascii="Arial Unicode MS" w:hAnsi="Arial Unicode MS"/>
                <w:color w:val="990000"/>
              </w:rPr>
              <w:t>日期</w:t>
            </w:r>
            <w:r w:rsidRPr="00AC108C">
              <w:rPr>
                <w:rFonts w:ascii="Arial Unicode MS" w:hAnsi="Arial Unicode MS"/>
                <w:color w:val="800000"/>
              </w:rPr>
              <w:t>】</w:t>
            </w:r>
            <w:r w:rsidR="007A6F51" w:rsidRPr="00CF78CE">
              <w:rPr>
                <w:rFonts w:ascii="Arial Unicode MS" w:hAnsi="Arial Unicode MS" w:hint="eastAsia"/>
                <w:color w:val="990000"/>
              </w:rPr>
              <w:t>民國</w:t>
            </w:r>
            <w:r w:rsidR="007A6F51">
              <w:rPr>
                <w:rFonts w:ascii="Arial Unicode MS" w:hAnsi="Arial Unicode MS" w:hint="eastAsia"/>
                <w:color w:val="990000"/>
              </w:rPr>
              <w:t>1</w:t>
            </w:r>
            <w:r w:rsidR="007A6F51">
              <w:rPr>
                <w:rFonts w:ascii="Arial Unicode MS" w:hAnsi="Arial Unicode MS"/>
                <w:color w:val="990000"/>
              </w:rPr>
              <w:t>1</w:t>
            </w:r>
            <w:r w:rsidR="007A6F51">
              <w:rPr>
                <w:rFonts w:ascii="Arial Unicode MS" w:hAnsi="Arial Unicode MS" w:hint="eastAsia"/>
                <w:color w:val="990000"/>
              </w:rPr>
              <w:t>3</w:t>
            </w:r>
            <w:r w:rsidR="007A6F51" w:rsidRPr="00CF78CE">
              <w:rPr>
                <w:rFonts w:ascii="Arial Unicode MS" w:hAnsi="Arial Unicode MS"/>
                <w:color w:val="990000"/>
              </w:rPr>
              <w:t>年</w:t>
            </w:r>
            <w:r w:rsidR="007A6F51">
              <w:rPr>
                <w:rFonts w:ascii="Arial Unicode MS" w:hAnsi="Arial Unicode MS" w:hint="eastAsia"/>
                <w:color w:val="990000"/>
              </w:rPr>
              <w:t>5</w:t>
            </w:r>
            <w:r w:rsidR="007A6F51" w:rsidRPr="00CF78CE">
              <w:rPr>
                <w:rFonts w:ascii="Arial Unicode MS" w:hAnsi="Arial Unicode MS"/>
                <w:color w:val="990000"/>
              </w:rPr>
              <w:t>月</w:t>
            </w:r>
            <w:r w:rsidR="007A6F51">
              <w:rPr>
                <w:rFonts w:ascii="Arial Unicode MS" w:hAnsi="Arial Unicode MS" w:hint="eastAsia"/>
                <w:color w:val="990000"/>
              </w:rPr>
              <w:t>2</w:t>
            </w:r>
            <w:r w:rsidR="007A6F51">
              <w:rPr>
                <w:rFonts w:ascii="Arial Unicode MS" w:hAnsi="Arial Unicode MS"/>
                <w:color w:val="990000"/>
              </w:rPr>
              <w:t>8</w:t>
            </w:r>
            <w:r w:rsidR="007A6F51" w:rsidRPr="00CF78CE">
              <w:rPr>
                <w:rFonts w:ascii="Arial Unicode MS" w:hAnsi="Arial Unicode MS"/>
                <w:color w:val="990000"/>
              </w:rPr>
              <w:t>日</w:t>
            </w:r>
          </w:p>
          <w:p w14:paraId="2BA9E13F" w14:textId="7DA5F611" w:rsidR="007E52C1" w:rsidRPr="00EC6B22" w:rsidRDefault="007A6F51" w:rsidP="007A6F51">
            <w:pPr>
              <w:ind w:leftChars="-6" w:left="-12"/>
              <w:jc w:val="both"/>
              <w:rPr>
                <w:rFonts w:ascii="Arial Unicode MS" w:hAnsi="Arial Unicode MS"/>
                <w:color w:val="800000"/>
                <w:szCs w:val="2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w:t>
            </w:r>
            <w:r>
              <w:rPr>
                <w:rFonts w:ascii="Arial Unicode MS" w:hAnsi="Arial Unicode MS" w:hint="eastAsia"/>
                <w:color w:val="990000"/>
              </w:rPr>
              <w:t>3</w:t>
            </w:r>
            <w:r w:rsidRPr="00CF78CE">
              <w:rPr>
                <w:rFonts w:ascii="Arial Unicode MS" w:hAnsi="Arial Unicode MS"/>
                <w:color w:val="990000"/>
              </w:rPr>
              <w:t>年</w:t>
            </w:r>
            <w:r>
              <w:rPr>
                <w:rFonts w:ascii="Arial Unicode MS" w:hAnsi="Arial Unicode MS" w:hint="eastAsia"/>
                <w:color w:val="990000"/>
              </w:rPr>
              <w:t>6</w:t>
            </w:r>
            <w:r w:rsidRPr="00CF78CE">
              <w:rPr>
                <w:rFonts w:ascii="Arial Unicode MS" w:hAnsi="Arial Unicode MS"/>
                <w:color w:val="990000"/>
              </w:rPr>
              <w:t>月</w:t>
            </w:r>
            <w:r>
              <w:rPr>
                <w:rFonts w:ascii="Arial Unicode MS" w:hAnsi="Arial Unicode MS" w:hint="eastAsia"/>
                <w:color w:val="990000"/>
              </w:rPr>
              <w:t>24</w:t>
            </w:r>
            <w:r w:rsidRPr="00CF78CE">
              <w:rPr>
                <w:rFonts w:ascii="Arial Unicode MS" w:hAnsi="Arial Unicode MS"/>
                <w:color w:val="990000"/>
              </w:rPr>
              <w:t>日</w:t>
            </w:r>
          </w:p>
        </w:tc>
      </w:tr>
    </w:tbl>
    <w:p w14:paraId="516C16E2" w14:textId="2C6D2A18" w:rsidR="008B6D75" w:rsidRPr="005D05FF" w:rsidRDefault="007A6F51" w:rsidP="00BD3D37">
      <w:pPr>
        <w:jc w:val="center"/>
        <w:rPr>
          <w:rFonts w:ascii="Arial Unicode MS" w:hAnsi="Arial Unicode MS"/>
          <w:b/>
          <w:bCs/>
          <w:color w:val="800000"/>
        </w:rPr>
      </w:pPr>
      <w:hyperlink w:anchor="_【章節索引】" w:history="1">
        <w:r w:rsidRPr="00271DEE">
          <w:rPr>
            <w:rStyle w:val="a3"/>
            <w:rFonts w:ascii="Arial Unicode MS" w:hAnsi="Arial Unicode MS" w:hint="eastAsia"/>
            <w:sz w:val="18"/>
          </w:rPr>
          <w:t>章節索引</w:t>
        </w:r>
      </w:hyperlink>
      <w:r>
        <w:rPr>
          <w:rFonts w:ascii="Arial Unicode MS" w:hAnsi="Arial Unicode MS"/>
          <w:color w:val="808000"/>
          <w:sz w:val="18"/>
        </w:rPr>
        <w:t>〉〉</w:t>
      </w:r>
      <w:hyperlink w:anchor="_【法規內容】" w:history="1">
        <w:r w:rsidRPr="00271DEE">
          <w:rPr>
            <w:rStyle w:val="a3"/>
            <w:rFonts w:ascii="Arial Unicode MS" w:hAnsi="Arial Unicode MS" w:hint="eastAsia"/>
            <w:sz w:val="18"/>
          </w:rPr>
          <w:t>法規內容</w:t>
        </w:r>
      </w:hyperlink>
      <w:r>
        <w:rPr>
          <w:rFonts w:ascii="Arial Unicode MS" w:hAnsi="Arial Unicode MS"/>
          <w:color w:val="808000"/>
          <w:sz w:val="18"/>
        </w:rPr>
        <w:t>〉〉</w:t>
      </w:r>
      <w:hyperlink r:id="rId11" w:anchor="a立法院職權行使法" w:history="1">
        <w:r w:rsidR="00345B07" w:rsidRPr="007D7E7A">
          <w:rPr>
            <w:rStyle w:val="a3"/>
            <w:rFonts w:hint="eastAsia"/>
            <w:sz w:val="18"/>
          </w:rPr>
          <w:t>相關子法</w:t>
        </w:r>
      </w:hyperlink>
      <w:hyperlink r:id="rId12" w:anchor="立法院職權行使法" w:history="1">
        <w:r w:rsidR="00C70A9F" w:rsidRPr="00DB5CBC">
          <w:rPr>
            <w:rStyle w:val="a3"/>
            <w:rFonts w:ascii="Arial Unicode MS" w:hAnsi="Arial Unicode MS" w:cs="Arial Unicode MS" w:hint="eastAsia"/>
            <w:b/>
            <w:bCs/>
            <w:color w:val="FF6600"/>
            <w:sz w:val="18"/>
            <w:u w:val="none"/>
          </w:rPr>
          <w:t>〉〉</w:t>
        </w:r>
      </w:hyperlink>
      <w:hyperlink r:id="rId13" w:anchor="立法院職權行使法" w:history="1">
        <w:r w:rsidR="00BD3D37" w:rsidRPr="007E576E">
          <w:rPr>
            <w:rStyle w:val="a3"/>
            <w:rFonts w:ascii="Arial Unicode MS" w:hAnsi="Arial Unicode MS" w:hint="eastAsia"/>
            <w:sz w:val="18"/>
          </w:rPr>
          <w:t>S-link</w:t>
        </w:r>
        <w:r w:rsidR="00BD3D37" w:rsidRPr="007E576E">
          <w:rPr>
            <w:rStyle w:val="a3"/>
            <w:rFonts w:ascii="Arial Unicode MS" w:hAnsi="Arial Unicode MS" w:hint="eastAsia"/>
            <w:sz w:val="18"/>
          </w:rPr>
          <w:t>總索引</w:t>
        </w:r>
      </w:hyperlink>
      <w:r w:rsidR="00C70A9F">
        <w:rPr>
          <w:rFonts w:ascii="Arial Unicode MS" w:hAnsi="Arial Unicode MS" w:hint="eastAsia"/>
          <w:b/>
          <w:color w:val="808000"/>
          <w:sz w:val="18"/>
        </w:rPr>
        <w:t>〉〉</w:t>
      </w:r>
      <w:hyperlink r:id="rId14" w:tgtFrame="_blank" w:history="1">
        <w:r w:rsidR="00BD3D37" w:rsidRPr="007E576E">
          <w:rPr>
            <w:rStyle w:val="a3"/>
            <w:rFonts w:hint="eastAsia"/>
            <w:sz w:val="18"/>
          </w:rPr>
          <w:t>線上網頁版</w:t>
        </w:r>
      </w:hyperlink>
      <w:r w:rsidR="00C70A9F">
        <w:rPr>
          <w:rFonts w:ascii="Arial Unicode MS" w:hAnsi="Arial Unicode MS" w:hint="eastAsia"/>
          <w:b/>
          <w:color w:val="808000"/>
          <w:sz w:val="18"/>
        </w:rPr>
        <w:t>〉〉</w:t>
      </w:r>
    </w:p>
    <w:p w14:paraId="3AB6BA70" w14:textId="77777777" w:rsidR="007E52C1" w:rsidRPr="00EC6B22" w:rsidRDefault="007E52C1" w:rsidP="00EC6B22">
      <w:pPr>
        <w:pStyle w:val="1"/>
        <w:rPr>
          <w:color w:val="990000"/>
        </w:rPr>
      </w:pPr>
      <w:r w:rsidRPr="00EC6B22">
        <w:rPr>
          <w:color w:val="990000"/>
        </w:rPr>
        <w:t>【</w:t>
      </w:r>
      <w:r w:rsidRPr="00EC6B22">
        <w:rPr>
          <w:rFonts w:hint="eastAsia"/>
          <w:color w:val="990000"/>
        </w:rPr>
        <w:t>法規沿革</w:t>
      </w:r>
      <w:r w:rsidRPr="00EC6B22">
        <w:rPr>
          <w:color w:val="990000"/>
        </w:rPr>
        <w:t>】</w:t>
      </w:r>
    </w:p>
    <w:p w14:paraId="0F1B2877" w14:textId="77777777" w:rsidR="007E52C1" w:rsidRPr="005D05FF" w:rsidRDefault="007E52C1">
      <w:pPr>
        <w:ind w:left="181"/>
        <w:rPr>
          <w:rFonts w:ascii="Arial Unicode MS" w:hAnsi="Arial Unicode MS"/>
          <w:color w:val="666699"/>
          <w:sz w:val="18"/>
        </w:rPr>
      </w:pPr>
      <w:r w:rsidRPr="005D05FF">
        <w:rPr>
          <w:rFonts w:ascii="Arial Unicode MS" w:hAnsi="Arial Unicode MS"/>
          <w:b/>
          <w:color w:val="666699"/>
          <w:sz w:val="18"/>
        </w:rPr>
        <w:t>1</w:t>
      </w:r>
      <w:r w:rsidR="00EC6B22">
        <w:rPr>
          <w:rFonts w:ascii="Arial Unicode MS" w:hAnsi="Arial Unicode MS" w:hint="eastAsia"/>
          <w:b/>
          <w:color w:val="666699"/>
          <w:sz w:val="18"/>
        </w:rPr>
        <w:t>‧</w:t>
      </w:r>
      <w:r w:rsidRPr="005D05FF">
        <w:rPr>
          <w:rFonts w:ascii="Arial Unicode MS" w:hAnsi="Arial Unicode MS"/>
          <w:color w:val="666699"/>
          <w:sz w:val="18"/>
        </w:rPr>
        <w:t>中華民國八十八年一月二十五日總統</w:t>
      </w:r>
      <w:r w:rsidR="00427F54">
        <w:rPr>
          <w:rFonts w:ascii="Arial Unicode MS" w:hAnsi="Arial Unicode MS"/>
          <w:color w:val="666699"/>
          <w:sz w:val="18"/>
        </w:rPr>
        <w:t>（</w:t>
      </w:r>
      <w:r w:rsidRPr="005D05FF">
        <w:rPr>
          <w:rFonts w:ascii="Arial Unicode MS" w:hAnsi="Arial Unicode MS"/>
          <w:color w:val="666699"/>
          <w:sz w:val="18"/>
        </w:rPr>
        <w:t>88</w:t>
      </w:r>
      <w:r w:rsidR="00427F54">
        <w:rPr>
          <w:rFonts w:ascii="Arial Unicode MS" w:hAnsi="Arial Unicode MS"/>
          <w:color w:val="666699"/>
          <w:sz w:val="18"/>
        </w:rPr>
        <w:t>）</w:t>
      </w:r>
      <w:r w:rsidRPr="005D05FF">
        <w:rPr>
          <w:rFonts w:ascii="Arial Unicode MS" w:hAnsi="Arial Unicode MS"/>
          <w:color w:val="666699"/>
          <w:sz w:val="18"/>
        </w:rPr>
        <w:t>華總</w:t>
      </w:r>
      <w:r w:rsidR="00427F54">
        <w:rPr>
          <w:rFonts w:ascii="Arial Unicode MS" w:hAnsi="Arial Unicode MS"/>
          <w:color w:val="666699"/>
          <w:sz w:val="18"/>
        </w:rPr>
        <w:t>（</w:t>
      </w:r>
      <w:r w:rsidRPr="005D05FF">
        <w:rPr>
          <w:rFonts w:ascii="Arial Unicode MS" w:hAnsi="Arial Unicode MS"/>
          <w:color w:val="666699"/>
          <w:sz w:val="18"/>
        </w:rPr>
        <w:t>一</w:t>
      </w:r>
      <w:r w:rsidR="00427F54">
        <w:rPr>
          <w:rFonts w:ascii="Arial Unicode MS" w:hAnsi="Arial Unicode MS"/>
          <w:color w:val="666699"/>
          <w:sz w:val="18"/>
        </w:rPr>
        <w:t>）</w:t>
      </w:r>
      <w:r w:rsidRPr="005D05FF">
        <w:rPr>
          <w:rFonts w:ascii="Arial Unicode MS" w:hAnsi="Arial Unicode MS"/>
          <w:color w:val="666699"/>
          <w:sz w:val="18"/>
        </w:rPr>
        <w:t>義字第</w:t>
      </w:r>
      <w:r w:rsidRPr="005D05FF">
        <w:rPr>
          <w:rFonts w:ascii="Arial Unicode MS" w:hAnsi="Arial Unicode MS"/>
          <w:color w:val="666699"/>
          <w:sz w:val="18"/>
        </w:rPr>
        <w:t>8800015670</w:t>
      </w:r>
      <w:r w:rsidRPr="005D05FF">
        <w:rPr>
          <w:rFonts w:ascii="Arial Unicode MS" w:hAnsi="Arial Unicode MS"/>
          <w:color w:val="666699"/>
          <w:sz w:val="18"/>
        </w:rPr>
        <w:t>號令公布全文</w:t>
      </w:r>
      <w:r w:rsidRPr="005D05FF">
        <w:rPr>
          <w:rFonts w:ascii="Arial Unicode MS" w:hAnsi="Arial Unicode MS"/>
          <w:color w:val="666699"/>
          <w:sz w:val="18"/>
        </w:rPr>
        <w:t>77</w:t>
      </w:r>
      <w:r w:rsidRPr="005D05FF">
        <w:rPr>
          <w:rFonts w:ascii="Arial Unicode MS" w:hAnsi="Arial Unicode MS"/>
          <w:color w:val="666699"/>
          <w:sz w:val="18"/>
        </w:rPr>
        <w:t>條</w:t>
      </w:r>
    </w:p>
    <w:p w14:paraId="1FEC258A" w14:textId="77777777" w:rsidR="007E52C1" w:rsidRPr="005D05FF" w:rsidRDefault="007E52C1">
      <w:pPr>
        <w:ind w:left="181"/>
        <w:rPr>
          <w:rFonts w:ascii="Arial Unicode MS" w:hAnsi="Arial Unicode MS"/>
          <w:color w:val="666699"/>
          <w:sz w:val="18"/>
        </w:rPr>
      </w:pPr>
      <w:r w:rsidRPr="005D05FF">
        <w:rPr>
          <w:rFonts w:ascii="Arial Unicode MS" w:hAnsi="Arial Unicode MS"/>
          <w:b/>
          <w:color w:val="666699"/>
          <w:sz w:val="18"/>
        </w:rPr>
        <w:t>2</w:t>
      </w:r>
      <w:r w:rsidR="00EC6B22">
        <w:rPr>
          <w:rFonts w:ascii="Arial Unicode MS" w:hAnsi="Arial Unicode MS" w:hint="eastAsia"/>
          <w:b/>
          <w:color w:val="666699"/>
          <w:sz w:val="18"/>
        </w:rPr>
        <w:t>‧</w:t>
      </w:r>
      <w:r w:rsidRPr="005D05FF">
        <w:rPr>
          <w:rFonts w:ascii="Arial Unicode MS" w:hAnsi="Arial Unicode MS"/>
          <w:color w:val="666699"/>
          <w:sz w:val="18"/>
        </w:rPr>
        <w:t>中華民國八十八年六月三十日總統</w:t>
      </w:r>
      <w:r w:rsidR="00427F54">
        <w:rPr>
          <w:rFonts w:ascii="Arial Unicode MS" w:hAnsi="Arial Unicode MS"/>
          <w:color w:val="666699"/>
          <w:sz w:val="18"/>
        </w:rPr>
        <w:t>（</w:t>
      </w:r>
      <w:r w:rsidRPr="005D05FF">
        <w:rPr>
          <w:rFonts w:ascii="Arial Unicode MS" w:hAnsi="Arial Unicode MS"/>
          <w:color w:val="666699"/>
          <w:sz w:val="18"/>
        </w:rPr>
        <w:t>88</w:t>
      </w:r>
      <w:r w:rsidR="00427F54">
        <w:rPr>
          <w:rFonts w:ascii="Arial Unicode MS" w:hAnsi="Arial Unicode MS"/>
          <w:color w:val="666699"/>
          <w:sz w:val="18"/>
        </w:rPr>
        <w:t>）</w:t>
      </w:r>
      <w:r w:rsidRPr="005D05FF">
        <w:rPr>
          <w:rFonts w:ascii="Arial Unicode MS" w:hAnsi="Arial Unicode MS"/>
          <w:color w:val="666699"/>
          <w:sz w:val="18"/>
        </w:rPr>
        <w:t>華總</w:t>
      </w:r>
      <w:r w:rsidR="00427F54">
        <w:rPr>
          <w:rFonts w:ascii="Arial Unicode MS" w:hAnsi="Arial Unicode MS"/>
          <w:color w:val="666699"/>
          <w:sz w:val="18"/>
        </w:rPr>
        <w:t>（</w:t>
      </w:r>
      <w:r w:rsidRPr="005D05FF">
        <w:rPr>
          <w:rFonts w:ascii="Arial Unicode MS" w:hAnsi="Arial Unicode MS"/>
          <w:color w:val="666699"/>
          <w:sz w:val="18"/>
        </w:rPr>
        <w:t>一</w:t>
      </w:r>
      <w:r w:rsidR="00427F54">
        <w:rPr>
          <w:rFonts w:ascii="Arial Unicode MS" w:hAnsi="Arial Unicode MS"/>
          <w:color w:val="666699"/>
          <w:sz w:val="18"/>
        </w:rPr>
        <w:t>）</w:t>
      </w:r>
      <w:r w:rsidRPr="005D05FF">
        <w:rPr>
          <w:rFonts w:ascii="Arial Unicode MS" w:hAnsi="Arial Unicode MS"/>
          <w:color w:val="666699"/>
          <w:sz w:val="18"/>
        </w:rPr>
        <w:t>義字第</w:t>
      </w:r>
      <w:r w:rsidRPr="005D05FF">
        <w:rPr>
          <w:rFonts w:ascii="Arial Unicode MS" w:hAnsi="Arial Unicode MS"/>
          <w:color w:val="666699"/>
          <w:sz w:val="18"/>
        </w:rPr>
        <w:t>8800150340</w:t>
      </w:r>
      <w:r w:rsidRPr="005D05FF">
        <w:rPr>
          <w:rFonts w:ascii="Arial Unicode MS" w:hAnsi="Arial Unicode MS"/>
          <w:color w:val="666699"/>
          <w:sz w:val="18"/>
        </w:rPr>
        <w:t>號令修正公布第</w:t>
      </w:r>
      <w:r w:rsidRPr="005D05FF">
        <w:rPr>
          <w:rFonts w:ascii="Arial Unicode MS" w:hAnsi="Arial Unicode MS"/>
          <w:color w:val="666699"/>
          <w:sz w:val="18"/>
        </w:rPr>
        <w:t>19</w:t>
      </w:r>
      <w:r w:rsidRPr="005D05FF">
        <w:rPr>
          <w:rFonts w:ascii="Arial Unicode MS" w:hAnsi="Arial Unicode MS"/>
          <w:color w:val="666699"/>
          <w:sz w:val="18"/>
        </w:rPr>
        <w:t>條條文</w:t>
      </w:r>
    </w:p>
    <w:p w14:paraId="4168DD79" w14:textId="77777777" w:rsidR="007E52C1" w:rsidRPr="005D05FF" w:rsidRDefault="007E52C1">
      <w:pPr>
        <w:ind w:left="181"/>
        <w:rPr>
          <w:rFonts w:ascii="Arial Unicode MS" w:hAnsi="Arial Unicode MS"/>
          <w:color w:val="666699"/>
          <w:sz w:val="18"/>
        </w:rPr>
      </w:pPr>
      <w:r w:rsidRPr="005D05FF">
        <w:rPr>
          <w:rFonts w:ascii="Arial Unicode MS" w:hAnsi="Arial Unicode MS"/>
          <w:b/>
          <w:color w:val="666699"/>
          <w:sz w:val="18"/>
        </w:rPr>
        <w:t>3</w:t>
      </w:r>
      <w:r w:rsidR="00EC6B22">
        <w:rPr>
          <w:rFonts w:ascii="Arial Unicode MS" w:hAnsi="Arial Unicode MS" w:hint="eastAsia"/>
          <w:b/>
          <w:color w:val="666699"/>
          <w:sz w:val="18"/>
        </w:rPr>
        <w:t>‧</w:t>
      </w:r>
      <w:r w:rsidRPr="005D05FF">
        <w:rPr>
          <w:rFonts w:ascii="Arial Unicode MS" w:hAnsi="Arial Unicode MS"/>
          <w:color w:val="666699"/>
          <w:sz w:val="18"/>
        </w:rPr>
        <w:t>中華民國八十九年五月二十四日總統</w:t>
      </w:r>
      <w:r w:rsidR="00427F54">
        <w:rPr>
          <w:rFonts w:ascii="Arial Unicode MS" w:hAnsi="Arial Unicode MS"/>
          <w:color w:val="666699"/>
          <w:sz w:val="18"/>
        </w:rPr>
        <w:t>（</w:t>
      </w:r>
      <w:r w:rsidRPr="005D05FF">
        <w:rPr>
          <w:rFonts w:ascii="Arial Unicode MS" w:hAnsi="Arial Unicode MS"/>
          <w:color w:val="666699"/>
          <w:sz w:val="18"/>
        </w:rPr>
        <w:t>89</w:t>
      </w:r>
      <w:r w:rsidR="00427F54">
        <w:rPr>
          <w:rFonts w:ascii="Arial Unicode MS" w:hAnsi="Arial Unicode MS"/>
          <w:color w:val="666699"/>
          <w:sz w:val="18"/>
        </w:rPr>
        <w:t>）</w:t>
      </w:r>
      <w:r w:rsidRPr="005D05FF">
        <w:rPr>
          <w:rFonts w:ascii="Arial Unicode MS" w:hAnsi="Arial Unicode MS"/>
          <w:color w:val="666699"/>
          <w:sz w:val="18"/>
        </w:rPr>
        <w:t>華總一義字第</w:t>
      </w:r>
      <w:r w:rsidRPr="005D05FF">
        <w:rPr>
          <w:rFonts w:ascii="Arial Unicode MS" w:hAnsi="Arial Unicode MS"/>
          <w:color w:val="666699"/>
          <w:sz w:val="18"/>
        </w:rPr>
        <w:t>8900122840</w:t>
      </w:r>
      <w:r w:rsidRPr="005D05FF">
        <w:rPr>
          <w:rFonts w:ascii="Arial Unicode MS" w:hAnsi="Arial Unicode MS"/>
          <w:color w:val="666699"/>
          <w:sz w:val="18"/>
        </w:rPr>
        <w:t>號令修正發布第</w:t>
      </w:r>
      <w:r w:rsidRPr="005D05FF">
        <w:rPr>
          <w:rFonts w:ascii="Arial Unicode MS" w:hAnsi="Arial Unicode MS"/>
          <w:color w:val="666699"/>
          <w:sz w:val="18"/>
        </w:rPr>
        <w:t>18</w:t>
      </w:r>
      <w:r w:rsidRPr="005D05FF">
        <w:rPr>
          <w:rFonts w:ascii="Arial Unicode MS" w:hAnsi="Arial Unicode MS"/>
          <w:color w:val="666699"/>
          <w:sz w:val="18"/>
        </w:rPr>
        <w:t>～</w:t>
      </w:r>
      <w:r w:rsidRPr="005D05FF">
        <w:rPr>
          <w:rFonts w:ascii="Arial Unicode MS" w:hAnsi="Arial Unicode MS"/>
          <w:color w:val="666699"/>
          <w:sz w:val="18"/>
        </w:rPr>
        <w:t>24</w:t>
      </w:r>
      <w:r w:rsidRPr="005D05FF">
        <w:rPr>
          <w:rFonts w:ascii="Arial Unicode MS" w:hAnsi="Arial Unicode MS"/>
          <w:color w:val="666699"/>
          <w:sz w:val="18"/>
        </w:rPr>
        <w:t>、</w:t>
      </w:r>
      <w:r w:rsidRPr="005D05FF">
        <w:rPr>
          <w:rFonts w:ascii="Arial Unicode MS" w:hAnsi="Arial Unicode MS"/>
          <w:color w:val="666699"/>
          <w:sz w:val="18"/>
        </w:rPr>
        <w:t>28</w:t>
      </w:r>
      <w:r w:rsidRPr="005D05FF">
        <w:rPr>
          <w:rFonts w:ascii="Arial Unicode MS" w:hAnsi="Arial Unicode MS"/>
          <w:color w:val="666699"/>
          <w:sz w:val="18"/>
        </w:rPr>
        <w:t>、</w:t>
      </w:r>
      <w:r w:rsidRPr="005D05FF">
        <w:rPr>
          <w:rFonts w:ascii="Arial Unicode MS" w:hAnsi="Arial Unicode MS"/>
          <w:color w:val="666699"/>
          <w:sz w:val="18"/>
        </w:rPr>
        <w:t>75</w:t>
      </w:r>
      <w:r w:rsidRPr="005D05FF">
        <w:rPr>
          <w:rFonts w:ascii="Arial Unicode MS" w:hAnsi="Arial Unicode MS"/>
          <w:color w:val="666699"/>
          <w:sz w:val="18"/>
        </w:rPr>
        <w:t>條條文</w:t>
      </w:r>
    </w:p>
    <w:p w14:paraId="6F054997" w14:textId="77777777" w:rsidR="007E52C1" w:rsidRPr="005D05FF" w:rsidRDefault="007E52C1" w:rsidP="00E15E7A">
      <w:pPr>
        <w:ind w:leftChars="75" w:left="330" w:hangingChars="100" w:hanging="180"/>
        <w:rPr>
          <w:rFonts w:ascii="Arial Unicode MS" w:hAnsi="Arial Unicode MS"/>
          <w:color w:val="666699"/>
          <w:sz w:val="18"/>
        </w:rPr>
      </w:pPr>
      <w:r w:rsidRPr="005D05FF">
        <w:rPr>
          <w:rFonts w:ascii="Arial Unicode MS" w:hAnsi="Arial Unicode MS"/>
          <w:b/>
          <w:color w:val="666699"/>
          <w:sz w:val="18"/>
        </w:rPr>
        <w:t>4</w:t>
      </w:r>
      <w:r w:rsidR="00EC6B22">
        <w:rPr>
          <w:rFonts w:ascii="Arial Unicode MS" w:hAnsi="Arial Unicode MS" w:hint="eastAsia"/>
          <w:b/>
          <w:color w:val="666699"/>
          <w:sz w:val="18"/>
        </w:rPr>
        <w:t>‧</w:t>
      </w:r>
      <w:r w:rsidRPr="005D05FF">
        <w:rPr>
          <w:rFonts w:ascii="Arial Unicode MS" w:hAnsi="Arial Unicode MS"/>
          <w:color w:val="666699"/>
          <w:sz w:val="18"/>
        </w:rPr>
        <w:t>中華民國八十九年十一月二十二日總統</w:t>
      </w:r>
      <w:r w:rsidR="00427F54">
        <w:rPr>
          <w:rFonts w:ascii="Arial Unicode MS" w:hAnsi="Arial Unicode MS"/>
          <w:color w:val="666699"/>
          <w:sz w:val="18"/>
        </w:rPr>
        <w:t>（</w:t>
      </w:r>
      <w:r w:rsidRPr="005D05FF">
        <w:rPr>
          <w:rFonts w:ascii="Arial Unicode MS" w:hAnsi="Arial Unicode MS"/>
          <w:color w:val="666699"/>
          <w:sz w:val="18"/>
        </w:rPr>
        <w:t>89</w:t>
      </w:r>
      <w:r w:rsidR="00427F54">
        <w:rPr>
          <w:rFonts w:ascii="Arial Unicode MS" w:hAnsi="Arial Unicode MS"/>
          <w:color w:val="666699"/>
          <w:sz w:val="18"/>
        </w:rPr>
        <w:t>）</w:t>
      </w:r>
      <w:r w:rsidRPr="005D05FF">
        <w:rPr>
          <w:rFonts w:ascii="Arial Unicode MS" w:hAnsi="Arial Unicode MS"/>
          <w:color w:val="666699"/>
          <w:sz w:val="18"/>
        </w:rPr>
        <w:t>華總一義字第</w:t>
      </w:r>
      <w:r w:rsidRPr="005D05FF">
        <w:rPr>
          <w:rFonts w:ascii="Arial Unicode MS" w:hAnsi="Arial Unicode MS"/>
          <w:color w:val="666699"/>
          <w:sz w:val="18"/>
        </w:rPr>
        <w:t>8900276500</w:t>
      </w:r>
      <w:r w:rsidRPr="005D05FF">
        <w:rPr>
          <w:rFonts w:ascii="Arial Unicode MS" w:hAnsi="Arial Unicode MS"/>
          <w:color w:val="666699"/>
          <w:sz w:val="18"/>
        </w:rPr>
        <w:t>號令增訂公布第七章之一章名及第</w:t>
      </w:r>
      <w:r w:rsidRPr="005D05FF">
        <w:rPr>
          <w:rFonts w:ascii="Arial Unicode MS" w:hAnsi="Arial Unicode MS"/>
          <w:color w:val="666699"/>
          <w:sz w:val="18"/>
        </w:rPr>
        <w:t>44-1</w:t>
      </w:r>
      <w:r w:rsidRPr="005D05FF">
        <w:rPr>
          <w:rFonts w:ascii="Arial Unicode MS" w:hAnsi="Arial Unicode MS"/>
          <w:color w:val="666699"/>
          <w:sz w:val="18"/>
        </w:rPr>
        <w:t>條條文</w:t>
      </w:r>
    </w:p>
    <w:p w14:paraId="38E50F81" w14:textId="77777777" w:rsidR="007E52C1" w:rsidRPr="005D05FF" w:rsidRDefault="007E52C1">
      <w:pPr>
        <w:ind w:left="181"/>
        <w:rPr>
          <w:rFonts w:ascii="Arial Unicode MS" w:hAnsi="Arial Unicode MS"/>
          <w:color w:val="666699"/>
          <w:sz w:val="18"/>
        </w:rPr>
      </w:pPr>
      <w:r w:rsidRPr="005D05FF">
        <w:rPr>
          <w:rFonts w:ascii="Arial Unicode MS" w:hAnsi="Arial Unicode MS"/>
          <w:b/>
          <w:color w:val="666699"/>
          <w:sz w:val="18"/>
        </w:rPr>
        <w:t>5</w:t>
      </w:r>
      <w:r w:rsidR="00EC6B22">
        <w:rPr>
          <w:rFonts w:ascii="Arial Unicode MS" w:hAnsi="Arial Unicode MS" w:hint="eastAsia"/>
          <w:b/>
          <w:color w:val="666699"/>
          <w:sz w:val="18"/>
        </w:rPr>
        <w:t>‧</w:t>
      </w:r>
      <w:r w:rsidRPr="005D05FF">
        <w:rPr>
          <w:rFonts w:ascii="Arial Unicode MS" w:hAnsi="Arial Unicode MS"/>
          <w:color w:val="666699"/>
          <w:sz w:val="18"/>
        </w:rPr>
        <w:t>中華民國九十年六月二十日總統</w:t>
      </w:r>
      <w:r w:rsidR="00427F54">
        <w:rPr>
          <w:rFonts w:ascii="Arial Unicode MS" w:hAnsi="Arial Unicode MS"/>
          <w:color w:val="666699"/>
          <w:sz w:val="18"/>
        </w:rPr>
        <w:t>（</w:t>
      </w:r>
      <w:r w:rsidRPr="005D05FF">
        <w:rPr>
          <w:rFonts w:ascii="Arial Unicode MS" w:hAnsi="Arial Unicode MS"/>
          <w:color w:val="666699"/>
          <w:sz w:val="18"/>
        </w:rPr>
        <w:t>90</w:t>
      </w:r>
      <w:r w:rsidR="00427F54">
        <w:rPr>
          <w:rFonts w:ascii="Arial Unicode MS" w:hAnsi="Arial Unicode MS"/>
          <w:color w:val="666699"/>
          <w:sz w:val="18"/>
        </w:rPr>
        <w:t>）</w:t>
      </w:r>
      <w:r w:rsidRPr="005D05FF">
        <w:rPr>
          <w:rFonts w:ascii="Arial Unicode MS" w:hAnsi="Arial Unicode MS"/>
          <w:color w:val="666699"/>
          <w:sz w:val="18"/>
        </w:rPr>
        <w:t>華總一義字第</w:t>
      </w:r>
      <w:r w:rsidRPr="005D05FF">
        <w:rPr>
          <w:rFonts w:ascii="Arial Unicode MS" w:hAnsi="Arial Unicode MS"/>
          <w:color w:val="666699"/>
          <w:sz w:val="18"/>
        </w:rPr>
        <w:t>9000119010</w:t>
      </w:r>
      <w:r w:rsidRPr="005D05FF">
        <w:rPr>
          <w:rFonts w:ascii="Arial Unicode MS" w:hAnsi="Arial Unicode MS"/>
          <w:color w:val="666699"/>
          <w:sz w:val="18"/>
        </w:rPr>
        <w:t>號令修正公布第</w:t>
      </w:r>
      <w:r w:rsidRPr="005D05FF">
        <w:rPr>
          <w:rFonts w:ascii="Arial Unicode MS" w:hAnsi="Arial Unicode MS"/>
          <w:color w:val="666699"/>
          <w:sz w:val="18"/>
        </w:rPr>
        <w:t>29</w:t>
      </w:r>
      <w:r w:rsidRPr="005D05FF">
        <w:rPr>
          <w:rFonts w:ascii="Arial Unicode MS" w:hAnsi="Arial Unicode MS"/>
          <w:color w:val="666699"/>
          <w:sz w:val="18"/>
        </w:rPr>
        <w:t>、</w:t>
      </w:r>
      <w:r w:rsidRPr="005D05FF">
        <w:rPr>
          <w:rFonts w:ascii="Arial Unicode MS" w:hAnsi="Arial Unicode MS"/>
          <w:color w:val="666699"/>
          <w:sz w:val="18"/>
        </w:rPr>
        <w:t>30</w:t>
      </w:r>
      <w:r w:rsidRPr="005D05FF">
        <w:rPr>
          <w:rFonts w:ascii="Arial Unicode MS" w:hAnsi="Arial Unicode MS"/>
          <w:color w:val="666699"/>
          <w:sz w:val="18"/>
        </w:rPr>
        <w:t>條條文</w:t>
      </w:r>
    </w:p>
    <w:p w14:paraId="4690A633" w14:textId="77777777" w:rsidR="00ED469E" w:rsidRPr="005D05FF" w:rsidRDefault="007E52C1" w:rsidP="00ED469E">
      <w:pPr>
        <w:ind w:left="181"/>
        <w:rPr>
          <w:rFonts w:ascii="Arial Unicode MS" w:hAnsi="Arial Unicode MS"/>
          <w:color w:val="666699"/>
          <w:sz w:val="18"/>
        </w:rPr>
      </w:pPr>
      <w:r w:rsidRPr="005D05FF">
        <w:rPr>
          <w:rFonts w:ascii="Arial Unicode MS" w:hAnsi="Arial Unicode MS"/>
          <w:b/>
          <w:color w:val="666699"/>
          <w:sz w:val="18"/>
        </w:rPr>
        <w:t>6</w:t>
      </w:r>
      <w:r w:rsidR="00EC6B22">
        <w:rPr>
          <w:rFonts w:ascii="Arial Unicode MS" w:hAnsi="Arial Unicode MS" w:hint="eastAsia"/>
          <w:b/>
          <w:color w:val="666699"/>
          <w:sz w:val="18"/>
        </w:rPr>
        <w:t>‧</w:t>
      </w:r>
      <w:r w:rsidRPr="005D05FF">
        <w:rPr>
          <w:rFonts w:ascii="Arial Unicode MS" w:hAnsi="Arial Unicode MS"/>
          <w:color w:val="666699"/>
          <w:sz w:val="18"/>
        </w:rPr>
        <w:t>中華民國九十年十一月十四日總統</w:t>
      </w:r>
      <w:r w:rsidR="00427F54">
        <w:rPr>
          <w:rFonts w:ascii="Arial Unicode MS" w:hAnsi="Arial Unicode MS"/>
          <w:color w:val="666699"/>
          <w:sz w:val="18"/>
        </w:rPr>
        <w:t>（</w:t>
      </w:r>
      <w:r w:rsidRPr="005D05FF">
        <w:rPr>
          <w:rFonts w:ascii="Arial Unicode MS" w:hAnsi="Arial Unicode MS"/>
          <w:color w:val="666699"/>
          <w:sz w:val="18"/>
        </w:rPr>
        <w:t>90</w:t>
      </w:r>
      <w:r w:rsidR="00427F54">
        <w:rPr>
          <w:rFonts w:ascii="Arial Unicode MS" w:hAnsi="Arial Unicode MS"/>
          <w:color w:val="666699"/>
          <w:sz w:val="18"/>
        </w:rPr>
        <w:t>）</w:t>
      </w:r>
      <w:r w:rsidRPr="005D05FF">
        <w:rPr>
          <w:rFonts w:ascii="Arial Unicode MS" w:hAnsi="Arial Unicode MS"/>
          <w:color w:val="666699"/>
          <w:sz w:val="18"/>
        </w:rPr>
        <w:t>華總一義字第</w:t>
      </w:r>
      <w:r w:rsidRPr="005D05FF">
        <w:rPr>
          <w:rFonts w:ascii="Arial Unicode MS" w:hAnsi="Arial Unicode MS"/>
          <w:color w:val="666699"/>
          <w:sz w:val="18"/>
        </w:rPr>
        <w:t>9000222630</w:t>
      </w:r>
      <w:r w:rsidRPr="005D05FF">
        <w:rPr>
          <w:rFonts w:ascii="Arial Unicode MS" w:hAnsi="Arial Unicode MS"/>
          <w:color w:val="666699"/>
          <w:sz w:val="18"/>
        </w:rPr>
        <w:t>號令修正公布</w:t>
      </w:r>
      <w:hyperlink w:anchor="a13" w:history="1">
        <w:r w:rsidRPr="005D05FF">
          <w:rPr>
            <w:rStyle w:val="a3"/>
            <w:rFonts w:ascii="Arial Unicode MS" w:hAnsi="Arial Unicode MS"/>
            <w:sz w:val="18"/>
          </w:rPr>
          <w:t>第</w:t>
        </w:r>
        <w:r w:rsidRPr="005D05FF">
          <w:rPr>
            <w:rStyle w:val="a3"/>
            <w:rFonts w:ascii="Arial Unicode MS" w:hAnsi="Arial Unicode MS"/>
            <w:sz w:val="18"/>
          </w:rPr>
          <w:t>13</w:t>
        </w:r>
        <w:r w:rsidRPr="005D05FF">
          <w:rPr>
            <w:rStyle w:val="a3"/>
            <w:rFonts w:ascii="Arial Unicode MS" w:hAnsi="Arial Unicode MS"/>
            <w:sz w:val="18"/>
          </w:rPr>
          <w:t>條</w:t>
        </w:r>
      </w:hyperlink>
      <w:r w:rsidRPr="005D05FF">
        <w:rPr>
          <w:rFonts w:ascii="Arial Unicode MS" w:hAnsi="Arial Unicode MS"/>
          <w:color w:val="666699"/>
          <w:sz w:val="18"/>
        </w:rPr>
        <w:t>條文</w:t>
      </w:r>
    </w:p>
    <w:p w14:paraId="3644C04E" w14:textId="77777777" w:rsidR="00ED469E" w:rsidRPr="005D05FF" w:rsidRDefault="007E52C1" w:rsidP="00ED469E">
      <w:pPr>
        <w:ind w:left="181"/>
        <w:rPr>
          <w:rFonts w:ascii="Arial Unicode MS" w:hAnsi="Arial Unicode MS"/>
          <w:color w:val="666699"/>
          <w:sz w:val="18"/>
        </w:rPr>
      </w:pPr>
      <w:r w:rsidRPr="005D05FF">
        <w:rPr>
          <w:rFonts w:ascii="Arial Unicode MS" w:hAnsi="Arial Unicode MS"/>
          <w:b/>
          <w:color w:val="666699"/>
          <w:sz w:val="18"/>
        </w:rPr>
        <w:t>7</w:t>
      </w:r>
      <w:r w:rsidR="00EC6B22">
        <w:rPr>
          <w:rFonts w:ascii="Arial Unicode MS" w:hAnsi="Arial Unicode MS" w:hint="eastAsia"/>
          <w:b/>
          <w:color w:val="666699"/>
          <w:sz w:val="18"/>
        </w:rPr>
        <w:t>‧</w:t>
      </w:r>
      <w:r w:rsidRPr="005D05FF">
        <w:rPr>
          <w:rFonts w:ascii="Arial Unicode MS" w:hAnsi="Arial Unicode MS"/>
          <w:color w:val="666699"/>
          <w:sz w:val="18"/>
        </w:rPr>
        <w:t>中華民國九十一年一月二十五日總統</w:t>
      </w:r>
      <w:r w:rsidR="00427F54">
        <w:rPr>
          <w:rFonts w:ascii="Arial Unicode MS" w:hAnsi="Arial Unicode MS"/>
          <w:color w:val="666699"/>
          <w:sz w:val="18"/>
        </w:rPr>
        <w:t>（</w:t>
      </w:r>
      <w:r w:rsidRPr="005D05FF">
        <w:rPr>
          <w:rFonts w:ascii="Arial Unicode MS" w:hAnsi="Arial Unicode MS"/>
          <w:color w:val="666699"/>
          <w:sz w:val="18"/>
        </w:rPr>
        <w:t>91</w:t>
      </w:r>
      <w:r w:rsidR="00427F54">
        <w:rPr>
          <w:rFonts w:ascii="Arial Unicode MS" w:hAnsi="Arial Unicode MS"/>
          <w:color w:val="666699"/>
          <w:sz w:val="18"/>
        </w:rPr>
        <w:t>）</w:t>
      </w:r>
      <w:r w:rsidRPr="005D05FF">
        <w:rPr>
          <w:rFonts w:ascii="Arial Unicode MS" w:hAnsi="Arial Unicode MS"/>
          <w:color w:val="666699"/>
          <w:sz w:val="18"/>
        </w:rPr>
        <w:t>華總一義字第</w:t>
      </w:r>
      <w:r w:rsidRPr="005D05FF">
        <w:rPr>
          <w:rFonts w:ascii="Arial Unicode MS" w:hAnsi="Arial Unicode MS"/>
          <w:color w:val="666699"/>
          <w:sz w:val="18"/>
        </w:rPr>
        <w:t>09100015670</w:t>
      </w:r>
      <w:r w:rsidRPr="005D05FF">
        <w:rPr>
          <w:rFonts w:ascii="Arial Unicode MS" w:hAnsi="Arial Unicode MS"/>
          <w:color w:val="666699"/>
          <w:sz w:val="18"/>
        </w:rPr>
        <w:t>號令修正公布第</w:t>
      </w:r>
      <w:hyperlink w:anchor="a11" w:history="1">
        <w:r w:rsidRPr="005D05FF">
          <w:rPr>
            <w:rStyle w:val="a3"/>
            <w:rFonts w:ascii="Arial Unicode MS" w:hAnsi="Arial Unicode MS"/>
            <w:sz w:val="18"/>
          </w:rPr>
          <w:t>11</w:t>
        </w:r>
      </w:hyperlink>
      <w:r w:rsidRPr="005D05FF">
        <w:rPr>
          <w:rFonts w:ascii="Arial Unicode MS" w:hAnsi="Arial Unicode MS"/>
          <w:color w:val="666699"/>
          <w:sz w:val="18"/>
        </w:rPr>
        <w:t>、</w:t>
      </w:r>
      <w:hyperlink w:anchor="a68" w:history="1">
        <w:r w:rsidRPr="005D05FF">
          <w:rPr>
            <w:rStyle w:val="a3"/>
            <w:rFonts w:ascii="Arial Unicode MS" w:hAnsi="Arial Unicode MS"/>
            <w:sz w:val="18"/>
          </w:rPr>
          <w:t>68</w:t>
        </w:r>
      </w:hyperlink>
      <w:r w:rsidRPr="005D05FF">
        <w:rPr>
          <w:rFonts w:ascii="Arial Unicode MS" w:hAnsi="Arial Unicode MS"/>
          <w:color w:val="666699"/>
          <w:sz w:val="18"/>
        </w:rPr>
        <w:t>、</w:t>
      </w:r>
      <w:hyperlink w:anchor="a70" w:history="1">
        <w:r w:rsidRPr="005D05FF">
          <w:rPr>
            <w:rStyle w:val="a3"/>
            <w:rFonts w:ascii="Arial Unicode MS" w:hAnsi="Arial Unicode MS"/>
            <w:sz w:val="18"/>
          </w:rPr>
          <w:t>70</w:t>
        </w:r>
      </w:hyperlink>
      <w:r w:rsidRPr="005D05FF">
        <w:rPr>
          <w:rFonts w:ascii="Arial Unicode MS" w:hAnsi="Arial Unicode MS"/>
          <w:color w:val="666699"/>
          <w:sz w:val="18"/>
        </w:rPr>
        <w:t>、</w:t>
      </w:r>
      <w:hyperlink w:anchor="a72" w:history="1">
        <w:r w:rsidRPr="005D05FF">
          <w:rPr>
            <w:rStyle w:val="a3"/>
            <w:rFonts w:ascii="Arial Unicode MS" w:hAnsi="Arial Unicode MS"/>
            <w:sz w:val="18"/>
          </w:rPr>
          <w:t>72</w:t>
        </w:r>
      </w:hyperlink>
      <w:r w:rsidRPr="005D05FF">
        <w:rPr>
          <w:rFonts w:ascii="Arial Unicode MS" w:hAnsi="Arial Unicode MS"/>
          <w:color w:val="666699"/>
          <w:sz w:val="18"/>
        </w:rPr>
        <w:t>、</w:t>
      </w:r>
      <w:hyperlink w:anchor="a74" w:history="1">
        <w:r w:rsidRPr="005D05FF">
          <w:rPr>
            <w:rStyle w:val="a3"/>
            <w:rFonts w:ascii="Arial Unicode MS" w:hAnsi="Arial Unicode MS"/>
            <w:sz w:val="18"/>
          </w:rPr>
          <w:t>74</w:t>
        </w:r>
      </w:hyperlink>
      <w:r w:rsidRPr="005D05FF">
        <w:rPr>
          <w:rFonts w:ascii="Arial Unicode MS" w:hAnsi="Arial Unicode MS"/>
          <w:color w:val="666699"/>
          <w:sz w:val="18"/>
        </w:rPr>
        <w:t>條條文；並增訂第</w:t>
      </w:r>
      <w:hyperlink w:anchor="a10b1" w:history="1">
        <w:r w:rsidRPr="005D05FF">
          <w:rPr>
            <w:rStyle w:val="a3"/>
            <w:rFonts w:ascii="Arial Unicode MS" w:hAnsi="Arial Unicode MS"/>
            <w:sz w:val="18"/>
          </w:rPr>
          <w:t>10-1</w:t>
        </w:r>
      </w:hyperlink>
      <w:r w:rsidRPr="005D05FF">
        <w:rPr>
          <w:rFonts w:ascii="Arial Unicode MS" w:hAnsi="Arial Unicode MS"/>
          <w:color w:val="666699"/>
          <w:sz w:val="18"/>
        </w:rPr>
        <w:t>、</w:t>
      </w:r>
      <w:hyperlink w:anchor="a70b1" w:history="1">
        <w:r w:rsidRPr="005D05FF">
          <w:rPr>
            <w:rStyle w:val="a3"/>
            <w:rFonts w:ascii="Arial Unicode MS" w:hAnsi="Arial Unicode MS"/>
            <w:sz w:val="18"/>
          </w:rPr>
          <w:t>71-1</w:t>
        </w:r>
      </w:hyperlink>
      <w:r w:rsidRPr="005D05FF">
        <w:rPr>
          <w:rFonts w:ascii="Arial Unicode MS" w:hAnsi="Arial Unicode MS"/>
          <w:color w:val="666699"/>
          <w:sz w:val="18"/>
        </w:rPr>
        <w:t>條條文</w:t>
      </w:r>
    </w:p>
    <w:p w14:paraId="069238A5" w14:textId="77777777" w:rsidR="00ED469E" w:rsidRPr="005D05FF" w:rsidRDefault="00055DEE" w:rsidP="00ED469E">
      <w:pPr>
        <w:ind w:left="181"/>
        <w:rPr>
          <w:rFonts w:ascii="Arial Unicode MS" w:hAnsi="Arial Unicode MS"/>
          <w:color w:val="666699"/>
          <w:sz w:val="18"/>
        </w:rPr>
      </w:pPr>
      <w:r w:rsidRPr="005D05FF">
        <w:rPr>
          <w:rFonts w:ascii="Arial Unicode MS" w:hAnsi="Arial Unicode MS" w:hint="eastAsia"/>
          <w:b/>
          <w:color w:val="666699"/>
          <w:sz w:val="18"/>
        </w:rPr>
        <w:t>8</w:t>
      </w:r>
      <w:r w:rsidR="00EC6B22">
        <w:rPr>
          <w:rFonts w:ascii="Arial Unicode MS" w:hAnsi="Arial Unicode MS" w:hint="eastAsia"/>
          <w:b/>
          <w:color w:val="666699"/>
          <w:sz w:val="18"/>
        </w:rPr>
        <w:t>‧</w:t>
      </w:r>
      <w:r w:rsidRPr="005D05FF">
        <w:rPr>
          <w:rFonts w:ascii="Arial Unicode MS" w:hAnsi="Arial Unicode MS" w:hint="eastAsia"/>
          <w:color w:val="666699"/>
          <w:sz w:val="18"/>
        </w:rPr>
        <w:t>中華民國九十六年十二月十九日總統華總一義字第</w:t>
      </w:r>
      <w:r w:rsidRPr="005D05FF">
        <w:rPr>
          <w:rFonts w:ascii="Arial Unicode MS" w:hAnsi="Arial Unicode MS" w:hint="eastAsia"/>
          <w:color w:val="666699"/>
          <w:sz w:val="18"/>
        </w:rPr>
        <w:t>09600170511</w:t>
      </w:r>
      <w:r w:rsidRPr="005D05FF">
        <w:rPr>
          <w:rFonts w:ascii="Arial Unicode MS" w:hAnsi="Arial Unicode MS" w:hint="eastAsia"/>
          <w:color w:val="666699"/>
          <w:sz w:val="18"/>
        </w:rPr>
        <w:t>號令修正公布第</w:t>
      </w:r>
      <w:hyperlink w:anchor="a5" w:history="1">
        <w:r w:rsidRPr="005D05FF">
          <w:rPr>
            <w:rStyle w:val="a3"/>
            <w:rFonts w:ascii="Arial Unicode MS" w:hAnsi="Arial Unicode MS" w:hint="eastAsia"/>
            <w:sz w:val="18"/>
          </w:rPr>
          <w:t>5</w:t>
        </w:r>
      </w:hyperlink>
      <w:r w:rsidRPr="005D05FF">
        <w:rPr>
          <w:rFonts w:ascii="Arial Unicode MS" w:hAnsi="Arial Unicode MS" w:hint="eastAsia"/>
          <w:color w:val="666699"/>
          <w:sz w:val="18"/>
        </w:rPr>
        <w:t>、</w:t>
      </w:r>
      <w:hyperlink w:anchor="a8" w:history="1">
        <w:r w:rsidRPr="005D05FF">
          <w:rPr>
            <w:rStyle w:val="a3"/>
            <w:rFonts w:ascii="Arial Unicode MS" w:hAnsi="Arial Unicode MS" w:hint="eastAsia"/>
            <w:sz w:val="18"/>
          </w:rPr>
          <w:t>8</w:t>
        </w:r>
      </w:hyperlink>
      <w:r w:rsidRPr="005D05FF">
        <w:rPr>
          <w:rFonts w:ascii="Arial Unicode MS" w:hAnsi="Arial Unicode MS" w:hint="eastAsia"/>
          <w:color w:val="666699"/>
          <w:sz w:val="18"/>
        </w:rPr>
        <w:t>～</w:t>
      </w:r>
      <w:r w:rsidRPr="005D05FF">
        <w:rPr>
          <w:rFonts w:ascii="Arial Unicode MS" w:hAnsi="Arial Unicode MS" w:hint="eastAsia"/>
          <w:color w:val="666699"/>
          <w:sz w:val="18"/>
        </w:rPr>
        <w:t>10</w:t>
      </w:r>
      <w:r w:rsidRPr="005D05FF">
        <w:rPr>
          <w:rFonts w:ascii="Arial Unicode MS" w:hAnsi="Arial Unicode MS" w:hint="eastAsia"/>
          <w:color w:val="666699"/>
          <w:sz w:val="18"/>
        </w:rPr>
        <w:t>、</w:t>
      </w:r>
      <w:hyperlink w:anchor="a11" w:history="1">
        <w:r w:rsidRPr="005D05FF">
          <w:rPr>
            <w:rStyle w:val="a3"/>
            <w:rFonts w:ascii="Arial Unicode MS" w:hAnsi="Arial Unicode MS" w:hint="eastAsia"/>
            <w:sz w:val="18"/>
          </w:rPr>
          <w:t>11</w:t>
        </w:r>
      </w:hyperlink>
      <w:r w:rsidRPr="005D05FF">
        <w:rPr>
          <w:rFonts w:ascii="Arial Unicode MS" w:hAnsi="Arial Unicode MS" w:hint="eastAsia"/>
          <w:color w:val="666699"/>
          <w:sz w:val="18"/>
        </w:rPr>
        <w:t>、</w:t>
      </w:r>
      <w:hyperlink w:anchor="a17" w:history="1">
        <w:r w:rsidRPr="005D05FF">
          <w:rPr>
            <w:rStyle w:val="a3"/>
            <w:rFonts w:ascii="Arial Unicode MS" w:hAnsi="Arial Unicode MS" w:hint="eastAsia"/>
            <w:sz w:val="18"/>
          </w:rPr>
          <w:t>17</w:t>
        </w:r>
      </w:hyperlink>
      <w:r w:rsidRPr="005D05FF">
        <w:rPr>
          <w:rFonts w:ascii="Arial Unicode MS" w:hAnsi="Arial Unicode MS" w:hint="eastAsia"/>
          <w:color w:val="666699"/>
          <w:sz w:val="18"/>
        </w:rPr>
        <w:t>、</w:t>
      </w:r>
      <w:hyperlink w:anchor="a20" w:history="1">
        <w:r w:rsidRPr="005D05FF">
          <w:rPr>
            <w:rStyle w:val="a3"/>
            <w:rFonts w:ascii="Arial Unicode MS" w:hAnsi="Arial Unicode MS" w:hint="eastAsia"/>
            <w:sz w:val="18"/>
          </w:rPr>
          <w:t>20</w:t>
        </w:r>
      </w:hyperlink>
      <w:r w:rsidRPr="005D05FF">
        <w:rPr>
          <w:rFonts w:ascii="Arial Unicode MS" w:hAnsi="Arial Unicode MS" w:hint="eastAsia"/>
          <w:color w:val="666699"/>
          <w:sz w:val="18"/>
        </w:rPr>
        <w:t>、</w:t>
      </w:r>
      <w:hyperlink w:anchor="a29" w:history="1">
        <w:r w:rsidRPr="005D05FF">
          <w:rPr>
            <w:rStyle w:val="a3"/>
            <w:rFonts w:ascii="Arial Unicode MS" w:hAnsi="Arial Unicode MS" w:hint="eastAsia"/>
            <w:sz w:val="18"/>
          </w:rPr>
          <w:t>29</w:t>
        </w:r>
      </w:hyperlink>
      <w:r w:rsidRPr="005D05FF">
        <w:rPr>
          <w:rFonts w:ascii="Arial Unicode MS" w:hAnsi="Arial Unicode MS" w:hint="eastAsia"/>
          <w:color w:val="666699"/>
          <w:sz w:val="18"/>
        </w:rPr>
        <w:t>、</w:t>
      </w:r>
      <w:hyperlink w:anchor="a60" w:history="1">
        <w:r w:rsidRPr="005D05FF">
          <w:rPr>
            <w:rStyle w:val="a3"/>
            <w:rFonts w:ascii="Arial Unicode MS" w:hAnsi="Arial Unicode MS" w:hint="eastAsia"/>
            <w:sz w:val="18"/>
          </w:rPr>
          <w:t>60</w:t>
        </w:r>
      </w:hyperlink>
      <w:r w:rsidRPr="005D05FF">
        <w:rPr>
          <w:rFonts w:ascii="Arial Unicode MS" w:hAnsi="Arial Unicode MS" w:hint="eastAsia"/>
          <w:color w:val="666699"/>
          <w:sz w:val="18"/>
        </w:rPr>
        <w:t>、</w:t>
      </w:r>
      <w:hyperlink w:anchor="a67" w:history="1">
        <w:r w:rsidRPr="005D05FF">
          <w:rPr>
            <w:rStyle w:val="a3"/>
            <w:rFonts w:ascii="Arial Unicode MS" w:hAnsi="Arial Unicode MS" w:hint="eastAsia"/>
            <w:sz w:val="18"/>
          </w:rPr>
          <w:t>67</w:t>
        </w:r>
      </w:hyperlink>
      <w:r w:rsidRPr="005D05FF">
        <w:rPr>
          <w:rFonts w:ascii="Arial Unicode MS" w:hAnsi="Arial Unicode MS" w:hint="eastAsia"/>
          <w:color w:val="666699"/>
          <w:sz w:val="18"/>
        </w:rPr>
        <w:t>、</w:t>
      </w:r>
      <w:hyperlink w:anchor="a68" w:history="1">
        <w:r w:rsidRPr="005D05FF">
          <w:rPr>
            <w:rStyle w:val="a3"/>
            <w:rFonts w:ascii="Arial Unicode MS" w:hAnsi="Arial Unicode MS" w:hint="eastAsia"/>
            <w:sz w:val="18"/>
          </w:rPr>
          <w:t>68</w:t>
        </w:r>
      </w:hyperlink>
      <w:r w:rsidRPr="005D05FF">
        <w:rPr>
          <w:rFonts w:ascii="Arial Unicode MS" w:hAnsi="Arial Unicode MS" w:hint="eastAsia"/>
          <w:color w:val="666699"/>
          <w:sz w:val="18"/>
        </w:rPr>
        <w:t>、</w:t>
      </w:r>
      <w:hyperlink w:anchor="a72" w:history="1">
        <w:r w:rsidRPr="005D05FF">
          <w:rPr>
            <w:rStyle w:val="a3"/>
            <w:rFonts w:ascii="Arial Unicode MS" w:hAnsi="Arial Unicode MS" w:hint="eastAsia"/>
            <w:sz w:val="18"/>
          </w:rPr>
          <w:t>72</w:t>
        </w:r>
      </w:hyperlink>
      <w:r w:rsidRPr="005D05FF">
        <w:rPr>
          <w:rFonts w:ascii="Arial Unicode MS" w:hAnsi="Arial Unicode MS" w:hint="eastAsia"/>
          <w:color w:val="666699"/>
          <w:sz w:val="18"/>
        </w:rPr>
        <w:t>、</w:t>
      </w:r>
      <w:hyperlink w:anchor="a77" w:history="1">
        <w:r w:rsidRPr="005D05FF">
          <w:rPr>
            <w:rStyle w:val="a3"/>
            <w:rFonts w:ascii="Arial Unicode MS" w:hAnsi="Arial Unicode MS" w:hint="eastAsia"/>
            <w:sz w:val="18"/>
          </w:rPr>
          <w:t>77</w:t>
        </w:r>
      </w:hyperlink>
      <w:r w:rsidRPr="005D05FF">
        <w:rPr>
          <w:rFonts w:ascii="Arial Unicode MS" w:hAnsi="Arial Unicode MS" w:hint="eastAsia"/>
          <w:color w:val="666699"/>
          <w:sz w:val="18"/>
        </w:rPr>
        <w:t>條條文；並自立法院第七屆立法委員就職日（九十七年二月一日）起施行</w:t>
      </w:r>
    </w:p>
    <w:p w14:paraId="3293D048" w14:textId="77777777" w:rsidR="00230C09" w:rsidRPr="005D05FF" w:rsidRDefault="00ED469E" w:rsidP="00E15E7A">
      <w:pPr>
        <w:ind w:leftChars="88" w:left="356" w:hangingChars="100" w:hanging="180"/>
        <w:jc w:val="both"/>
        <w:rPr>
          <w:rFonts w:ascii="Arial Unicode MS" w:hAnsi="Arial Unicode MS"/>
          <w:color w:val="666699"/>
          <w:sz w:val="18"/>
        </w:rPr>
      </w:pPr>
      <w:r w:rsidRPr="005D05FF">
        <w:rPr>
          <w:rFonts w:ascii="Arial Unicode MS" w:hAnsi="Arial Unicode MS" w:hint="eastAsia"/>
          <w:b/>
          <w:color w:val="666699"/>
          <w:sz w:val="18"/>
        </w:rPr>
        <w:t>9</w:t>
      </w:r>
      <w:r w:rsidR="00EC6B22">
        <w:rPr>
          <w:rFonts w:ascii="Arial Unicode MS" w:hAnsi="Arial Unicode MS" w:hint="eastAsia"/>
          <w:b/>
          <w:color w:val="666699"/>
          <w:sz w:val="18"/>
        </w:rPr>
        <w:t>‧</w:t>
      </w:r>
      <w:r w:rsidR="00230C09" w:rsidRPr="005D05FF">
        <w:rPr>
          <w:rFonts w:ascii="Arial Unicode MS" w:hAnsi="Arial Unicode MS" w:hint="eastAsia"/>
          <w:color w:val="666699"/>
          <w:sz w:val="18"/>
        </w:rPr>
        <w:t>中華民國九十七年五月十四日總統華總一義字第</w:t>
      </w:r>
      <w:r w:rsidR="00230C09" w:rsidRPr="005D05FF">
        <w:rPr>
          <w:rFonts w:ascii="Arial Unicode MS" w:hAnsi="Arial Unicode MS" w:hint="eastAsia"/>
          <w:color w:val="666699"/>
          <w:sz w:val="18"/>
        </w:rPr>
        <w:t>09700055101</w:t>
      </w:r>
      <w:r w:rsidR="00230C09" w:rsidRPr="005D05FF">
        <w:rPr>
          <w:rFonts w:ascii="Arial Unicode MS" w:hAnsi="Arial Unicode MS" w:hint="eastAsia"/>
          <w:color w:val="666699"/>
          <w:sz w:val="18"/>
        </w:rPr>
        <w:t>號令修正公布第</w:t>
      </w:r>
      <w:hyperlink w:anchor="a70" w:history="1">
        <w:r w:rsidR="00230C09" w:rsidRPr="005D05FF">
          <w:rPr>
            <w:rStyle w:val="a3"/>
            <w:rFonts w:ascii="Arial Unicode MS" w:hAnsi="Arial Unicode MS" w:hint="eastAsia"/>
            <w:sz w:val="18"/>
          </w:rPr>
          <w:t>70</w:t>
        </w:r>
      </w:hyperlink>
      <w:r w:rsidR="00230C09" w:rsidRPr="005D05FF">
        <w:rPr>
          <w:rFonts w:ascii="Arial Unicode MS" w:hAnsi="Arial Unicode MS" w:hint="eastAsia"/>
          <w:color w:val="666699"/>
          <w:sz w:val="18"/>
        </w:rPr>
        <w:t>、</w:t>
      </w:r>
      <w:hyperlink w:anchor="a71b1" w:history="1">
        <w:r w:rsidR="00230C09" w:rsidRPr="005D05FF">
          <w:rPr>
            <w:rStyle w:val="a3"/>
            <w:rFonts w:ascii="Arial Unicode MS" w:hAnsi="Arial Unicode MS" w:hint="eastAsia"/>
            <w:sz w:val="18"/>
          </w:rPr>
          <w:t>71-1</w:t>
        </w:r>
      </w:hyperlink>
      <w:r w:rsidR="00230C09" w:rsidRPr="005D05FF">
        <w:rPr>
          <w:rFonts w:ascii="Arial Unicode MS" w:hAnsi="Arial Unicode MS" w:hint="eastAsia"/>
          <w:color w:val="666699"/>
          <w:sz w:val="18"/>
        </w:rPr>
        <w:t>條條文</w:t>
      </w:r>
    </w:p>
    <w:p w14:paraId="6BAA38CA" w14:textId="77777777" w:rsidR="00427F54" w:rsidRDefault="003D7E66" w:rsidP="00E15E7A">
      <w:pPr>
        <w:ind w:leftChars="88" w:left="356" w:hangingChars="100" w:hanging="180"/>
        <w:jc w:val="both"/>
        <w:rPr>
          <w:rFonts w:ascii="Arial Unicode MS" w:hAnsi="Arial Unicode MS"/>
          <w:color w:val="666699"/>
          <w:sz w:val="18"/>
        </w:rPr>
      </w:pPr>
      <w:r w:rsidRPr="005D05FF">
        <w:rPr>
          <w:rFonts w:ascii="Arial Unicode MS" w:hAnsi="Arial Unicode MS" w:hint="eastAsia"/>
          <w:b/>
          <w:color w:val="666699"/>
          <w:sz w:val="18"/>
        </w:rPr>
        <w:t>10</w:t>
      </w:r>
      <w:r w:rsidR="00EC6B22">
        <w:rPr>
          <w:rFonts w:ascii="Arial Unicode MS" w:hAnsi="Arial Unicode MS" w:hint="eastAsia"/>
          <w:b/>
          <w:color w:val="666699"/>
          <w:sz w:val="18"/>
        </w:rPr>
        <w:t>‧</w:t>
      </w:r>
      <w:r w:rsidRPr="005D05FF">
        <w:rPr>
          <w:rFonts w:ascii="Arial Unicode MS" w:hAnsi="Arial Unicode MS" w:hint="eastAsia"/>
          <w:color w:val="666699"/>
          <w:sz w:val="18"/>
        </w:rPr>
        <w:t>中華民國九十七年五月二十八日總統華總一義字第</w:t>
      </w:r>
      <w:r w:rsidRPr="005D05FF">
        <w:rPr>
          <w:rFonts w:ascii="Arial Unicode MS" w:hAnsi="Arial Unicode MS" w:hint="eastAsia"/>
          <w:color w:val="666699"/>
          <w:sz w:val="18"/>
        </w:rPr>
        <w:t>09700061891</w:t>
      </w:r>
      <w:r w:rsidRPr="005D05FF">
        <w:rPr>
          <w:rFonts w:ascii="Arial Unicode MS" w:hAnsi="Arial Unicode MS" w:hint="eastAsia"/>
          <w:color w:val="666699"/>
          <w:sz w:val="18"/>
        </w:rPr>
        <w:t>號令增訂公布</w:t>
      </w:r>
      <w:hyperlink w:anchor="_第二章之一__聽取總統國情報告" w:history="1">
        <w:r w:rsidRPr="005D05FF">
          <w:rPr>
            <w:rStyle w:val="a3"/>
            <w:rFonts w:ascii="Arial Unicode MS" w:hAnsi="Arial Unicode MS" w:hint="eastAsia"/>
            <w:sz w:val="18"/>
          </w:rPr>
          <w:t>第二章之一</w:t>
        </w:r>
      </w:hyperlink>
      <w:r w:rsidRPr="005D05FF">
        <w:rPr>
          <w:rFonts w:ascii="Arial Unicode MS" w:hAnsi="Arial Unicode MS" w:hint="eastAsia"/>
          <w:color w:val="666699"/>
          <w:sz w:val="18"/>
        </w:rPr>
        <w:t>章名及第</w:t>
      </w:r>
      <w:hyperlink w:anchor="a15b1" w:history="1">
        <w:r w:rsidRPr="005D05FF">
          <w:rPr>
            <w:rStyle w:val="a3"/>
            <w:rFonts w:ascii="Arial Unicode MS" w:hAnsi="Arial Unicode MS" w:hint="eastAsia"/>
            <w:sz w:val="18"/>
          </w:rPr>
          <w:t>15-1</w:t>
        </w:r>
      </w:hyperlink>
      <w:r w:rsidRPr="005D05FF">
        <w:rPr>
          <w:rFonts w:ascii="Arial Unicode MS" w:hAnsi="Arial Unicode MS" w:hint="eastAsia"/>
          <w:color w:val="666699"/>
          <w:sz w:val="18"/>
        </w:rPr>
        <w:t>～</w:t>
      </w:r>
      <w:r w:rsidRPr="005D05FF">
        <w:rPr>
          <w:rFonts w:ascii="Arial Unicode MS" w:hAnsi="Arial Unicode MS" w:hint="eastAsia"/>
          <w:color w:val="666699"/>
          <w:sz w:val="18"/>
        </w:rPr>
        <w:t>15-5</w:t>
      </w:r>
      <w:r w:rsidRPr="005D05FF">
        <w:rPr>
          <w:rFonts w:ascii="Arial Unicode MS" w:hAnsi="Arial Unicode MS" w:hint="eastAsia"/>
          <w:color w:val="666699"/>
          <w:sz w:val="18"/>
        </w:rPr>
        <w:t>條條文</w:t>
      </w:r>
    </w:p>
    <w:p w14:paraId="7C518707" w14:textId="77777777" w:rsidR="00230C09" w:rsidRDefault="00427F54" w:rsidP="00E15E7A">
      <w:pPr>
        <w:ind w:leftChars="88" w:left="356" w:hangingChars="100" w:hanging="180"/>
        <w:jc w:val="both"/>
        <w:rPr>
          <w:rFonts w:ascii="Arial Unicode MS" w:hAnsi="Arial Unicode MS"/>
          <w:color w:val="666699"/>
          <w:sz w:val="18"/>
        </w:rPr>
      </w:pPr>
      <w:r w:rsidRPr="00427F54">
        <w:rPr>
          <w:rFonts w:ascii="Arial Unicode MS" w:hAnsi="Arial Unicode MS" w:hint="eastAsia"/>
          <w:b/>
          <w:color w:val="666699"/>
          <w:sz w:val="18"/>
        </w:rPr>
        <w:t>11</w:t>
      </w:r>
      <w:r w:rsidR="00EC6B22">
        <w:rPr>
          <w:rFonts w:ascii="Arial Unicode MS" w:hAnsi="Arial Unicode MS" w:hint="eastAsia"/>
          <w:b/>
          <w:color w:val="666699"/>
          <w:sz w:val="18"/>
        </w:rPr>
        <w:t>‧</w:t>
      </w:r>
      <w:r w:rsidRPr="00427F54">
        <w:rPr>
          <w:rFonts w:ascii="Arial Unicode MS" w:hAnsi="Arial Unicode MS" w:hint="eastAsia"/>
          <w:color w:val="666699"/>
          <w:sz w:val="18"/>
        </w:rPr>
        <w:t>中華民國九十九年六月十五日總統華總一義字第</w:t>
      </w:r>
      <w:r w:rsidRPr="00427F54">
        <w:rPr>
          <w:rFonts w:ascii="Arial Unicode MS" w:hAnsi="Arial Unicode MS" w:hint="eastAsia"/>
          <w:color w:val="666699"/>
          <w:sz w:val="18"/>
        </w:rPr>
        <w:t>09900146491</w:t>
      </w:r>
      <w:r w:rsidRPr="00427F54">
        <w:rPr>
          <w:rFonts w:ascii="Arial Unicode MS" w:hAnsi="Arial Unicode MS" w:hint="eastAsia"/>
          <w:color w:val="666699"/>
          <w:sz w:val="18"/>
        </w:rPr>
        <w:t>號令修正公布第</w:t>
      </w:r>
      <w:hyperlink w:anchor="a42" w:history="1">
        <w:r w:rsidRPr="00427F54">
          <w:rPr>
            <w:rStyle w:val="a3"/>
            <w:rFonts w:ascii="Arial Unicode MS" w:hAnsi="Arial Unicode MS" w:hint="eastAsia"/>
            <w:sz w:val="18"/>
          </w:rPr>
          <w:t>42</w:t>
        </w:r>
      </w:hyperlink>
      <w:r w:rsidRPr="00427F54">
        <w:rPr>
          <w:rFonts w:ascii="Arial Unicode MS" w:hAnsi="Arial Unicode MS" w:hint="eastAsia"/>
          <w:color w:val="666699"/>
          <w:sz w:val="18"/>
        </w:rPr>
        <w:t>、</w:t>
      </w:r>
      <w:hyperlink w:anchor="a44" w:history="1">
        <w:r w:rsidRPr="00427F54">
          <w:rPr>
            <w:rStyle w:val="a3"/>
            <w:rFonts w:ascii="Arial Unicode MS" w:hAnsi="Arial Unicode MS" w:hint="eastAsia"/>
            <w:sz w:val="18"/>
          </w:rPr>
          <w:t>44</w:t>
        </w:r>
      </w:hyperlink>
      <w:r w:rsidRPr="00427F54">
        <w:rPr>
          <w:rFonts w:ascii="Arial Unicode MS" w:hAnsi="Arial Unicode MS" w:hint="eastAsia"/>
          <w:color w:val="666699"/>
          <w:sz w:val="18"/>
        </w:rPr>
        <w:t>、</w:t>
      </w:r>
      <w:hyperlink w:anchor="a70" w:history="1">
        <w:r w:rsidRPr="00427F54">
          <w:rPr>
            <w:rStyle w:val="a3"/>
            <w:rFonts w:ascii="Arial Unicode MS" w:hAnsi="Arial Unicode MS" w:hint="eastAsia"/>
            <w:sz w:val="18"/>
          </w:rPr>
          <w:t>70</w:t>
        </w:r>
      </w:hyperlink>
      <w:r w:rsidRPr="00427F54">
        <w:rPr>
          <w:rFonts w:ascii="Arial Unicode MS" w:hAnsi="Arial Unicode MS" w:hint="eastAsia"/>
          <w:color w:val="666699"/>
          <w:sz w:val="18"/>
        </w:rPr>
        <w:t>條條文</w:t>
      </w:r>
    </w:p>
    <w:p w14:paraId="618303BF" w14:textId="77777777" w:rsidR="00800127" w:rsidRDefault="00BA1F10" w:rsidP="00E15E7A">
      <w:pPr>
        <w:ind w:leftChars="88" w:left="356" w:hangingChars="100" w:hanging="180"/>
        <w:jc w:val="both"/>
        <w:rPr>
          <w:rFonts w:ascii="Arial Unicode MS" w:hAnsi="Arial Unicode MS"/>
          <w:color w:val="666699"/>
          <w:sz w:val="18"/>
        </w:rPr>
      </w:pPr>
      <w:r w:rsidRPr="00427F54">
        <w:rPr>
          <w:rFonts w:ascii="Arial Unicode MS" w:hAnsi="Arial Unicode MS" w:hint="eastAsia"/>
          <w:b/>
          <w:color w:val="666699"/>
          <w:sz w:val="18"/>
        </w:rPr>
        <w:t>1</w:t>
      </w:r>
      <w:r>
        <w:rPr>
          <w:rFonts w:ascii="Arial Unicode MS" w:hAnsi="Arial Unicode MS"/>
          <w:b/>
          <w:color w:val="666699"/>
          <w:sz w:val="18"/>
        </w:rPr>
        <w:t>2</w:t>
      </w:r>
      <w:r>
        <w:rPr>
          <w:rFonts w:ascii="Arial Unicode MS" w:hAnsi="Arial Unicode MS" w:hint="eastAsia"/>
          <w:b/>
          <w:color w:val="666699"/>
          <w:sz w:val="18"/>
        </w:rPr>
        <w:t>‧</w:t>
      </w:r>
      <w:r w:rsidRPr="00BA1F10">
        <w:rPr>
          <w:rFonts w:ascii="Arial Unicode MS" w:hAnsi="Arial Unicode MS" w:hint="eastAsia"/>
          <w:color w:val="666699"/>
          <w:sz w:val="18"/>
        </w:rPr>
        <w:t>中華民國一百零七年十一月二十一日總統華總一義字第</w:t>
      </w:r>
      <w:r w:rsidRPr="00BA1F10">
        <w:rPr>
          <w:rFonts w:ascii="Arial Unicode MS" w:hAnsi="Arial Unicode MS" w:hint="eastAsia"/>
          <w:color w:val="666699"/>
          <w:sz w:val="18"/>
        </w:rPr>
        <w:t>10700125281</w:t>
      </w:r>
      <w:r w:rsidRPr="00BA1F10">
        <w:rPr>
          <w:rFonts w:ascii="Arial Unicode MS" w:hAnsi="Arial Unicode MS" w:hint="eastAsia"/>
          <w:color w:val="666699"/>
          <w:sz w:val="18"/>
        </w:rPr>
        <w:t>號令增訂公布第</w:t>
      </w:r>
      <w:hyperlink w:anchor="a28b1" w:history="1">
        <w:r w:rsidRPr="00DC0E6D">
          <w:rPr>
            <w:rStyle w:val="a3"/>
            <w:rFonts w:ascii="Arial Unicode MS" w:hAnsi="Arial Unicode MS" w:hint="eastAsia"/>
            <w:sz w:val="18"/>
          </w:rPr>
          <w:t>28-1</w:t>
        </w:r>
      </w:hyperlink>
      <w:r w:rsidRPr="00BA1F10">
        <w:rPr>
          <w:rFonts w:ascii="Arial Unicode MS" w:hAnsi="Arial Unicode MS" w:hint="eastAsia"/>
          <w:color w:val="666699"/>
          <w:sz w:val="18"/>
        </w:rPr>
        <w:t>、</w:t>
      </w:r>
      <w:hyperlink w:anchor="a28b2" w:history="1">
        <w:r w:rsidRPr="00DC0E6D">
          <w:rPr>
            <w:rStyle w:val="a3"/>
            <w:rFonts w:ascii="Arial Unicode MS" w:hAnsi="Arial Unicode MS" w:hint="eastAsia"/>
            <w:sz w:val="18"/>
          </w:rPr>
          <w:t>28-2</w:t>
        </w:r>
      </w:hyperlink>
      <w:r w:rsidRPr="00BA1F10">
        <w:rPr>
          <w:rFonts w:ascii="Arial Unicode MS" w:hAnsi="Arial Unicode MS" w:hint="eastAsia"/>
          <w:color w:val="666699"/>
          <w:sz w:val="18"/>
        </w:rPr>
        <w:t>條條文</w:t>
      </w:r>
    </w:p>
    <w:p w14:paraId="43D20763" w14:textId="5514A3E5" w:rsidR="00800127" w:rsidRPr="000F281E" w:rsidRDefault="00800127" w:rsidP="00800127">
      <w:pPr>
        <w:ind w:leftChars="71" w:left="142"/>
        <w:jc w:val="both"/>
        <w:rPr>
          <w:rFonts w:ascii="Arial Unicode MS" w:hAnsi="Arial Unicode MS"/>
          <w:color w:val="666699"/>
          <w:sz w:val="18"/>
        </w:rPr>
      </w:pPr>
      <w:r w:rsidRPr="00427F54">
        <w:rPr>
          <w:rFonts w:ascii="Arial Unicode MS" w:hAnsi="Arial Unicode MS" w:hint="eastAsia"/>
          <w:b/>
          <w:color w:val="666699"/>
          <w:sz w:val="18"/>
        </w:rPr>
        <w:t>1</w:t>
      </w:r>
      <w:r>
        <w:rPr>
          <w:rFonts w:ascii="Arial Unicode MS" w:hAnsi="Arial Unicode MS" w:hint="eastAsia"/>
          <w:b/>
          <w:color w:val="666699"/>
          <w:sz w:val="18"/>
        </w:rPr>
        <w:t>3</w:t>
      </w:r>
      <w:r>
        <w:rPr>
          <w:rFonts w:ascii="Arial Unicode MS" w:hAnsi="Arial Unicode MS" w:hint="eastAsia"/>
          <w:b/>
          <w:color w:val="666699"/>
          <w:sz w:val="18"/>
        </w:rPr>
        <w:t>‧</w:t>
      </w:r>
      <w:r w:rsidRPr="00800127">
        <w:rPr>
          <w:rFonts w:ascii="Arial Unicode MS" w:hAnsi="Arial Unicode MS" w:hint="eastAsia"/>
          <w:color w:val="666699"/>
          <w:sz w:val="18"/>
        </w:rPr>
        <w:t>中華民國一百十三年六月二十四日總統華總一義字第</w:t>
      </w:r>
      <w:r w:rsidRPr="00800127">
        <w:rPr>
          <w:rFonts w:ascii="Arial Unicode MS" w:hAnsi="Arial Unicode MS" w:hint="eastAsia"/>
          <w:color w:val="666699"/>
          <w:sz w:val="18"/>
        </w:rPr>
        <w:t>11300056401</w:t>
      </w:r>
      <w:r w:rsidRPr="00800127">
        <w:rPr>
          <w:rFonts w:ascii="Arial Unicode MS" w:hAnsi="Arial Unicode MS" w:hint="eastAsia"/>
          <w:color w:val="666699"/>
          <w:sz w:val="18"/>
        </w:rPr>
        <w:t>號令修正公布</w:t>
      </w:r>
      <w:r w:rsidR="000F281E" w:rsidRPr="001552CC">
        <w:rPr>
          <w:rFonts w:ascii="Arial Unicode MS" w:hAnsi="Arial Unicode MS"/>
          <w:color w:val="666699"/>
          <w:sz w:val="18"/>
        </w:rPr>
        <w:t>第</w:t>
      </w:r>
      <w:hyperlink w:anchor="a2" w:history="1">
        <w:r w:rsidR="000F281E" w:rsidRPr="000F281E">
          <w:rPr>
            <w:rStyle w:val="a3"/>
            <w:rFonts w:ascii="Arial Unicode MS" w:hAnsi="Arial Unicode MS"/>
            <w:sz w:val="18"/>
          </w:rPr>
          <w:t>2</w:t>
        </w:r>
      </w:hyperlink>
      <w:r w:rsidR="000F281E" w:rsidRPr="000F281E">
        <w:rPr>
          <w:rFonts w:ascii="Arial Unicode MS" w:hAnsi="Arial Unicode MS"/>
          <w:color w:val="808000"/>
          <w:sz w:val="18"/>
        </w:rPr>
        <w:t>、</w:t>
      </w:r>
      <w:hyperlink w:anchor="a15" w:history="1">
        <w:r w:rsidR="000F281E" w:rsidRPr="000F281E">
          <w:rPr>
            <w:rStyle w:val="a3"/>
            <w:rFonts w:ascii="Arial Unicode MS" w:hAnsi="Arial Unicode MS"/>
            <w:sz w:val="18"/>
          </w:rPr>
          <w:t>15</w:t>
        </w:r>
      </w:hyperlink>
      <w:r w:rsidR="000F281E" w:rsidRPr="000F281E">
        <w:rPr>
          <w:rFonts w:ascii="Arial Unicode MS" w:hAnsi="Arial Unicode MS"/>
          <w:color w:val="808000"/>
          <w:sz w:val="18"/>
        </w:rPr>
        <w:t>、</w:t>
      </w:r>
      <w:hyperlink w:anchor="a15b1" w:history="1">
        <w:r w:rsidR="000F281E" w:rsidRPr="000F281E">
          <w:rPr>
            <w:rStyle w:val="a3"/>
            <w:rFonts w:ascii="Arial Unicode MS" w:hAnsi="Arial Unicode MS"/>
            <w:sz w:val="18"/>
          </w:rPr>
          <w:t>15-1</w:t>
        </w:r>
      </w:hyperlink>
      <w:r w:rsidR="000F281E" w:rsidRPr="000F281E">
        <w:rPr>
          <w:rFonts w:ascii="Arial Unicode MS" w:hAnsi="Arial Unicode MS"/>
          <w:color w:val="808000"/>
          <w:sz w:val="18"/>
        </w:rPr>
        <w:t>、</w:t>
      </w:r>
      <w:hyperlink w:anchor="a15b2" w:history="1">
        <w:r w:rsidR="000F281E" w:rsidRPr="000F281E">
          <w:rPr>
            <w:rStyle w:val="a3"/>
            <w:rFonts w:ascii="Arial Unicode MS" w:hAnsi="Arial Unicode MS"/>
            <w:sz w:val="18"/>
          </w:rPr>
          <w:t>15-2</w:t>
        </w:r>
      </w:hyperlink>
      <w:r w:rsidR="000F281E" w:rsidRPr="000F281E">
        <w:rPr>
          <w:rFonts w:ascii="Arial Unicode MS" w:hAnsi="Arial Unicode MS"/>
          <w:color w:val="808000"/>
          <w:sz w:val="18"/>
        </w:rPr>
        <w:t>、</w:t>
      </w:r>
      <w:hyperlink w:anchor="a15b4" w:history="1">
        <w:r w:rsidR="000F281E" w:rsidRPr="000F281E">
          <w:rPr>
            <w:rStyle w:val="a3"/>
            <w:rFonts w:ascii="Arial Unicode MS" w:hAnsi="Arial Unicode MS"/>
            <w:sz w:val="18"/>
          </w:rPr>
          <w:t>15-4</w:t>
        </w:r>
      </w:hyperlink>
      <w:r w:rsidR="000F281E" w:rsidRPr="000F281E">
        <w:rPr>
          <w:rFonts w:ascii="Arial Unicode MS" w:hAnsi="Arial Unicode MS"/>
          <w:color w:val="808000"/>
          <w:sz w:val="18"/>
        </w:rPr>
        <w:t>、</w:t>
      </w:r>
      <w:hyperlink w:anchor="a22" w:history="1">
        <w:r w:rsidR="000F281E" w:rsidRPr="000F281E">
          <w:rPr>
            <w:rStyle w:val="a3"/>
            <w:rFonts w:ascii="Arial Unicode MS" w:hAnsi="Arial Unicode MS"/>
            <w:sz w:val="18"/>
          </w:rPr>
          <w:t>22</w:t>
        </w:r>
      </w:hyperlink>
      <w:r w:rsidR="000F281E" w:rsidRPr="000F281E">
        <w:rPr>
          <w:rFonts w:ascii="Arial Unicode MS" w:hAnsi="Arial Unicode MS"/>
          <w:color w:val="808000"/>
          <w:sz w:val="18"/>
        </w:rPr>
        <w:t>、</w:t>
      </w:r>
      <w:hyperlink w:anchor="a23" w:history="1">
        <w:r w:rsidR="000F281E" w:rsidRPr="000F281E">
          <w:rPr>
            <w:rStyle w:val="a3"/>
            <w:rFonts w:ascii="Arial Unicode MS" w:hAnsi="Arial Unicode MS"/>
            <w:sz w:val="18"/>
          </w:rPr>
          <w:t>23</w:t>
        </w:r>
      </w:hyperlink>
      <w:r w:rsidR="000F281E" w:rsidRPr="000F281E">
        <w:rPr>
          <w:rFonts w:ascii="Arial Unicode MS" w:hAnsi="Arial Unicode MS"/>
          <w:color w:val="808000"/>
          <w:sz w:val="18"/>
        </w:rPr>
        <w:t>、</w:t>
      </w:r>
      <w:hyperlink w:anchor="a25" w:history="1">
        <w:r w:rsidR="000F281E" w:rsidRPr="000F281E">
          <w:rPr>
            <w:rStyle w:val="a3"/>
            <w:rFonts w:ascii="Arial Unicode MS" w:hAnsi="Arial Unicode MS"/>
            <w:sz w:val="18"/>
          </w:rPr>
          <w:t>25</w:t>
        </w:r>
      </w:hyperlink>
      <w:r w:rsidR="000F281E" w:rsidRPr="000F281E">
        <w:rPr>
          <w:rFonts w:ascii="Arial Unicode MS" w:hAnsi="Arial Unicode MS"/>
          <w:color w:val="808000"/>
          <w:sz w:val="18"/>
        </w:rPr>
        <w:t>、</w:t>
      </w:r>
      <w:hyperlink w:anchor="a26" w:history="1">
        <w:r w:rsidR="000F281E" w:rsidRPr="000F281E">
          <w:rPr>
            <w:rStyle w:val="a3"/>
            <w:rFonts w:ascii="Arial Unicode MS" w:hAnsi="Arial Unicode MS"/>
            <w:sz w:val="18"/>
          </w:rPr>
          <w:t>26</w:t>
        </w:r>
      </w:hyperlink>
      <w:r w:rsidR="000F281E" w:rsidRPr="000F281E">
        <w:rPr>
          <w:rFonts w:ascii="Arial Unicode MS" w:hAnsi="Arial Unicode MS"/>
          <w:color w:val="808000"/>
          <w:sz w:val="18"/>
        </w:rPr>
        <w:t>、</w:t>
      </w:r>
      <w:hyperlink w:anchor="a28" w:history="1">
        <w:r w:rsidR="000F281E" w:rsidRPr="000F281E">
          <w:rPr>
            <w:rStyle w:val="a3"/>
            <w:rFonts w:ascii="Arial Unicode MS" w:hAnsi="Arial Unicode MS"/>
            <w:sz w:val="18"/>
          </w:rPr>
          <w:t>28</w:t>
        </w:r>
      </w:hyperlink>
      <w:r w:rsidR="000F281E" w:rsidRPr="000F281E">
        <w:rPr>
          <w:rFonts w:ascii="Arial Unicode MS" w:hAnsi="Arial Unicode MS"/>
          <w:color w:val="808000"/>
          <w:sz w:val="18"/>
        </w:rPr>
        <w:t>、</w:t>
      </w:r>
      <w:hyperlink w:anchor="a29" w:history="1">
        <w:r w:rsidR="000F281E" w:rsidRPr="000F281E">
          <w:rPr>
            <w:rStyle w:val="a3"/>
            <w:rFonts w:ascii="Arial Unicode MS" w:hAnsi="Arial Unicode MS"/>
            <w:sz w:val="18"/>
          </w:rPr>
          <w:t>29</w:t>
        </w:r>
      </w:hyperlink>
      <w:r w:rsidR="000F281E" w:rsidRPr="000F281E">
        <w:rPr>
          <w:rFonts w:ascii="Arial Unicode MS" w:hAnsi="Arial Unicode MS"/>
          <w:color w:val="808000"/>
          <w:sz w:val="18"/>
        </w:rPr>
        <w:t>、</w:t>
      </w:r>
      <w:hyperlink w:anchor="a30" w:history="1">
        <w:r w:rsidR="000F281E" w:rsidRPr="000F281E">
          <w:rPr>
            <w:rStyle w:val="a3"/>
            <w:rFonts w:ascii="Arial Unicode MS" w:hAnsi="Arial Unicode MS"/>
            <w:sz w:val="18"/>
          </w:rPr>
          <w:t>30</w:t>
        </w:r>
      </w:hyperlink>
      <w:r w:rsidR="000F281E" w:rsidRPr="000F281E">
        <w:rPr>
          <w:rFonts w:ascii="Arial Unicode MS" w:hAnsi="Arial Unicode MS"/>
          <w:color w:val="808000"/>
          <w:sz w:val="18"/>
        </w:rPr>
        <w:t>、</w:t>
      </w:r>
      <w:hyperlink w:anchor="a31" w:history="1">
        <w:r w:rsidR="000F281E" w:rsidRPr="000F281E">
          <w:rPr>
            <w:rStyle w:val="a3"/>
            <w:rFonts w:ascii="Arial Unicode MS" w:hAnsi="Arial Unicode MS"/>
            <w:sz w:val="18"/>
          </w:rPr>
          <w:t>31</w:t>
        </w:r>
      </w:hyperlink>
      <w:r w:rsidR="000F281E" w:rsidRPr="000F281E">
        <w:rPr>
          <w:rFonts w:ascii="Arial Unicode MS" w:hAnsi="Arial Unicode MS"/>
          <w:color w:val="808000"/>
          <w:sz w:val="18"/>
        </w:rPr>
        <w:t>、</w:t>
      </w:r>
      <w:hyperlink w:anchor="a44" w:history="1">
        <w:r w:rsidR="000F281E" w:rsidRPr="000F281E">
          <w:rPr>
            <w:rStyle w:val="a3"/>
            <w:rFonts w:ascii="Arial Unicode MS" w:hAnsi="Arial Unicode MS"/>
            <w:sz w:val="18"/>
          </w:rPr>
          <w:t>44</w:t>
        </w:r>
      </w:hyperlink>
      <w:r w:rsidR="000F281E" w:rsidRPr="000F281E">
        <w:rPr>
          <w:rFonts w:ascii="Arial Unicode MS" w:hAnsi="Arial Unicode MS"/>
          <w:color w:val="808000"/>
          <w:sz w:val="18"/>
        </w:rPr>
        <w:t>、</w:t>
      </w:r>
      <w:hyperlink w:anchor="a45" w:history="1">
        <w:r w:rsidR="000F281E" w:rsidRPr="000F281E">
          <w:rPr>
            <w:rStyle w:val="a3"/>
            <w:rFonts w:ascii="Arial Unicode MS" w:hAnsi="Arial Unicode MS"/>
            <w:sz w:val="18"/>
          </w:rPr>
          <w:t>45</w:t>
        </w:r>
      </w:hyperlink>
      <w:r w:rsidR="000F281E" w:rsidRPr="000F281E">
        <w:rPr>
          <w:rFonts w:ascii="Arial Unicode MS" w:hAnsi="Arial Unicode MS"/>
          <w:color w:val="808000"/>
          <w:sz w:val="18"/>
        </w:rPr>
        <w:t>、</w:t>
      </w:r>
      <w:hyperlink w:anchor="a46" w:history="1">
        <w:r w:rsidR="000F281E" w:rsidRPr="000F281E">
          <w:rPr>
            <w:rStyle w:val="a3"/>
            <w:rFonts w:ascii="Arial Unicode MS" w:hAnsi="Arial Unicode MS"/>
            <w:sz w:val="18"/>
          </w:rPr>
          <w:t>46</w:t>
        </w:r>
      </w:hyperlink>
      <w:r w:rsidR="000F281E" w:rsidRPr="000F281E">
        <w:rPr>
          <w:rFonts w:ascii="Arial Unicode MS" w:hAnsi="Arial Unicode MS"/>
          <w:color w:val="808000"/>
          <w:sz w:val="18"/>
        </w:rPr>
        <w:t>、</w:t>
      </w:r>
      <w:hyperlink w:anchor="a47" w:history="1">
        <w:r w:rsidR="000F281E" w:rsidRPr="000F281E">
          <w:rPr>
            <w:rStyle w:val="a3"/>
            <w:rFonts w:ascii="Arial Unicode MS" w:hAnsi="Arial Unicode MS"/>
            <w:sz w:val="18"/>
          </w:rPr>
          <w:t>47</w:t>
        </w:r>
      </w:hyperlink>
      <w:r w:rsidR="000F281E" w:rsidRPr="000F281E">
        <w:rPr>
          <w:rFonts w:ascii="Arial Unicode MS" w:hAnsi="Arial Unicode MS"/>
          <w:color w:val="808000"/>
          <w:sz w:val="18"/>
        </w:rPr>
        <w:t>～</w:t>
      </w:r>
      <w:hyperlink w:anchor="a50" w:history="1">
        <w:r w:rsidR="000F281E" w:rsidRPr="000F281E">
          <w:rPr>
            <w:rStyle w:val="a3"/>
            <w:rFonts w:ascii="Arial Unicode MS" w:hAnsi="Arial Unicode MS"/>
            <w:sz w:val="18"/>
          </w:rPr>
          <w:t>50</w:t>
        </w:r>
      </w:hyperlink>
      <w:r w:rsidR="000F281E" w:rsidRPr="000F281E">
        <w:rPr>
          <w:rFonts w:ascii="Arial Unicode MS" w:hAnsi="Arial Unicode MS"/>
          <w:color w:val="808000"/>
          <w:sz w:val="18"/>
        </w:rPr>
        <w:t>、</w:t>
      </w:r>
      <w:hyperlink w:anchor="a51" w:history="1">
        <w:r w:rsidR="000F281E" w:rsidRPr="000F281E">
          <w:rPr>
            <w:rStyle w:val="a3"/>
            <w:rFonts w:ascii="Arial Unicode MS" w:hAnsi="Arial Unicode MS"/>
            <w:sz w:val="18"/>
          </w:rPr>
          <w:t>51</w:t>
        </w:r>
      </w:hyperlink>
      <w:r w:rsidR="000F281E" w:rsidRPr="000F281E">
        <w:rPr>
          <w:rFonts w:ascii="Arial Unicode MS" w:hAnsi="Arial Unicode MS"/>
          <w:color w:val="808000"/>
          <w:sz w:val="18"/>
        </w:rPr>
        <w:t>～</w:t>
      </w:r>
      <w:hyperlink w:anchor="a53" w:history="1">
        <w:r w:rsidR="000F281E" w:rsidRPr="000F281E">
          <w:rPr>
            <w:rStyle w:val="a3"/>
            <w:rFonts w:ascii="Arial Unicode MS" w:hAnsi="Arial Unicode MS"/>
            <w:sz w:val="18"/>
          </w:rPr>
          <w:t>53</w:t>
        </w:r>
      </w:hyperlink>
      <w:r w:rsidR="000F281E" w:rsidRPr="000F281E">
        <w:rPr>
          <w:rFonts w:ascii="Arial Unicode MS" w:hAnsi="Arial Unicode MS"/>
          <w:color w:val="808000"/>
          <w:sz w:val="18"/>
        </w:rPr>
        <w:t>、</w:t>
      </w:r>
      <w:hyperlink w:anchor="a57" w:history="1">
        <w:r w:rsidR="000F281E" w:rsidRPr="000F281E">
          <w:rPr>
            <w:rStyle w:val="a3"/>
            <w:rFonts w:ascii="Arial Unicode MS" w:hAnsi="Arial Unicode MS"/>
            <w:sz w:val="18"/>
          </w:rPr>
          <w:t>57</w:t>
        </w:r>
      </w:hyperlink>
      <w:r w:rsidR="000F281E" w:rsidRPr="000F281E">
        <w:rPr>
          <w:rFonts w:ascii="Arial Unicode MS" w:hAnsi="Arial Unicode MS"/>
          <w:color w:val="17365D"/>
          <w:sz w:val="18"/>
        </w:rPr>
        <w:t>條條文及</w:t>
      </w:r>
      <w:hyperlink w:anchor="_第八章__調查權之行使(原:文件調閱之處理)" w:history="1">
        <w:r w:rsidR="000F281E" w:rsidRPr="00917B51">
          <w:rPr>
            <w:rStyle w:val="a3"/>
            <w:rFonts w:ascii="Arial Unicode MS" w:hAnsi="Arial Unicode MS"/>
            <w:sz w:val="18"/>
          </w:rPr>
          <w:t>第八章</w:t>
        </w:r>
      </w:hyperlink>
      <w:r w:rsidR="000F281E" w:rsidRPr="000F281E">
        <w:rPr>
          <w:rFonts w:ascii="Arial Unicode MS" w:hAnsi="Arial Unicode MS"/>
          <w:color w:val="17365D"/>
          <w:sz w:val="18"/>
        </w:rPr>
        <w:t>章名；增訂第</w:t>
      </w:r>
      <w:hyperlink w:anchor="a29b1" w:history="1">
        <w:r w:rsidR="000F281E" w:rsidRPr="000F281E">
          <w:rPr>
            <w:rStyle w:val="a3"/>
            <w:rFonts w:ascii="Arial Unicode MS" w:hAnsi="Arial Unicode MS"/>
            <w:sz w:val="18"/>
          </w:rPr>
          <w:t>29-1</w:t>
        </w:r>
      </w:hyperlink>
      <w:r w:rsidR="000F281E" w:rsidRPr="000F281E">
        <w:rPr>
          <w:rFonts w:ascii="Arial Unicode MS" w:hAnsi="Arial Unicode MS"/>
          <w:color w:val="808000"/>
          <w:sz w:val="18"/>
        </w:rPr>
        <w:t>、</w:t>
      </w:r>
      <w:hyperlink w:anchor="a30b1" w:history="1">
        <w:r w:rsidR="000F281E" w:rsidRPr="000F281E">
          <w:rPr>
            <w:rStyle w:val="a3"/>
            <w:rFonts w:ascii="Arial Unicode MS" w:hAnsi="Arial Unicode MS"/>
            <w:sz w:val="18"/>
          </w:rPr>
          <w:t>30-1</w:t>
        </w:r>
      </w:hyperlink>
      <w:r w:rsidR="000F281E" w:rsidRPr="000F281E">
        <w:rPr>
          <w:rFonts w:ascii="Arial Unicode MS" w:hAnsi="Arial Unicode MS"/>
          <w:color w:val="808000"/>
          <w:sz w:val="18"/>
        </w:rPr>
        <w:t>、</w:t>
      </w:r>
      <w:hyperlink w:anchor="a46b1" w:history="1">
        <w:r w:rsidR="000F281E" w:rsidRPr="000F281E">
          <w:rPr>
            <w:rStyle w:val="a3"/>
            <w:rFonts w:ascii="Arial Unicode MS" w:hAnsi="Arial Unicode MS"/>
            <w:sz w:val="18"/>
          </w:rPr>
          <w:t>46-1</w:t>
        </w:r>
      </w:hyperlink>
      <w:r w:rsidR="000F281E" w:rsidRPr="000F281E">
        <w:rPr>
          <w:rFonts w:ascii="Arial Unicode MS" w:hAnsi="Arial Unicode MS"/>
          <w:color w:val="808000"/>
          <w:sz w:val="18"/>
        </w:rPr>
        <w:t>、</w:t>
      </w:r>
      <w:hyperlink w:anchor="a46b2" w:history="1">
        <w:r w:rsidR="000F281E" w:rsidRPr="000F281E">
          <w:rPr>
            <w:rStyle w:val="a3"/>
            <w:rFonts w:ascii="Arial Unicode MS" w:hAnsi="Arial Unicode MS"/>
            <w:sz w:val="18"/>
          </w:rPr>
          <w:t>46-2</w:t>
        </w:r>
      </w:hyperlink>
      <w:r w:rsidR="000F281E" w:rsidRPr="000F281E">
        <w:rPr>
          <w:rFonts w:ascii="Arial Unicode MS" w:hAnsi="Arial Unicode MS"/>
          <w:color w:val="808000"/>
          <w:sz w:val="18"/>
        </w:rPr>
        <w:t>、</w:t>
      </w:r>
      <w:hyperlink w:anchor="a50b1" w:history="1">
        <w:r w:rsidR="000F281E" w:rsidRPr="000F281E">
          <w:rPr>
            <w:rStyle w:val="a3"/>
            <w:rFonts w:ascii="Arial Unicode MS" w:hAnsi="Arial Unicode MS"/>
            <w:sz w:val="18"/>
          </w:rPr>
          <w:t>50-1</w:t>
        </w:r>
      </w:hyperlink>
      <w:r w:rsidR="000F281E" w:rsidRPr="000F281E">
        <w:rPr>
          <w:rFonts w:ascii="Arial Unicode MS" w:hAnsi="Arial Unicode MS"/>
          <w:color w:val="808000"/>
          <w:sz w:val="18"/>
        </w:rPr>
        <w:t>、</w:t>
      </w:r>
      <w:hyperlink w:anchor="a50b2" w:history="1">
        <w:r w:rsidR="000F281E" w:rsidRPr="000F281E">
          <w:rPr>
            <w:rStyle w:val="a3"/>
            <w:rFonts w:ascii="Arial Unicode MS" w:hAnsi="Arial Unicode MS"/>
            <w:sz w:val="18"/>
          </w:rPr>
          <w:t>50-2</w:t>
        </w:r>
      </w:hyperlink>
      <w:r w:rsidR="000F281E" w:rsidRPr="000F281E">
        <w:rPr>
          <w:rFonts w:ascii="Arial Unicode MS" w:hAnsi="Arial Unicode MS"/>
          <w:color w:val="808000"/>
          <w:sz w:val="18"/>
        </w:rPr>
        <w:t>、</w:t>
      </w:r>
      <w:hyperlink w:anchor="a53b1" w:history="1">
        <w:r w:rsidR="000F281E" w:rsidRPr="000F281E">
          <w:rPr>
            <w:rStyle w:val="a3"/>
            <w:rFonts w:ascii="Arial Unicode MS" w:hAnsi="Arial Unicode MS"/>
            <w:sz w:val="18"/>
          </w:rPr>
          <w:t>53-1</w:t>
        </w:r>
      </w:hyperlink>
      <w:r w:rsidR="000F281E" w:rsidRPr="000F281E">
        <w:rPr>
          <w:rFonts w:ascii="Arial Unicode MS" w:hAnsi="Arial Unicode MS"/>
          <w:color w:val="808000"/>
          <w:sz w:val="18"/>
        </w:rPr>
        <w:t>～</w:t>
      </w:r>
      <w:hyperlink w:anchor="a53b3" w:history="1">
        <w:r w:rsidR="000F281E" w:rsidRPr="000F281E">
          <w:rPr>
            <w:rStyle w:val="a3"/>
            <w:rFonts w:ascii="Arial Unicode MS" w:hAnsi="Arial Unicode MS"/>
            <w:sz w:val="18"/>
          </w:rPr>
          <w:t>53-3</w:t>
        </w:r>
      </w:hyperlink>
      <w:r w:rsidR="000F281E" w:rsidRPr="000F281E">
        <w:rPr>
          <w:rFonts w:ascii="Arial Unicode MS" w:hAnsi="Arial Unicode MS"/>
          <w:color w:val="808000"/>
          <w:sz w:val="18"/>
        </w:rPr>
        <w:t>、</w:t>
      </w:r>
      <w:hyperlink w:anchor="a59b1" w:history="1">
        <w:r w:rsidR="000F281E" w:rsidRPr="000F281E">
          <w:rPr>
            <w:rStyle w:val="a3"/>
            <w:rFonts w:ascii="Arial Unicode MS" w:hAnsi="Arial Unicode MS"/>
            <w:sz w:val="18"/>
          </w:rPr>
          <w:t>59-1</w:t>
        </w:r>
      </w:hyperlink>
      <w:r w:rsidR="000F281E" w:rsidRPr="000F281E">
        <w:rPr>
          <w:rFonts w:ascii="Arial Unicode MS" w:hAnsi="Arial Unicode MS"/>
          <w:color w:val="808000"/>
          <w:sz w:val="18"/>
        </w:rPr>
        <w:t>～</w:t>
      </w:r>
      <w:hyperlink w:anchor="a59b9" w:history="1">
        <w:r w:rsidR="000F281E" w:rsidRPr="000F281E">
          <w:rPr>
            <w:rStyle w:val="a3"/>
            <w:rFonts w:ascii="Arial Unicode MS" w:hAnsi="Arial Unicode MS"/>
            <w:sz w:val="18"/>
          </w:rPr>
          <w:t>59-9</w:t>
        </w:r>
      </w:hyperlink>
      <w:r w:rsidR="000F281E" w:rsidRPr="000F281E">
        <w:rPr>
          <w:rFonts w:ascii="Arial Unicode MS" w:hAnsi="Arial Unicode MS"/>
          <w:color w:val="808000"/>
          <w:sz w:val="18"/>
        </w:rPr>
        <w:t>、</w:t>
      </w:r>
      <w:hyperlink w:anchor="a74b1" w:history="1">
        <w:r w:rsidR="000F281E" w:rsidRPr="000F281E">
          <w:rPr>
            <w:rStyle w:val="a3"/>
            <w:rFonts w:ascii="Arial Unicode MS" w:hAnsi="Arial Unicode MS"/>
            <w:sz w:val="18"/>
          </w:rPr>
          <w:t>74-1</w:t>
        </w:r>
      </w:hyperlink>
      <w:r w:rsidR="000F281E" w:rsidRPr="000F281E">
        <w:rPr>
          <w:rFonts w:ascii="Arial Unicode MS" w:hAnsi="Arial Unicode MS"/>
          <w:color w:val="666699"/>
          <w:sz w:val="18"/>
        </w:rPr>
        <w:t>條條文及</w:t>
      </w:r>
      <w:hyperlink w:anchor="_第九章之一__聽證會之舉行" w:history="1">
        <w:r w:rsidR="000F281E" w:rsidRPr="00F9258C">
          <w:rPr>
            <w:rStyle w:val="a3"/>
            <w:rFonts w:ascii="Arial Unicode MS" w:hAnsi="Arial Unicode MS"/>
            <w:sz w:val="18"/>
          </w:rPr>
          <w:t>第九章之一</w:t>
        </w:r>
      </w:hyperlink>
      <w:r w:rsidR="000F281E" w:rsidRPr="000F281E">
        <w:rPr>
          <w:rFonts w:ascii="Arial Unicode MS" w:hAnsi="Arial Unicode MS"/>
          <w:color w:val="666699"/>
          <w:sz w:val="18"/>
        </w:rPr>
        <w:t>章名</w:t>
      </w:r>
    </w:p>
    <w:p w14:paraId="42D972F7" w14:textId="2B1C40AE" w:rsidR="002E4ECE" w:rsidRPr="00A9156A" w:rsidRDefault="002E4ECE" w:rsidP="00E15E7A">
      <w:pPr>
        <w:ind w:leftChars="88" w:left="356" w:hangingChars="100" w:hanging="180"/>
        <w:jc w:val="both"/>
        <w:rPr>
          <w:rFonts w:ascii="Arial Unicode MS" w:hAnsi="Arial Unicode MS"/>
          <w:color w:val="666699"/>
          <w:sz w:val="18"/>
        </w:rPr>
      </w:pPr>
      <w:r w:rsidRPr="002E4ECE">
        <w:rPr>
          <w:rStyle w:val="a3"/>
          <w:rFonts w:ascii="Arial Unicode MS" w:hAnsi="Arial Unicode MS"/>
          <w:sz w:val="18"/>
          <w:u w:val="none"/>
        </w:rPr>
        <w:t xml:space="preserve">　　　　　　　　　　　　　　　　　　　　　　　　　　　　　　　　　　　　　　　　　　　　　　　　</w:t>
      </w:r>
      <w:hyperlink w:anchor="top" w:history="1">
        <w:hyperlink w:anchor="top" w:history="1">
          <w:r>
            <w:rPr>
              <w:rStyle w:val="a3"/>
              <w:rFonts w:ascii="Arial Unicode MS" w:hAnsi="Arial Unicode MS" w:hint="eastAsia"/>
              <w:sz w:val="18"/>
            </w:rPr>
            <w:t>回頁首</w:t>
          </w:r>
        </w:hyperlink>
      </w:hyperlink>
      <w:r w:rsidRPr="002E4ECE">
        <w:rPr>
          <w:rStyle w:val="a3"/>
          <w:rFonts w:ascii="Arial Unicode MS" w:hAnsi="Arial Unicode MS" w:hint="eastAsia"/>
          <w:b/>
          <w:sz w:val="18"/>
          <w:u w:val="none"/>
        </w:rPr>
        <w:t>〉〉</w:t>
      </w:r>
    </w:p>
    <w:p w14:paraId="6D59E626" w14:textId="77777777" w:rsidR="007E52C1" w:rsidRPr="00EC6B22" w:rsidRDefault="007E52C1" w:rsidP="00EC6B22">
      <w:pPr>
        <w:pStyle w:val="1"/>
        <w:rPr>
          <w:color w:val="990000"/>
        </w:rPr>
      </w:pPr>
      <w:bookmarkStart w:id="1" w:name="a章節索引"/>
      <w:bookmarkStart w:id="2" w:name="_【章節索引】"/>
      <w:bookmarkEnd w:id="1"/>
      <w:bookmarkEnd w:id="2"/>
      <w:r w:rsidRPr="00EC6B22">
        <w:rPr>
          <w:color w:val="990000"/>
        </w:rPr>
        <w:t>【</w:t>
      </w:r>
      <w:r w:rsidRPr="00EC6B22">
        <w:rPr>
          <w:rFonts w:hint="eastAsia"/>
          <w:color w:val="990000"/>
        </w:rPr>
        <w:t>章節索引</w:t>
      </w:r>
      <w:r w:rsidRPr="00EC6B22">
        <w:rPr>
          <w:color w:val="990000"/>
        </w:rPr>
        <w:t>】</w:t>
      </w:r>
    </w:p>
    <w:p w14:paraId="2CDF2064"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第一章　</w:t>
      </w:r>
      <w:hyperlink w:anchor="_第一章__總" w:history="1">
        <w:r w:rsidRPr="005845B5">
          <w:rPr>
            <w:rStyle w:val="a3"/>
            <w:rFonts w:ascii="Arial Unicode MS" w:hAnsi="Arial Unicode MS" w:hint="eastAsia"/>
          </w:rPr>
          <w:t>總則</w:t>
        </w:r>
      </w:hyperlink>
      <w:r w:rsidRPr="005845B5">
        <w:rPr>
          <w:rFonts w:ascii="Arial Unicode MS" w:hAnsi="Arial Unicode MS" w:hint="eastAsia"/>
          <w:color w:val="800000"/>
        </w:rPr>
        <w:t xml:space="preserve">　§</w:t>
      </w:r>
      <w:r w:rsidRPr="005845B5">
        <w:rPr>
          <w:rFonts w:ascii="Arial Unicode MS" w:hAnsi="Arial Unicode MS" w:hint="eastAsia"/>
          <w:color w:val="800000"/>
        </w:rPr>
        <w:t>1</w:t>
      </w:r>
    </w:p>
    <w:p w14:paraId="06EA550D"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第二章　</w:t>
      </w:r>
      <w:hyperlink w:anchor="_第二章__議" w:history="1">
        <w:r w:rsidRPr="005845B5">
          <w:rPr>
            <w:rStyle w:val="a3"/>
            <w:rFonts w:ascii="Arial Unicode MS" w:hAnsi="Arial Unicode MS" w:hint="eastAsia"/>
          </w:rPr>
          <w:t>議案審議</w:t>
        </w:r>
      </w:hyperlink>
      <w:r w:rsidRPr="005845B5">
        <w:rPr>
          <w:rFonts w:ascii="Arial Unicode MS" w:hAnsi="Arial Unicode MS" w:hint="eastAsia"/>
          <w:color w:val="800000"/>
        </w:rPr>
        <w:t xml:space="preserve">　§</w:t>
      </w:r>
      <w:r w:rsidRPr="005845B5">
        <w:rPr>
          <w:rFonts w:ascii="Arial Unicode MS" w:hAnsi="Arial Unicode MS" w:hint="eastAsia"/>
          <w:color w:val="800000"/>
        </w:rPr>
        <w:t>7</w:t>
      </w:r>
    </w:p>
    <w:p w14:paraId="66CD9A74"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第二章之一　</w:t>
      </w:r>
      <w:hyperlink w:anchor="_第二章之一__聽取總統國情報告" w:history="1">
        <w:r w:rsidRPr="005845B5">
          <w:rPr>
            <w:rStyle w:val="a3"/>
            <w:rFonts w:ascii="Arial Unicode MS" w:hAnsi="Arial Unicode MS" w:hint="eastAsia"/>
          </w:rPr>
          <w:t>聽取總統國情報告</w:t>
        </w:r>
      </w:hyperlink>
      <w:r w:rsidRPr="005845B5">
        <w:rPr>
          <w:rFonts w:ascii="Arial Unicode MS" w:hAnsi="Arial Unicode MS" w:hint="eastAsia"/>
          <w:color w:val="800000"/>
        </w:rPr>
        <w:t xml:space="preserve">　§</w:t>
      </w:r>
      <w:r w:rsidRPr="005845B5">
        <w:rPr>
          <w:rFonts w:ascii="Arial Unicode MS" w:hAnsi="Arial Unicode MS" w:hint="eastAsia"/>
          <w:color w:val="800000"/>
        </w:rPr>
        <w:t>15-1</w:t>
      </w:r>
    </w:p>
    <w:p w14:paraId="78AB3FF6"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第三章　</w:t>
      </w:r>
      <w:hyperlink w:anchor="_第三章__聽取報告與質詢" w:history="1">
        <w:r w:rsidRPr="005845B5">
          <w:rPr>
            <w:rStyle w:val="a3"/>
            <w:rFonts w:ascii="Arial Unicode MS" w:hAnsi="Arial Unicode MS" w:hint="eastAsia"/>
          </w:rPr>
          <w:t>聽取報告與質詢</w:t>
        </w:r>
      </w:hyperlink>
      <w:r w:rsidRPr="005845B5">
        <w:rPr>
          <w:rFonts w:ascii="Arial Unicode MS" w:hAnsi="Arial Unicode MS" w:hint="eastAsia"/>
          <w:color w:val="800000"/>
        </w:rPr>
        <w:t xml:space="preserve">　§</w:t>
      </w:r>
      <w:r w:rsidRPr="005845B5">
        <w:rPr>
          <w:rFonts w:ascii="Arial Unicode MS" w:hAnsi="Arial Unicode MS" w:hint="eastAsia"/>
          <w:color w:val="800000"/>
        </w:rPr>
        <w:t>16</w:t>
      </w:r>
    </w:p>
    <w:p w14:paraId="5CC1A8D1"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第四章　</w:t>
      </w:r>
      <w:hyperlink w:anchor="_第四章__同意權之行使" w:history="1">
        <w:r w:rsidRPr="005845B5">
          <w:rPr>
            <w:rStyle w:val="a3"/>
            <w:rFonts w:ascii="Arial Unicode MS" w:hAnsi="Arial Unicode MS" w:hint="eastAsia"/>
          </w:rPr>
          <w:t>同意權之行使</w:t>
        </w:r>
      </w:hyperlink>
      <w:r w:rsidRPr="005845B5">
        <w:rPr>
          <w:rFonts w:ascii="Arial Unicode MS" w:hAnsi="Arial Unicode MS" w:hint="eastAsia"/>
          <w:color w:val="800000"/>
        </w:rPr>
        <w:t xml:space="preserve">　§</w:t>
      </w:r>
      <w:r w:rsidRPr="005845B5">
        <w:rPr>
          <w:rFonts w:ascii="Arial Unicode MS" w:hAnsi="Arial Unicode MS" w:hint="eastAsia"/>
          <w:color w:val="800000"/>
        </w:rPr>
        <w:t>29</w:t>
      </w:r>
    </w:p>
    <w:p w14:paraId="0C763BDC"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第五章　</w:t>
      </w:r>
      <w:hyperlink w:anchor="_第五章__覆議案之處理" w:history="1">
        <w:r w:rsidRPr="005845B5">
          <w:rPr>
            <w:rStyle w:val="a3"/>
            <w:rFonts w:ascii="Arial Unicode MS" w:hAnsi="Arial Unicode MS" w:hint="eastAsia"/>
          </w:rPr>
          <w:t>覆議案之處理</w:t>
        </w:r>
      </w:hyperlink>
      <w:r w:rsidRPr="005845B5">
        <w:rPr>
          <w:rFonts w:ascii="Arial Unicode MS" w:hAnsi="Arial Unicode MS" w:hint="eastAsia"/>
          <w:color w:val="800000"/>
        </w:rPr>
        <w:t xml:space="preserve">　§</w:t>
      </w:r>
      <w:r w:rsidRPr="005845B5">
        <w:rPr>
          <w:rFonts w:ascii="Arial Unicode MS" w:hAnsi="Arial Unicode MS" w:hint="eastAsia"/>
          <w:color w:val="800000"/>
        </w:rPr>
        <w:t>32</w:t>
      </w:r>
    </w:p>
    <w:p w14:paraId="2EE329E9"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第六章　</w:t>
      </w:r>
      <w:hyperlink w:anchor="_第六章__不信任案之處理" w:history="1">
        <w:r w:rsidRPr="005845B5">
          <w:rPr>
            <w:rStyle w:val="a3"/>
            <w:rFonts w:ascii="Arial Unicode MS" w:hAnsi="Arial Unicode MS" w:hint="eastAsia"/>
          </w:rPr>
          <w:t>不信任案之處理</w:t>
        </w:r>
      </w:hyperlink>
      <w:r w:rsidRPr="005845B5">
        <w:rPr>
          <w:rFonts w:ascii="Arial Unicode MS" w:hAnsi="Arial Unicode MS" w:hint="eastAsia"/>
          <w:color w:val="800000"/>
        </w:rPr>
        <w:t xml:space="preserve">　§</w:t>
      </w:r>
      <w:r w:rsidRPr="005845B5">
        <w:rPr>
          <w:rFonts w:ascii="Arial Unicode MS" w:hAnsi="Arial Unicode MS" w:hint="eastAsia"/>
          <w:color w:val="800000"/>
        </w:rPr>
        <w:t>36</w:t>
      </w:r>
    </w:p>
    <w:p w14:paraId="5BCB91F4"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第七章　</w:t>
      </w:r>
      <w:hyperlink w:anchor="_第七章__彈劾案之提出" w:history="1">
        <w:r w:rsidRPr="005845B5">
          <w:rPr>
            <w:rStyle w:val="a3"/>
            <w:rFonts w:ascii="Arial Unicode MS" w:hAnsi="Arial Unicode MS" w:hint="eastAsia"/>
          </w:rPr>
          <w:t>彈劾案之提出</w:t>
        </w:r>
      </w:hyperlink>
      <w:r w:rsidRPr="005845B5">
        <w:rPr>
          <w:rFonts w:ascii="Arial Unicode MS" w:hAnsi="Arial Unicode MS" w:hint="eastAsia"/>
          <w:color w:val="800000"/>
        </w:rPr>
        <w:t xml:space="preserve">　§</w:t>
      </w:r>
      <w:r w:rsidRPr="005845B5">
        <w:rPr>
          <w:rFonts w:ascii="Arial Unicode MS" w:hAnsi="Arial Unicode MS" w:hint="eastAsia"/>
          <w:color w:val="800000"/>
        </w:rPr>
        <w:t>42</w:t>
      </w:r>
    </w:p>
    <w:p w14:paraId="2BAB3454"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第七章之一　</w:t>
      </w:r>
      <w:hyperlink w:anchor="_第七章之一__罷免案之提出及審議" w:history="1">
        <w:r w:rsidRPr="005845B5">
          <w:rPr>
            <w:rStyle w:val="a3"/>
            <w:rFonts w:ascii="Arial Unicode MS" w:hAnsi="Arial Unicode MS" w:hint="eastAsia"/>
          </w:rPr>
          <w:t>罷免案之提出及審議</w:t>
        </w:r>
      </w:hyperlink>
      <w:r w:rsidRPr="005845B5">
        <w:rPr>
          <w:rFonts w:ascii="Arial Unicode MS" w:hAnsi="Arial Unicode MS" w:hint="eastAsia"/>
          <w:color w:val="800000"/>
        </w:rPr>
        <w:t xml:space="preserve">　§</w:t>
      </w:r>
      <w:r w:rsidRPr="005845B5">
        <w:rPr>
          <w:rFonts w:ascii="Arial Unicode MS" w:hAnsi="Arial Unicode MS" w:hint="eastAsia"/>
          <w:color w:val="800000"/>
        </w:rPr>
        <w:t>44-1</w:t>
      </w:r>
    </w:p>
    <w:p w14:paraId="62034990" w14:textId="34E2CBD6"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第八章　</w:t>
      </w:r>
      <w:hyperlink w:anchor="_第八章__文件調閱之處理" w:history="1">
        <w:r w:rsidR="00BB6B38">
          <w:rPr>
            <w:rStyle w:val="a3"/>
            <w:rFonts w:ascii="Arial Unicode MS" w:hAnsi="Arial Unicode MS" w:hint="eastAsia"/>
          </w:rPr>
          <w:t>調查權之行使</w:t>
        </w:r>
      </w:hyperlink>
      <w:r w:rsidRPr="005845B5">
        <w:rPr>
          <w:rFonts w:ascii="Arial Unicode MS" w:hAnsi="Arial Unicode MS" w:hint="eastAsia"/>
          <w:color w:val="800000"/>
        </w:rPr>
        <w:t xml:space="preserve">　§</w:t>
      </w:r>
      <w:r w:rsidRPr="005845B5">
        <w:rPr>
          <w:rFonts w:ascii="Arial Unicode MS" w:hAnsi="Arial Unicode MS" w:hint="eastAsia"/>
          <w:color w:val="800000"/>
        </w:rPr>
        <w:t>45</w:t>
      </w:r>
    </w:p>
    <w:p w14:paraId="332A0B5B" w14:textId="77777777" w:rsid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第九章　</w:t>
      </w:r>
      <w:hyperlink w:anchor="_第九章__委員會公聽會之舉行" w:history="1">
        <w:r w:rsidRPr="005845B5">
          <w:rPr>
            <w:rStyle w:val="a3"/>
            <w:rFonts w:ascii="Arial Unicode MS" w:hAnsi="Arial Unicode MS" w:hint="eastAsia"/>
          </w:rPr>
          <w:t>委員會公聽會之舉行</w:t>
        </w:r>
      </w:hyperlink>
      <w:r w:rsidRPr="005845B5">
        <w:rPr>
          <w:rFonts w:ascii="Arial Unicode MS" w:hAnsi="Arial Unicode MS" w:hint="eastAsia"/>
          <w:color w:val="800000"/>
        </w:rPr>
        <w:t xml:space="preserve">　§</w:t>
      </w:r>
      <w:r w:rsidRPr="005845B5">
        <w:rPr>
          <w:rFonts w:ascii="Arial Unicode MS" w:hAnsi="Arial Unicode MS" w:hint="eastAsia"/>
          <w:color w:val="800000"/>
        </w:rPr>
        <w:t>54</w:t>
      </w:r>
    </w:p>
    <w:p w14:paraId="0A8C3940" w14:textId="0647CFA7" w:rsidR="00175C7B" w:rsidRPr="005845B5" w:rsidRDefault="00175C7B" w:rsidP="00314A5D">
      <w:pPr>
        <w:ind w:leftChars="71" w:left="142" w:rightChars="183" w:right="366"/>
        <w:rPr>
          <w:rFonts w:ascii="Arial Unicode MS" w:hAnsi="Arial Unicode MS"/>
          <w:color w:val="800000"/>
        </w:rPr>
      </w:pPr>
      <w:r w:rsidRPr="00175C7B">
        <w:rPr>
          <w:rFonts w:ascii="Arial Unicode MS" w:hAnsi="Arial Unicode MS" w:hint="eastAsia"/>
          <w:color w:val="800000"/>
        </w:rPr>
        <w:t>第九章之一</w:t>
      </w:r>
      <w:r w:rsidRPr="005845B5">
        <w:rPr>
          <w:rFonts w:ascii="Arial Unicode MS" w:hAnsi="Arial Unicode MS" w:hint="eastAsia"/>
          <w:color w:val="800000"/>
        </w:rPr>
        <w:t xml:space="preserve">　</w:t>
      </w:r>
      <w:hyperlink w:anchor="_第九章之一__聽證會之舉行" w:history="1">
        <w:r w:rsidRPr="00A21C7E">
          <w:rPr>
            <w:rStyle w:val="a3"/>
            <w:rFonts w:ascii="Arial Unicode MS" w:hAnsi="Arial Unicode MS" w:hint="eastAsia"/>
          </w:rPr>
          <w:t>聽證會之舉行</w:t>
        </w:r>
      </w:hyperlink>
      <w:r w:rsidRPr="00175C7B">
        <w:rPr>
          <w:rFonts w:ascii="Arial Unicode MS" w:hAnsi="Arial Unicode MS" w:hint="eastAsia"/>
          <w:color w:val="800000"/>
        </w:rPr>
        <w:t xml:space="preserve">　§</w:t>
      </w:r>
      <w:r w:rsidRPr="00175C7B">
        <w:rPr>
          <w:rFonts w:ascii="Arial Unicode MS" w:hAnsi="Arial Unicode MS" w:hint="eastAsia"/>
          <w:color w:val="800000"/>
        </w:rPr>
        <w:t>59-1</w:t>
      </w:r>
    </w:p>
    <w:p w14:paraId="6F026711"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 xml:space="preserve">第十章　</w:t>
      </w:r>
      <w:hyperlink w:anchor="_第十章__行政命令之審查" w:history="1">
        <w:r w:rsidRPr="005845B5">
          <w:rPr>
            <w:rStyle w:val="a3"/>
            <w:rFonts w:ascii="Arial Unicode MS" w:hAnsi="Arial Unicode MS" w:hint="eastAsia"/>
          </w:rPr>
          <w:t>行政命令之審查</w:t>
        </w:r>
      </w:hyperlink>
      <w:r w:rsidRPr="005845B5">
        <w:rPr>
          <w:rFonts w:ascii="Arial Unicode MS" w:hAnsi="Arial Unicode MS" w:hint="eastAsia"/>
          <w:color w:val="800000"/>
        </w:rPr>
        <w:t xml:space="preserve">　§</w:t>
      </w:r>
      <w:r w:rsidRPr="005845B5">
        <w:rPr>
          <w:rFonts w:ascii="Arial Unicode MS" w:hAnsi="Arial Unicode MS" w:hint="eastAsia"/>
          <w:color w:val="800000"/>
        </w:rPr>
        <w:t>60</w:t>
      </w:r>
    </w:p>
    <w:p w14:paraId="4A38DC2E"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lastRenderedPageBreak/>
        <w:t>第</w:t>
      </w:r>
      <w:r w:rsidR="00843631" w:rsidRPr="005845B5">
        <w:rPr>
          <w:rFonts w:ascii="Arial Unicode MS" w:hAnsi="Arial Unicode MS" w:hint="eastAsia"/>
          <w:color w:val="800000"/>
        </w:rPr>
        <w:t>十</w:t>
      </w:r>
      <w:r w:rsidRPr="005845B5">
        <w:rPr>
          <w:rFonts w:ascii="Arial Unicode MS" w:hAnsi="Arial Unicode MS" w:hint="eastAsia"/>
          <w:color w:val="800000"/>
        </w:rPr>
        <w:t xml:space="preserve">一章　</w:t>
      </w:r>
      <w:hyperlink w:anchor="_第十一章__請願文書之審查" w:history="1">
        <w:r w:rsidRPr="005845B5">
          <w:rPr>
            <w:rStyle w:val="a3"/>
            <w:rFonts w:ascii="Arial Unicode MS" w:hAnsi="Arial Unicode MS" w:hint="eastAsia"/>
          </w:rPr>
          <w:t>請願文書之審查</w:t>
        </w:r>
      </w:hyperlink>
      <w:r w:rsidRPr="005845B5">
        <w:rPr>
          <w:rFonts w:ascii="Arial Unicode MS" w:hAnsi="Arial Unicode MS" w:hint="eastAsia"/>
          <w:color w:val="800000"/>
        </w:rPr>
        <w:t xml:space="preserve">　§</w:t>
      </w:r>
      <w:r w:rsidRPr="005845B5">
        <w:rPr>
          <w:rFonts w:ascii="Arial Unicode MS" w:hAnsi="Arial Unicode MS" w:hint="eastAsia"/>
          <w:color w:val="800000"/>
        </w:rPr>
        <w:t>64</w:t>
      </w:r>
    </w:p>
    <w:p w14:paraId="0263A4DC" w14:textId="77777777" w:rsidR="005845B5" w:rsidRPr="005845B5"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第</w:t>
      </w:r>
      <w:r w:rsidR="00843631" w:rsidRPr="005845B5">
        <w:rPr>
          <w:rFonts w:ascii="Arial Unicode MS" w:hAnsi="Arial Unicode MS" w:hint="eastAsia"/>
          <w:color w:val="800000"/>
        </w:rPr>
        <w:t>十</w:t>
      </w:r>
      <w:r w:rsidRPr="005845B5">
        <w:rPr>
          <w:rFonts w:ascii="Arial Unicode MS" w:hAnsi="Arial Unicode MS" w:hint="eastAsia"/>
          <w:color w:val="800000"/>
        </w:rPr>
        <w:t xml:space="preserve">二章　</w:t>
      </w:r>
      <w:hyperlink w:anchor="_第十二章__黨" w:history="1">
        <w:r w:rsidRPr="005845B5">
          <w:rPr>
            <w:rStyle w:val="a3"/>
            <w:rFonts w:ascii="Arial Unicode MS" w:hAnsi="Arial Unicode MS" w:hint="eastAsia"/>
          </w:rPr>
          <w:t>黨團協商</w:t>
        </w:r>
      </w:hyperlink>
      <w:r w:rsidRPr="005845B5">
        <w:rPr>
          <w:rFonts w:ascii="Arial Unicode MS" w:hAnsi="Arial Unicode MS" w:hint="eastAsia"/>
          <w:color w:val="800000"/>
        </w:rPr>
        <w:t xml:space="preserve">　§</w:t>
      </w:r>
      <w:r w:rsidRPr="005845B5">
        <w:rPr>
          <w:rFonts w:ascii="Arial Unicode MS" w:hAnsi="Arial Unicode MS" w:hint="eastAsia"/>
          <w:color w:val="800000"/>
        </w:rPr>
        <w:t>68</w:t>
      </w:r>
    </w:p>
    <w:p w14:paraId="43B83EB9" w14:textId="77777777" w:rsidR="007E52C1" w:rsidRDefault="005845B5" w:rsidP="00314A5D">
      <w:pPr>
        <w:ind w:leftChars="71" w:left="142" w:rightChars="183" w:right="366"/>
        <w:rPr>
          <w:rFonts w:ascii="Arial Unicode MS" w:hAnsi="Arial Unicode MS"/>
          <w:color w:val="800000"/>
        </w:rPr>
      </w:pPr>
      <w:r w:rsidRPr="005845B5">
        <w:rPr>
          <w:rFonts w:ascii="Arial Unicode MS" w:hAnsi="Arial Unicode MS" w:hint="eastAsia"/>
          <w:color w:val="800000"/>
        </w:rPr>
        <w:t>第</w:t>
      </w:r>
      <w:r w:rsidR="00843631" w:rsidRPr="005845B5">
        <w:rPr>
          <w:rFonts w:ascii="Arial Unicode MS" w:hAnsi="Arial Unicode MS" w:hint="eastAsia"/>
          <w:color w:val="800000"/>
        </w:rPr>
        <w:t>十</w:t>
      </w:r>
      <w:r w:rsidRPr="005845B5">
        <w:rPr>
          <w:rFonts w:ascii="Arial Unicode MS" w:hAnsi="Arial Unicode MS" w:hint="eastAsia"/>
          <w:color w:val="800000"/>
        </w:rPr>
        <w:t xml:space="preserve">三章　</w:t>
      </w:r>
      <w:hyperlink w:anchor="_第十三章__附" w:history="1">
        <w:r w:rsidRPr="005845B5">
          <w:rPr>
            <w:rStyle w:val="a3"/>
            <w:rFonts w:ascii="Arial Unicode MS" w:hAnsi="Arial Unicode MS" w:hint="eastAsia"/>
          </w:rPr>
          <w:t>附則</w:t>
        </w:r>
      </w:hyperlink>
      <w:r w:rsidRPr="005845B5">
        <w:rPr>
          <w:rFonts w:ascii="Arial Unicode MS" w:hAnsi="Arial Unicode MS" w:hint="eastAsia"/>
          <w:color w:val="800000"/>
        </w:rPr>
        <w:t xml:space="preserve">　§</w:t>
      </w:r>
      <w:r w:rsidRPr="005845B5">
        <w:rPr>
          <w:rFonts w:ascii="Arial Unicode MS" w:hAnsi="Arial Unicode MS" w:hint="eastAsia"/>
          <w:color w:val="800000"/>
        </w:rPr>
        <w:t>75</w:t>
      </w:r>
    </w:p>
    <w:p w14:paraId="4F55C8D2" w14:textId="77777777" w:rsidR="002E4ECE" w:rsidRPr="005D05FF" w:rsidRDefault="002E4ECE" w:rsidP="00314A5D">
      <w:pPr>
        <w:ind w:leftChars="71" w:left="142" w:rightChars="183" w:right="366"/>
        <w:rPr>
          <w:rFonts w:ascii="Arial Unicode MS" w:hAnsi="Arial Unicode MS"/>
          <w:color w:val="800000"/>
        </w:rPr>
      </w:pPr>
    </w:p>
    <w:p w14:paraId="0E4B1EE5" w14:textId="14725C4D" w:rsidR="007E52C1" w:rsidRPr="00EC6B22" w:rsidRDefault="00A9156A" w:rsidP="00EC6B22">
      <w:pPr>
        <w:pStyle w:val="1"/>
        <w:rPr>
          <w:color w:val="990000"/>
        </w:rPr>
      </w:pPr>
      <w:bookmarkStart w:id="3" w:name="_【法規內容】"/>
      <w:bookmarkEnd w:id="3"/>
      <w:r>
        <w:rPr>
          <w:color w:val="990000"/>
        </w:rPr>
        <w:t>【法規內容】</w:t>
      </w:r>
    </w:p>
    <w:p w14:paraId="72ECFFF2" w14:textId="77777777" w:rsidR="007E52C1" w:rsidRPr="00EC6B22" w:rsidRDefault="007E52C1" w:rsidP="00EC6B22">
      <w:pPr>
        <w:pStyle w:val="1"/>
      </w:pPr>
      <w:bookmarkStart w:id="4" w:name="_第一章__總"/>
      <w:bookmarkEnd w:id="4"/>
      <w:r w:rsidRPr="00EC6B22">
        <w:t>第一章　　總</w:t>
      </w:r>
      <w:r w:rsidRPr="00EC6B22">
        <w:rPr>
          <w:rFonts w:hint="eastAsia"/>
        </w:rPr>
        <w:t xml:space="preserve">　</w:t>
      </w:r>
      <w:r w:rsidRPr="00EC6B22">
        <w:t>則</w:t>
      </w:r>
    </w:p>
    <w:p w14:paraId="39B5C393" w14:textId="77777777" w:rsidR="00A9156A" w:rsidRDefault="00F446DC" w:rsidP="00E15E7A">
      <w:pPr>
        <w:pStyle w:val="2"/>
      </w:pPr>
      <w:bookmarkStart w:id="5" w:name="a1"/>
      <w:bookmarkEnd w:id="5"/>
      <w:r w:rsidRPr="00E15E7A">
        <w:t>第</w:t>
      </w:r>
      <w:r w:rsidRPr="00E15E7A">
        <w:t>1</w:t>
      </w:r>
      <w:r w:rsidRPr="00E15E7A">
        <w:t>條</w:t>
      </w:r>
      <w:r w:rsidR="007E52C1" w:rsidRPr="00E15E7A">
        <w:t>（立法依據</w:t>
      </w:r>
      <w:r w:rsidR="00A9156A">
        <w:t>）</w:t>
      </w:r>
    </w:p>
    <w:p w14:paraId="60D5119E" w14:textId="39357987"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本法依立法院組織法</w:t>
      </w:r>
      <w:hyperlink r:id="rId15" w:anchor="a2" w:history="1">
        <w:r w:rsidR="007E52C1" w:rsidRPr="00E33E53">
          <w:rPr>
            <w:rStyle w:val="a3"/>
          </w:rPr>
          <w:t>第二條</w:t>
        </w:r>
      </w:hyperlink>
      <w:r w:rsidR="007E52C1" w:rsidRPr="00E33E53">
        <w:rPr>
          <w:rFonts w:ascii="Arial Unicode MS" w:hAnsi="Arial Unicode MS"/>
          <w:color w:val="17365D"/>
        </w:rPr>
        <w:t>第二項制定之</w:t>
      </w:r>
      <w:r w:rsidR="00A9156A">
        <w:rPr>
          <w:rFonts w:ascii="Arial Unicode MS" w:hAnsi="Arial Unicode MS"/>
          <w:color w:val="17365D"/>
        </w:rPr>
        <w:t>。</w:t>
      </w:r>
    </w:p>
    <w:p w14:paraId="43C32244" w14:textId="0ACF7C89" w:rsidR="007E52C1" w:rsidRPr="00E33E53"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F77221">
        <w:rPr>
          <w:rFonts w:ascii="Arial Unicode MS" w:hAnsi="Arial Unicode MS"/>
          <w:color w:val="17365D"/>
        </w:rPr>
        <w:t>本法未規定者，適用其他法令之規定。</w:t>
      </w:r>
    </w:p>
    <w:p w14:paraId="77E84D04" w14:textId="1155B51F" w:rsidR="00A9156A" w:rsidRDefault="00F446DC" w:rsidP="00E15E7A">
      <w:pPr>
        <w:pStyle w:val="2"/>
      </w:pPr>
      <w:bookmarkStart w:id="6" w:name="a2"/>
      <w:bookmarkEnd w:id="6"/>
      <w:r>
        <w:t>第</w:t>
      </w:r>
      <w:r>
        <w:t>2</w:t>
      </w:r>
      <w:r>
        <w:t>條</w:t>
      </w:r>
      <w:r w:rsidR="007E52C1" w:rsidRPr="005D05FF">
        <w:t>（委員之報到及開議日之決定</w:t>
      </w:r>
      <w:r w:rsidR="00A9156A">
        <w:t>）</w:t>
      </w:r>
      <w:r w:rsidR="00F81B5A">
        <w:rPr>
          <w:rFonts w:hint="eastAsia"/>
          <w:color w:val="FFFFFF"/>
        </w:rPr>
        <w:t>∵</w:t>
      </w:r>
    </w:p>
    <w:p w14:paraId="3FDE7900" w14:textId="77777777" w:rsidR="00E477E2" w:rsidRDefault="00E477E2" w:rsidP="00E477E2">
      <w:pPr>
        <w:ind w:left="142"/>
        <w:jc w:val="both"/>
        <w:rPr>
          <w:color w:val="17365D"/>
        </w:rPr>
      </w:pPr>
      <w:r w:rsidRPr="00E477E2">
        <w:rPr>
          <w:rFonts w:hint="eastAsia"/>
          <w:color w:val="404040"/>
          <w:sz w:val="18"/>
        </w:rPr>
        <w:t>﹝</w:t>
      </w:r>
      <w:r w:rsidRPr="00E477E2">
        <w:rPr>
          <w:rFonts w:hint="eastAsia"/>
          <w:color w:val="404040"/>
          <w:sz w:val="18"/>
        </w:rPr>
        <w:t>1</w:t>
      </w:r>
      <w:r w:rsidRPr="00E477E2">
        <w:rPr>
          <w:rFonts w:hint="eastAsia"/>
          <w:color w:val="404040"/>
          <w:sz w:val="18"/>
        </w:rPr>
        <w:t>﹞</w:t>
      </w:r>
      <w:r w:rsidRPr="004755DF">
        <w:rPr>
          <w:rFonts w:hint="eastAsia"/>
          <w:color w:val="17365D"/>
        </w:rPr>
        <w:t>立法委員應分別於每年二月一日及九月一日起報到，開議日由各黨團協商決定之。但經總統解散時，由新任委員於選舉結果公告後第三日起報到，第十日開議</w:t>
      </w:r>
      <w:r>
        <w:rPr>
          <w:rFonts w:hint="eastAsia"/>
          <w:color w:val="17365D"/>
        </w:rPr>
        <w:t>。</w:t>
      </w:r>
    </w:p>
    <w:p w14:paraId="54D4CA58" w14:textId="77777777" w:rsidR="00E477E2" w:rsidRDefault="00E477E2" w:rsidP="00E477E2">
      <w:pPr>
        <w:ind w:left="142"/>
        <w:jc w:val="both"/>
        <w:rPr>
          <w:color w:val="17365D"/>
        </w:rPr>
      </w:pPr>
      <w:r w:rsidRPr="00E477E2">
        <w:rPr>
          <w:rFonts w:hint="eastAsia"/>
          <w:color w:val="404040"/>
          <w:sz w:val="18"/>
        </w:rPr>
        <w:t>﹝</w:t>
      </w:r>
      <w:r w:rsidRPr="00E477E2">
        <w:rPr>
          <w:rFonts w:hint="eastAsia"/>
          <w:color w:val="404040"/>
          <w:sz w:val="18"/>
        </w:rPr>
        <w:t>2</w:t>
      </w:r>
      <w:r w:rsidRPr="00E477E2">
        <w:rPr>
          <w:rFonts w:hint="eastAsia"/>
          <w:color w:val="404040"/>
          <w:sz w:val="18"/>
        </w:rPr>
        <w:t>﹞</w:t>
      </w:r>
      <w:r w:rsidRPr="004755DF">
        <w:rPr>
          <w:rFonts w:hint="eastAsia"/>
          <w:color w:val="17365D"/>
        </w:rPr>
        <w:t>前項報到及出席會議，應由委員親自為之</w:t>
      </w:r>
      <w:r>
        <w:rPr>
          <w:rFonts w:hint="eastAsia"/>
          <w:color w:val="17365D"/>
        </w:rPr>
        <w:t>。</w:t>
      </w:r>
    </w:p>
    <w:p w14:paraId="0263678A" w14:textId="77777777" w:rsidR="00E477E2" w:rsidRPr="004755DF" w:rsidRDefault="00E477E2" w:rsidP="00E477E2">
      <w:pPr>
        <w:ind w:left="142"/>
        <w:jc w:val="both"/>
        <w:rPr>
          <w:color w:val="17365D"/>
        </w:rPr>
      </w:pPr>
      <w:r w:rsidRPr="00E477E2">
        <w:rPr>
          <w:rFonts w:hint="eastAsia"/>
          <w:color w:val="404040"/>
          <w:sz w:val="18"/>
        </w:rPr>
        <w:t>﹝</w:t>
      </w:r>
      <w:r w:rsidRPr="00E477E2">
        <w:rPr>
          <w:rFonts w:hint="eastAsia"/>
          <w:color w:val="404040"/>
          <w:sz w:val="18"/>
        </w:rPr>
        <w:t>3</w:t>
      </w:r>
      <w:r w:rsidRPr="00E477E2">
        <w:rPr>
          <w:rFonts w:hint="eastAsia"/>
          <w:color w:val="404040"/>
          <w:sz w:val="18"/>
        </w:rPr>
        <w:t>﹞</w:t>
      </w:r>
      <w:r w:rsidRPr="004755DF">
        <w:rPr>
          <w:rFonts w:hint="eastAsia"/>
          <w:color w:val="17365D"/>
        </w:rPr>
        <w:t>第一項開議日，黨團協商無法達成共識時，應由院長召開全院委員談話會，依各黨團所提之議程草案表決定之。</w:t>
      </w:r>
    </w:p>
    <w:p w14:paraId="142C0C8B" w14:textId="0BF2B987" w:rsidR="00E477E2"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16" w:history="1">
        <w:r w:rsidRPr="005C530E">
          <w:rPr>
            <w:szCs w:val="20"/>
            <w:u w:val="single"/>
          </w:rPr>
          <w:t>比對程式</w:t>
        </w:r>
      </w:hyperlink>
    </w:p>
    <w:p w14:paraId="1C7A37F1" w14:textId="0DF89300" w:rsidR="00A9156A" w:rsidRPr="00E477E2" w:rsidRDefault="0034277C" w:rsidP="00E15E7A">
      <w:pPr>
        <w:ind w:leftChars="50" w:left="100"/>
        <w:jc w:val="both"/>
        <w:rPr>
          <w:rFonts w:ascii="Arial Unicode MS" w:hAnsi="Arial Unicode MS"/>
          <w:color w:val="5F5F5F"/>
        </w:rPr>
      </w:pPr>
      <w:r w:rsidRPr="00E477E2">
        <w:rPr>
          <w:rFonts w:ascii="Calibri" w:hAnsi="Calibri"/>
          <w:color w:val="5F5F5F"/>
          <w:sz w:val="18"/>
        </w:rPr>
        <w:t>﹝</w:t>
      </w:r>
      <w:r w:rsidR="00A9156A" w:rsidRPr="00E477E2">
        <w:rPr>
          <w:rFonts w:ascii="Calibri" w:hAnsi="Calibri"/>
          <w:color w:val="5F5F5F"/>
          <w:sz w:val="18"/>
        </w:rPr>
        <w:t>1</w:t>
      </w:r>
      <w:r w:rsidR="00A9156A" w:rsidRPr="00E477E2">
        <w:rPr>
          <w:rFonts w:ascii="Calibri" w:hAnsi="Calibri"/>
          <w:color w:val="5F5F5F"/>
          <w:sz w:val="18"/>
        </w:rPr>
        <w:t>﹞</w:t>
      </w:r>
      <w:r w:rsidR="007E52C1" w:rsidRPr="00E477E2">
        <w:rPr>
          <w:rFonts w:ascii="Arial Unicode MS" w:hAnsi="Arial Unicode MS"/>
          <w:color w:val="5F5F5F"/>
        </w:rPr>
        <w:t>立法委員應分別於每年二月一日及九月一日起報到，開議日由各黨團協商決定之。但經總統解散時，由新任委員於選舉結果公告後第三日起報到，第十日開議</w:t>
      </w:r>
      <w:r w:rsidR="00A9156A" w:rsidRPr="00E477E2">
        <w:rPr>
          <w:rFonts w:ascii="Arial Unicode MS" w:hAnsi="Arial Unicode MS"/>
          <w:color w:val="5F5F5F"/>
        </w:rPr>
        <w:t>。</w:t>
      </w:r>
    </w:p>
    <w:p w14:paraId="2ABEBD8D" w14:textId="00540F1D" w:rsidR="007E52C1" w:rsidRPr="00E477E2" w:rsidRDefault="0034277C" w:rsidP="00E15E7A">
      <w:pPr>
        <w:ind w:leftChars="50" w:left="100"/>
        <w:jc w:val="both"/>
        <w:rPr>
          <w:rFonts w:ascii="Arial Unicode MS" w:hAnsi="Arial Unicode MS"/>
          <w:color w:val="5F5F5F"/>
        </w:rPr>
      </w:pPr>
      <w:r w:rsidRPr="00E477E2">
        <w:rPr>
          <w:rFonts w:ascii="Calibri" w:hAnsi="Calibri"/>
          <w:color w:val="5F5F5F"/>
          <w:sz w:val="18"/>
        </w:rPr>
        <w:t>﹝</w:t>
      </w:r>
      <w:r w:rsidR="00A9156A" w:rsidRPr="00E477E2">
        <w:rPr>
          <w:rFonts w:ascii="Calibri" w:hAnsi="Calibri"/>
          <w:color w:val="5F5F5F"/>
          <w:sz w:val="18"/>
        </w:rPr>
        <w:t>2</w:t>
      </w:r>
      <w:r w:rsidR="00A9156A" w:rsidRPr="00E477E2">
        <w:rPr>
          <w:rFonts w:ascii="Calibri" w:hAnsi="Calibri"/>
          <w:color w:val="5F5F5F"/>
          <w:sz w:val="18"/>
        </w:rPr>
        <w:t>﹞</w:t>
      </w:r>
      <w:r w:rsidR="007E52C1" w:rsidRPr="00E477E2">
        <w:rPr>
          <w:rFonts w:ascii="Arial Unicode MS" w:hAnsi="Arial Unicode MS"/>
          <w:color w:val="5F5F5F"/>
        </w:rPr>
        <w:t>前項報到及出席會議，應由委員親自為之。</w:t>
      </w:r>
      <w:r w:rsidR="00F81B5A" w:rsidRPr="007670C1">
        <w:rPr>
          <w:rFonts w:ascii="Arial Unicode MS" w:hAnsi="Arial Unicode MS" w:hint="eastAsia"/>
          <w:color w:val="FFFFFF"/>
        </w:rPr>
        <w:t>∴</w:t>
      </w:r>
    </w:p>
    <w:p w14:paraId="6C70BCD2" w14:textId="77777777" w:rsidR="00A9156A" w:rsidRDefault="00F446DC" w:rsidP="00E15E7A">
      <w:pPr>
        <w:pStyle w:val="2"/>
      </w:pPr>
      <w:r>
        <w:t>第</w:t>
      </w:r>
      <w:r>
        <w:t>3</w:t>
      </w:r>
      <w:r>
        <w:t>條</w:t>
      </w:r>
      <w:r w:rsidR="007E52C1" w:rsidRPr="005D05FF">
        <w:t>（就職宣誓及院長、副院長選舉</w:t>
      </w:r>
      <w:r w:rsidR="00A9156A">
        <w:t>）</w:t>
      </w:r>
    </w:p>
    <w:p w14:paraId="62B627DC" w14:textId="7E25338E"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立法院每屆第一會期報到首日舉行預備會議，進行委員就職宣誓及院長、副院長之選舉。</w:t>
      </w:r>
    </w:p>
    <w:p w14:paraId="433CA022" w14:textId="77777777" w:rsidR="00A9156A" w:rsidRDefault="00F446DC" w:rsidP="00E15E7A">
      <w:pPr>
        <w:pStyle w:val="2"/>
      </w:pPr>
      <w:r>
        <w:t>第</w:t>
      </w:r>
      <w:r>
        <w:t>4</w:t>
      </w:r>
      <w:r>
        <w:t>條</w:t>
      </w:r>
      <w:r w:rsidR="007E52C1" w:rsidRPr="005D05FF">
        <w:t>（開會額數及總額計算標準</w:t>
      </w:r>
      <w:r w:rsidR="00A9156A">
        <w:t>）</w:t>
      </w:r>
    </w:p>
    <w:p w14:paraId="6A0F74FF" w14:textId="1C276B95"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立法院會議，須有立法委員總額三分之一出席，始得開會</w:t>
      </w:r>
      <w:r w:rsidR="00A9156A">
        <w:rPr>
          <w:rFonts w:ascii="Arial Unicode MS" w:hAnsi="Arial Unicode MS"/>
          <w:color w:val="17365D"/>
        </w:rPr>
        <w:t>。</w:t>
      </w:r>
    </w:p>
    <w:p w14:paraId="7167BC5E" w14:textId="332D21BE" w:rsidR="007E52C1" w:rsidRPr="00F77221"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F77221">
        <w:rPr>
          <w:rFonts w:ascii="Arial Unicode MS" w:hAnsi="Arial Unicode MS"/>
          <w:color w:val="17365D"/>
        </w:rPr>
        <w:t>前項立法委員總額，以每會期實際報到人數為計算標準。但會期中辭職、去職或亡故者，應減除之。</w:t>
      </w:r>
    </w:p>
    <w:p w14:paraId="7177808E" w14:textId="77777777" w:rsidR="00A9156A" w:rsidRDefault="00F446DC" w:rsidP="00E15E7A">
      <w:pPr>
        <w:pStyle w:val="2"/>
        <w:rPr>
          <w:color w:val="FFFFFF"/>
        </w:rPr>
      </w:pPr>
      <w:bookmarkStart w:id="7" w:name="a5"/>
      <w:bookmarkEnd w:id="7"/>
      <w:r>
        <w:t>第</w:t>
      </w:r>
      <w:r>
        <w:t>5</w:t>
      </w:r>
      <w:r>
        <w:t>條</w:t>
      </w:r>
      <w:r w:rsidR="007E52C1" w:rsidRPr="005D05FF">
        <w:t>（會期延長之要件）</w:t>
      </w:r>
      <w:r w:rsidR="00A9156A">
        <w:rPr>
          <w:rFonts w:hint="eastAsia"/>
          <w:color w:val="FFFFFF"/>
        </w:rPr>
        <w:t>∵</w:t>
      </w:r>
    </w:p>
    <w:p w14:paraId="5D5729BC" w14:textId="36E70876" w:rsidR="00FF5A28" w:rsidRPr="00E33E53" w:rsidRDefault="0034277C" w:rsidP="00FF5A28">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FF5A28" w:rsidRPr="00E33E53">
        <w:rPr>
          <w:rFonts w:ascii="Arial Unicode MS" w:hAnsi="Arial Unicode MS"/>
          <w:color w:val="17365D"/>
        </w:rPr>
        <w:t>立法院每次會期屆至，必要時，得由院長或立法委員提議或行政院之請求延長會期，經院會議決行之；立法委員之提議，並應有二十人以上之連署或附議。</w:t>
      </w:r>
    </w:p>
    <w:p w14:paraId="28B775AC" w14:textId="66DD4F60" w:rsidR="00A9156A" w:rsidRDefault="00A9156A" w:rsidP="00E15E7A">
      <w:pPr>
        <w:pStyle w:val="3"/>
        <w:ind w:left="118"/>
      </w:pPr>
      <w:r>
        <w:rPr>
          <w:rFonts w:hint="eastAsia"/>
        </w:rPr>
        <w:t>--</w:t>
      </w:r>
      <w:r w:rsidRPr="00EC6B22">
        <w:rPr>
          <w:rFonts w:hint="eastAsia"/>
        </w:rPr>
        <w:t>96</w:t>
      </w:r>
      <w:r w:rsidRPr="00EC6B22">
        <w:t>年</w:t>
      </w:r>
      <w:r w:rsidRPr="00EC6B22">
        <w:rPr>
          <w:rFonts w:hint="eastAsia"/>
        </w:rPr>
        <w:t>12</w:t>
      </w:r>
      <w:r w:rsidRPr="00EC6B22">
        <w:t>月</w:t>
      </w:r>
      <w:r w:rsidRPr="00EC6B22">
        <w:rPr>
          <w:rFonts w:hint="eastAsia"/>
        </w:rPr>
        <w:t>19</w:t>
      </w:r>
      <w:r>
        <w:t>日修正前條文</w:t>
      </w:r>
      <w:r>
        <w:t>--</w:t>
      </w:r>
      <w:hyperlink r:id="rId17" w:history="1">
        <w:r w:rsidRPr="005C530E">
          <w:rPr>
            <w:szCs w:val="20"/>
            <w:u w:val="single"/>
          </w:rPr>
          <w:t>比對程式</w:t>
        </w:r>
      </w:hyperlink>
    </w:p>
    <w:p w14:paraId="4AF8BF38" w14:textId="228B981E"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立法院每次會期屆至，必要時，得由院長或立法委員提議或行政院之請求延長會期，經院會議決行之；立法委員之提議，並應有四十人以上之連署或附議。</w:t>
      </w:r>
      <w:r w:rsidR="007670C1" w:rsidRPr="007670C1">
        <w:rPr>
          <w:rFonts w:ascii="Arial Unicode MS" w:hAnsi="Arial Unicode MS" w:hint="eastAsia"/>
          <w:color w:val="FFFFFF"/>
        </w:rPr>
        <w:t>∴</w:t>
      </w:r>
    </w:p>
    <w:p w14:paraId="035FFDAB" w14:textId="77777777" w:rsidR="00A9156A" w:rsidRDefault="00F446DC" w:rsidP="00E15E7A">
      <w:pPr>
        <w:pStyle w:val="2"/>
      </w:pPr>
      <w:bookmarkStart w:id="8" w:name="a6"/>
      <w:bookmarkEnd w:id="8"/>
      <w:r>
        <w:t>第</w:t>
      </w:r>
      <w:r>
        <w:t>6</w:t>
      </w:r>
      <w:r>
        <w:t>條</w:t>
      </w:r>
      <w:r w:rsidR="007E52C1" w:rsidRPr="005D05FF">
        <w:t>（會議之決議</w:t>
      </w:r>
      <w:r w:rsidR="00A9156A">
        <w:t>）</w:t>
      </w:r>
    </w:p>
    <w:p w14:paraId="346A6FD2" w14:textId="160E65BD"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立法院會議之決議，除法令另有規定外，以出席委員過半數之同意行之；可否同數時，取決於主席</w:t>
      </w:r>
      <w:r w:rsidR="00A9156A">
        <w:rPr>
          <w:rFonts w:ascii="Arial Unicode MS" w:hAnsi="Arial Unicode MS"/>
          <w:color w:val="17365D"/>
        </w:rPr>
        <w:t>。</w:t>
      </w:r>
    </w:p>
    <w:p w14:paraId="60C6EE49" w14:textId="2AE73B81" w:rsidR="007E52C1"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4AB053EA" w14:textId="77777777" w:rsidR="007E52C1" w:rsidRPr="005D05FF" w:rsidRDefault="007E52C1" w:rsidP="00EC6B22">
      <w:pPr>
        <w:pStyle w:val="1"/>
      </w:pPr>
      <w:bookmarkStart w:id="9" w:name="_第二章__議"/>
      <w:bookmarkEnd w:id="9"/>
      <w:r w:rsidRPr="005D05FF">
        <w:t>第二章　　議案審議</w:t>
      </w:r>
    </w:p>
    <w:p w14:paraId="6A651983" w14:textId="77777777" w:rsidR="00A9156A" w:rsidRDefault="00F446DC" w:rsidP="00E15E7A">
      <w:pPr>
        <w:pStyle w:val="2"/>
      </w:pPr>
      <w:bookmarkStart w:id="10" w:name="a7"/>
      <w:bookmarkEnd w:id="10"/>
      <w:r>
        <w:t>第</w:t>
      </w:r>
      <w:r>
        <w:t>7</w:t>
      </w:r>
      <w:r>
        <w:t>條</w:t>
      </w:r>
      <w:r w:rsidR="007E52C1" w:rsidRPr="005D05FF">
        <w:t>（議案之議決</w:t>
      </w:r>
      <w:r w:rsidR="00A9156A">
        <w:t>）</w:t>
      </w:r>
    </w:p>
    <w:p w14:paraId="5828F692" w14:textId="5CDE09D5"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立法院依憲法第</w:t>
      </w:r>
      <w:hyperlink r:id="rId18" w:anchor="a63" w:history="1">
        <w:r w:rsidR="007E52C1" w:rsidRPr="00E33E53">
          <w:rPr>
            <w:rStyle w:val="a3"/>
          </w:rPr>
          <w:t>六十三</w:t>
        </w:r>
      </w:hyperlink>
      <w:r w:rsidR="007E52C1" w:rsidRPr="00E33E53">
        <w:rPr>
          <w:rFonts w:ascii="Arial Unicode MS" w:hAnsi="Arial Unicode MS"/>
          <w:color w:val="17365D"/>
        </w:rPr>
        <w:t>條規定所議決之議案，除法律案、預算案應經三讀會議決外，其餘均經二讀會議決</w:t>
      </w:r>
      <w:r w:rsidR="007E52C1" w:rsidRPr="00E33E53">
        <w:rPr>
          <w:rFonts w:ascii="Arial Unicode MS" w:hAnsi="Arial Unicode MS"/>
          <w:color w:val="17365D"/>
        </w:rPr>
        <w:lastRenderedPageBreak/>
        <w:t>之。</w:t>
      </w:r>
    </w:p>
    <w:p w14:paraId="118E1AE2" w14:textId="77777777" w:rsidR="00A9156A" w:rsidRDefault="00F446DC" w:rsidP="00E15E7A">
      <w:pPr>
        <w:pStyle w:val="2"/>
        <w:rPr>
          <w:color w:val="FFFFFF"/>
        </w:rPr>
      </w:pPr>
      <w:bookmarkStart w:id="11" w:name="a8"/>
      <w:bookmarkEnd w:id="11"/>
      <w:r>
        <w:t>第</w:t>
      </w:r>
      <w:r>
        <w:t>8</w:t>
      </w:r>
      <w:r>
        <w:t>條</w:t>
      </w:r>
      <w:r w:rsidR="007E52C1" w:rsidRPr="005D05FF">
        <w:t>（第</w:t>
      </w:r>
      <w:r w:rsidR="00AC5A94" w:rsidRPr="00AC5A94">
        <w:rPr>
          <w:rFonts w:hint="eastAsia"/>
        </w:rPr>
        <w:t>一</w:t>
      </w:r>
      <w:r w:rsidR="007E52C1" w:rsidRPr="005D05FF">
        <w:t>讀會程序）</w:t>
      </w:r>
      <w:r w:rsidR="00A9156A">
        <w:rPr>
          <w:rFonts w:hint="eastAsia"/>
          <w:color w:val="FFFFFF"/>
        </w:rPr>
        <w:t>∵</w:t>
      </w:r>
    </w:p>
    <w:p w14:paraId="23B03505" w14:textId="3195E9B8"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E33E53">
        <w:rPr>
          <w:rFonts w:ascii="Arial Unicode MS" w:hAnsi="Arial Unicode MS" w:hint="eastAsia"/>
          <w:color w:val="17365D"/>
        </w:rPr>
        <w:t>第一讀會，由主席將議案宣付朗讀行之</w:t>
      </w:r>
      <w:r w:rsidR="00A9156A">
        <w:rPr>
          <w:rFonts w:ascii="Arial Unicode MS" w:hAnsi="Arial Unicode MS" w:hint="eastAsia"/>
          <w:color w:val="17365D"/>
        </w:rPr>
        <w:t>。</w:t>
      </w:r>
    </w:p>
    <w:p w14:paraId="68DEC784" w14:textId="68E55748" w:rsidR="00A9156A" w:rsidRPr="00F77221"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A9156A" w:rsidRPr="00F77221">
        <w:rPr>
          <w:rFonts w:ascii="Arial Unicode MS" w:hAnsi="Arial Unicode MS" w:hint="eastAsia"/>
          <w:color w:val="17365D"/>
        </w:rPr>
        <w:t>政府機關提出之議案或立法委員提出之法律案，應先送程序委員會，提報院會朗讀標題後，即應交付有關委員會審查。但有出席委員提議，二十人以上連署或附議，經表決通過，得逕付二讀。</w:t>
      </w:r>
    </w:p>
    <w:p w14:paraId="6747F98B" w14:textId="0FB41B5C" w:rsidR="00055DEE" w:rsidRPr="00E33E53"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3</w:t>
      </w:r>
      <w:r w:rsidR="00A9156A" w:rsidRPr="00337413">
        <w:rPr>
          <w:rFonts w:ascii="Calibri" w:hAnsi="Calibri" w:hint="eastAsia"/>
          <w:color w:val="404040"/>
          <w:sz w:val="18"/>
        </w:rPr>
        <w:t>﹞</w:t>
      </w:r>
      <w:r w:rsidR="00055DEE" w:rsidRPr="00E33E53">
        <w:rPr>
          <w:rFonts w:ascii="Arial Unicode MS" w:hAnsi="Arial Unicode MS" w:hint="eastAsia"/>
          <w:color w:val="17365D"/>
        </w:rPr>
        <w:t>立法委員提出之其他議案，於朗讀標題後，得由提案人說明其旨趣，經大體討論，議決交付審查或逕付二讀，或不予審議。</w:t>
      </w:r>
    </w:p>
    <w:p w14:paraId="0DC2A5BC" w14:textId="269CAF49"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19" w:history="1">
        <w:r w:rsidRPr="005C530E">
          <w:rPr>
            <w:szCs w:val="20"/>
            <w:u w:val="single"/>
          </w:rPr>
          <w:t>比對程式</w:t>
        </w:r>
      </w:hyperlink>
    </w:p>
    <w:p w14:paraId="09FEEEE5" w14:textId="51A01E78" w:rsidR="00A9156A" w:rsidRDefault="0034277C" w:rsidP="00E15E7A">
      <w:pPr>
        <w:ind w:leftChars="50" w:left="100"/>
        <w:jc w:val="both"/>
        <w:rPr>
          <w:rFonts w:ascii="Arial Unicode MS" w:hAnsi="Arial Unicode MS"/>
          <w:color w:val="808080"/>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5D05FF">
        <w:rPr>
          <w:rFonts w:ascii="Arial Unicode MS" w:hAnsi="Arial Unicode MS"/>
          <w:color w:val="808080"/>
        </w:rPr>
        <w:t>第一讀會，由主席將議案宣付朗讀行之</w:t>
      </w:r>
      <w:r w:rsidR="00A9156A">
        <w:rPr>
          <w:rFonts w:ascii="Arial Unicode MS" w:hAnsi="Arial Unicode MS"/>
          <w:color w:val="808080"/>
        </w:rPr>
        <w:t>。</w:t>
      </w:r>
    </w:p>
    <w:p w14:paraId="566C01B1" w14:textId="3A788438" w:rsidR="00A9156A" w:rsidRPr="00F77221"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F77221">
        <w:rPr>
          <w:rFonts w:ascii="Arial Unicode MS" w:hAnsi="Arial Unicode MS"/>
          <w:color w:val="5F5F5F"/>
        </w:rPr>
        <w:t>政府機關提出之議案或立法委員提出之法律案，應先送程序委員會，提報院會朗讀標題後，即應交付有關委員會審查。但有出席委員提議，四十人以上連署或附議，經表決通過，得逕付二讀。</w:t>
      </w:r>
    </w:p>
    <w:p w14:paraId="3DFEC340" w14:textId="73C02D06" w:rsidR="007E52C1" w:rsidRPr="00677D0E"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677D0E">
        <w:rPr>
          <w:rFonts w:ascii="Arial Unicode MS" w:hAnsi="Arial Unicode MS"/>
          <w:color w:val="5F5F5F"/>
        </w:rPr>
        <w:t>立法委員提出之其他議案，於朗讀標題後，得由提案人說明其旨趣，經大體討論，議決交付審查或逕付二讀，或不予審議。</w:t>
      </w:r>
      <w:r w:rsidR="007670C1" w:rsidRPr="007670C1">
        <w:rPr>
          <w:rFonts w:ascii="Arial Unicode MS" w:hAnsi="Arial Unicode MS" w:hint="eastAsia"/>
          <w:color w:val="FFFFFF"/>
        </w:rPr>
        <w:t>∴</w:t>
      </w:r>
    </w:p>
    <w:p w14:paraId="15622BB5" w14:textId="77777777" w:rsidR="00A9156A" w:rsidRDefault="00F446DC" w:rsidP="00E15E7A">
      <w:pPr>
        <w:pStyle w:val="2"/>
        <w:rPr>
          <w:color w:val="FFFFFF"/>
        </w:rPr>
      </w:pPr>
      <w:bookmarkStart w:id="12" w:name="a9"/>
      <w:bookmarkEnd w:id="12"/>
      <w:r>
        <w:t>第</w:t>
      </w:r>
      <w:r>
        <w:t>9</w:t>
      </w:r>
      <w:r>
        <w:t>條</w:t>
      </w:r>
      <w:r w:rsidR="007E52C1" w:rsidRPr="005D05FF">
        <w:t>（第</w:t>
      </w:r>
      <w:r w:rsidR="00AC5A94" w:rsidRPr="00AC5A94">
        <w:rPr>
          <w:rFonts w:hint="eastAsia"/>
        </w:rPr>
        <w:t>二</w:t>
      </w:r>
      <w:r w:rsidR="007E52C1" w:rsidRPr="005D05FF">
        <w:t>讀會程序）</w:t>
      </w:r>
      <w:r w:rsidR="00A9156A">
        <w:rPr>
          <w:rFonts w:hint="eastAsia"/>
          <w:color w:val="FFFFFF"/>
        </w:rPr>
        <w:t>∵</w:t>
      </w:r>
    </w:p>
    <w:p w14:paraId="1E39D390" w14:textId="542C3293"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A26DFF">
        <w:rPr>
          <w:rFonts w:ascii="Arial Unicode MS" w:hAnsi="Arial Unicode MS" w:hint="eastAsia"/>
          <w:color w:val="17365D"/>
        </w:rPr>
        <w:t>第二讀會，於討論各委員會審查之議案，或經院會議決不經審查逕付二讀之議案時行之</w:t>
      </w:r>
      <w:r w:rsidR="00A9156A">
        <w:rPr>
          <w:rFonts w:ascii="Arial Unicode MS" w:hAnsi="Arial Unicode MS" w:hint="eastAsia"/>
          <w:color w:val="17365D"/>
        </w:rPr>
        <w:t>。</w:t>
      </w:r>
    </w:p>
    <w:p w14:paraId="3396EE12" w14:textId="29B0FC1A" w:rsidR="00A9156A" w:rsidRPr="00F77221"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A9156A" w:rsidRPr="00F77221">
        <w:rPr>
          <w:rFonts w:ascii="Arial Unicode MS" w:hAnsi="Arial Unicode MS" w:hint="eastAsia"/>
          <w:color w:val="17365D"/>
        </w:rPr>
        <w:t>第二讀會，應將議案朗讀，依次或逐條提付討論。</w:t>
      </w:r>
    </w:p>
    <w:p w14:paraId="27944C16" w14:textId="550AB264" w:rsidR="00055DEE" w:rsidRPr="00A26DFF"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3</w:t>
      </w:r>
      <w:r w:rsidR="00A9156A" w:rsidRPr="00337413">
        <w:rPr>
          <w:rFonts w:ascii="Calibri" w:hAnsi="Calibri" w:hint="eastAsia"/>
          <w:color w:val="404040"/>
          <w:sz w:val="18"/>
        </w:rPr>
        <w:t>﹞</w:t>
      </w:r>
      <w:r w:rsidR="00055DEE" w:rsidRPr="00A26DFF">
        <w:rPr>
          <w:rFonts w:ascii="Arial Unicode MS" w:hAnsi="Arial Unicode MS" w:hint="eastAsia"/>
          <w:color w:val="17365D"/>
        </w:rPr>
        <w:t>第二讀會，得就審查意見或原案要旨，先作廣泛討論。廣泛討論後，如有出席委員提議，十五人以上連署或附議，經表決通過，得重付審查或撤銷之。</w:t>
      </w:r>
    </w:p>
    <w:p w14:paraId="0AF560F2" w14:textId="24C7159A"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20" w:history="1">
        <w:r w:rsidRPr="005C530E">
          <w:rPr>
            <w:szCs w:val="20"/>
            <w:u w:val="single"/>
          </w:rPr>
          <w:t>比對程式</w:t>
        </w:r>
      </w:hyperlink>
    </w:p>
    <w:p w14:paraId="7E97EF73" w14:textId="10591110"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第二讀會，於討論各委員會審查之議案，或經院會議決不經審查逕付二讀之議案時行之</w:t>
      </w:r>
      <w:r w:rsidR="00A9156A">
        <w:rPr>
          <w:rFonts w:ascii="Arial Unicode MS" w:hAnsi="Arial Unicode MS"/>
          <w:color w:val="5F5F5F"/>
        </w:rPr>
        <w:t>。</w:t>
      </w:r>
    </w:p>
    <w:p w14:paraId="680D244F" w14:textId="72DC8107" w:rsidR="00A9156A" w:rsidRPr="004A6748" w:rsidRDefault="0034277C" w:rsidP="00E15E7A">
      <w:pPr>
        <w:ind w:leftChars="50" w:left="100"/>
        <w:jc w:val="both"/>
        <w:rPr>
          <w:rFonts w:ascii="Arial Unicode MS" w:hAnsi="Arial Unicode MS"/>
          <w:color w:val="5F5F5F"/>
        </w:rPr>
      </w:pPr>
      <w:r w:rsidRPr="004A6748">
        <w:rPr>
          <w:rFonts w:ascii="Calibri" w:hAnsi="Calibri"/>
          <w:color w:val="5F5F5F"/>
          <w:sz w:val="18"/>
        </w:rPr>
        <w:t>﹝</w:t>
      </w:r>
      <w:r w:rsidR="00A9156A" w:rsidRPr="004A6748">
        <w:rPr>
          <w:rFonts w:ascii="Calibri" w:hAnsi="Calibri"/>
          <w:color w:val="5F5F5F"/>
          <w:sz w:val="18"/>
        </w:rPr>
        <w:t>2</w:t>
      </w:r>
      <w:r w:rsidR="00A9156A" w:rsidRPr="004A6748">
        <w:rPr>
          <w:rFonts w:ascii="Calibri" w:hAnsi="Calibri"/>
          <w:color w:val="5F5F5F"/>
          <w:sz w:val="18"/>
        </w:rPr>
        <w:t>﹞</w:t>
      </w:r>
      <w:r w:rsidR="00A9156A" w:rsidRPr="004A6748">
        <w:rPr>
          <w:rFonts w:ascii="Arial Unicode MS" w:hAnsi="Arial Unicode MS"/>
          <w:color w:val="5F5F5F"/>
        </w:rPr>
        <w:t>第二讀會，應將議案朗讀，依次或逐條提付討論。</w:t>
      </w:r>
    </w:p>
    <w:p w14:paraId="36BD2604" w14:textId="3CA10A9F" w:rsidR="007E52C1" w:rsidRPr="00427F54"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427F54">
        <w:rPr>
          <w:rFonts w:ascii="Arial Unicode MS" w:hAnsi="Arial Unicode MS"/>
          <w:color w:val="5F5F5F"/>
        </w:rPr>
        <w:t>第二讀會，得就審查意見或原案要旨，先作廣泛討論。廣泛討論後，如有出席委員提議，三十人以上連署或附議，經表決通過，得重付審查或撤銷之。</w:t>
      </w:r>
      <w:r w:rsidR="007670C1" w:rsidRPr="007670C1">
        <w:rPr>
          <w:rFonts w:ascii="Arial Unicode MS" w:hAnsi="Arial Unicode MS" w:hint="eastAsia"/>
          <w:color w:val="FFFFFF"/>
        </w:rPr>
        <w:t>∴</w:t>
      </w:r>
    </w:p>
    <w:p w14:paraId="2D3AD32C" w14:textId="77777777" w:rsidR="00A9156A" w:rsidRDefault="00F446DC" w:rsidP="00E15E7A">
      <w:pPr>
        <w:pStyle w:val="2"/>
        <w:rPr>
          <w:color w:val="FFFFFF"/>
        </w:rPr>
      </w:pPr>
      <w:bookmarkStart w:id="13" w:name="a10"/>
      <w:bookmarkEnd w:id="13"/>
      <w:r>
        <w:t>第</w:t>
      </w:r>
      <w:r>
        <w:t>10</w:t>
      </w:r>
      <w:r>
        <w:t>條</w:t>
      </w:r>
      <w:r w:rsidR="007E52C1" w:rsidRPr="005D05FF">
        <w:t>（對立法原旨有異議之補救程序）</w:t>
      </w:r>
      <w:r w:rsidR="00A9156A">
        <w:rPr>
          <w:rFonts w:hint="eastAsia"/>
          <w:color w:val="FFFFFF"/>
        </w:rPr>
        <w:t>∵</w:t>
      </w:r>
    </w:p>
    <w:p w14:paraId="63E91698" w14:textId="5E5C3417" w:rsidR="00055DEE" w:rsidRPr="009B38D5"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9B38D5">
        <w:rPr>
          <w:rFonts w:ascii="Arial Unicode MS" w:hAnsi="Arial Unicode MS" w:hint="eastAsia"/>
          <w:color w:val="17365D"/>
        </w:rPr>
        <w:t>法律案在第二讀會逐條討論，有一部分已經通過，其餘仍在進行中時，如對本案立法之原旨有異議，由出席委員提議，二十五人以上連署或附議，經表決通過，得將全案重付審查。但以一次為限。</w:t>
      </w:r>
    </w:p>
    <w:p w14:paraId="04FE166F" w14:textId="3DA99895"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21" w:history="1">
        <w:r w:rsidRPr="005C530E">
          <w:rPr>
            <w:szCs w:val="20"/>
            <w:u w:val="single"/>
          </w:rPr>
          <w:t>比對程式</w:t>
        </w:r>
      </w:hyperlink>
    </w:p>
    <w:p w14:paraId="34AAB727" w14:textId="516110B4"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法律案在第二讀會逐條討論，有一部分已經通過，其餘仍在進行中時，如對本案立法之原旨有異議，由出席委員提議，五十人以上連署或附議，經表決通過，得將全案重付審查。但以一次為限。</w:t>
      </w:r>
      <w:r w:rsidR="007670C1" w:rsidRPr="007670C1">
        <w:rPr>
          <w:rFonts w:ascii="Arial Unicode MS" w:hAnsi="Arial Unicode MS" w:hint="eastAsia"/>
          <w:color w:val="FFFFFF"/>
        </w:rPr>
        <w:t>∴</w:t>
      </w:r>
    </w:p>
    <w:p w14:paraId="54F58192" w14:textId="77777777" w:rsidR="00A9156A" w:rsidRDefault="00F446DC" w:rsidP="00E15E7A">
      <w:pPr>
        <w:pStyle w:val="2"/>
      </w:pPr>
      <w:bookmarkStart w:id="14" w:name="a10b1"/>
      <w:bookmarkEnd w:id="14"/>
      <w:r>
        <w:t>第</w:t>
      </w:r>
      <w:r>
        <w:t>10</w:t>
      </w:r>
      <w:r>
        <w:t>條</w:t>
      </w:r>
      <w:r w:rsidR="007E52C1" w:rsidRPr="005D05FF">
        <w:rPr>
          <w:rFonts w:hint="eastAsia"/>
        </w:rPr>
        <w:t>之</w:t>
      </w:r>
      <w:r>
        <w:rPr>
          <w:rFonts w:hint="eastAsia"/>
        </w:rPr>
        <w:t>1</w:t>
      </w:r>
      <w:r w:rsidR="00E33E53" w:rsidRPr="005D05FF">
        <w:t>（</w:t>
      </w:r>
      <w:r w:rsidR="007E52C1" w:rsidRPr="005D05FF">
        <w:t>不須協商之議案處理</w:t>
      </w:r>
      <w:r w:rsidR="00A9156A">
        <w:t>）</w:t>
      </w:r>
    </w:p>
    <w:p w14:paraId="22FB49F4" w14:textId="624EE44C"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第二讀會討論各委員會議決不須黨團協商之議案，得經院會同意，不須討論，逕依審查意見處理。</w:t>
      </w:r>
    </w:p>
    <w:p w14:paraId="005A0F54" w14:textId="77777777" w:rsidR="00A9156A" w:rsidRDefault="00F446DC" w:rsidP="00E15E7A">
      <w:pPr>
        <w:pStyle w:val="2"/>
        <w:rPr>
          <w:color w:val="FFFFFF"/>
        </w:rPr>
      </w:pPr>
      <w:bookmarkStart w:id="15" w:name="a11"/>
      <w:bookmarkEnd w:id="15"/>
      <w:r>
        <w:t>第</w:t>
      </w:r>
      <w:r>
        <w:t>11</w:t>
      </w:r>
      <w:r>
        <w:t>條</w:t>
      </w:r>
      <w:r w:rsidR="007E52C1" w:rsidRPr="005D05FF">
        <w:t>（第</w:t>
      </w:r>
      <w:r w:rsidR="00AC5A94" w:rsidRPr="00AC5A94">
        <w:rPr>
          <w:rFonts w:hint="eastAsia"/>
        </w:rPr>
        <w:t>三</w:t>
      </w:r>
      <w:r w:rsidR="007E52C1" w:rsidRPr="005D05FF">
        <w:t>讀會程序）</w:t>
      </w:r>
      <w:r w:rsidR="00A9156A">
        <w:rPr>
          <w:rFonts w:hint="eastAsia"/>
          <w:color w:val="FFFFFF"/>
        </w:rPr>
        <w:t>∵</w:t>
      </w:r>
    </w:p>
    <w:p w14:paraId="6198F3D1" w14:textId="1B60DF5A"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A26DFF">
        <w:rPr>
          <w:rFonts w:ascii="Arial Unicode MS" w:hAnsi="Arial Unicode MS" w:hint="eastAsia"/>
          <w:color w:val="17365D"/>
        </w:rPr>
        <w:t>第三讀會，應於第二讀會之下次會議行之。但如有出席委員提議，十五人以上連署或附議，經表決通過，得於二讀後繼續進行三讀</w:t>
      </w:r>
      <w:r w:rsidR="00A9156A">
        <w:rPr>
          <w:rFonts w:ascii="Arial Unicode MS" w:hAnsi="Arial Unicode MS" w:hint="eastAsia"/>
          <w:color w:val="17365D"/>
        </w:rPr>
        <w:t>。</w:t>
      </w:r>
    </w:p>
    <w:p w14:paraId="503288AD" w14:textId="3AD09783" w:rsidR="00A9156A" w:rsidRPr="004A6748"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A9156A" w:rsidRPr="004A6748">
        <w:rPr>
          <w:rFonts w:ascii="Arial Unicode MS" w:hAnsi="Arial Unicode MS" w:hint="eastAsia"/>
          <w:color w:val="17365D"/>
        </w:rPr>
        <w:t>第三讀會，除發現議案內容有互相牴觸，或</w:t>
      </w:r>
      <w:r w:rsidR="00A9156A" w:rsidRPr="004A6748">
        <w:rPr>
          <w:rFonts w:ascii="Arial Unicode MS" w:hAnsi="Arial Unicode MS"/>
          <w:color w:val="17365D"/>
        </w:rPr>
        <w:t>與</w:t>
      </w:r>
      <w:hyperlink r:id="rId22" w:history="1">
        <w:r w:rsidR="00A9156A" w:rsidRPr="00427F54">
          <w:rPr>
            <w:rStyle w:val="a3"/>
          </w:rPr>
          <w:t>憲法</w:t>
        </w:r>
      </w:hyperlink>
      <w:r w:rsidR="00A9156A" w:rsidRPr="004A6748">
        <w:rPr>
          <w:rFonts w:ascii="Arial Unicode MS" w:hAnsi="Arial Unicode MS" w:hint="eastAsia"/>
          <w:color w:val="17365D"/>
        </w:rPr>
        <w:t>、其他法律相牴觸者外，祇得為文字之修正。</w:t>
      </w:r>
    </w:p>
    <w:p w14:paraId="0B474692" w14:textId="57E6C2CE" w:rsidR="00055DEE" w:rsidRPr="00A26DFF"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3</w:t>
      </w:r>
      <w:r w:rsidR="00A9156A" w:rsidRPr="00337413">
        <w:rPr>
          <w:rFonts w:ascii="Calibri" w:hAnsi="Calibri" w:hint="eastAsia"/>
          <w:color w:val="404040"/>
          <w:sz w:val="18"/>
        </w:rPr>
        <w:t>﹞</w:t>
      </w:r>
      <w:r w:rsidR="00055DEE" w:rsidRPr="00A26DFF">
        <w:rPr>
          <w:rFonts w:ascii="Arial Unicode MS" w:hAnsi="Arial Unicode MS" w:hint="eastAsia"/>
          <w:color w:val="17365D"/>
        </w:rPr>
        <w:t>第三讀會，應將議案全案付表決。</w:t>
      </w:r>
      <w:r w:rsidR="00F81B5A">
        <w:rPr>
          <w:rFonts w:ascii="Arial Unicode MS" w:hAnsi="Arial Unicode MS" w:hint="eastAsia"/>
          <w:color w:val="FFFFFF"/>
        </w:rPr>
        <w:t>∩</w:t>
      </w:r>
    </w:p>
    <w:p w14:paraId="3AE52C74" w14:textId="335EA0BF"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23" w:history="1">
        <w:r w:rsidRPr="005C530E">
          <w:rPr>
            <w:szCs w:val="20"/>
            <w:u w:val="single"/>
          </w:rPr>
          <w:t>比對程式</w:t>
        </w:r>
      </w:hyperlink>
    </w:p>
    <w:p w14:paraId="2FA126C2" w14:textId="5CA91AE6"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第三讀會，應於第二讀會之下次會議行之。但如有出席委員提議，三十人以上連署或附議，經表決通過，</w:t>
      </w:r>
      <w:r w:rsidR="007E52C1" w:rsidRPr="00427F54">
        <w:rPr>
          <w:rFonts w:ascii="Arial Unicode MS" w:hAnsi="Arial Unicode MS"/>
          <w:color w:val="5F5F5F"/>
        </w:rPr>
        <w:lastRenderedPageBreak/>
        <w:t>得於二讀後繼續進行三讀</w:t>
      </w:r>
      <w:r w:rsidR="00A9156A">
        <w:rPr>
          <w:rFonts w:ascii="Arial Unicode MS" w:hAnsi="Arial Unicode MS"/>
          <w:color w:val="5F5F5F"/>
        </w:rPr>
        <w:t>。</w:t>
      </w:r>
    </w:p>
    <w:p w14:paraId="40E411F1" w14:textId="032F6A00" w:rsidR="00A9156A" w:rsidRPr="00C90377"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C90377">
        <w:rPr>
          <w:rFonts w:ascii="Arial Unicode MS" w:hAnsi="Arial Unicode MS"/>
          <w:color w:val="5F5F5F"/>
        </w:rPr>
        <w:t>第三讀會，除發現議案內容有互相牴觸，或與</w:t>
      </w:r>
      <w:hyperlink r:id="rId24" w:history="1">
        <w:r w:rsidR="00A9156A" w:rsidRPr="00C90377">
          <w:rPr>
            <w:rStyle w:val="a3"/>
            <w:rFonts w:ascii="Arial Unicode MS" w:hAnsi="Arial Unicode MS"/>
            <w:color w:val="5F5F5F"/>
          </w:rPr>
          <w:t>憲法</w:t>
        </w:r>
      </w:hyperlink>
      <w:r w:rsidR="00A9156A" w:rsidRPr="00C90377">
        <w:rPr>
          <w:rFonts w:ascii="Arial Unicode MS" w:hAnsi="Arial Unicode MS"/>
          <w:color w:val="5F5F5F"/>
        </w:rPr>
        <w:t>、其他法律相牴觸者外，祇得為文字之修正。</w:t>
      </w:r>
    </w:p>
    <w:p w14:paraId="66AB83CA" w14:textId="6A5CC8E3" w:rsidR="007E52C1" w:rsidRPr="00427F54"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427F54">
        <w:rPr>
          <w:rFonts w:ascii="Arial Unicode MS" w:hAnsi="Arial Unicode MS"/>
          <w:color w:val="5F5F5F"/>
        </w:rPr>
        <w:t>第三讀會，應將議案全案付表決。</w:t>
      </w:r>
      <w:r w:rsidR="007670C1" w:rsidRPr="007670C1">
        <w:rPr>
          <w:rFonts w:ascii="Arial Unicode MS" w:hAnsi="Arial Unicode MS" w:hint="eastAsia"/>
          <w:color w:val="FFFFFF"/>
        </w:rPr>
        <w:t>∴</w:t>
      </w:r>
    </w:p>
    <w:p w14:paraId="03F1946C" w14:textId="1DB8DF11" w:rsidR="00A9156A" w:rsidRDefault="00A9156A" w:rsidP="00E15E7A">
      <w:pPr>
        <w:pStyle w:val="3"/>
        <w:ind w:left="118"/>
      </w:pPr>
      <w:r>
        <w:rPr>
          <w:rFonts w:hint="eastAsia"/>
        </w:rPr>
        <w:t>--</w:t>
      </w:r>
      <w:r w:rsidRPr="005D05FF">
        <w:rPr>
          <w:rFonts w:hint="eastAsia"/>
        </w:rPr>
        <w:t>91</w:t>
      </w:r>
      <w:r w:rsidRPr="005D05FF">
        <w:t>年</w:t>
      </w:r>
      <w:r w:rsidRPr="005D05FF">
        <w:rPr>
          <w:rFonts w:hint="eastAsia"/>
        </w:rPr>
        <w:t>1</w:t>
      </w:r>
      <w:r w:rsidRPr="005D05FF">
        <w:t>月</w:t>
      </w:r>
      <w:r w:rsidRPr="005D05FF">
        <w:rPr>
          <w:rFonts w:hint="eastAsia"/>
        </w:rPr>
        <w:t>25</w:t>
      </w:r>
      <w:r>
        <w:t>日修正前條文</w:t>
      </w:r>
      <w:r>
        <w:t>--</w:t>
      </w:r>
      <w:hyperlink r:id="rId25" w:history="1">
        <w:r w:rsidRPr="005C530E">
          <w:rPr>
            <w:szCs w:val="20"/>
            <w:u w:val="single"/>
          </w:rPr>
          <w:t>比對程式</w:t>
        </w:r>
      </w:hyperlink>
    </w:p>
    <w:p w14:paraId="2E81200C" w14:textId="2DBBEBAB"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第三讀會，應於第二讀會之下次會議行之。但出席委員如無異議，亦得於二讀後繼續進行三讀</w:t>
      </w:r>
      <w:r w:rsidR="00A9156A">
        <w:rPr>
          <w:rFonts w:ascii="Arial Unicode MS" w:hAnsi="Arial Unicode MS"/>
          <w:color w:val="5F5F5F"/>
        </w:rPr>
        <w:t>。</w:t>
      </w:r>
    </w:p>
    <w:p w14:paraId="08BA348D" w14:textId="4BE67C8E" w:rsidR="007E52C1" w:rsidRPr="00700173"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F77221">
        <w:rPr>
          <w:rFonts w:ascii="Arial Unicode MS" w:hAnsi="Arial Unicode MS"/>
          <w:color w:val="5F5F5F"/>
        </w:rPr>
        <w:t>第三讀會，除發現議案內容有互相牴觸，或與</w:t>
      </w:r>
      <w:hyperlink r:id="rId26" w:history="1">
        <w:r w:rsidR="007E52C1" w:rsidRPr="00F77221">
          <w:rPr>
            <w:rStyle w:val="a3"/>
            <w:rFonts w:ascii="Arial Unicode MS" w:hAnsi="Arial Unicode MS"/>
            <w:color w:val="5F5F5F"/>
          </w:rPr>
          <w:t>憲法</w:t>
        </w:r>
      </w:hyperlink>
      <w:r w:rsidR="007E52C1" w:rsidRPr="00F77221">
        <w:rPr>
          <w:rFonts w:ascii="Arial Unicode MS" w:hAnsi="Arial Unicode MS"/>
          <w:color w:val="5F5F5F"/>
        </w:rPr>
        <w:t>及其他法律相牴觸者外，祇得為文字之修正。</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7B30660C" w14:textId="77777777" w:rsidR="00A9156A" w:rsidRDefault="00F446DC" w:rsidP="00E15E7A">
      <w:pPr>
        <w:pStyle w:val="2"/>
      </w:pPr>
      <w:r>
        <w:t>第</w:t>
      </w:r>
      <w:r>
        <w:t>12</w:t>
      </w:r>
      <w:r>
        <w:t>條</w:t>
      </w:r>
      <w:r w:rsidR="007E52C1" w:rsidRPr="005D05FF">
        <w:t>（議案之撤回及法律案之併案審查</w:t>
      </w:r>
      <w:r w:rsidR="00A9156A">
        <w:t>）</w:t>
      </w:r>
    </w:p>
    <w:p w14:paraId="028F50DC" w14:textId="7FD403EC"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議案於完成二讀前，原提案者得經院會同意後撤回原案</w:t>
      </w:r>
      <w:r w:rsidR="00A9156A">
        <w:rPr>
          <w:rFonts w:ascii="Arial Unicode MS" w:hAnsi="Arial Unicode MS"/>
          <w:color w:val="17365D"/>
        </w:rPr>
        <w:t>。</w:t>
      </w:r>
    </w:p>
    <w:p w14:paraId="740EDEA8" w14:textId="49B11359" w:rsidR="00A9156A" w:rsidRPr="004A6748"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4A6748">
        <w:rPr>
          <w:rFonts w:ascii="Arial Unicode MS" w:hAnsi="Arial Unicode MS"/>
          <w:color w:val="17365D"/>
        </w:rPr>
        <w:t>法律案交付審查後，性質相同者，得為併案審查。</w:t>
      </w:r>
    </w:p>
    <w:p w14:paraId="0342D6C9" w14:textId="188F7E23"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法律案付委經逐條討論後，院會再為併案審查之交付時，審查會對已通過之條文，不再討論。</w:t>
      </w:r>
    </w:p>
    <w:p w14:paraId="64FBBC98" w14:textId="77777777" w:rsidR="00A9156A" w:rsidRDefault="00F446DC" w:rsidP="00E15E7A">
      <w:pPr>
        <w:pStyle w:val="2"/>
        <w:rPr>
          <w:color w:val="FFFFFF"/>
        </w:rPr>
      </w:pPr>
      <w:bookmarkStart w:id="16" w:name="a13"/>
      <w:bookmarkEnd w:id="16"/>
      <w:r>
        <w:t>第</w:t>
      </w:r>
      <w:r>
        <w:t>13</w:t>
      </w:r>
      <w:r>
        <w:t>條</w:t>
      </w:r>
      <w:r w:rsidR="007E52C1" w:rsidRPr="005D05FF">
        <w:t>（屆滿不予繼續審議之議案）</w:t>
      </w:r>
      <w:r w:rsidR="00A9156A">
        <w:rPr>
          <w:rFonts w:hint="eastAsia"/>
          <w:color w:val="FFFFFF"/>
        </w:rPr>
        <w:t>∵</w:t>
      </w:r>
    </w:p>
    <w:p w14:paraId="6899AF8E" w14:textId="56125783" w:rsidR="007E52C1" w:rsidRPr="00E33E53" w:rsidRDefault="0034277C" w:rsidP="00E15E7A">
      <w:pPr>
        <w:ind w:leftChars="50" w:left="100"/>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E33E53">
        <w:rPr>
          <w:rFonts w:ascii="Arial Unicode MS" w:hAnsi="Arial Unicode MS"/>
          <w:color w:val="17365D"/>
        </w:rPr>
        <w:t>每屆立法委員任期屆滿時，除預</w:t>
      </w:r>
      <w:r w:rsidR="00427F54">
        <w:rPr>
          <w:rFonts w:ascii="Arial Unicode MS" w:hAnsi="Arial Unicode MS"/>
          <w:color w:val="17365D"/>
        </w:rPr>
        <w:t>（</w:t>
      </w:r>
      <w:r w:rsidR="007E52C1" w:rsidRPr="00E33E53">
        <w:rPr>
          <w:rFonts w:ascii="Arial Unicode MS" w:hAnsi="Arial Unicode MS"/>
          <w:color w:val="17365D"/>
        </w:rPr>
        <w:t>決</w:t>
      </w:r>
      <w:r w:rsidR="00427F54">
        <w:rPr>
          <w:rFonts w:ascii="Arial Unicode MS" w:hAnsi="Arial Unicode MS"/>
          <w:color w:val="17365D"/>
        </w:rPr>
        <w:t>）</w:t>
      </w:r>
      <w:r w:rsidR="007E52C1" w:rsidRPr="00E33E53">
        <w:rPr>
          <w:rFonts w:ascii="Arial Unicode MS" w:hAnsi="Arial Unicode MS"/>
          <w:color w:val="17365D"/>
        </w:rPr>
        <w:t>算案及人民請願案外，尚未議決之議案，下屆不予繼續審議。</w:t>
      </w:r>
    </w:p>
    <w:p w14:paraId="7A1B380C" w14:textId="6178DA5F" w:rsidR="00A9156A" w:rsidRDefault="00A9156A" w:rsidP="00E15E7A">
      <w:pPr>
        <w:pStyle w:val="3"/>
        <w:ind w:left="118"/>
      </w:pPr>
      <w:r>
        <w:rPr>
          <w:rFonts w:hint="eastAsia"/>
        </w:rPr>
        <w:t>--</w:t>
      </w:r>
      <w:r w:rsidRPr="005D05FF">
        <w:rPr>
          <w:rFonts w:hint="eastAsia"/>
        </w:rPr>
        <w:t>90</w:t>
      </w:r>
      <w:r w:rsidRPr="005D05FF">
        <w:t>年</w:t>
      </w:r>
      <w:r w:rsidRPr="005D05FF">
        <w:rPr>
          <w:rFonts w:hint="eastAsia"/>
        </w:rPr>
        <w:t>11</w:t>
      </w:r>
      <w:r w:rsidRPr="005D05FF">
        <w:t>月</w:t>
      </w:r>
      <w:r w:rsidRPr="005D05FF">
        <w:rPr>
          <w:rFonts w:hint="eastAsia"/>
        </w:rPr>
        <w:t>14</w:t>
      </w:r>
      <w:r>
        <w:t>日修正前條文</w:t>
      </w:r>
      <w:r>
        <w:t>--</w:t>
      </w:r>
      <w:hyperlink r:id="rId27" w:history="1">
        <w:r w:rsidRPr="005C530E">
          <w:rPr>
            <w:szCs w:val="20"/>
            <w:u w:val="single"/>
          </w:rPr>
          <w:t>比對程式</w:t>
        </w:r>
      </w:hyperlink>
    </w:p>
    <w:p w14:paraId="33C4578A" w14:textId="53EC3C2B"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政府機關及立法委員提出之議案，每屆立法委員任期屆滿時，尚未完成委員會審查之議案，下屆不予繼續審議。</w:t>
      </w:r>
      <w:r w:rsidR="007670C1" w:rsidRPr="007670C1">
        <w:rPr>
          <w:rFonts w:ascii="Arial Unicode MS" w:hAnsi="Arial Unicode MS" w:hint="eastAsia"/>
          <w:color w:val="FFFFFF"/>
        </w:rPr>
        <w:t>∴</w:t>
      </w:r>
    </w:p>
    <w:p w14:paraId="6C4AA953" w14:textId="77777777" w:rsidR="00A9156A" w:rsidRDefault="00F446DC" w:rsidP="00E15E7A">
      <w:pPr>
        <w:pStyle w:val="2"/>
      </w:pPr>
      <w:r>
        <w:t>第</w:t>
      </w:r>
      <w:r>
        <w:t>14</w:t>
      </w:r>
      <w:r>
        <w:t>條</w:t>
      </w:r>
      <w:r w:rsidR="007E52C1" w:rsidRPr="005D05FF">
        <w:t>（憲法修正案審議程序準用之規定</w:t>
      </w:r>
      <w:r w:rsidR="00A9156A">
        <w:t>）</w:t>
      </w:r>
    </w:p>
    <w:p w14:paraId="72EFFA93" w14:textId="62489629"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立法委員提出之憲法修正案，除依憲法第</w:t>
      </w:r>
      <w:hyperlink r:id="rId28" w:anchor="a174" w:history="1">
        <w:r w:rsidR="007E52C1" w:rsidRPr="00E33E53">
          <w:rPr>
            <w:rStyle w:val="a3"/>
          </w:rPr>
          <w:t>一百七十四</w:t>
        </w:r>
      </w:hyperlink>
      <w:r w:rsidR="007E52C1" w:rsidRPr="00E33E53">
        <w:rPr>
          <w:rFonts w:ascii="Arial Unicode MS" w:hAnsi="Arial Unicode MS"/>
          <w:color w:val="17365D"/>
        </w:rPr>
        <w:t>條第二款之規定處理外，審議之程序準用法律案之規定。</w:t>
      </w:r>
    </w:p>
    <w:p w14:paraId="658C32D1" w14:textId="0F9E2846" w:rsidR="00A9156A" w:rsidRDefault="00F446DC" w:rsidP="00E15E7A">
      <w:pPr>
        <w:pStyle w:val="2"/>
      </w:pPr>
      <w:bookmarkStart w:id="17" w:name="a15"/>
      <w:bookmarkEnd w:id="17"/>
      <w:r>
        <w:t>第</w:t>
      </w:r>
      <w:r>
        <w:t>15</w:t>
      </w:r>
      <w:r>
        <w:t>條</w:t>
      </w:r>
      <w:r w:rsidR="007E52C1" w:rsidRPr="005D05FF">
        <w:t>（總統發布緊急命令之追認程序</w:t>
      </w:r>
      <w:r w:rsidR="00A9156A">
        <w:t>）</w:t>
      </w:r>
      <w:r w:rsidR="00F81B5A">
        <w:rPr>
          <w:rFonts w:hint="eastAsia"/>
          <w:color w:val="FFFFFF"/>
        </w:rPr>
        <w:t>∵</w:t>
      </w:r>
    </w:p>
    <w:p w14:paraId="0D40B300" w14:textId="397E5D8B"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1</w:t>
      </w:r>
      <w:r w:rsidRPr="00B16B54">
        <w:rPr>
          <w:rFonts w:hint="eastAsia"/>
          <w:color w:val="404040"/>
          <w:sz w:val="18"/>
        </w:rPr>
        <w:t>﹞</w:t>
      </w:r>
      <w:r w:rsidRPr="004755DF">
        <w:rPr>
          <w:rFonts w:hint="eastAsia"/>
          <w:color w:val="17365D"/>
        </w:rPr>
        <w:t>總統依憲法增修條</w:t>
      </w:r>
      <w:r w:rsidRPr="00A26DFF">
        <w:rPr>
          <w:rFonts w:ascii="Arial Unicode MS" w:hAnsi="Arial Unicode MS"/>
          <w:color w:val="17365D"/>
        </w:rPr>
        <w:t>文</w:t>
      </w:r>
      <w:hyperlink r:id="rId29" w:anchor="b2" w:history="1">
        <w:r w:rsidRPr="009B38D5">
          <w:rPr>
            <w:rStyle w:val="a3"/>
          </w:rPr>
          <w:t>第二條</w:t>
        </w:r>
      </w:hyperlink>
      <w:r w:rsidRPr="004755DF">
        <w:rPr>
          <w:rFonts w:hint="eastAsia"/>
          <w:color w:val="17365D"/>
        </w:rPr>
        <w:t>第三項之規定發布緊急命令，提交立法院追認時，不經討論，交全院委員會審查；審查後提出院會以記名投票表決。未獲同意者，該緊急命令立即失效</w:t>
      </w:r>
      <w:r>
        <w:rPr>
          <w:rFonts w:hint="eastAsia"/>
          <w:color w:val="17365D"/>
        </w:rPr>
        <w:t>。</w:t>
      </w:r>
    </w:p>
    <w:p w14:paraId="061FBA2E" w14:textId="77777777"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2</w:t>
      </w:r>
      <w:r w:rsidRPr="00B16B54">
        <w:rPr>
          <w:rFonts w:hint="eastAsia"/>
          <w:color w:val="404040"/>
          <w:sz w:val="18"/>
        </w:rPr>
        <w:t>﹞</w:t>
      </w:r>
      <w:r w:rsidRPr="004755DF">
        <w:rPr>
          <w:rFonts w:hint="eastAsia"/>
          <w:color w:val="17365D"/>
        </w:rPr>
        <w:t>總統於立法院休會期間發布緊急命令提交追認時，立法院應即召開臨時會，依前項規定處理</w:t>
      </w:r>
      <w:r>
        <w:rPr>
          <w:rFonts w:hint="eastAsia"/>
          <w:color w:val="17365D"/>
        </w:rPr>
        <w:t>。</w:t>
      </w:r>
    </w:p>
    <w:p w14:paraId="0A362C83" w14:textId="271E3D19" w:rsidR="00B16B54" w:rsidRPr="004755DF" w:rsidRDefault="00B16B54" w:rsidP="00B16B54">
      <w:pPr>
        <w:ind w:left="142"/>
        <w:jc w:val="both"/>
        <w:rPr>
          <w:color w:val="17365D"/>
        </w:rPr>
      </w:pPr>
      <w:r w:rsidRPr="00B16B54">
        <w:rPr>
          <w:rFonts w:hint="eastAsia"/>
          <w:color w:val="404040"/>
          <w:sz w:val="18"/>
        </w:rPr>
        <w:t>﹝</w:t>
      </w:r>
      <w:r w:rsidRPr="00B16B54">
        <w:rPr>
          <w:rFonts w:hint="eastAsia"/>
          <w:color w:val="404040"/>
          <w:sz w:val="18"/>
        </w:rPr>
        <w:t>3</w:t>
      </w:r>
      <w:r w:rsidRPr="00B16B54">
        <w:rPr>
          <w:rFonts w:hint="eastAsia"/>
          <w:color w:val="404040"/>
          <w:sz w:val="18"/>
        </w:rPr>
        <w:t>﹞</w:t>
      </w:r>
      <w:r w:rsidRPr="004755DF">
        <w:rPr>
          <w:rFonts w:hint="eastAsia"/>
          <w:color w:val="17365D"/>
        </w:rPr>
        <w:t>總統於立法院解散後發布緊急命令，提交立法院追認時，立法院應於三日內召開臨時會，並於開議七日內議決，如未獲同意，該緊急命令立即失效。但於新任立法委員選舉投票日後發布者，由新任立法委員於就職後依第一項規定處理。</w:t>
      </w:r>
      <w:r w:rsidR="00F81B5A" w:rsidRPr="00F81B5A">
        <w:rPr>
          <w:rFonts w:ascii="Arial Unicode MS" w:hAnsi="Arial Unicode MS" w:hint="eastAsia"/>
          <w:color w:val="FFFFFF"/>
        </w:rPr>
        <w:t>∩</w:t>
      </w:r>
    </w:p>
    <w:p w14:paraId="38AD0117" w14:textId="21733533" w:rsidR="00B16B54" w:rsidRPr="00B16B54"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30" w:history="1">
        <w:r w:rsidRPr="005C530E">
          <w:rPr>
            <w:szCs w:val="20"/>
            <w:u w:val="single"/>
          </w:rPr>
          <w:t>比對程式</w:t>
        </w:r>
      </w:hyperlink>
    </w:p>
    <w:p w14:paraId="5AA611B6" w14:textId="21CC929B" w:rsidR="00A9156A" w:rsidRPr="00B16B54" w:rsidRDefault="0034277C" w:rsidP="00E15E7A">
      <w:pPr>
        <w:ind w:leftChars="50" w:left="100"/>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1</w:t>
      </w:r>
      <w:r w:rsidR="00A9156A" w:rsidRPr="00B16B54">
        <w:rPr>
          <w:rFonts w:ascii="Calibri" w:hAnsi="Calibri"/>
          <w:color w:val="5F5F5F"/>
          <w:sz w:val="18"/>
        </w:rPr>
        <w:t>﹞</w:t>
      </w:r>
      <w:r w:rsidR="007E52C1" w:rsidRPr="00B16B54">
        <w:rPr>
          <w:rFonts w:ascii="Arial Unicode MS" w:hAnsi="Arial Unicode MS"/>
          <w:color w:val="5F5F5F"/>
        </w:rPr>
        <w:t>總統依憲法增修條文</w:t>
      </w:r>
      <w:hyperlink r:id="rId31" w:anchor="b2" w:history="1">
        <w:r w:rsidR="007E52C1" w:rsidRPr="00B16B54">
          <w:rPr>
            <w:rStyle w:val="a3"/>
            <w:color w:val="5F5F5F"/>
          </w:rPr>
          <w:t>第二條</w:t>
        </w:r>
      </w:hyperlink>
      <w:r w:rsidR="007E52C1" w:rsidRPr="00B16B54">
        <w:rPr>
          <w:rFonts w:ascii="Arial Unicode MS" w:hAnsi="Arial Unicode MS"/>
          <w:color w:val="5F5F5F"/>
        </w:rPr>
        <w:t>第三項之規定發布緊急命令，提交立法院追認時，不經討論，交全院委員會審查；審查後提出院會以無記名投票表決。未獲同意者，該緊急命令立即失效</w:t>
      </w:r>
      <w:r w:rsidR="00A9156A" w:rsidRPr="00B16B54">
        <w:rPr>
          <w:rFonts w:ascii="Arial Unicode MS" w:hAnsi="Arial Unicode MS"/>
          <w:color w:val="5F5F5F"/>
        </w:rPr>
        <w:t>。</w:t>
      </w:r>
    </w:p>
    <w:p w14:paraId="3ED88548" w14:textId="641ADD35" w:rsidR="00A9156A" w:rsidRPr="00B16B54" w:rsidRDefault="0034277C" w:rsidP="00E15E7A">
      <w:pPr>
        <w:ind w:leftChars="50" w:left="100"/>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2</w:t>
      </w:r>
      <w:r w:rsidR="00A9156A" w:rsidRPr="00B16B54">
        <w:rPr>
          <w:rFonts w:ascii="Calibri" w:hAnsi="Calibri"/>
          <w:color w:val="5F5F5F"/>
          <w:sz w:val="18"/>
        </w:rPr>
        <w:t>﹞</w:t>
      </w:r>
      <w:r w:rsidR="00A9156A" w:rsidRPr="00B16B54">
        <w:rPr>
          <w:rFonts w:ascii="Arial Unicode MS" w:hAnsi="Arial Unicode MS"/>
          <w:color w:val="5F5F5F"/>
        </w:rPr>
        <w:t>總統於立法院休會期間發布緊急命令提交追認時，立法院應即召開臨時會，依前項規定處理。</w:t>
      </w:r>
    </w:p>
    <w:p w14:paraId="40550892" w14:textId="700D3973" w:rsidR="00A9156A" w:rsidRPr="00B16B54" w:rsidRDefault="0034277C" w:rsidP="00E15E7A">
      <w:pPr>
        <w:ind w:leftChars="50" w:left="100"/>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3</w:t>
      </w:r>
      <w:r w:rsidR="00A9156A" w:rsidRPr="00B16B54">
        <w:rPr>
          <w:rFonts w:ascii="Calibri" w:hAnsi="Calibri"/>
          <w:color w:val="5F5F5F"/>
          <w:sz w:val="18"/>
        </w:rPr>
        <w:t>﹞</w:t>
      </w:r>
      <w:r w:rsidR="007E52C1" w:rsidRPr="00B16B54">
        <w:rPr>
          <w:rFonts w:ascii="Arial Unicode MS" w:hAnsi="Arial Unicode MS"/>
          <w:color w:val="5F5F5F"/>
        </w:rPr>
        <w:t>總統於立法院解散後發布緊急命令，提交立法院追認時，立法院應於三日內召開臨時會，並於開議七日內議決，如未獲同意，該緊急命令立即失效。但於新任立法委員選舉投票日後發布者，由新任立法委員於就職後依第一項規定處理</w:t>
      </w:r>
      <w:r w:rsidR="00A9156A" w:rsidRPr="00B16B54">
        <w:rPr>
          <w:rFonts w:ascii="Arial Unicode MS" w:hAnsi="Arial Unicode MS"/>
          <w:color w:val="5F5F5F"/>
        </w:rPr>
        <w:t>。</w:t>
      </w:r>
      <w:r w:rsidR="00F81B5A" w:rsidRPr="007670C1">
        <w:rPr>
          <w:rFonts w:ascii="Arial Unicode MS" w:hAnsi="Arial Unicode MS" w:hint="eastAsia"/>
          <w:color w:val="FFFFFF"/>
        </w:rPr>
        <w:t>∴</w:t>
      </w:r>
      <w:r w:rsidR="00F81B5A" w:rsidRPr="00F81B5A">
        <w:rPr>
          <w:rFonts w:ascii="Arial Unicode MS" w:hAnsi="Arial Unicode MS" w:hint="eastAsia"/>
          <w:color w:val="FFFFFF"/>
        </w:rPr>
        <w:t>∪</w:t>
      </w:r>
    </w:p>
    <w:p w14:paraId="2D707E83" w14:textId="24F48BA8" w:rsidR="006366F0" w:rsidRPr="005D05FF" w:rsidRDefault="00A9156A" w:rsidP="006366F0">
      <w:pPr>
        <w:ind w:left="119"/>
        <w:jc w:val="right"/>
        <w:rPr>
          <w:rFonts w:ascii="Arial Unicode MS" w:hAnsi="Arial Unicode MS"/>
          <w:color w:val="808000"/>
          <w:sz w:val="18"/>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4FB2257B" w14:textId="77777777" w:rsidR="003D7E66" w:rsidRPr="005D05FF" w:rsidRDefault="003D7E66" w:rsidP="00EC6B22">
      <w:pPr>
        <w:pStyle w:val="1"/>
      </w:pPr>
      <w:bookmarkStart w:id="18" w:name="_第二章之一__聽取總統國情報告"/>
      <w:bookmarkEnd w:id="18"/>
      <w:r w:rsidRPr="005D05FF">
        <w:rPr>
          <w:rFonts w:hint="eastAsia"/>
        </w:rPr>
        <w:t>第二章之一　　聽取總統國情報告</w:t>
      </w:r>
    </w:p>
    <w:p w14:paraId="3E77B3A6" w14:textId="6AB17BFA" w:rsidR="00A9156A" w:rsidRDefault="00F446DC" w:rsidP="00E15E7A">
      <w:pPr>
        <w:pStyle w:val="2"/>
      </w:pPr>
      <w:bookmarkStart w:id="19" w:name="a15b1"/>
      <w:bookmarkEnd w:id="19"/>
      <w:r>
        <w:rPr>
          <w:rFonts w:hint="eastAsia"/>
        </w:rPr>
        <w:t>第</w:t>
      </w:r>
      <w:r>
        <w:rPr>
          <w:rFonts w:hint="eastAsia"/>
        </w:rPr>
        <w:t>15</w:t>
      </w:r>
      <w:r>
        <w:rPr>
          <w:rFonts w:hint="eastAsia"/>
        </w:rPr>
        <w:t>條</w:t>
      </w:r>
      <w:r w:rsidR="003D7E66" w:rsidRPr="005D05FF">
        <w:rPr>
          <w:rFonts w:hint="eastAsia"/>
        </w:rPr>
        <w:t>之</w:t>
      </w:r>
      <w:r>
        <w:rPr>
          <w:rFonts w:hint="eastAsia"/>
        </w:rPr>
        <w:t>1</w:t>
      </w:r>
      <w:r w:rsidR="003D7E66" w:rsidRPr="005D05FF">
        <w:t>（</w:t>
      </w:r>
      <w:r w:rsidR="003D7E66" w:rsidRPr="005D05FF">
        <w:rPr>
          <w:rFonts w:hint="eastAsia"/>
        </w:rPr>
        <w:t>立法院每年集會聽取總統國情報告</w:t>
      </w:r>
      <w:r w:rsidR="00A9156A">
        <w:t>）</w:t>
      </w:r>
      <w:r w:rsidR="00F81B5A">
        <w:rPr>
          <w:rFonts w:hint="eastAsia"/>
          <w:color w:val="FFFFFF"/>
        </w:rPr>
        <w:t>∵</w:t>
      </w:r>
    </w:p>
    <w:p w14:paraId="1614ABF8" w14:textId="68EE430E"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1</w:t>
      </w:r>
      <w:r w:rsidRPr="00B16B54">
        <w:rPr>
          <w:rFonts w:hint="eastAsia"/>
          <w:color w:val="404040"/>
          <w:sz w:val="18"/>
        </w:rPr>
        <w:t>﹞</w:t>
      </w:r>
      <w:r w:rsidRPr="004755DF">
        <w:rPr>
          <w:rFonts w:hint="eastAsia"/>
          <w:color w:val="17365D"/>
        </w:rPr>
        <w:t>依中華民國憲法增修條</w:t>
      </w:r>
      <w:r w:rsidRPr="00E33E53">
        <w:rPr>
          <w:rFonts w:ascii="Arial Unicode MS" w:hAnsi="Arial Unicode MS" w:hint="eastAsia"/>
          <w:color w:val="17365D"/>
        </w:rPr>
        <w:t>文</w:t>
      </w:r>
      <w:hyperlink r:id="rId32" w:anchor="b4" w:history="1">
        <w:r w:rsidRPr="00E33E53">
          <w:rPr>
            <w:rStyle w:val="a3"/>
            <w:rFonts w:hint="eastAsia"/>
          </w:rPr>
          <w:t>第四條</w:t>
        </w:r>
      </w:hyperlink>
      <w:r w:rsidRPr="004755DF">
        <w:rPr>
          <w:rFonts w:hint="eastAsia"/>
          <w:color w:val="17365D"/>
        </w:rPr>
        <w:t>第三項規定之精神，立法院於每年集會時邀請總統至立法院進行國情報告</w:t>
      </w:r>
      <w:r>
        <w:rPr>
          <w:rFonts w:hint="eastAsia"/>
          <w:color w:val="17365D"/>
        </w:rPr>
        <w:t>。</w:t>
      </w:r>
    </w:p>
    <w:p w14:paraId="3215F514" w14:textId="77777777"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2</w:t>
      </w:r>
      <w:r w:rsidRPr="00B16B54">
        <w:rPr>
          <w:rFonts w:hint="eastAsia"/>
          <w:color w:val="404040"/>
          <w:sz w:val="18"/>
        </w:rPr>
        <w:t>﹞</w:t>
      </w:r>
      <w:r w:rsidRPr="004755DF">
        <w:rPr>
          <w:rFonts w:hint="eastAsia"/>
          <w:color w:val="17365D"/>
        </w:rPr>
        <w:t>總統於每年二月一日前向立法院送交國情報告書，並於三月一日前赴立法院進行國情報告</w:t>
      </w:r>
      <w:r>
        <w:rPr>
          <w:rFonts w:hint="eastAsia"/>
          <w:color w:val="17365D"/>
        </w:rPr>
        <w:t>。</w:t>
      </w:r>
    </w:p>
    <w:p w14:paraId="0F67CBA6" w14:textId="77777777" w:rsidR="00B16B54" w:rsidRPr="004755DF" w:rsidRDefault="00B16B54" w:rsidP="00B16B54">
      <w:pPr>
        <w:ind w:left="142"/>
        <w:jc w:val="both"/>
        <w:rPr>
          <w:color w:val="17365D"/>
        </w:rPr>
      </w:pPr>
      <w:r w:rsidRPr="00B16B54">
        <w:rPr>
          <w:rFonts w:hint="eastAsia"/>
          <w:color w:val="404040"/>
          <w:sz w:val="18"/>
        </w:rPr>
        <w:lastRenderedPageBreak/>
        <w:t>﹝</w:t>
      </w:r>
      <w:r w:rsidRPr="00B16B54">
        <w:rPr>
          <w:rFonts w:hint="eastAsia"/>
          <w:color w:val="404040"/>
          <w:sz w:val="18"/>
        </w:rPr>
        <w:t>3</w:t>
      </w:r>
      <w:r w:rsidRPr="00B16B54">
        <w:rPr>
          <w:rFonts w:hint="eastAsia"/>
          <w:color w:val="404040"/>
          <w:sz w:val="18"/>
        </w:rPr>
        <w:t>﹞</w:t>
      </w:r>
      <w:r w:rsidRPr="004755DF">
        <w:rPr>
          <w:rFonts w:hint="eastAsia"/>
          <w:color w:val="17365D"/>
        </w:rPr>
        <w:t>新任總統於就職兩週內向立法院送交國情報告書，並於一個月內赴立法院進行國情報告。</w:t>
      </w:r>
    </w:p>
    <w:p w14:paraId="41B14A46" w14:textId="63E2A37A" w:rsidR="00B16B54"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33" w:history="1">
        <w:r w:rsidRPr="005C530E">
          <w:rPr>
            <w:szCs w:val="20"/>
            <w:u w:val="single"/>
          </w:rPr>
          <w:t>比對程式</w:t>
        </w:r>
      </w:hyperlink>
    </w:p>
    <w:p w14:paraId="4D91D906" w14:textId="06E4C173" w:rsidR="003D7E66" w:rsidRPr="00B16B54" w:rsidRDefault="0034277C" w:rsidP="003D7E66">
      <w:pPr>
        <w:ind w:left="142"/>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1</w:t>
      </w:r>
      <w:r w:rsidR="00A9156A" w:rsidRPr="00B16B54">
        <w:rPr>
          <w:rFonts w:ascii="Calibri" w:hAnsi="Calibri"/>
          <w:color w:val="5F5F5F"/>
          <w:sz w:val="18"/>
        </w:rPr>
        <w:t>﹞</w:t>
      </w:r>
      <w:r w:rsidR="003D7E66" w:rsidRPr="00B16B54">
        <w:rPr>
          <w:rFonts w:ascii="Arial Unicode MS" w:hAnsi="Arial Unicode MS" w:hint="eastAsia"/>
          <w:color w:val="5F5F5F"/>
        </w:rPr>
        <w:t>依中華民國憲法增修條文</w:t>
      </w:r>
      <w:hyperlink r:id="rId34" w:anchor="b4" w:history="1">
        <w:r w:rsidR="003D7E66" w:rsidRPr="00B16B54">
          <w:rPr>
            <w:rStyle w:val="a3"/>
            <w:rFonts w:hint="eastAsia"/>
            <w:color w:val="5F5F5F"/>
          </w:rPr>
          <w:t>第四條</w:t>
        </w:r>
      </w:hyperlink>
      <w:r w:rsidR="003D7E66" w:rsidRPr="00B16B54">
        <w:rPr>
          <w:rFonts w:ascii="Arial Unicode MS" w:hAnsi="Arial Unicode MS" w:hint="eastAsia"/>
          <w:color w:val="5F5F5F"/>
        </w:rPr>
        <w:t>第三項規定，立法院得於每年集會時，聽取總統國情報告。</w:t>
      </w:r>
      <w:r w:rsidR="00F81B5A" w:rsidRPr="007670C1">
        <w:rPr>
          <w:rFonts w:ascii="Arial Unicode MS" w:hAnsi="Arial Unicode MS" w:hint="eastAsia"/>
          <w:color w:val="FFFFFF"/>
        </w:rPr>
        <w:t>∴</w:t>
      </w:r>
    </w:p>
    <w:p w14:paraId="4F6D623E" w14:textId="3FD2BD37" w:rsidR="00A9156A" w:rsidRDefault="00F446DC" w:rsidP="00E15E7A">
      <w:pPr>
        <w:pStyle w:val="2"/>
      </w:pPr>
      <w:bookmarkStart w:id="20" w:name="a15b2"/>
      <w:bookmarkEnd w:id="20"/>
      <w:r>
        <w:rPr>
          <w:rFonts w:hint="eastAsia"/>
        </w:rPr>
        <w:t>第</w:t>
      </w:r>
      <w:r>
        <w:rPr>
          <w:rFonts w:hint="eastAsia"/>
        </w:rPr>
        <w:t>15</w:t>
      </w:r>
      <w:r>
        <w:rPr>
          <w:rFonts w:hint="eastAsia"/>
        </w:rPr>
        <w:t>條</w:t>
      </w:r>
      <w:r w:rsidR="003D7E66" w:rsidRPr="005D05FF">
        <w:rPr>
          <w:rFonts w:hint="eastAsia"/>
        </w:rPr>
        <w:t>之</w:t>
      </w:r>
      <w:r>
        <w:rPr>
          <w:rFonts w:hint="eastAsia"/>
        </w:rPr>
        <w:t>2</w:t>
      </w:r>
      <w:r w:rsidR="003D7E66" w:rsidRPr="005D05FF">
        <w:t>（</w:t>
      </w:r>
      <w:r w:rsidR="003D7E66" w:rsidRPr="005D05FF">
        <w:rPr>
          <w:rFonts w:hint="eastAsia"/>
        </w:rPr>
        <w:t>總統赴立法院做國情報告之要件</w:t>
      </w:r>
      <w:r w:rsidR="00A9156A">
        <w:t>）</w:t>
      </w:r>
      <w:r w:rsidR="00F81B5A">
        <w:rPr>
          <w:rFonts w:hint="eastAsia"/>
          <w:color w:val="FFFFFF"/>
        </w:rPr>
        <w:t>∵</w:t>
      </w:r>
    </w:p>
    <w:p w14:paraId="7BC0B5AE" w14:textId="77777777"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1</w:t>
      </w:r>
      <w:r w:rsidRPr="00B16B54">
        <w:rPr>
          <w:rFonts w:hint="eastAsia"/>
          <w:color w:val="404040"/>
          <w:sz w:val="18"/>
        </w:rPr>
        <w:t>﹞</w:t>
      </w:r>
      <w:r w:rsidRPr="004755DF">
        <w:rPr>
          <w:rFonts w:hint="eastAsia"/>
          <w:color w:val="17365D"/>
        </w:rPr>
        <w:t>立法院得經全體立法委員四分之一以上提議，院會決議後，由程序委員會排定議程，就國家大政方針及重要政策議題，聽取總統國情報告</w:t>
      </w:r>
      <w:r>
        <w:rPr>
          <w:rFonts w:hint="eastAsia"/>
          <w:color w:val="17365D"/>
        </w:rPr>
        <w:t>。</w:t>
      </w:r>
    </w:p>
    <w:p w14:paraId="2B06D790" w14:textId="77777777" w:rsidR="00B16B54" w:rsidRPr="004755DF" w:rsidRDefault="00B16B54" w:rsidP="00B16B54">
      <w:pPr>
        <w:ind w:left="142"/>
        <w:jc w:val="both"/>
        <w:rPr>
          <w:color w:val="17365D"/>
        </w:rPr>
      </w:pPr>
      <w:r w:rsidRPr="00B16B54">
        <w:rPr>
          <w:rFonts w:hint="eastAsia"/>
          <w:color w:val="404040"/>
          <w:sz w:val="18"/>
        </w:rPr>
        <w:t>﹝</w:t>
      </w:r>
      <w:r w:rsidRPr="00B16B54">
        <w:rPr>
          <w:rFonts w:hint="eastAsia"/>
          <w:color w:val="404040"/>
          <w:sz w:val="18"/>
        </w:rPr>
        <w:t>2</w:t>
      </w:r>
      <w:r w:rsidRPr="00B16B54">
        <w:rPr>
          <w:rFonts w:hint="eastAsia"/>
          <w:color w:val="404040"/>
          <w:sz w:val="18"/>
        </w:rPr>
        <w:t>﹞</w:t>
      </w:r>
      <w:r w:rsidRPr="004755DF">
        <w:rPr>
          <w:rFonts w:hint="eastAsia"/>
          <w:color w:val="17365D"/>
        </w:rPr>
        <w:t>總統就其職權相關之國家大政方針及重要政策議題，得咨請立法院同意後，至立法院進行國情報告。</w:t>
      </w:r>
    </w:p>
    <w:p w14:paraId="0B612E61" w14:textId="34EF0516" w:rsidR="00B16B54" w:rsidRPr="00B16B54"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35" w:history="1">
        <w:r w:rsidRPr="005C530E">
          <w:rPr>
            <w:szCs w:val="20"/>
            <w:u w:val="single"/>
          </w:rPr>
          <w:t>比對程式</w:t>
        </w:r>
      </w:hyperlink>
    </w:p>
    <w:p w14:paraId="39B1B420" w14:textId="2A3D032A" w:rsidR="00A9156A" w:rsidRPr="00B16B54" w:rsidRDefault="0034277C" w:rsidP="003D7E66">
      <w:pPr>
        <w:ind w:left="142"/>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1</w:t>
      </w:r>
      <w:r w:rsidR="00A9156A" w:rsidRPr="00B16B54">
        <w:rPr>
          <w:rFonts w:ascii="Calibri" w:hAnsi="Calibri"/>
          <w:color w:val="5F5F5F"/>
          <w:sz w:val="18"/>
        </w:rPr>
        <w:t>﹞</w:t>
      </w:r>
      <w:r w:rsidR="003D7E66" w:rsidRPr="00B16B54">
        <w:rPr>
          <w:rFonts w:ascii="Arial Unicode MS" w:hAnsi="Arial Unicode MS" w:hint="eastAsia"/>
          <w:color w:val="5F5F5F"/>
        </w:rPr>
        <w:t>立法院得經全體立法委員四分之一以上提議，院會決議後，由程序委員會排定議程，就國家安全大政方針，聽取總統國情報告</w:t>
      </w:r>
      <w:r w:rsidR="00A9156A" w:rsidRPr="00B16B54">
        <w:rPr>
          <w:rFonts w:ascii="Arial Unicode MS" w:hAnsi="Arial Unicode MS" w:hint="eastAsia"/>
          <w:color w:val="5F5F5F"/>
        </w:rPr>
        <w:t>。</w:t>
      </w:r>
    </w:p>
    <w:p w14:paraId="795BBB0E" w14:textId="73164F16" w:rsidR="003D7E66" w:rsidRPr="00B16B54" w:rsidRDefault="0034277C" w:rsidP="003D7E66">
      <w:pPr>
        <w:ind w:left="142"/>
        <w:jc w:val="both"/>
        <w:rPr>
          <w:rFonts w:ascii="Arial Unicode MS" w:hAnsi="Arial Unicode MS"/>
          <w:color w:val="5F5F5F"/>
        </w:rPr>
      </w:pPr>
      <w:r w:rsidRPr="00B16B54">
        <w:rPr>
          <w:rFonts w:ascii="Calibri" w:hAnsi="Calibri" w:hint="eastAsia"/>
          <w:color w:val="5F5F5F"/>
          <w:sz w:val="18"/>
        </w:rPr>
        <w:t>﹝</w:t>
      </w:r>
      <w:r w:rsidR="00A9156A" w:rsidRPr="00B16B54">
        <w:rPr>
          <w:rFonts w:ascii="Calibri" w:hAnsi="Calibri" w:hint="eastAsia"/>
          <w:color w:val="5F5F5F"/>
          <w:sz w:val="18"/>
        </w:rPr>
        <w:t>2</w:t>
      </w:r>
      <w:r w:rsidR="00A9156A" w:rsidRPr="00B16B54">
        <w:rPr>
          <w:rFonts w:ascii="Calibri" w:hAnsi="Calibri" w:hint="eastAsia"/>
          <w:color w:val="5F5F5F"/>
          <w:sz w:val="18"/>
        </w:rPr>
        <w:t>﹞</w:t>
      </w:r>
      <w:r w:rsidR="003D7E66" w:rsidRPr="00B16B54">
        <w:rPr>
          <w:rFonts w:ascii="Arial Unicode MS" w:hAnsi="Arial Unicode MS" w:hint="eastAsia"/>
          <w:color w:val="5F5F5F"/>
        </w:rPr>
        <w:t>總統就其職權相關之國家大政方針，得咨請立法院同意後，至立法院進行國情報告。</w:t>
      </w:r>
      <w:r w:rsidR="00F81B5A" w:rsidRPr="007670C1">
        <w:rPr>
          <w:rFonts w:ascii="Arial Unicode MS" w:hAnsi="Arial Unicode MS" w:hint="eastAsia"/>
          <w:color w:val="FFFFFF"/>
        </w:rPr>
        <w:t>∴</w:t>
      </w:r>
    </w:p>
    <w:p w14:paraId="38CD3F7E" w14:textId="77777777" w:rsidR="00A9156A" w:rsidRDefault="00F446DC" w:rsidP="00E15E7A">
      <w:pPr>
        <w:pStyle w:val="2"/>
      </w:pPr>
      <w:r>
        <w:rPr>
          <w:rFonts w:hint="eastAsia"/>
        </w:rPr>
        <w:t>第</w:t>
      </w:r>
      <w:r>
        <w:rPr>
          <w:rFonts w:hint="eastAsia"/>
        </w:rPr>
        <w:t>15</w:t>
      </w:r>
      <w:r>
        <w:rPr>
          <w:rFonts w:hint="eastAsia"/>
        </w:rPr>
        <w:t>條</w:t>
      </w:r>
      <w:r w:rsidR="003D7E66" w:rsidRPr="005D05FF">
        <w:rPr>
          <w:rFonts w:hint="eastAsia"/>
        </w:rPr>
        <w:t>之</w:t>
      </w:r>
      <w:r>
        <w:rPr>
          <w:rFonts w:hint="eastAsia"/>
        </w:rPr>
        <w:t>3</w:t>
      </w:r>
      <w:r w:rsidR="003D7E66" w:rsidRPr="005D05FF">
        <w:t>（</w:t>
      </w:r>
      <w:r w:rsidR="003D7E66" w:rsidRPr="005D05FF">
        <w:rPr>
          <w:rFonts w:hint="eastAsia"/>
        </w:rPr>
        <w:t>印送書面報告之期限</w:t>
      </w:r>
      <w:r w:rsidR="00A9156A">
        <w:t>）</w:t>
      </w:r>
    </w:p>
    <w:p w14:paraId="32B563C5" w14:textId="4AADF6DE" w:rsidR="003D7E66" w:rsidRPr="00E33E53" w:rsidRDefault="0034277C" w:rsidP="003D7E66">
      <w:pPr>
        <w:ind w:left="142"/>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3D7E66" w:rsidRPr="00E33E53">
        <w:rPr>
          <w:rFonts w:ascii="Arial Unicode MS" w:hAnsi="Arial Unicode MS" w:hint="eastAsia"/>
          <w:color w:val="17365D"/>
        </w:rPr>
        <w:t>總統應於立法院聽取國情報告日前三日，將書面報告印送全體委員。</w:t>
      </w:r>
    </w:p>
    <w:p w14:paraId="53B560F2" w14:textId="6894BCE9" w:rsidR="00A9156A" w:rsidRDefault="00F446DC" w:rsidP="00E15E7A">
      <w:pPr>
        <w:pStyle w:val="2"/>
      </w:pPr>
      <w:bookmarkStart w:id="21" w:name="a15b4"/>
      <w:bookmarkEnd w:id="21"/>
      <w:r>
        <w:rPr>
          <w:rFonts w:hint="eastAsia"/>
        </w:rPr>
        <w:t>第</w:t>
      </w:r>
      <w:r>
        <w:rPr>
          <w:rFonts w:hint="eastAsia"/>
        </w:rPr>
        <w:t>15</w:t>
      </w:r>
      <w:r>
        <w:rPr>
          <w:rFonts w:hint="eastAsia"/>
        </w:rPr>
        <w:t>條</w:t>
      </w:r>
      <w:r w:rsidR="003D7E66" w:rsidRPr="005D05FF">
        <w:rPr>
          <w:rFonts w:hint="eastAsia"/>
        </w:rPr>
        <w:t>之</w:t>
      </w:r>
      <w:r>
        <w:rPr>
          <w:rFonts w:hint="eastAsia"/>
        </w:rPr>
        <w:t>4</w:t>
      </w:r>
      <w:r w:rsidR="003D7E66" w:rsidRPr="005D05FF">
        <w:t>（</w:t>
      </w:r>
      <w:r w:rsidR="003D7E66" w:rsidRPr="005D05FF">
        <w:rPr>
          <w:rFonts w:hint="eastAsia"/>
        </w:rPr>
        <w:t>立法委員就國情報告不明瞭處提出問題之相關程序</w:t>
      </w:r>
      <w:r w:rsidR="00A9156A">
        <w:t>）</w:t>
      </w:r>
      <w:r w:rsidR="00F81B5A">
        <w:rPr>
          <w:rFonts w:hint="eastAsia"/>
          <w:color w:val="FFFFFF"/>
        </w:rPr>
        <w:t>∵</w:t>
      </w:r>
    </w:p>
    <w:p w14:paraId="409D92EC" w14:textId="77777777"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1</w:t>
      </w:r>
      <w:r w:rsidRPr="00B16B54">
        <w:rPr>
          <w:rFonts w:hint="eastAsia"/>
          <w:color w:val="404040"/>
          <w:sz w:val="18"/>
        </w:rPr>
        <w:t>﹞</w:t>
      </w:r>
      <w:r w:rsidRPr="004755DF">
        <w:rPr>
          <w:rFonts w:hint="eastAsia"/>
          <w:color w:val="17365D"/>
        </w:rPr>
        <w:t>立法委員於總統國情報告完畢後，得就報告不明瞭處，提出口頭或書面問題</w:t>
      </w:r>
      <w:r>
        <w:rPr>
          <w:rFonts w:hint="eastAsia"/>
          <w:color w:val="17365D"/>
        </w:rPr>
        <w:t>。</w:t>
      </w:r>
    </w:p>
    <w:p w14:paraId="781A41B8" w14:textId="77777777" w:rsidR="00B16B54" w:rsidRDefault="00B16B54" w:rsidP="00B16B54">
      <w:pPr>
        <w:ind w:left="142"/>
        <w:jc w:val="both"/>
        <w:rPr>
          <w:color w:val="17365D"/>
        </w:rPr>
      </w:pPr>
      <w:r w:rsidRPr="00B16B54">
        <w:rPr>
          <w:rFonts w:hint="eastAsia"/>
          <w:color w:val="404040"/>
          <w:sz w:val="18"/>
        </w:rPr>
        <w:t>﹝</w:t>
      </w:r>
      <w:r w:rsidRPr="00B16B54">
        <w:rPr>
          <w:rFonts w:hint="eastAsia"/>
          <w:color w:val="404040"/>
          <w:sz w:val="18"/>
        </w:rPr>
        <w:t>2</w:t>
      </w:r>
      <w:r w:rsidRPr="00B16B54">
        <w:rPr>
          <w:rFonts w:hint="eastAsia"/>
          <w:color w:val="404040"/>
          <w:sz w:val="18"/>
        </w:rPr>
        <w:t>﹞</w:t>
      </w:r>
      <w:r w:rsidRPr="004755DF">
        <w:rPr>
          <w:rFonts w:hint="eastAsia"/>
          <w:color w:val="17365D"/>
        </w:rPr>
        <w:t>立法委員進行前項口頭提問時，總統應依序即時回答；其發言時間、人數、順序、政黨比例等事項，由黨團協商決定</w:t>
      </w:r>
      <w:r>
        <w:rPr>
          <w:rFonts w:hint="eastAsia"/>
          <w:color w:val="17365D"/>
        </w:rPr>
        <w:t>。</w:t>
      </w:r>
    </w:p>
    <w:p w14:paraId="225835D1" w14:textId="77777777" w:rsidR="00B16B54" w:rsidRPr="004755DF" w:rsidRDefault="00B16B54" w:rsidP="00B16B54">
      <w:pPr>
        <w:ind w:left="142"/>
        <w:jc w:val="both"/>
        <w:rPr>
          <w:color w:val="17365D"/>
        </w:rPr>
      </w:pPr>
      <w:r w:rsidRPr="00B16B54">
        <w:rPr>
          <w:rFonts w:hint="eastAsia"/>
          <w:color w:val="404040"/>
          <w:sz w:val="18"/>
        </w:rPr>
        <w:t>﹝</w:t>
      </w:r>
      <w:r w:rsidRPr="00B16B54">
        <w:rPr>
          <w:rFonts w:hint="eastAsia"/>
          <w:color w:val="404040"/>
          <w:sz w:val="18"/>
        </w:rPr>
        <w:t>3</w:t>
      </w:r>
      <w:r w:rsidRPr="00B16B54">
        <w:rPr>
          <w:rFonts w:hint="eastAsia"/>
          <w:color w:val="404040"/>
          <w:sz w:val="18"/>
        </w:rPr>
        <w:t>﹞</w:t>
      </w:r>
      <w:r w:rsidRPr="004755DF">
        <w:rPr>
          <w:rFonts w:hint="eastAsia"/>
          <w:color w:val="17365D"/>
        </w:rPr>
        <w:t>就立法委員第一項之書面問題，總統應於七日內以書面回覆。但事項牽涉過廣者，得延長五日。</w:t>
      </w:r>
    </w:p>
    <w:p w14:paraId="754F2EC9" w14:textId="0D6A83EB" w:rsidR="00B16B54"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36" w:history="1">
        <w:r w:rsidRPr="005C530E">
          <w:rPr>
            <w:szCs w:val="20"/>
            <w:u w:val="single"/>
          </w:rPr>
          <w:t>比對程式</w:t>
        </w:r>
      </w:hyperlink>
    </w:p>
    <w:p w14:paraId="3024474D" w14:textId="430D6E59" w:rsidR="00A9156A" w:rsidRPr="00B16B54" w:rsidRDefault="0034277C" w:rsidP="003D7E66">
      <w:pPr>
        <w:ind w:left="142"/>
        <w:jc w:val="both"/>
        <w:rPr>
          <w:rFonts w:ascii="Arial Unicode MS" w:hAnsi="Arial Unicode MS"/>
          <w:color w:val="5F5F5F"/>
        </w:rPr>
      </w:pPr>
      <w:r w:rsidRPr="00B16B54">
        <w:rPr>
          <w:rFonts w:ascii="Calibri" w:hAnsi="Calibri"/>
          <w:color w:val="5F5F5F"/>
          <w:sz w:val="18"/>
        </w:rPr>
        <w:t>﹝</w:t>
      </w:r>
      <w:r w:rsidR="00A9156A" w:rsidRPr="00B16B54">
        <w:rPr>
          <w:rFonts w:ascii="Calibri" w:hAnsi="Calibri"/>
          <w:color w:val="5F5F5F"/>
          <w:sz w:val="18"/>
        </w:rPr>
        <w:t>1</w:t>
      </w:r>
      <w:r w:rsidR="00A9156A" w:rsidRPr="00B16B54">
        <w:rPr>
          <w:rFonts w:ascii="Calibri" w:hAnsi="Calibri"/>
          <w:color w:val="5F5F5F"/>
          <w:sz w:val="18"/>
        </w:rPr>
        <w:t>﹞</w:t>
      </w:r>
      <w:r w:rsidR="003D7E66" w:rsidRPr="00B16B54">
        <w:rPr>
          <w:rFonts w:ascii="Arial Unicode MS" w:hAnsi="Arial Unicode MS" w:hint="eastAsia"/>
          <w:color w:val="5F5F5F"/>
        </w:rPr>
        <w:t>立法委員於總統國情報告完畢後，得就報告不明瞭處，提出問題；其發言時間、人數、順序、政黨比例等事項，由黨團協商決定</w:t>
      </w:r>
      <w:r w:rsidR="00A9156A" w:rsidRPr="00B16B54">
        <w:rPr>
          <w:rFonts w:ascii="Arial Unicode MS" w:hAnsi="Arial Unicode MS" w:hint="eastAsia"/>
          <w:color w:val="5F5F5F"/>
        </w:rPr>
        <w:t>。</w:t>
      </w:r>
    </w:p>
    <w:p w14:paraId="08A4A6C8" w14:textId="00B23372" w:rsidR="003D7E66" w:rsidRPr="00B16B54" w:rsidRDefault="0034277C" w:rsidP="003D7E66">
      <w:pPr>
        <w:ind w:left="142"/>
        <w:jc w:val="both"/>
        <w:rPr>
          <w:rFonts w:ascii="Arial Unicode MS" w:hAnsi="Arial Unicode MS"/>
          <w:color w:val="5F5F5F"/>
        </w:rPr>
      </w:pPr>
      <w:r w:rsidRPr="00B16B54">
        <w:rPr>
          <w:rFonts w:ascii="Calibri" w:hAnsi="Calibri" w:hint="eastAsia"/>
          <w:color w:val="5F5F5F"/>
          <w:sz w:val="18"/>
        </w:rPr>
        <w:t>﹝</w:t>
      </w:r>
      <w:r w:rsidR="00A9156A" w:rsidRPr="00B16B54">
        <w:rPr>
          <w:rFonts w:ascii="Calibri" w:hAnsi="Calibri" w:hint="eastAsia"/>
          <w:color w:val="5F5F5F"/>
          <w:sz w:val="18"/>
        </w:rPr>
        <w:t>2</w:t>
      </w:r>
      <w:r w:rsidR="00A9156A" w:rsidRPr="00B16B54">
        <w:rPr>
          <w:rFonts w:ascii="Calibri" w:hAnsi="Calibri" w:hint="eastAsia"/>
          <w:color w:val="5F5F5F"/>
          <w:sz w:val="18"/>
        </w:rPr>
        <w:t>﹞</w:t>
      </w:r>
      <w:r w:rsidR="003D7E66" w:rsidRPr="00B16B54">
        <w:rPr>
          <w:rFonts w:ascii="Arial Unicode MS" w:hAnsi="Arial Unicode MS" w:hint="eastAsia"/>
          <w:color w:val="5F5F5F"/>
        </w:rPr>
        <w:t>就前項委員發言，經總統同意時，得綜合再做補充報告。</w:t>
      </w:r>
      <w:r w:rsidR="00F81B5A" w:rsidRPr="007670C1">
        <w:rPr>
          <w:rFonts w:ascii="Arial Unicode MS" w:hAnsi="Arial Unicode MS" w:hint="eastAsia"/>
          <w:color w:val="FFFFFF"/>
        </w:rPr>
        <w:t>∴</w:t>
      </w:r>
    </w:p>
    <w:p w14:paraId="752F6A81" w14:textId="77777777" w:rsidR="00A9156A" w:rsidRDefault="00F446DC" w:rsidP="00E15E7A">
      <w:pPr>
        <w:pStyle w:val="2"/>
      </w:pPr>
      <w:r>
        <w:rPr>
          <w:rFonts w:hint="eastAsia"/>
        </w:rPr>
        <w:t>第</w:t>
      </w:r>
      <w:r>
        <w:rPr>
          <w:rFonts w:hint="eastAsia"/>
        </w:rPr>
        <w:t>15</w:t>
      </w:r>
      <w:r>
        <w:rPr>
          <w:rFonts w:hint="eastAsia"/>
        </w:rPr>
        <w:t>條</w:t>
      </w:r>
      <w:r w:rsidR="003D7E66" w:rsidRPr="005D05FF">
        <w:rPr>
          <w:rFonts w:hint="eastAsia"/>
        </w:rPr>
        <w:t>之</w:t>
      </w:r>
      <w:r>
        <w:rPr>
          <w:rFonts w:hint="eastAsia"/>
        </w:rPr>
        <w:t>5</w:t>
      </w:r>
      <w:r w:rsidR="003D7E66" w:rsidRPr="005D05FF">
        <w:t>（</w:t>
      </w:r>
      <w:r w:rsidR="003D7E66" w:rsidRPr="005D05FF">
        <w:rPr>
          <w:rFonts w:hint="eastAsia"/>
        </w:rPr>
        <w:t>立法委員對國情報告所提問題送請總統參考</w:t>
      </w:r>
      <w:r w:rsidR="00A9156A">
        <w:t>）</w:t>
      </w:r>
    </w:p>
    <w:p w14:paraId="2EE335A3" w14:textId="7AA19996" w:rsidR="00A9156A" w:rsidRDefault="0034277C" w:rsidP="003D7E66">
      <w:pPr>
        <w:ind w:left="142"/>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3D7E66" w:rsidRPr="00E33E53">
        <w:rPr>
          <w:rFonts w:ascii="Arial Unicode MS" w:hAnsi="Arial Unicode MS" w:hint="eastAsia"/>
          <w:color w:val="17365D"/>
        </w:rPr>
        <w:t>立法委員對國情報告所提問題之發言紀錄，於彙整後送請總統參考</w:t>
      </w:r>
      <w:r w:rsidR="00A9156A">
        <w:rPr>
          <w:rFonts w:ascii="Arial Unicode MS" w:hAnsi="Arial Unicode MS" w:hint="eastAsia"/>
          <w:color w:val="17365D"/>
        </w:rPr>
        <w:t>。</w:t>
      </w:r>
    </w:p>
    <w:p w14:paraId="0EC4C938" w14:textId="5F7CF973" w:rsidR="003D7E66" w:rsidRPr="005D05FF" w:rsidRDefault="00A9156A" w:rsidP="003D7E66">
      <w:pPr>
        <w:ind w:left="119"/>
        <w:jc w:val="right"/>
        <w:rPr>
          <w:rFonts w:ascii="Arial Unicode MS" w:hAnsi="Arial Unicode MS"/>
          <w:color w:val="666699"/>
        </w:rPr>
      </w:pPr>
      <w:r>
        <w:rPr>
          <w:rFonts w:ascii="Arial Unicode MS" w:hAnsi="Arial Unicode MS" w:hint="eastAsia"/>
          <w:color w:val="17365D"/>
        </w:rPr>
        <w:t xml:space="preserve">　　　　</w:t>
      </w:r>
      <w:r w:rsidR="003D7E66" w:rsidRPr="005D05FF">
        <w:rPr>
          <w:rFonts w:ascii="Arial Unicode MS" w:hAnsi="Arial Unicode MS" w:hint="eastAsia"/>
          <w:color w:val="666699"/>
        </w:rPr>
        <w:t xml:space="preserve">　　　　　　　　　　　　　　　　　　　　　　　　　　　　　　　　　　　　　　　　</w:t>
      </w:r>
      <w:hyperlink w:anchor="a章節索引" w:history="1">
        <w:r w:rsidR="003D7E66"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2E68152E" w14:textId="77777777" w:rsidR="007E52C1" w:rsidRPr="005D05FF" w:rsidRDefault="007E52C1" w:rsidP="00EC6B22">
      <w:pPr>
        <w:pStyle w:val="1"/>
      </w:pPr>
      <w:bookmarkStart w:id="22" w:name="_第三章__聽取報告與質詢"/>
      <w:bookmarkEnd w:id="22"/>
      <w:r w:rsidRPr="005D05FF">
        <w:t>第三章　　聽取報告與質詢</w:t>
      </w:r>
    </w:p>
    <w:p w14:paraId="1C2F34D2" w14:textId="77777777" w:rsidR="00A9156A" w:rsidRDefault="00F446DC" w:rsidP="00E15E7A">
      <w:pPr>
        <w:pStyle w:val="2"/>
      </w:pPr>
      <w:bookmarkStart w:id="23" w:name="a16"/>
      <w:bookmarkEnd w:id="23"/>
      <w:r>
        <w:t>第</w:t>
      </w:r>
      <w:r>
        <w:t>16</w:t>
      </w:r>
      <w:r>
        <w:t>條</w:t>
      </w:r>
      <w:r w:rsidR="007E52C1" w:rsidRPr="005D05FF">
        <w:t>（提出施政報告與質詢之規定</w:t>
      </w:r>
      <w:r w:rsidR="00A9156A">
        <w:t>）</w:t>
      </w:r>
    </w:p>
    <w:p w14:paraId="50EC7F35" w14:textId="756DBA7B" w:rsidR="007E52C1" w:rsidRPr="00A26DFF" w:rsidRDefault="0034277C" w:rsidP="006366F0">
      <w:pPr>
        <w:ind w:left="119"/>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行政院依憲法增修條文</w:t>
      </w:r>
      <w:hyperlink r:id="rId37" w:anchor="b3" w:history="1">
        <w:r w:rsidR="007E52C1" w:rsidRPr="00A26DFF">
          <w:rPr>
            <w:rStyle w:val="a3"/>
          </w:rPr>
          <w:t>第三條</w:t>
        </w:r>
      </w:hyperlink>
      <w:r w:rsidR="007E52C1" w:rsidRPr="00A26DFF">
        <w:rPr>
          <w:rFonts w:ascii="Arial Unicode MS" w:hAnsi="Arial Unicode MS"/>
          <w:color w:val="17365D"/>
        </w:rPr>
        <w:t>第二項第一款向立法院提出施政方針及施政報告，依下列之規定：</w:t>
      </w:r>
    </w:p>
    <w:p w14:paraId="395DE599" w14:textId="77777777" w:rsidR="00A9156A" w:rsidRDefault="006366F0" w:rsidP="006366F0">
      <w:pPr>
        <w:ind w:left="119"/>
        <w:jc w:val="both"/>
        <w:rPr>
          <w:rFonts w:ascii="Arial Unicode MS" w:hAnsi="Arial Unicode MS"/>
          <w:color w:val="17365D"/>
        </w:rPr>
      </w:pPr>
      <w:r w:rsidRPr="00A26DFF">
        <w:rPr>
          <w:rFonts w:ascii="Arial Unicode MS" w:hAnsi="Arial Unicode MS"/>
          <w:color w:val="17365D"/>
        </w:rPr>
        <w:t xml:space="preserve">　　</w:t>
      </w:r>
      <w:r w:rsidR="007E52C1" w:rsidRPr="00A26DFF">
        <w:rPr>
          <w:rFonts w:ascii="Arial Unicode MS" w:hAnsi="Arial Unicode MS"/>
          <w:color w:val="17365D"/>
        </w:rPr>
        <w:t>一、行政院應於每年二月一日以前，將該年施政方針及上年七月至十二月之施政報告印送全體立法委員，並由行政院院長於二月底前提出報告</w:t>
      </w:r>
      <w:r w:rsidR="00A9156A">
        <w:rPr>
          <w:rFonts w:ascii="Arial Unicode MS" w:hAnsi="Arial Unicode MS"/>
          <w:color w:val="17365D"/>
        </w:rPr>
        <w:t>。</w:t>
      </w:r>
    </w:p>
    <w:p w14:paraId="4543EF4B" w14:textId="2A16C8DB" w:rsidR="00A9156A" w:rsidRDefault="00A9156A" w:rsidP="006366F0">
      <w:pPr>
        <w:ind w:left="119"/>
        <w:jc w:val="both"/>
        <w:rPr>
          <w:rFonts w:ascii="Arial Unicode MS" w:hAnsi="Arial Unicode MS"/>
          <w:color w:val="17365D"/>
        </w:rPr>
      </w:pPr>
      <w:r>
        <w:rPr>
          <w:rFonts w:ascii="Arial Unicode MS" w:hAnsi="Arial Unicode MS"/>
          <w:color w:val="17365D"/>
        </w:rPr>
        <w:t xml:space="preserve">　　</w:t>
      </w:r>
      <w:r w:rsidRPr="00A26DFF">
        <w:rPr>
          <w:rFonts w:ascii="Arial Unicode MS" w:hAnsi="Arial Unicode MS"/>
          <w:color w:val="17365D"/>
        </w:rPr>
        <w:t>二</w:t>
      </w:r>
      <w:r>
        <w:rPr>
          <w:rFonts w:ascii="Arial Unicode MS" w:hAnsi="Arial Unicode MS"/>
          <w:color w:val="17365D"/>
        </w:rPr>
        <w:t>、</w:t>
      </w:r>
      <w:r w:rsidR="007E52C1" w:rsidRPr="00A26DFF">
        <w:rPr>
          <w:rFonts w:ascii="Arial Unicode MS" w:hAnsi="Arial Unicode MS"/>
          <w:color w:val="17365D"/>
        </w:rPr>
        <w:t>行政院應於每年九月一日以前，將該年一月至六月之施政報告印送全體立法委員，並由行政院院長於九月底前提出報告</w:t>
      </w:r>
      <w:r>
        <w:rPr>
          <w:rFonts w:ascii="Arial Unicode MS" w:hAnsi="Arial Unicode MS"/>
          <w:color w:val="17365D"/>
        </w:rPr>
        <w:t>。</w:t>
      </w:r>
    </w:p>
    <w:p w14:paraId="23B1AB1D" w14:textId="2A82F5F8" w:rsidR="00A9156A" w:rsidRDefault="00A9156A" w:rsidP="006366F0">
      <w:pPr>
        <w:ind w:left="119"/>
        <w:jc w:val="both"/>
        <w:rPr>
          <w:rFonts w:ascii="Arial Unicode MS" w:hAnsi="Arial Unicode MS"/>
          <w:color w:val="17365D"/>
        </w:rPr>
      </w:pPr>
      <w:r>
        <w:rPr>
          <w:rFonts w:ascii="Arial Unicode MS" w:hAnsi="Arial Unicode MS"/>
          <w:color w:val="17365D"/>
        </w:rPr>
        <w:t xml:space="preserve">　　</w:t>
      </w:r>
      <w:r w:rsidRPr="00A26DFF">
        <w:rPr>
          <w:rFonts w:ascii="Arial Unicode MS" w:hAnsi="Arial Unicode MS"/>
          <w:color w:val="17365D"/>
        </w:rPr>
        <w:t>三</w:t>
      </w:r>
      <w:r>
        <w:rPr>
          <w:rFonts w:ascii="Arial Unicode MS" w:hAnsi="Arial Unicode MS"/>
          <w:color w:val="17365D"/>
        </w:rPr>
        <w:t>、</w:t>
      </w:r>
      <w:r w:rsidR="007E52C1" w:rsidRPr="00A26DFF">
        <w:rPr>
          <w:rFonts w:ascii="Arial Unicode MS" w:hAnsi="Arial Unicode MS"/>
          <w:color w:val="17365D"/>
        </w:rPr>
        <w:t>新任行政院院長應於就職後兩週內，向立法院提出施政方針之報告，並於報告日前三日將書面報告印送全體立法委員</w:t>
      </w:r>
      <w:r>
        <w:rPr>
          <w:rFonts w:ascii="Arial Unicode MS" w:hAnsi="Arial Unicode MS"/>
          <w:color w:val="17365D"/>
        </w:rPr>
        <w:t>。</w:t>
      </w:r>
    </w:p>
    <w:p w14:paraId="64E02546" w14:textId="17FA1DBC" w:rsidR="007E52C1" w:rsidRPr="005D05FF" w:rsidRDefault="0034277C" w:rsidP="006366F0">
      <w:pPr>
        <w:ind w:left="119"/>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4A6748">
        <w:rPr>
          <w:rFonts w:ascii="Arial Unicode MS" w:hAnsi="Arial Unicode MS"/>
          <w:color w:val="17365D"/>
        </w:rPr>
        <w:t>立法院依前項規定向行政院院長及行政院各部會首長提出口頭質詢之會議次數，由程序委員會定之。</w:t>
      </w:r>
    </w:p>
    <w:p w14:paraId="2E11D0D4" w14:textId="77777777" w:rsidR="00A9156A" w:rsidRDefault="00F446DC" w:rsidP="00E15E7A">
      <w:pPr>
        <w:pStyle w:val="2"/>
        <w:rPr>
          <w:color w:val="FFFFFF"/>
        </w:rPr>
      </w:pPr>
      <w:bookmarkStart w:id="24" w:name="a17"/>
      <w:bookmarkEnd w:id="24"/>
      <w:r>
        <w:t>第</w:t>
      </w:r>
      <w:r>
        <w:t>17</w:t>
      </w:r>
      <w:r>
        <w:t>條</w:t>
      </w:r>
      <w:r w:rsidR="007E52C1" w:rsidRPr="005D05FF">
        <w:t>（施政方針變更時之報告與質詢）</w:t>
      </w:r>
      <w:r w:rsidR="00A9156A">
        <w:rPr>
          <w:rFonts w:hint="eastAsia"/>
          <w:color w:val="FFFFFF"/>
        </w:rPr>
        <w:t>∵</w:t>
      </w:r>
    </w:p>
    <w:p w14:paraId="5AA2651E" w14:textId="2890DDF9"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A26DFF">
        <w:rPr>
          <w:rFonts w:ascii="Arial Unicode MS" w:hAnsi="Arial Unicode MS" w:hint="eastAsia"/>
          <w:color w:val="17365D"/>
        </w:rPr>
        <w:t>行政院遇有重要事項發生，或施政方針變更時，行政院院長或有關部會首長應向立法院院會提出報告，並</w:t>
      </w:r>
      <w:r w:rsidR="00055DEE" w:rsidRPr="00A26DFF">
        <w:rPr>
          <w:rFonts w:ascii="Arial Unicode MS" w:hAnsi="Arial Unicode MS" w:hint="eastAsia"/>
          <w:color w:val="17365D"/>
        </w:rPr>
        <w:lastRenderedPageBreak/>
        <w:t>備質詢</w:t>
      </w:r>
      <w:r w:rsidR="00A9156A">
        <w:rPr>
          <w:rFonts w:ascii="Arial Unicode MS" w:hAnsi="Arial Unicode MS" w:hint="eastAsia"/>
          <w:color w:val="17365D"/>
        </w:rPr>
        <w:t>。</w:t>
      </w:r>
    </w:p>
    <w:p w14:paraId="326B32A8" w14:textId="1C74534E" w:rsidR="00055DEE" w:rsidRPr="005D05FF" w:rsidRDefault="0034277C" w:rsidP="00055DEE">
      <w:pPr>
        <w:ind w:left="119"/>
        <w:jc w:val="both"/>
        <w:rPr>
          <w:rFonts w:ascii="Arial Unicode MS" w:hAnsi="Arial Unicode MS"/>
          <w:color w:val="666699"/>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055DEE" w:rsidRPr="005D05FF">
        <w:rPr>
          <w:rFonts w:ascii="Arial Unicode MS" w:hAnsi="Arial Unicode MS" w:hint="eastAsia"/>
          <w:color w:val="666699"/>
        </w:rPr>
        <w:t>前項情事發生時，如有立法委員提議，十五人以上連署或附議，經院會議決，亦得邀請行政院院長或有關部會首長向立法院院會報告，並備質詢。</w:t>
      </w:r>
    </w:p>
    <w:p w14:paraId="2BB81CA7" w14:textId="36D63D05"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38" w:history="1">
        <w:r w:rsidRPr="005C530E">
          <w:rPr>
            <w:szCs w:val="20"/>
            <w:u w:val="single"/>
          </w:rPr>
          <w:t>比對程式</w:t>
        </w:r>
      </w:hyperlink>
    </w:p>
    <w:p w14:paraId="5EF0410A" w14:textId="37F717FE" w:rsidR="00A9156A" w:rsidRDefault="0034277C" w:rsidP="00E15E7A">
      <w:pPr>
        <w:ind w:leftChars="50" w:left="101" w:hanging="1"/>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行政院遇有重要事項發生，或施政方針變更時，行政院院長或有關部會首長應向立法院院會提出報告，並備質詢</w:t>
      </w:r>
      <w:r w:rsidR="00A9156A">
        <w:rPr>
          <w:rFonts w:ascii="Arial Unicode MS" w:hAnsi="Arial Unicode MS"/>
          <w:color w:val="5F5F5F"/>
        </w:rPr>
        <w:t>。</w:t>
      </w:r>
    </w:p>
    <w:p w14:paraId="55856AE3" w14:textId="111FFD05" w:rsidR="007E52C1" w:rsidRPr="00700173"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377331">
        <w:rPr>
          <w:rFonts w:ascii="Arial Unicode MS" w:hAnsi="Arial Unicode MS"/>
          <w:color w:val="5F5F5F"/>
        </w:rPr>
        <w:t>前項情事發生時，如有立法委員提議，三十人以上連署或附議，經院會議決，亦得邀請行政院院長或有關部會首長向立法院院會報告，並備質詢。</w:t>
      </w:r>
      <w:r w:rsidR="007670C1" w:rsidRPr="007670C1">
        <w:rPr>
          <w:rFonts w:ascii="Arial Unicode MS" w:hAnsi="Arial Unicode MS" w:hint="eastAsia"/>
          <w:color w:val="FFFFFF"/>
        </w:rPr>
        <w:t>∴</w:t>
      </w:r>
    </w:p>
    <w:p w14:paraId="09F90F10" w14:textId="77777777" w:rsidR="00A9156A" w:rsidRDefault="00F446DC" w:rsidP="00E15E7A">
      <w:pPr>
        <w:pStyle w:val="2"/>
      </w:pPr>
      <w:bookmarkStart w:id="25" w:name="a18"/>
      <w:bookmarkEnd w:id="25"/>
      <w:r>
        <w:t>第</w:t>
      </w:r>
      <w:r>
        <w:t>18</w:t>
      </w:r>
      <w:r>
        <w:t>條</w:t>
      </w:r>
      <w:r w:rsidR="007E52C1" w:rsidRPr="005D05FF">
        <w:t>（質詢之種類</w:t>
      </w:r>
      <w:r w:rsidR="00A9156A">
        <w:t>）</w:t>
      </w:r>
    </w:p>
    <w:p w14:paraId="6A6AF273" w14:textId="43C7DA54"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立法委員對於行政院院長及各部會首長之施政方針、施政報告及其他事項，得提出口頭或書面質詢</w:t>
      </w:r>
      <w:r w:rsidR="00A9156A">
        <w:rPr>
          <w:rFonts w:ascii="Arial Unicode MS" w:hAnsi="Arial Unicode MS"/>
          <w:color w:val="17365D"/>
        </w:rPr>
        <w:t>。</w:t>
      </w:r>
    </w:p>
    <w:p w14:paraId="1C2F865D" w14:textId="235B942A"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4A6748">
        <w:rPr>
          <w:rFonts w:ascii="Arial Unicode MS" w:hAnsi="Arial Unicode MS"/>
          <w:color w:val="17365D"/>
        </w:rPr>
        <w:t>前項口頭質詢分為政黨質詢及立法委員個人質詢，均以即問即答方式為之，並得採用聯合質詢。但其人數不得超過三人。</w:t>
      </w:r>
    </w:p>
    <w:p w14:paraId="57C300B3" w14:textId="10CE56DD"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政黨質詢先於個人質詢進行。</w:t>
      </w:r>
    </w:p>
    <w:p w14:paraId="34E10257" w14:textId="77777777" w:rsidR="00A9156A" w:rsidRDefault="00F446DC" w:rsidP="00E15E7A">
      <w:pPr>
        <w:pStyle w:val="2"/>
      </w:pPr>
      <w:r>
        <w:t>第</w:t>
      </w:r>
      <w:r>
        <w:t>19</w:t>
      </w:r>
      <w:r>
        <w:t>條</w:t>
      </w:r>
      <w:r w:rsidR="007E52C1" w:rsidRPr="005D05FF">
        <w:t>（政黨質詢</w:t>
      </w:r>
      <w:r w:rsidR="00A9156A">
        <w:t>）</w:t>
      </w:r>
    </w:p>
    <w:p w14:paraId="518DEEC1" w14:textId="7C231D2D"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每一政黨詢答時間，以各政黨黨團提出人數乘以三十分鐘行之。但其人數不得逾該黨團人數二分之一</w:t>
      </w:r>
      <w:r w:rsidR="00A9156A">
        <w:rPr>
          <w:rFonts w:ascii="Arial Unicode MS" w:hAnsi="Arial Unicode MS"/>
          <w:color w:val="17365D"/>
        </w:rPr>
        <w:t>。</w:t>
      </w:r>
    </w:p>
    <w:p w14:paraId="0A3BA4F5" w14:textId="6740352C" w:rsidR="00A9156A" w:rsidRPr="004A6748"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4A6748">
        <w:rPr>
          <w:rFonts w:ascii="Arial Unicode MS" w:hAnsi="Arial Unicode MS"/>
          <w:color w:val="17365D"/>
        </w:rPr>
        <w:t>前項參加政黨質詢之委員名單，由各政黨於行政院院長施政報告前一日向秘書長提出。</w:t>
      </w:r>
    </w:p>
    <w:p w14:paraId="63D606B0" w14:textId="5C868108"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A9156A" w:rsidRPr="00A26DFF">
        <w:rPr>
          <w:rFonts w:ascii="Arial Unicode MS" w:hAnsi="Arial Unicode MS"/>
          <w:color w:val="17365D"/>
        </w:rPr>
        <w:t>代表政黨質詢之立法委員，不得提出個人質詢</w:t>
      </w:r>
      <w:r w:rsidR="00A9156A">
        <w:rPr>
          <w:rFonts w:ascii="Arial Unicode MS" w:hAnsi="Arial Unicode MS"/>
          <w:color w:val="17365D"/>
        </w:rPr>
        <w:t>。</w:t>
      </w:r>
    </w:p>
    <w:p w14:paraId="14ACCA12" w14:textId="39315B8C" w:rsidR="007E52C1" w:rsidRPr="005D05FF"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4</w:t>
      </w:r>
      <w:r w:rsidR="00A9156A" w:rsidRPr="00337413">
        <w:rPr>
          <w:rFonts w:ascii="Calibri" w:hAnsi="Calibri"/>
          <w:color w:val="404040"/>
          <w:sz w:val="18"/>
        </w:rPr>
        <w:t>﹞</w:t>
      </w:r>
      <w:r w:rsidR="007E52C1" w:rsidRPr="004A6748">
        <w:rPr>
          <w:rFonts w:ascii="Arial Unicode MS" w:hAnsi="Arial Unicode MS"/>
          <w:color w:val="17365D"/>
        </w:rPr>
        <w:t>政黨質詢時，行政院院長及各部會首長皆應列席備詢。</w:t>
      </w:r>
    </w:p>
    <w:p w14:paraId="0D7E519F" w14:textId="77777777" w:rsidR="00A9156A" w:rsidRDefault="00F446DC" w:rsidP="00E15E7A">
      <w:pPr>
        <w:pStyle w:val="2"/>
        <w:rPr>
          <w:color w:val="FFFFFF"/>
        </w:rPr>
      </w:pPr>
      <w:bookmarkStart w:id="26" w:name="a20"/>
      <w:bookmarkEnd w:id="26"/>
      <w:r>
        <w:t>第</w:t>
      </w:r>
      <w:r>
        <w:t>20</w:t>
      </w:r>
      <w:r>
        <w:t>條</w:t>
      </w:r>
      <w:r w:rsidR="007E52C1" w:rsidRPr="005D05FF">
        <w:t>（個人質詢）</w:t>
      </w:r>
      <w:r w:rsidR="00A9156A">
        <w:rPr>
          <w:rFonts w:hint="eastAsia"/>
          <w:color w:val="FFFFFF"/>
        </w:rPr>
        <w:t>∵</w:t>
      </w:r>
    </w:p>
    <w:p w14:paraId="45B8774F" w14:textId="38A83DE6"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A26DFF">
        <w:rPr>
          <w:rFonts w:ascii="Arial Unicode MS" w:hAnsi="Arial Unicode MS" w:hint="eastAsia"/>
          <w:color w:val="17365D"/>
        </w:rPr>
        <w:t>立法委員個人質詢應依各委員會之種類，以議題分組方式進行，行政院院長及與議題相關之部會首長應列席備詢</w:t>
      </w:r>
      <w:r w:rsidR="00A9156A">
        <w:rPr>
          <w:rFonts w:ascii="Arial Unicode MS" w:hAnsi="Arial Unicode MS" w:hint="eastAsia"/>
          <w:color w:val="17365D"/>
        </w:rPr>
        <w:t>。</w:t>
      </w:r>
    </w:p>
    <w:p w14:paraId="04F25A9A" w14:textId="346232A6" w:rsidR="00A9156A" w:rsidRPr="004A6748"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A9156A" w:rsidRPr="004A6748">
        <w:rPr>
          <w:rFonts w:ascii="Arial Unicode MS" w:hAnsi="Arial Unicode MS" w:hint="eastAsia"/>
          <w:color w:val="17365D"/>
        </w:rPr>
        <w:t>議題分組進行質詢，依立法院組織</w:t>
      </w:r>
      <w:r w:rsidR="00A9156A" w:rsidRPr="004A6748">
        <w:rPr>
          <w:rFonts w:ascii="Arial Unicode MS" w:hAnsi="Arial Unicode MS"/>
          <w:color w:val="17365D"/>
        </w:rPr>
        <w:t>法</w:t>
      </w:r>
      <w:hyperlink r:id="rId39" w:anchor="a10" w:history="1">
        <w:r w:rsidR="00A9156A" w:rsidRPr="005D05FF">
          <w:rPr>
            <w:rStyle w:val="a3"/>
            <w:rFonts w:ascii="Arial Unicode MS" w:hAnsi="Arial Unicode MS"/>
          </w:rPr>
          <w:t>第十條</w:t>
        </w:r>
      </w:hyperlink>
      <w:r w:rsidR="00A9156A" w:rsidRPr="004A6748">
        <w:rPr>
          <w:rFonts w:ascii="Arial Unicode MS" w:hAnsi="Arial Unicode MS" w:hint="eastAsia"/>
          <w:color w:val="17365D"/>
        </w:rPr>
        <w:t>第一項各款順序。但有委員十五人連署，經議決後得變更議題順序。</w:t>
      </w:r>
    </w:p>
    <w:p w14:paraId="08B65E77" w14:textId="0082C450" w:rsidR="00055DEE" w:rsidRPr="00A26DFF"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3</w:t>
      </w:r>
      <w:r w:rsidR="00A9156A" w:rsidRPr="00337413">
        <w:rPr>
          <w:rFonts w:ascii="Calibri" w:hAnsi="Calibri" w:hint="eastAsia"/>
          <w:color w:val="404040"/>
          <w:sz w:val="18"/>
        </w:rPr>
        <w:t>﹞</w:t>
      </w:r>
      <w:r w:rsidR="00055DEE" w:rsidRPr="00A26DFF">
        <w:rPr>
          <w:rFonts w:ascii="Arial Unicode MS" w:hAnsi="Arial Unicode MS" w:hint="eastAsia"/>
          <w:color w:val="17365D"/>
        </w:rPr>
        <w:t>立法委員個人質詢，以二議題為限，詢答時間合計不得逾三十分鐘。如以二議題進行時，各議題不得逾十五分鐘。</w:t>
      </w:r>
    </w:p>
    <w:p w14:paraId="798D62B1" w14:textId="44C491BB"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40" w:history="1">
        <w:r w:rsidRPr="005C530E">
          <w:rPr>
            <w:szCs w:val="20"/>
            <w:u w:val="single"/>
          </w:rPr>
          <w:t>比對程式</w:t>
        </w:r>
      </w:hyperlink>
    </w:p>
    <w:p w14:paraId="140BC3EE" w14:textId="4CA19C66"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立法委員個人質詢應依各委員會之種類，以議題分組方式進行，行政院院長及與議題相關之部會首長應列席備詢</w:t>
      </w:r>
      <w:r w:rsidR="00A9156A">
        <w:rPr>
          <w:rFonts w:ascii="Arial Unicode MS" w:hAnsi="Arial Unicode MS"/>
          <w:color w:val="5F5F5F"/>
        </w:rPr>
        <w:t>。</w:t>
      </w:r>
    </w:p>
    <w:p w14:paraId="0145E9D2" w14:textId="7F9E731B" w:rsidR="00A9156A" w:rsidRPr="004A6748"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4A6748">
        <w:rPr>
          <w:rFonts w:ascii="Arial Unicode MS" w:hAnsi="Arial Unicode MS"/>
          <w:color w:val="5F5F5F"/>
        </w:rPr>
        <w:t>議題分組進行質詢，依立法院組織法</w:t>
      </w:r>
      <w:hyperlink r:id="rId41" w:anchor="a10" w:history="1">
        <w:r w:rsidR="00A9156A" w:rsidRPr="004A6748">
          <w:rPr>
            <w:rStyle w:val="a3"/>
            <w:rFonts w:ascii="Arial Unicode MS" w:hAnsi="Arial Unicode MS"/>
            <w:color w:val="5F5F5F"/>
          </w:rPr>
          <w:t>第十條</w:t>
        </w:r>
      </w:hyperlink>
      <w:r w:rsidR="00A9156A" w:rsidRPr="004A6748">
        <w:rPr>
          <w:rFonts w:ascii="Arial Unicode MS" w:hAnsi="Arial Unicode MS"/>
          <w:color w:val="5F5F5F"/>
        </w:rPr>
        <w:t>第一項各款順序。但有委員三十人連署，經議決後得變更議題順序。</w:t>
      </w:r>
    </w:p>
    <w:p w14:paraId="5F01A8B6" w14:textId="701A1114" w:rsidR="007E52C1" w:rsidRPr="00427F54"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427F54">
        <w:rPr>
          <w:rFonts w:ascii="Arial Unicode MS" w:hAnsi="Arial Unicode MS"/>
          <w:color w:val="5F5F5F"/>
        </w:rPr>
        <w:t>立法委員個人質詢，以二議題為限，詢答時間合計不得逾三十分鐘。如以二議題進行時，各議題不得逾十五分鐘。</w:t>
      </w:r>
      <w:r w:rsidR="007670C1" w:rsidRPr="007670C1">
        <w:rPr>
          <w:rFonts w:ascii="Arial Unicode MS" w:hAnsi="Arial Unicode MS" w:hint="eastAsia"/>
          <w:color w:val="FFFFFF"/>
        </w:rPr>
        <w:t>∴</w:t>
      </w:r>
    </w:p>
    <w:p w14:paraId="7345D31E" w14:textId="77777777" w:rsidR="00A9156A" w:rsidRDefault="00F446DC" w:rsidP="00E15E7A">
      <w:pPr>
        <w:pStyle w:val="2"/>
      </w:pPr>
      <w:r>
        <w:t>第</w:t>
      </w:r>
      <w:r>
        <w:t>21</w:t>
      </w:r>
      <w:r>
        <w:t>條</w:t>
      </w:r>
      <w:r w:rsidR="007E52C1" w:rsidRPr="005D05FF">
        <w:t>（質詢之登記及書面要旨之送交</w:t>
      </w:r>
      <w:r w:rsidR="00A9156A">
        <w:t>）</w:t>
      </w:r>
    </w:p>
    <w:p w14:paraId="274E934D" w14:textId="426DC219"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施政方針及施政報告之質詢，於每會期集會委員報到日起至開議後七日內登記之</w:t>
      </w:r>
      <w:r w:rsidR="00A9156A">
        <w:rPr>
          <w:rFonts w:ascii="Arial Unicode MS" w:hAnsi="Arial Unicode MS"/>
          <w:color w:val="17365D"/>
        </w:rPr>
        <w:t>。</w:t>
      </w:r>
    </w:p>
    <w:p w14:paraId="33988754" w14:textId="5611CF30"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4A6748">
        <w:rPr>
          <w:rFonts w:ascii="Arial Unicode MS" w:hAnsi="Arial Unicode MS"/>
          <w:color w:val="17365D"/>
        </w:rPr>
        <w:t>立法委員為前項之質詢時，得將其質詢要旨以書面於質詢日前二日送交議事處，轉知行政院。但遇有重大突發事件，得於質詢前二小時提出。委員如採用聯合質詢，應併附親自簽名之同意書面。</w:t>
      </w:r>
    </w:p>
    <w:p w14:paraId="3F763ACC" w14:textId="18B2BA3B"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已質詢委員，不得再登記口頭質詢。</w:t>
      </w:r>
    </w:p>
    <w:p w14:paraId="19C958FF" w14:textId="70A47AFC" w:rsidR="00A9156A" w:rsidRDefault="00F446DC" w:rsidP="00E15E7A">
      <w:pPr>
        <w:pStyle w:val="2"/>
      </w:pPr>
      <w:bookmarkStart w:id="27" w:name="a22"/>
      <w:bookmarkEnd w:id="27"/>
      <w:r>
        <w:lastRenderedPageBreak/>
        <w:t>第</w:t>
      </w:r>
      <w:r>
        <w:t>22</w:t>
      </w:r>
      <w:r>
        <w:t>條</w:t>
      </w:r>
      <w:r w:rsidR="007E52C1" w:rsidRPr="005D05FF">
        <w:t>（質詢與答復</w:t>
      </w:r>
      <w:r w:rsidR="00A9156A">
        <w:t>）</w:t>
      </w:r>
      <w:r w:rsidR="00F81B5A">
        <w:rPr>
          <w:rFonts w:hint="eastAsia"/>
          <w:color w:val="FFFFFF"/>
        </w:rPr>
        <w:t>∵</w:t>
      </w:r>
    </w:p>
    <w:p w14:paraId="53D12528" w14:textId="705D933C" w:rsidR="00A745B5" w:rsidRPr="004755DF" w:rsidRDefault="00A745B5" w:rsidP="00A745B5">
      <w:pPr>
        <w:ind w:left="142"/>
        <w:jc w:val="both"/>
        <w:rPr>
          <w:color w:val="17365D"/>
        </w:rPr>
      </w:pPr>
      <w:r w:rsidRPr="00A745B5">
        <w:rPr>
          <w:rFonts w:hint="eastAsia"/>
          <w:color w:val="404040"/>
          <w:sz w:val="18"/>
        </w:rPr>
        <w:t>﹝</w:t>
      </w:r>
      <w:r w:rsidRPr="00A745B5">
        <w:rPr>
          <w:rFonts w:hint="eastAsia"/>
          <w:color w:val="404040"/>
          <w:sz w:val="18"/>
        </w:rPr>
        <w:t>1</w:t>
      </w:r>
      <w:r w:rsidRPr="00A745B5">
        <w:rPr>
          <w:rFonts w:hint="eastAsia"/>
          <w:color w:val="404040"/>
          <w:sz w:val="18"/>
        </w:rPr>
        <w:t>﹞</w:t>
      </w:r>
      <w:r w:rsidRPr="004755DF">
        <w:rPr>
          <w:rFonts w:hint="eastAsia"/>
          <w:color w:val="17365D"/>
        </w:rPr>
        <w:t>依第</w:t>
      </w:r>
      <w:hyperlink w:anchor="a17" w:history="1">
        <w:r w:rsidRPr="00E33E53">
          <w:rPr>
            <w:rStyle w:val="a3"/>
          </w:rPr>
          <w:t>十七</w:t>
        </w:r>
      </w:hyperlink>
      <w:r w:rsidRPr="004755DF">
        <w:rPr>
          <w:rFonts w:hint="eastAsia"/>
          <w:color w:val="17365D"/>
        </w:rPr>
        <w:t>條及第</w:t>
      </w:r>
      <w:hyperlink w:anchor="a18" w:history="1">
        <w:r w:rsidRPr="00E33E53">
          <w:rPr>
            <w:rStyle w:val="a3"/>
          </w:rPr>
          <w:t>十八</w:t>
        </w:r>
      </w:hyperlink>
      <w:r w:rsidRPr="004755DF">
        <w:rPr>
          <w:rFonts w:hint="eastAsia"/>
          <w:color w:val="17365D"/>
        </w:rPr>
        <w:t>條提出之口頭質詢，應由行政院院長或質詢委員指定之有關部會首長答復；未及答復部分，應於十日內以書面答復。但質詢事項牽涉過廣者，得延長五日。</w:t>
      </w:r>
    </w:p>
    <w:p w14:paraId="514DA9FB" w14:textId="336E7C44" w:rsidR="00A745B5" w:rsidRPr="00A745B5"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42" w:history="1">
        <w:r w:rsidRPr="005C530E">
          <w:rPr>
            <w:szCs w:val="20"/>
            <w:u w:val="single"/>
          </w:rPr>
          <w:t>比對程式</w:t>
        </w:r>
      </w:hyperlink>
    </w:p>
    <w:p w14:paraId="4C84BBB6" w14:textId="7EE384EC" w:rsidR="007E52C1"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1</w:t>
      </w:r>
      <w:r w:rsidR="00A9156A" w:rsidRPr="00A745B5">
        <w:rPr>
          <w:rFonts w:ascii="Calibri" w:hAnsi="Calibri"/>
          <w:color w:val="5F5F5F"/>
          <w:sz w:val="18"/>
        </w:rPr>
        <w:t>﹞</w:t>
      </w:r>
      <w:r w:rsidR="007E52C1" w:rsidRPr="00A745B5">
        <w:rPr>
          <w:rFonts w:ascii="Arial Unicode MS" w:hAnsi="Arial Unicode MS"/>
          <w:color w:val="5F5F5F"/>
        </w:rPr>
        <w:t>依第</w:t>
      </w:r>
      <w:hyperlink w:anchor="a17" w:history="1">
        <w:r w:rsidR="007E52C1" w:rsidRPr="00A745B5">
          <w:rPr>
            <w:rStyle w:val="a3"/>
            <w:color w:val="5F5F5F"/>
          </w:rPr>
          <w:t>十七</w:t>
        </w:r>
      </w:hyperlink>
      <w:r w:rsidR="007E52C1" w:rsidRPr="00A745B5">
        <w:rPr>
          <w:rFonts w:ascii="Arial Unicode MS" w:hAnsi="Arial Unicode MS"/>
          <w:color w:val="5F5F5F"/>
        </w:rPr>
        <w:t>條及第</w:t>
      </w:r>
      <w:hyperlink w:anchor="a18" w:history="1">
        <w:r w:rsidR="007E52C1" w:rsidRPr="00A745B5">
          <w:rPr>
            <w:rStyle w:val="a3"/>
            <w:color w:val="5F5F5F"/>
          </w:rPr>
          <w:t>十八</w:t>
        </w:r>
      </w:hyperlink>
      <w:r w:rsidR="007E52C1" w:rsidRPr="00A745B5">
        <w:rPr>
          <w:rFonts w:ascii="Arial Unicode MS" w:hAnsi="Arial Unicode MS"/>
          <w:color w:val="5F5F5F"/>
        </w:rPr>
        <w:t>條提出之口頭質詢，應由行政院院長或質詢委員指定之有關部會首長答復；未及答復部分，應於二十日內以書面答復。但質詢事項牽涉過廣者，得延長五日。</w:t>
      </w:r>
      <w:r w:rsidR="00F81B5A" w:rsidRPr="007670C1">
        <w:rPr>
          <w:rFonts w:ascii="Arial Unicode MS" w:hAnsi="Arial Unicode MS" w:hint="eastAsia"/>
          <w:color w:val="FFFFFF"/>
        </w:rPr>
        <w:t>∴</w:t>
      </w:r>
    </w:p>
    <w:p w14:paraId="5036D01C" w14:textId="1AFA6F30" w:rsidR="00A9156A" w:rsidRDefault="00F446DC" w:rsidP="00E15E7A">
      <w:pPr>
        <w:pStyle w:val="2"/>
      </w:pPr>
      <w:bookmarkStart w:id="28" w:name="a23"/>
      <w:bookmarkEnd w:id="28"/>
      <w:r>
        <w:t>第</w:t>
      </w:r>
      <w:r>
        <w:t>23</w:t>
      </w:r>
      <w:r>
        <w:t>條</w:t>
      </w:r>
      <w:r w:rsidR="007E52C1" w:rsidRPr="005D05FF">
        <w:t>（質詢與答復應列入議事日程</w:t>
      </w:r>
      <w:r w:rsidR="00A9156A">
        <w:t>）</w:t>
      </w:r>
      <w:r w:rsidR="00F81B5A">
        <w:rPr>
          <w:rFonts w:hint="eastAsia"/>
          <w:color w:val="FFFFFF"/>
        </w:rPr>
        <w:t>∵</w:t>
      </w:r>
    </w:p>
    <w:p w14:paraId="5C2B97CF" w14:textId="229567B1"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1</w:t>
      </w:r>
      <w:r w:rsidRPr="00A745B5">
        <w:rPr>
          <w:rFonts w:hint="eastAsia"/>
          <w:color w:val="404040"/>
          <w:sz w:val="18"/>
        </w:rPr>
        <w:t>﹞</w:t>
      </w:r>
      <w:r w:rsidRPr="004755DF">
        <w:rPr>
          <w:rFonts w:hint="eastAsia"/>
          <w:color w:val="17365D"/>
        </w:rPr>
        <w:t>立法委員行使憲法增修條</w:t>
      </w:r>
      <w:r w:rsidRPr="00E33E53">
        <w:rPr>
          <w:rFonts w:ascii="Arial Unicode MS" w:hAnsi="Arial Unicode MS"/>
          <w:color w:val="17365D"/>
        </w:rPr>
        <w:t>文</w:t>
      </w:r>
      <w:hyperlink r:id="rId43" w:anchor="b3" w:history="1">
        <w:r w:rsidRPr="00E33E53">
          <w:rPr>
            <w:rStyle w:val="a3"/>
          </w:rPr>
          <w:t>第三條</w:t>
        </w:r>
      </w:hyperlink>
      <w:r w:rsidRPr="004755DF">
        <w:rPr>
          <w:rFonts w:hint="eastAsia"/>
          <w:color w:val="17365D"/>
        </w:rPr>
        <w:t>第二項第一款之質詢權，除依第</w:t>
      </w:r>
      <w:hyperlink w:anchor="a16" w:history="1">
        <w:r w:rsidRPr="00E33E53">
          <w:rPr>
            <w:rStyle w:val="a3"/>
          </w:rPr>
          <w:t>十六</w:t>
        </w:r>
      </w:hyperlink>
      <w:r w:rsidRPr="004755DF">
        <w:rPr>
          <w:rFonts w:hint="eastAsia"/>
          <w:color w:val="17365D"/>
        </w:rPr>
        <w:t>條至第</w:t>
      </w:r>
      <w:hyperlink w:anchor="a21" w:history="1">
        <w:r w:rsidRPr="00A745B5">
          <w:rPr>
            <w:rStyle w:val="a3"/>
            <w:rFonts w:ascii="Arial Unicode MS" w:hAnsi="Arial Unicode MS"/>
          </w:rPr>
          <w:t>二十一</w:t>
        </w:r>
      </w:hyperlink>
      <w:r w:rsidRPr="004755DF">
        <w:rPr>
          <w:rFonts w:hint="eastAsia"/>
          <w:color w:val="17365D"/>
        </w:rPr>
        <w:t>條規定處理外，應列入議事日程質詢事項，並由立法院送交行政院</w:t>
      </w:r>
      <w:r>
        <w:rPr>
          <w:rFonts w:hint="eastAsia"/>
          <w:color w:val="17365D"/>
        </w:rPr>
        <w:t>。</w:t>
      </w:r>
    </w:p>
    <w:p w14:paraId="0F6BD624" w14:textId="77777777" w:rsidR="00A745B5" w:rsidRPr="004755DF" w:rsidRDefault="00A745B5" w:rsidP="00A745B5">
      <w:pPr>
        <w:ind w:left="142"/>
        <w:jc w:val="both"/>
        <w:rPr>
          <w:color w:val="17365D"/>
        </w:rPr>
      </w:pPr>
      <w:r w:rsidRPr="00A745B5">
        <w:rPr>
          <w:rFonts w:hint="eastAsia"/>
          <w:color w:val="404040"/>
          <w:sz w:val="18"/>
        </w:rPr>
        <w:t>﹝</w:t>
      </w:r>
      <w:r w:rsidRPr="00A745B5">
        <w:rPr>
          <w:rFonts w:hint="eastAsia"/>
          <w:color w:val="404040"/>
          <w:sz w:val="18"/>
        </w:rPr>
        <w:t>2</w:t>
      </w:r>
      <w:r w:rsidRPr="00A745B5">
        <w:rPr>
          <w:rFonts w:hint="eastAsia"/>
          <w:color w:val="404040"/>
          <w:sz w:val="18"/>
        </w:rPr>
        <w:t>﹞</w:t>
      </w:r>
      <w:r w:rsidRPr="004755DF">
        <w:rPr>
          <w:rFonts w:hint="eastAsia"/>
          <w:color w:val="17365D"/>
        </w:rPr>
        <w:t>行政院應於收到前項質詢後十五日內，將書面答復送由立法院轉知質詢委員，並列入議事日程質詢事項。但如質詢內容牽涉過廣者，答復時間得延長十日。</w:t>
      </w:r>
    </w:p>
    <w:p w14:paraId="64D85A46" w14:textId="0F8840D1" w:rsidR="00A745B5"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44" w:history="1">
        <w:r w:rsidRPr="005C530E">
          <w:rPr>
            <w:szCs w:val="20"/>
            <w:u w:val="single"/>
          </w:rPr>
          <w:t>比對程式</w:t>
        </w:r>
      </w:hyperlink>
    </w:p>
    <w:p w14:paraId="1B4E2CD2" w14:textId="5B0C2EE2" w:rsidR="00A9156A"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1</w:t>
      </w:r>
      <w:r w:rsidR="00A9156A" w:rsidRPr="00A745B5">
        <w:rPr>
          <w:rFonts w:ascii="Calibri" w:hAnsi="Calibri"/>
          <w:color w:val="5F5F5F"/>
          <w:sz w:val="18"/>
        </w:rPr>
        <w:t>﹞</w:t>
      </w:r>
      <w:r w:rsidR="007E52C1" w:rsidRPr="00A745B5">
        <w:rPr>
          <w:rFonts w:ascii="Arial Unicode MS" w:hAnsi="Arial Unicode MS"/>
          <w:color w:val="5F5F5F"/>
        </w:rPr>
        <w:t>立法委員行使憲法增修條文</w:t>
      </w:r>
      <w:hyperlink r:id="rId45" w:anchor="b3" w:history="1">
        <w:r w:rsidR="007E52C1" w:rsidRPr="00A745B5">
          <w:rPr>
            <w:rStyle w:val="a3"/>
            <w:color w:val="5F5F5F"/>
          </w:rPr>
          <w:t>第三條</w:t>
        </w:r>
      </w:hyperlink>
      <w:r w:rsidR="007E52C1" w:rsidRPr="00A745B5">
        <w:rPr>
          <w:rFonts w:ascii="Arial Unicode MS" w:hAnsi="Arial Unicode MS"/>
          <w:color w:val="5F5F5F"/>
        </w:rPr>
        <w:t>第二項第一款之質詢權，除依第</w:t>
      </w:r>
      <w:hyperlink w:anchor="a16" w:history="1">
        <w:r w:rsidR="007E52C1" w:rsidRPr="00A745B5">
          <w:rPr>
            <w:rStyle w:val="a3"/>
            <w:color w:val="5F5F5F"/>
          </w:rPr>
          <w:t>十六</w:t>
        </w:r>
      </w:hyperlink>
      <w:r w:rsidR="007E52C1" w:rsidRPr="00A745B5">
        <w:rPr>
          <w:rFonts w:ascii="Arial Unicode MS" w:hAnsi="Arial Unicode MS"/>
          <w:color w:val="5F5F5F"/>
        </w:rPr>
        <w:t>條至第</w:t>
      </w:r>
      <w:hyperlink w:anchor="a21" w:history="1">
        <w:r w:rsidR="007E52C1" w:rsidRPr="00A745B5">
          <w:rPr>
            <w:rStyle w:val="a3"/>
            <w:rFonts w:ascii="Arial Unicode MS" w:hAnsi="Arial Unicode MS"/>
            <w:color w:val="5F5F5F"/>
          </w:rPr>
          <w:t>二十一</w:t>
        </w:r>
      </w:hyperlink>
      <w:r w:rsidR="007E52C1" w:rsidRPr="00A745B5">
        <w:rPr>
          <w:rFonts w:ascii="Arial Unicode MS" w:hAnsi="Arial Unicode MS"/>
          <w:color w:val="5F5F5F"/>
        </w:rPr>
        <w:t>條規定處理外，應列入議事日程質詢事項，並由立法院送交行政院</w:t>
      </w:r>
      <w:r w:rsidR="00A9156A" w:rsidRPr="00A745B5">
        <w:rPr>
          <w:rFonts w:ascii="Arial Unicode MS" w:hAnsi="Arial Unicode MS"/>
          <w:color w:val="5F5F5F"/>
        </w:rPr>
        <w:t>。</w:t>
      </w:r>
    </w:p>
    <w:p w14:paraId="778DD623" w14:textId="1AA3A815" w:rsidR="007E52C1"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2</w:t>
      </w:r>
      <w:r w:rsidR="00A9156A" w:rsidRPr="00A745B5">
        <w:rPr>
          <w:rFonts w:ascii="Calibri" w:hAnsi="Calibri"/>
          <w:color w:val="5F5F5F"/>
          <w:sz w:val="18"/>
        </w:rPr>
        <w:t>﹞</w:t>
      </w:r>
      <w:r w:rsidR="007E52C1" w:rsidRPr="00A745B5">
        <w:rPr>
          <w:rFonts w:ascii="Arial Unicode MS" w:hAnsi="Arial Unicode MS"/>
          <w:color w:val="5F5F5F"/>
        </w:rPr>
        <w:t>行政院應於收到前項質詢後二十日內，將書面答復送由立法院轉知質詢委員，並列入議事日程質詢事項。但如質詢內容牽涉過廣者，答復時間得延長五日。</w:t>
      </w:r>
      <w:r w:rsidR="00F81B5A" w:rsidRPr="007670C1">
        <w:rPr>
          <w:rFonts w:ascii="Arial Unicode MS" w:hAnsi="Arial Unicode MS" w:hint="eastAsia"/>
          <w:color w:val="FFFFFF"/>
        </w:rPr>
        <w:t>∴</w:t>
      </w:r>
    </w:p>
    <w:p w14:paraId="1C528488" w14:textId="77777777" w:rsidR="00A9156A" w:rsidRDefault="00F446DC" w:rsidP="00E15E7A">
      <w:pPr>
        <w:pStyle w:val="2"/>
      </w:pPr>
      <w:r>
        <w:t>第</w:t>
      </w:r>
      <w:r>
        <w:t>24</w:t>
      </w:r>
      <w:r>
        <w:t>條</w:t>
      </w:r>
      <w:r w:rsidR="007E52C1" w:rsidRPr="005D05FF">
        <w:t>（質詢提出之規定</w:t>
      </w:r>
      <w:r w:rsidR="00A9156A">
        <w:t>）</w:t>
      </w:r>
    </w:p>
    <w:p w14:paraId="105B00C4" w14:textId="06E6FF4F"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質詢之提出，以說明其所質詢之主旨為限</w:t>
      </w:r>
      <w:r w:rsidR="00A9156A">
        <w:rPr>
          <w:rFonts w:ascii="Arial Unicode MS" w:hAnsi="Arial Unicode MS"/>
          <w:color w:val="17365D"/>
        </w:rPr>
        <w:t>。</w:t>
      </w:r>
    </w:p>
    <w:p w14:paraId="18D95C9E" w14:textId="4F6B39E3" w:rsidR="007E52C1" w:rsidRPr="005D05FF"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5D05FF">
        <w:rPr>
          <w:rFonts w:ascii="Arial Unicode MS" w:hAnsi="Arial Unicode MS"/>
          <w:color w:val="666699"/>
        </w:rPr>
        <w:t>質詢委員違反前項規定者，主席得予制止。</w:t>
      </w:r>
    </w:p>
    <w:p w14:paraId="0F188EC6" w14:textId="7EE01185" w:rsidR="00A9156A" w:rsidRDefault="00F446DC" w:rsidP="00E15E7A">
      <w:pPr>
        <w:pStyle w:val="2"/>
      </w:pPr>
      <w:bookmarkStart w:id="29" w:name="a25"/>
      <w:bookmarkEnd w:id="29"/>
      <w:r>
        <w:t>第</w:t>
      </w:r>
      <w:r>
        <w:t>25</w:t>
      </w:r>
      <w:r>
        <w:t>條</w:t>
      </w:r>
      <w:r w:rsidR="007E52C1" w:rsidRPr="005D05FF">
        <w:t>（質詢答復之規定</w:t>
      </w:r>
      <w:r w:rsidR="00A9156A">
        <w:t>）</w:t>
      </w:r>
      <w:r w:rsidR="00F81B5A">
        <w:rPr>
          <w:rFonts w:hint="eastAsia"/>
          <w:color w:val="FFFFFF"/>
        </w:rPr>
        <w:t>∵</w:t>
      </w:r>
    </w:p>
    <w:p w14:paraId="5DDB3AA3"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1</w:t>
      </w:r>
      <w:r w:rsidRPr="00A745B5">
        <w:rPr>
          <w:rFonts w:hint="eastAsia"/>
          <w:color w:val="404040"/>
          <w:sz w:val="18"/>
        </w:rPr>
        <w:t>﹞</w:t>
      </w:r>
      <w:r w:rsidRPr="004755DF">
        <w:rPr>
          <w:rFonts w:hint="eastAsia"/>
          <w:color w:val="17365D"/>
        </w:rPr>
        <w:t>質詢之答復，不得超過質詢範圍之外，並不得反質詢</w:t>
      </w:r>
      <w:r>
        <w:rPr>
          <w:rFonts w:hint="eastAsia"/>
          <w:color w:val="17365D"/>
        </w:rPr>
        <w:t>。</w:t>
      </w:r>
    </w:p>
    <w:p w14:paraId="3E656977"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2</w:t>
      </w:r>
      <w:r w:rsidRPr="00A745B5">
        <w:rPr>
          <w:rFonts w:hint="eastAsia"/>
          <w:color w:val="404040"/>
          <w:sz w:val="18"/>
        </w:rPr>
        <w:t>﹞</w:t>
      </w:r>
      <w:r w:rsidRPr="004755DF">
        <w:rPr>
          <w:rFonts w:hint="eastAsia"/>
          <w:color w:val="17365D"/>
        </w:rPr>
        <w:t>被質詢人除為避免國防、外交明顯立即之危害或依法應秘密之事項者並經主席同意者外，不得拒絕答復、拒絕提供資料、隱匿資訊、虛偽答復或有其他藐視國會之行為</w:t>
      </w:r>
      <w:r>
        <w:rPr>
          <w:rFonts w:hint="eastAsia"/>
          <w:color w:val="17365D"/>
        </w:rPr>
        <w:t>。</w:t>
      </w:r>
    </w:p>
    <w:p w14:paraId="538BC36F"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3</w:t>
      </w:r>
      <w:r w:rsidRPr="00A745B5">
        <w:rPr>
          <w:rFonts w:hint="eastAsia"/>
          <w:color w:val="404040"/>
          <w:sz w:val="18"/>
        </w:rPr>
        <w:t>﹞</w:t>
      </w:r>
      <w:r w:rsidRPr="004755DF">
        <w:rPr>
          <w:rFonts w:hint="eastAsia"/>
          <w:color w:val="17365D"/>
        </w:rPr>
        <w:t>被質詢人非經立法院院會或各委員會之同意，不得缺席</w:t>
      </w:r>
      <w:r>
        <w:rPr>
          <w:rFonts w:hint="eastAsia"/>
          <w:color w:val="17365D"/>
        </w:rPr>
        <w:t>。</w:t>
      </w:r>
    </w:p>
    <w:p w14:paraId="33D564EC"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4</w:t>
      </w:r>
      <w:r w:rsidRPr="00A745B5">
        <w:rPr>
          <w:rFonts w:hint="eastAsia"/>
          <w:color w:val="404040"/>
          <w:sz w:val="18"/>
        </w:rPr>
        <w:t>﹞</w:t>
      </w:r>
      <w:r w:rsidRPr="004755DF">
        <w:rPr>
          <w:rFonts w:hint="eastAsia"/>
          <w:color w:val="17365D"/>
        </w:rPr>
        <w:t>被質詢人違反第一項至第三項規定，主席得予制止、命出席，並得要求被質詢人為答復</w:t>
      </w:r>
      <w:r>
        <w:rPr>
          <w:rFonts w:hint="eastAsia"/>
          <w:color w:val="17365D"/>
        </w:rPr>
        <w:t>。</w:t>
      </w:r>
    </w:p>
    <w:p w14:paraId="1C8D8548"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5</w:t>
      </w:r>
      <w:r w:rsidRPr="00A745B5">
        <w:rPr>
          <w:rFonts w:hint="eastAsia"/>
          <w:color w:val="404040"/>
          <w:sz w:val="18"/>
        </w:rPr>
        <w:t>﹞</w:t>
      </w:r>
      <w:r w:rsidRPr="004755DF">
        <w:rPr>
          <w:rFonts w:hint="eastAsia"/>
          <w:color w:val="17365D"/>
        </w:rPr>
        <w:t>被質詢人經主席依前項規定制止、命出席或要求答復卻仍違反者，由主席或質詢委員提議，出席委員五人以上連署或附議，經院會決議，處被質詢人二萬元以上二十萬元以下罰鍰</w:t>
      </w:r>
      <w:r>
        <w:rPr>
          <w:rFonts w:hint="eastAsia"/>
          <w:color w:val="17365D"/>
        </w:rPr>
        <w:t>。</w:t>
      </w:r>
    </w:p>
    <w:p w14:paraId="7C3EE2EF"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6</w:t>
      </w:r>
      <w:r w:rsidRPr="00A745B5">
        <w:rPr>
          <w:rFonts w:hint="eastAsia"/>
          <w:color w:val="404040"/>
          <w:sz w:val="18"/>
        </w:rPr>
        <w:t>﹞</w:t>
      </w:r>
      <w:r w:rsidRPr="004755DF">
        <w:rPr>
          <w:rFonts w:hint="eastAsia"/>
          <w:color w:val="17365D"/>
        </w:rPr>
        <w:t>前項情形，經限期改正，逾期仍不改正者，得按次連續課處罰鍰</w:t>
      </w:r>
      <w:r>
        <w:rPr>
          <w:rFonts w:hint="eastAsia"/>
          <w:color w:val="17365D"/>
        </w:rPr>
        <w:t>。</w:t>
      </w:r>
    </w:p>
    <w:p w14:paraId="1394EB7B"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7</w:t>
      </w:r>
      <w:r w:rsidRPr="00A745B5">
        <w:rPr>
          <w:rFonts w:hint="eastAsia"/>
          <w:color w:val="404040"/>
          <w:sz w:val="18"/>
        </w:rPr>
        <w:t>﹞</w:t>
      </w:r>
      <w:r w:rsidRPr="004755DF">
        <w:rPr>
          <w:rFonts w:hint="eastAsia"/>
          <w:color w:val="17365D"/>
        </w:rPr>
        <w:t>前二項罰鍰處分，受處分者如有不服，得於處分書送達之次日起二個月內，向立法院所在地之行政法院提起行政訴訟</w:t>
      </w:r>
      <w:r>
        <w:rPr>
          <w:rFonts w:hint="eastAsia"/>
          <w:color w:val="17365D"/>
        </w:rPr>
        <w:t>。</w:t>
      </w:r>
    </w:p>
    <w:p w14:paraId="531A7C83" w14:textId="77777777" w:rsidR="00A745B5" w:rsidRDefault="00A745B5" w:rsidP="00A745B5">
      <w:pPr>
        <w:ind w:left="142"/>
        <w:jc w:val="both"/>
        <w:rPr>
          <w:color w:val="17365D"/>
        </w:rPr>
      </w:pPr>
      <w:r w:rsidRPr="00A745B5">
        <w:rPr>
          <w:rFonts w:hint="eastAsia"/>
          <w:color w:val="404040"/>
          <w:sz w:val="18"/>
        </w:rPr>
        <w:t>﹝</w:t>
      </w:r>
      <w:r w:rsidRPr="00A745B5">
        <w:rPr>
          <w:rFonts w:hint="eastAsia"/>
          <w:color w:val="404040"/>
          <w:sz w:val="18"/>
        </w:rPr>
        <w:t>8</w:t>
      </w:r>
      <w:r w:rsidRPr="00A745B5">
        <w:rPr>
          <w:rFonts w:hint="eastAsia"/>
          <w:color w:val="404040"/>
          <w:sz w:val="18"/>
        </w:rPr>
        <w:t>﹞</w:t>
      </w:r>
      <w:r w:rsidRPr="004755DF">
        <w:rPr>
          <w:rFonts w:hint="eastAsia"/>
          <w:color w:val="17365D"/>
        </w:rPr>
        <w:t>違反第一項至第三項規定之政府人員，由主席或質詢委員提議，出席委員五人以上連署或附議，經院會決議，移送彈劾或懲戒</w:t>
      </w:r>
      <w:r>
        <w:rPr>
          <w:rFonts w:hint="eastAsia"/>
          <w:color w:val="17365D"/>
        </w:rPr>
        <w:t>。</w:t>
      </w:r>
    </w:p>
    <w:p w14:paraId="3A279B96" w14:textId="77777777" w:rsidR="00A745B5" w:rsidRPr="004755DF" w:rsidRDefault="00A745B5" w:rsidP="00A745B5">
      <w:pPr>
        <w:ind w:left="142"/>
        <w:jc w:val="both"/>
        <w:rPr>
          <w:color w:val="17365D"/>
        </w:rPr>
      </w:pPr>
      <w:r w:rsidRPr="00A745B5">
        <w:rPr>
          <w:rFonts w:hint="eastAsia"/>
          <w:color w:val="404040"/>
          <w:sz w:val="18"/>
        </w:rPr>
        <w:t>﹝</w:t>
      </w:r>
      <w:r w:rsidRPr="00A745B5">
        <w:rPr>
          <w:rFonts w:hint="eastAsia"/>
          <w:color w:val="404040"/>
          <w:sz w:val="18"/>
        </w:rPr>
        <w:t>9</w:t>
      </w:r>
      <w:r w:rsidRPr="00A745B5">
        <w:rPr>
          <w:rFonts w:hint="eastAsia"/>
          <w:color w:val="404040"/>
          <w:sz w:val="18"/>
        </w:rPr>
        <w:t>﹞</w:t>
      </w:r>
      <w:r w:rsidRPr="004755DF">
        <w:rPr>
          <w:rFonts w:hint="eastAsia"/>
          <w:color w:val="17365D"/>
        </w:rPr>
        <w:t>政府人員於立法院受質詢時，為虛偽陳述者，依法追訴其刑事責任。</w:t>
      </w:r>
    </w:p>
    <w:p w14:paraId="4F968FE7" w14:textId="4B2D39D8" w:rsidR="00A745B5"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46" w:history="1">
        <w:r w:rsidRPr="005C530E">
          <w:rPr>
            <w:szCs w:val="20"/>
            <w:u w:val="single"/>
          </w:rPr>
          <w:t>比對程式</w:t>
        </w:r>
      </w:hyperlink>
    </w:p>
    <w:p w14:paraId="6CE073BD" w14:textId="10776627" w:rsidR="00A9156A"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1</w:t>
      </w:r>
      <w:r w:rsidR="00A9156A" w:rsidRPr="00A745B5">
        <w:rPr>
          <w:rFonts w:ascii="Calibri" w:hAnsi="Calibri"/>
          <w:color w:val="5F5F5F"/>
          <w:sz w:val="18"/>
        </w:rPr>
        <w:t>﹞</w:t>
      </w:r>
      <w:r w:rsidR="007E52C1" w:rsidRPr="00A745B5">
        <w:rPr>
          <w:rFonts w:ascii="Arial Unicode MS" w:hAnsi="Arial Unicode MS"/>
          <w:color w:val="5F5F5F"/>
        </w:rPr>
        <w:t>質詢之答復，不得超過質詢範圍之外</w:t>
      </w:r>
      <w:r w:rsidR="00A9156A" w:rsidRPr="00A745B5">
        <w:rPr>
          <w:rFonts w:ascii="Arial Unicode MS" w:hAnsi="Arial Unicode MS"/>
          <w:color w:val="5F5F5F"/>
        </w:rPr>
        <w:t>。</w:t>
      </w:r>
    </w:p>
    <w:p w14:paraId="428A5645" w14:textId="3D9E67B8" w:rsidR="00A9156A"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2</w:t>
      </w:r>
      <w:r w:rsidR="00A9156A" w:rsidRPr="00A745B5">
        <w:rPr>
          <w:rFonts w:ascii="Calibri" w:hAnsi="Calibri"/>
          <w:color w:val="5F5F5F"/>
          <w:sz w:val="18"/>
        </w:rPr>
        <w:t>﹞</w:t>
      </w:r>
      <w:r w:rsidR="00A9156A" w:rsidRPr="00A745B5">
        <w:rPr>
          <w:rFonts w:ascii="Arial Unicode MS" w:hAnsi="Arial Unicode MS"/>
          <w:color w:val="5F5F5F"/>
        </w:rPr>
        <w:t>被質詢人除為避免國防、外交明顯立即之危害或依法應秘密之事項者外，不得拒絕答復。</w:t>
      </w:r>
    </w:p>
    <w:p w14:paraId="10577E86" w14:textId="140CA55B" w:rsidR="007E52C1" w:rsidRPr="00A745B5" w:rsidRDefault="0034277C" w:rsidP="00E15E7A">
      <w:pPr>
        <w:ind w:leftChars="50" w:left="100"/>
        <w:jc w:val="both"/>
        <w:rPr>
          <w:rFonts w:ascii="Arial Unicode MS" w:hAnsi="Arial Unicode MS"/>
          <w:color w:val="5F5F5F"/>
        </w:rPr>
      </w:pPr>
      <w:r w:rsidRPr="00A745B5">
        <w:rPr>
          <w:rFonts w:ascii="Calibri" w:hAnsi="Calibri"/>
          <w:color w:val="5F5F5F"/>
          <w:sz w:val="18"/>
        </w:rPr>
        <w:t>﹝</w:t>
      </w:r>
      <w:r w:rsidR="00A9156A" w:rsidRPr="00A745B5">
        <w:rPr>
          <w:rFonts w:ascii="Calibri" w:hAnsi="Calibri"/>
          <w:color w:val="5F5F5F"/>
          <w:sz w:val="18"/>
        </w:rPr>
        <w:t>3</w:t>
      </w:r>
      <w:r w:rsidR="00A9156A" w:rsidRPr="00A745B5">
        <w:rPr>
          <w:rFonts w:ascii="Calibri" w:hAnsi="Calibri"/>
          <w:color w:val="5F5F5F"/>
          <w:sz w:val="18"/>
        </w:rPr>
        <w:t>﹞</w:t>
      </w:r>
      <w:r w:rsidR="007E52C1" w:rsidRPr="00A745B5">
        <w:rPr>
          <w:rFonts w:ascii="Arial Unicode MS" w:hAnsi="Arial Unicode MS"/>
          <w:color w:val="5F5F5F"/>
        </w:rPr>
        <w:t>被質詢人違反第一項規定者，主席得予制止。</w:t>
      </w:r>
      <w:r w:rsidR="00F81B5A" w:rsidRPr="007670C1">
        <w:rPr>
          <w:rFonts w:ascii="Arial Unicode MS" w:hAnsi="Arial Unicode MS" w:hint="eastAsia"/>
          <w:color w:val="FFFFFF"/>
        </w:rPr>
        <w:t>∴</w:t>
      </w:r>
    </w:p>
    <w:p w14:paraId="350876AE" w14:textId="332D67CE" w:rsidR="00A9156A" w:rsidRDefault="00F446DC" w:rsidP="00E15E7A">
      <w:pPr>
        <w:pStyle w:val="2"/>
      </w:pPr>
      <w:bookmarkStart w:id="30" w:name="a26"/>
      <w:bookmarkEnd w:id="30"/>
      <w:r>
        <w:lastRenderedPageBreak/>
        <w:t>第</w:t>
      </w:r>
      <w:r>
        <w:t>26</w:t>
      </w:r>
      <w:r>
        <w:t>條</w:t>
      </w:r>
      <w:r w:rsidR="007E52C1" w:rsidRPr="005D05FF">
        <w:t>（行政院及各首長應親自出席備詢</w:t>
      </w:r>
      <w:r w:rsidR="00A9156A">
        <w:t>）</w:t>
      </w:r>
      <w:r w:rsidR="00F81B5A">
        <w:rPr>
          <w:rFonts w:hint="eastAsia"/>
          <w:color w:val="FFFFFF"/>
        </w:rPr>
        <w:t>∵</w:t>
      </w:r>
    </w:p>
    <w:p w14:paraId="3296D8D9"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行政院院長、副院長及各部會首長應親自出席立法院院會，並備質詢。因故不能出席者，應於開會前檢送必須請假之理由及行政院院長批准之請假書</w:t>
      </w:r>
      <w:r>
        <w:rPr>
          <w:rFonts w:hint="eastAsia"/>
          <w:color w:val="17365D"/>
        </w:rPr>
        <w:t>。</w:t>
      </w:r>
    </w:p>
    <w:p w14:paraId="6009D16D" w14:textId="77777777" w:rsidR="005A751A" w:rsidRPr="004755DF" w:rsidRDefault="005A751A" w:rsidP="005A751A">
      <w:pPr>
        <w:ind w:left="142"/>
        <w:jc w:val="both"/>
        <w:rPr>
          <w:color w:val="17365D"/>
        </w:rPr>
      </w:pPr>
      <w:r w:rsidRPr="005A751A">
        <w:rPr>
          <w:rFonts w:hint="eastAsia"/>
          <w:color w:val="404040"/>
          <w:sz w:val="18"/>
        </w:rPr>
        <w:t>﹝</w:t>
      </w:r>
      <w:r w:rsidRPr="005A751A">
        <w:rPr>
          <w:rFonts w:hint="eastAsia"/>
          <w:color w:val="404040"/>
          <w:sz w:val="18"/>
        </w:rPr>
        <w:t>2</w:t>
      </w:r>
      <w:r w:rsidRPr="005A751A">
        <w:rPr>
          <w:rFonts w:hint="eastAsia"/>
          <w:color w:val="404040"/>
          <w:sz w:val="18"/>
        </w:rPr>
        <w:t>﹞</w:t>
      </w:r>
      <w:r w:rsidRPr="004755DF">
        <w:rPr>
          <w:rFonts w:hint="eastAsia"/>
          <w:color w:val="17365D"/>
        </w:rPr>
        <w:t>各部會首長因故不能出席，請假時，非政務官之部會副首長不得上發言台備詢，必要時，得提供資料，由行政院院長答復。</w:t>
      </w:r>
    </w:p>
    <w:p w14:paraId="0E9EB603" w14:textId="7FFBB1C1" w:rsidR="005A751A" w:rsidRPr="005A751A"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47" w:history="1">
        <w:r w:rsidRPr="005C530E">
          <w:rPr>
            <w:szCs w:val="20"/>
            <w:u w:val="single"/>
          </w:rPr>
          <w:t>比對程式</w:t>
        </w:r>
      </w:hyperlink>
    </w:p>
    <w:p w14:paraId="43970F5E" w14:textId="0C8AE7C0" w:rsidR="007E52C1"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1</w:t>
      </w:r>
      <w:r w:rsidR="00A9156A" w:rsidRPr="005A751A">
        <w:rPr>
          <w:rFonts w:ascii="Calibri" w:hAnsi="Calibri"/>
          <w:color w:val="5F5F5F"/>
          <w:sz w:val="18"/>
        </w:rPr>
        <w:t>﹞</w:t>
      </w:r>
      <w:r w:rsidR="007E52C1" w:rsidRPr="005A751A">
        <w:rPr>
          <w:rFonts w:ascii="Arial Unicode MS" w:hAnsi="Arial Unicode MS"/>
          <w:color w:val="5F5F5F"/>
        </w:rPr>
        <w:t>行政院院長、副院長及各部會首長應親自出席立法院院會，並備質詢。因故不能出席者，應於開會前檢送必須請假之理由及行政院院長批准之請假書。</w:t>
      </w:r>
      <w:r w:rsidR="00F81B5A" w:rsidRPr="007670C1">
        <w:rPr>
          <w:rFonts w:ascii="Arial Unicode MS" w:hAnsi="Arial Unicode MS" w:hint="eastAsia"/>
          <w:color w:val="FFFFFF"/>
        </w:rPr>
        <w:t>∴</w:t>
      </w:r>
    </w:p>
    <w:p w14:paraId="309925BC" w14:textId="77777777" w:rsidR="00A9156A" w:rsidRDefault="00F446DC" w:rsidP="00E15E7A">
      <w:pPr>
        <w:pStyle w:val="2"/>
      </w:pPr>
      <w:bookmarkStart w:id="31" w:name="a27"/>
      <w:bookmarkEnd w:id="31"/>
      <w:r>
        <w:t>第</w:t>
      </w:r>
      <w:r>
        <w:t>27</w:t>
      </w:r>
      <w:r>
        <w:t>條</w:t>
      </w:r>
      <w:r w:rsidR="007E52C1" w:rsidRPr="005D05FF">
        <w:t>（質詢事項不得為討論議題</w:t>
      </w:r>
      <w:r w:rsidR="00A9156A">
        <w:t>）</w:t>
      </w:r>
    </w:p>
    <w:p w14:paraId="3D9EC483" w14:textId="5CBFCA3A"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質詢事項，不得作為討論之議題。</w:t>
      </w:r>
    </w:p>
    <w:p w14:paraId="787D76A6" w14:textId="660F9464" w:rsidR="00A9156A" w:rsidRDefault="00F446DC" w:rsidP="00E15E7A">
      <w:pPr>
        <w:pStyle w:val="2"/>
      </w:pPr>
      <w:bookmarkStart w:id="32" w:name="a28"/>
      <w:bookmarkEnd w:id="32"/>
      <w:r>
        <w:t>第</w:t>
      </w:r>
      <w:r>
        <w:t>28</w:t>
      </w:r>
      <w:r>
        <w:t>條</w:t>
      </w:r>
      <w:r w:rsidR="007E52C1" w:rsidRPr="005D05FF">
        <w:t>（預決算案報告之答詢程序</w:t>
      </w:r>
      <w:r w:rsidR="00A9156A">
        <w:t>）</w:t>
      </w:r>
      <w:r w:rsidR="00F81B5A">
        <w:rPr>
          <w:rFonts w:hint="eastAsia"/>
          <w:color w:val="FFFFFF"/>
        </w:rPr>
        <w:t>∵</w:t>
      </w:r>
    </w:p>
    <w:p w14:paraId="1D2925F7"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行政院向立法院提出預算案編製經過報告之質詢，應於報告首日登記，詢答時間不得逾十五分鐘</w:t>
      </w:r>
      <w:r>
        <w:rPr>
          <w:rFonts w:hint="eastAsia"/>
          <w:color w:val="17365D"/>
        </w:rPr>
        <w:t>。</w:t>
      </w:r>
    </w:p>
    <w:p w14:paraId="4EA2371E"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2</w:t>
      </w:r>
      <w:r w:rsidRPr="005A751A">
        <w:rPr>
          <w:rFonts w:hint="eastAsia"/>
          <w:color w:val="404040"/>
          <w:sz w:val="18"/>
        </w:rPr>
        <w:t>﹞</w:t>
      </w:r>
      <w:r w:rsidRPr="004755DF">
        <w:rPr>
          <w:rFonts w:hint="eastAsia"/>
          <w:color w:val="17365D"/>
        </w:rPr>
        <w:t>前項質詢以即問即答方式為之。但經質詢委員同意，得採綜合答復</w:t>
      </w:r>
      <w:r>
        <w:rPr>
          <w:rFonts w:hint="eastAsia"/>
          <w:color w:val="17365D"/>
        </w:rPr>
        <w:t>。</w:t>
      </w:r>
    </w:p>
    <w:p w14:paraId="40295131"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3</w:t>
      </w:r>
      <w:r w:rsidRPr="005A751A">
        <w:rPr>
          <w:rFonts w:hint="eastAsia"/>
          <w:color w:val="404040"/>
          <w:sz w:val="18"/>
        </w:rPr>
        <w:t>﹞</w:t>
      </w:r>
      <w:r w:rsidRPr="004755DF">
        <w:rPr>
          <w:rFonts w:hint="eastAsia"/>
          <w:color w:val="17365D"/>
        </w:rPr>
        <w:t>審計長所提總決算審核報告之諮詢，應於報告日中午前登記；其詢答時間及答復方式，依前二項規定處理</w:t>
      </w:r>
      <w:r>
        <w:rPr>
          <w:rFonts w:hint="eastAsia"/>
          <w:color w:val="17365D"/>
        </w:rPr>
        <w:t>。</w:t>
      </w:r>
    </w:p>
    <w:p w14:paraId="0C1C8FBC" w14:textId="77777777" w:rsidR="005A751A" w:rsidRPr="004755DF" w:rsidRDefault="005A751A" w:rsidP="005A751A">
      <w:pPr>
        <w:ind w:left="142"/>
        <w:jc w:val="both"/>
        <w:rPr>
          <w:color w:val="17365D"/>
        </w:rPr>
      </w:pPr>
      <w:r w:rsidRPr="005A751A">
        <w:rPr>
          <w:rFonts w:hint="eastAsia"/>
          <w:color w:val="404040"/>
          <w:sz w:val="18"/>
        </w:rPr>
        <w:t>﹝</w:t>
      </w:r>
      <w:r w:rsidRPr="005A751A">
        <w:rPr>
          <w:rFonts w:hint="eastAsia"/>
          <w:color w:val="404040"/>
          <w:sz w:val="18"/>
        </w:rPr>
        <w:t>4</w:t>
      </w:r>
      <w:r w:rsidRPr="005A751A">
        <w:rPr>
          <w:rFonts w:hint="eastAsia"/>
          <w:color w:val="404040"/>
          <w:sz w:val="18"/>
        </w:rPr>
        <w:t>﹞</w:t>
      </w:r>
      <w:r w:rsidRPr="004755DF">
        <w:rPr>
          <w:rFonts w:hint="eastAsia"/>
          <w:color w:val="17365D"/>
        </w:rPr>
        <w:t>行政院或審計部對於質詢或諮詢未及答復部分，應於十五日內以書面答復。但內容牽涉過廣者，得延長十日。</w:t>
      </w:r>
    </w:p>
    <w:p w14:paraId="2E54DC39" w14:textId="5AA75FAA" w:rsidR="005A751A" w:rsidRPr="005A751A"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48" w:history="1">
        <w:r w:rsidRPr="005C530E">
          <w:rPr>
            <w:szCs w:val="20"/>
            <w:u w:val="single"/>
          </w:rPr>
          <w:t>比對程式</w:t>
        </w:r>
      </w:hyperlink>
    </w:p>
    <w:p w14:paraId="24B639F9" w14:textId="2780D1ED" w:rsidR="00A9156A"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1</w:t>
      </w:r>
      <w:r w:rsidR="00A9156A" w:rsidRPr="005A751A">
        <w:rPr>
          <w:rFonts w:ascii="Calibri" w:hAnsi="Calibri"/>
          <w:color w:val="5F5F5F"/>
          <w:sz w:val="18"/>
        </w:rPr>
        <w:t>﹞</w:t>
      </w:r>
      <w:r w:rsidR="007E52C1" w:rsidRPr="005A751A">
        <w:rPr>
          <w:rFonts w:ascii="Arial Unicode MS" w:hAnsi="Arial Unicode MS"/>
          <w:color w:val="5F5F5F"/>
        </w:rPr>
        <w:t>行政院向立法院提出預算案編製經過報告之質詢，應於報告首日登記，詢答時間不得逾十五分鐘</w:t>
      </w:r>
      <w:r w:rsidR="00A9156A" w:rsidRPr="005A751A">
        <w:rPr>
          <w:rFonts w:ascii="Arial Unicode MS" w:hAnsi="Arial Unicode MS"/>
          <w:color w:val="5F5F5F"/>
        </w:rPr>
        <w:t>。</w:t>
      </w:r>
    </w:p>
    <w:p w14:paraId="3FDD6BE7" w14:textId="44A5DB52" w:rsidR="00A9156A"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2</w:t>
      </w:r>
      <w:r w:rsidR="00A9156A" w:rsidRPr="005A751A">
        <w:rPr>
          <w:rFonts w:ascii="Calibri" w:hAnsi="Calibri"/>
          <w:color w:val="5F5F5F"/>
          <w:sz w:val="18"/>
        </w:rPr>
        <w:t>﹞</w:t>
      </w:r>
      <w:r w:rsidR="00A9156A" w:rsidRPr="005A751A">
        <w:rPr>
          <w:rFonts w:ascii="Arial Unicode MS" w:hAnsi="Arial Unicode MS"/>
          <w:color w:val="5F5F5F"/>
        </w:rPr>
        <w:t>前項質詢以即問即答方式為之。但經質詢委員同意，得採綜合答復。</w:t>
      </w:r>
    </w:p>
    <w:p w14:paraId="6E03A38E" w14:textId="6EBF20DF" w:rsidR="00A9156A"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3</w:t>
      </w:r>
      <w:r w:rsidR="00A9156A" w:rsidRPr="005A751A">
        <w:rPr>
          <w:rFonts w:ascii="Calibri" w:hAnsi="Calibri"/>
          <w:color w:val="5F5F5F"/>
          <w:sz w:val="18"/>
        </w:rPr>
        <w:t>﹞</w:t>
      </w:r>
      <w:r w:rsidR="00A9156A" w:rsidRPr="005A751A">
        <w:rPr>
          <w:rFonts w:ascii="Arial Unicode MS" w:hAnsi="Arial Unicode MS"/>
          <w:color w:val="5F5F5F"/>
        </w:rPr>
        <w:t>審計長所提總決算審核報告之諮詢，應於報告日中午前登記；其詢答時間及答復方式，依前二項規定處理。</w:t>
      </w:r>
    </w:p>
    <w:p w14:paraId="1E9B577E" w14:textId="0743AAE3" w:rsidR="007E52C1"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4</w:t>
      </w:r>
      <w:r w:rsidR="00A9156A" w:rsidRPr="005A751A">
        <w:rPr>
          <w:rFonts w:ascii="Calibri" w:hAnsi="Calibri"/>
          <w:color w:val="5F5F5F"/>
          <w:sz w:val="18"/>
        </w:rPr>
        <w:t>﹞</w:t>
      </w:r>
      <w:r w:rsidR="007E52C1" w:rsidRPr="005A751A">
        <w:rPr>
          <w:rFonts w:ascii="Arial Unicode MS" w:hAnsi="Arial Unicode MS"/>
          <w:color w:val="5F5F5F"/>
        </w:rPr>
        <w:t>行政院或審計部對於質詢或諮詢未及答復部分，應於二十日內以書面答復。但內容牽涉過廣者，得延長五日。</w:t>
      </w:r>
      <w:r w:rsidR="00F81B5A" w:rsidRPr="007670C1">
        <w:rPr>
          <w:rFonts w:ascii="Arial Unicode MS" w:hAnsi="Arial Unicode MS" w:hint="eastAsia"/>
          <w:color w:val="FFFFFF"/>
        </w:rPr>
        <w:t>∴</w:t>
      </w:r>
    </w:p>
    <w:p w14:paraId="15EB76E6" w14:textId="77777777" w:rsidR="00A9156A" w:rsidRDefault="00BA1F10" w:rsidP="00BA1F10">
      <w:pPr>
        <w:pStyle w:val="2"/>
        <w:spacing w:beforeLines="30" w:before="108" w:beforeAutospacing="0" w:afterLines="30" w:after="108" w:afterAutospacing="0"/>
      </w:pPr>
      <w:bookmarkStart w:id="33" w:name="a28b1"/>
      <w:bookmarkEnd w:id="33"/>
      <w:r w:rsidRPr="003C6441">
        <w:rPr>
          <w:rFonts w:hint="eastAsia"/>
        </w:rPr>
        <w:t>第</w:t>
      </w:r>
      <w:r>
        <w:rPr>
          <w:rFonts w:hint="eastAsia"/>
        </w:rPr>
        <w:t>2</w:t>
      </w:r>
      <w:r>
        <w:t>8</w:t>
      </w:r>
      <w:r w:rsidRPr="003C6441">
        <w:rPr>
          <w:rFonts w:hint="eastAsia"/>
        </w:rPr>
        <w:t>條之</w:t>
      </w:r>
      <w:r>
        <w:rPr>
          <w:rFonts w:hint="eastAsia"/>
        </w:rPr>
        <w:t>1</w:t>
      </w:r>
      <w:r w:rsidRPr="005D05FF">
        <w:t>（</w:t>
      </w:r>
      <w:r w:rsidR="00273FD4" w:rsidRPr="00273FD4">
        <w:rPr>
          <w:rFonts w:hint="eastAsia"/>
        </w:rPr>
        <w:t>機密預算之審議原則</w:t>
      </w:r>
      <w:r w:rsidR="00A9156A">
        <w:t>）</w:t>
      </w:r>
    </w:p>
    <w:p w14:paraId="498BCEA2" w14:textId="6BA5B550" w:rsidR="00BA1F10" w:rsidRDefault="0034277C" w:rsidP="00BA1F10">
      <w:pPr>
        <w:ind w:leftChars="71" w:left="142"/>
        <w:rPr>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BA1F10" w:rsidRPr="003C6441">
        <w:rPr>
          <w:rFonts w:hint="eastAsia"/>
          <w:color w:val="17365D"/>
        </w:rPr>
        <w:t>立法院對於行政院或審計長向立法院提出預算案編製經過報告及總決算審核報告，其涉及國家機密者，以秘密會議行之。</w:t>
      </w:r>
    </w:p>
    <w:p w14:paraId="653E6DE0" w14:textId="77777777" w:rsidR="00A9156A" w:rsidRDefault="00BA1F10" w:rsidP="00BA1F10">
      <w:pPr>
        <w:pStyle w:val="2"/>
        <w:spacing w:beforeLines="30" w:before="108" w:beforeAutospacing="0" w:afterLines="30" w:after="108" w:afterAutospacing="0"/>
      </w:pPr>
      <w:bookmarkStart w:id="34" w:name="a28b2"/>
      <w:bookmarkEnd w:id="34"/>
      <w:r w:rsidRPr="003C6441">
        <w:rPr>
          <w:rFonts w:hint="eastAsia"/>
        </w:rPr>
        <w:t>第</w:t>
      </w:r>
      <w:r>
        <w:rPr>
          <w:rFonts w:hint="eastAsia"/>
        </w:rPr>
        <w:t>2</w:t>
      </w:r>
      <w:r>
        <w:t>8</w:t>
      </w:r>
      <w:r w:rsidRPr="003C6441">
        <w:rPr>
          <w:rFonts w:hint="eastAsia"/>
        </w:rPr>
        <w:t>條之</w:t>
      </w:r>
      <w:r>
        <w:rPr>
          <w:rFonts w:hint="eastAsia"/>
        </w:rPr>
        <w:t>2</w:t>
      </w:r>
      <w:r w:rsidRPr="005D05FF">
        <w:t>（</w:t>
      </w:r>
      <w:r w:rsidR="00273FD4" w:rsidRPr="00273FD4">
        <w:rPr>
          <w:rFonts w:hint="eastAsia"/>
        </w:rPr>
        <w:t>追加預算案及特別預算案之適用</w:t>
      </w:r>
      <w:r w:rsidR="00A9156A">
        <w:t>）</w:t>
      </w:r>
    </w:p>
    <w:p w14:paraId="63259A0A" w14:textId="0C810A64" w:rsidR="00A9156A" w:rsidRDefault="0034277C" w:rsidP="00BA1F10">
      <w:pPr>
        <w:ind w:leftChars="71" w:left="142"/>
        <w:rPr>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BA1F10" w:rsidRPr="003C6441">
        <w:rPr>
          <w:rFonts w:hint="eastAsia"/>
          <w:color w:val="17365D"/>
        </w:rPr>
        <w:t>追加預算案及特別預算案，其審查程序與總預算案同。但必要時，經院會聽取編製經過報告並質詢後，逕交財政委員會會同有關委員會審查，並提報院會處理</w:t>
      </w:r>
      <w:r w:rsidR="00A9156A">
        <w:rPr>
          <w:rFonts w:hint="eastAsia"/>
          <w:color w:val="17365D"/>
        </w:rPr>
        <w:t>。</w:t>
      </w:r>
    </w:p>
    <w:p w14:paraId="2560DFA6" w14:textId="1D48AD9A" w:rsidR="00A9156A" w:rsidRPr="00377331" w:rsidRDefault="0034277C" w:rsidP="00BA1F10">
      <w:pPr>
        <w:ind w:leftChars="71" w:left="142"/>
        <w:rPr>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BA1F10" w:rsidRPr="00377331">
        <w:rPr>
          <w:rFonts w:hint="eastAsia"/>
          <w:color w:val="17365D"/>
        </w:rPr>
        <w:t>前項審查會議由財政委員會召集委員擔任主席</w:t>
      </w:r>
      <w:r w:rsidR="00A9156A" w:rsidRPr="00377331">
        <w:rPr>
          <w:rFonts w:hint="eastAsia"/>
          <w:color w:val="17365D"/>
        </w:rPr>
        <w:t>。</w:t>
      </w:r>
    </w:p>
    <w:p w14:paraId="3E2F16A9" w14:textId="74888E80" w:rsidR="006366F0" w:rsidRPr="005D05FF" w:rsidRDefault="00A9156A" w:rsidP="006366F0">
      <w:pPr>
        <w:ind w:left="119"/>
        <w:jc w:val="right"/>
        <w:rPr>
          <w:rFonts w:ascii="Arial Unicode MS" w:hAnsi="Arial Unicode MS"/>
          <w:color w:val="666699"/>
        </w:rPr>
      </w:pPr>
      <w:r>
        <w:rPr>
          <w:rFonts w:hint="eastAsia"/>
          <w:color w:val="666699"/>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2F853101" w14:textId="77777777" w:rsidR="007E52C1" w:rsidRPr="005D05FF" w:rsidRDefault="007E52C1" w:rsidP="00EC6B22">
      <w:pPr>
        <w:pStyle w:val="1"/>
      </w:pPr>
      <w:bookmarkStart w:id="35" w:name="_第四章__同意權之行使"/>
      <w:bookmarkEnd w:id="35"/>
      <w:r w:rsidRPr="005D05FF">
        <w:t>第四章　　同意權之行使</w:t>
      </w:r>
    </w:p>
    <w:p w14:paraId="58674F3B" w14:textId="77777777" w:rsidR="00A9156A" w:rsidRDefault="00F446DC" w:rsidP="00E15E7A">
      <w:pPr>
        <w:pStyle w:val="2"/>
        <w:rPr>
          <w:color w:val="FFFFFF"/>
        </w:rPr>
      </w:pPr>
      <w:bookmarkStart w:id="36" w:name="a29"/>
      <w:bookmarkEnd w:id="36"/>
      <w:r>
        <w:t>第</w:t>
      </w:r>
      <w:r>
        <w:t>29</w:t>
      </w:r>
      <w:r>
        <w:t>條</w:t>
      </w:r>
      <w:r w:rsidR="007E52C1" w:rsidRPr="005D05FF">
        <w:t>（同意權行使程序及表決）</w:t>
      </w:r>
      <w:r w:rsidR="00A9156A">
        <w:rPr>
          <w:rFonts w:hint="eastAsia"/>
          <w:color w:val="FFFFFF"/>
        </w:rPr>
        <w:t>∵</w:t>
      </w:r>
    </w:p>
    <w:p w14:paraId="0C8729AB" w14:textId="45EE38BA"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立法院依憲法</w:t>
      </w:r>
      <w:r w:rsidRPr="00E33E53">
        <w:rPr>
          <w:rFonts w:ascii="Arial Unicode MS" w:hAnsi="Arial Unicode MS"/>
          <w:color w:val="17365D"/>
        </w:rPr>
        <w:t>第</w:t>
      </w:r>
      <w:hyperlink r:id="rId49" w:anchor="a104" w:history="1">
        <w:r w:rsidRPr="00E33E53">
          <w:rPr>
            <w:rStyle w:val="a3"/>
          </w:rPr>
          <w:t>一百零四</w:t>
        </w:r>
      </w:hyperlink>
      <w:r w:rsidRPr="004755DF">
        <w:rPr>
          <w:rFonts w:hint="eastAsia"/>
          <w:color w:val="17365D"/>
        </w:rPr>
        <w:t>條、憲法增修條</w:t>
      </w:r>
      <w:r w:rsidRPr="00E33E53">
        <w:rPr>
          <w:rFonts w:ascii="Arial Unicode MS" w:hAnsi="Arial Unicode MS" w:hint="eastAsia"/>
          <w:color w:val="17365D"/>
        </w:rPr>
        <w:t>文</w:t>
      </w:r>
      <w:hyperlink r:id="rId50" w:anchor="b5" w:history="1">
        <w:r w:rsidRPr="00166A2E">
          <w:rPr>
            <w:rStyle w:val="a3"/>
          </w:rPr>
          <w:t>第五條</w:t>
        </w:r>
      </w:hyperlink>
      <w:r w:rsidRPr="004755DF">
        <w:rPr>
          <w:rFonts w:hint="eastAsia"/>
          <w:color w:val="17365D"/>
        </w:rPr>
        <w:t>第一項</w:t>
      </w:r>
      <w:r w:rsidRPr="00E33E53">
        <w:rPr>
          <w:rFonts w:ascii="Arial Unicode MS" w:hAnsi="Arial Unicode MS" w:hint="eastAsia"/>
          <w:color w:val="17365D"/>
        </w:rPr>
        <w:t>、</w:t>
      </w:r>
      <w:hyperlink r:id="rId51" w:anchor="b6" w:history="1">
        <w:r w:rsidRPr="00E33E53">
          <w:rPr>
            <w:rStyle w:val="a3"/>
          </w:rPr>
          <w:t>第六條</w:t>
        </w:r>
      </w:hyperlink>
      <w:r w:rsidRPr="004755DF">
        <w:rPr>
          <w:rFonts w:hint="eastAsia"/>
          <w:color w:val="17365D"/>
        </w:rPr>
        <w:t>第二項</w:t>
      </w:r>
      <w:r w:rsidRPr="00E33E53">
        <w:rPr>
          <w:rFonts w:ascii="Arial Unicode MS" w:hAnsi="Arial Unicode MS"/>
          <w:color w:val="17365D"/>
        </w:rPr>
        <w:t>、</w:t>
      </w:r>
      <w:hyperlink r:id="rId52" w:anchor="b7" w:history="1">
        <w:r w:rsidRPr="00E33E53">
          <w:rPr>
            <w:rStyle w:val="a3"/>
          </w:rPr>
          <w:t>第七條</w:t>
        </w:r>
      </w:hyperlink>
      <w:r w:rsidRPr="004755DF">
        <w:rPr>
          <w:rFonts w:hint="eastAsia"/>
          <w:color w:val="17365D"/>
        </w:rPr>
        <w:t>第二項規定行使同意權時，不經討論，交付全院委員會審查，審查後提出院會以記名投票表決，經超過全體立法委員二分之一之同意為通過</w:t>
      </w:r>
      <w:r>
        <w:rPr>
          <w:rFonts w:hint="eastAsia"/>
          <w:color w:val="17365D"/>
        </w:rPr>
        <w:t>。</w:t>
      </w:r>
    </w:p>
    <w:p w14:paraId="385645DC" w14:textId="77777777" w:rsidR="005A751A" w:rsidRDefault="005A751A" w:rsidP="005A751A">
      <w:pPr>
        <w:ind w:left="142"/>
        <w:jc w:val="both"/>
        <w:rPr>
          <w:color w:val="17365D"/>
        </w:rPr>
      </w:pPr>
      <w:r w:rsidRPr="005A751A">
        <w:rPr>
          <w:rFonts w:hint="eastAsia"/>
          <w:color w:val="404040"/>
          <w:sz w:val="18"/>
        </w:rPr>
        <w:lastRenderedPageBreak/>
        <w:t>﹝</w:t>
      </w:r>
      <w:r w:rsidRPr="005A751A">
        <w:rPr>
          <w:rFonts w:hint="eastAsia"/>
          <w:color w:val="404040"/>
          <w:sz w:val="18"/>
        </w:rPr>
        <w:t>2</w:t>
      </w:r>
      <w:r w:rsidRPr="005A751A">
        <w:rPr>
          <w:rFonts w:hint="eastAsia"/>
          <w:color w:val="404040"/>
          <w:sz w:val="18"/>
        </w:rPr>
        <w:t>﹞</w:t>
      </w:r>
      <w:r w:rsidRPr="004755DF">
        <w:rPr>
          <w:rFonts w:hint="eastAsia"/>
          <w:color w:val="17365D"/>
        </w:rPr>
        <w:t>立法院依法律規定行使前項規定以外之人事同意權時，不經討論，交付相關委員會審查，審查後提出院會以記名投票表決，經超過全體立法委員二分之一之同意為通過</w:t>
      </w:r>
      <w:r>
        <w:rPr>
          <w:rFonts w:hint="eastAsia"/>
          <w:color w:val="17365D"/>
        </w:rPr>
        <w:t>。</w:t>
      </w:r>
    </w:p>
    <w:p w14:paraId="60C2E05D" w14:textId="2BD1D111" w:rsidR="005A751A" w:rsidRPr="004755DF" w:rsidRDefault="005A751A" w:rsidP="005A751A">
      <w:pPr>
        <w:ind w:left="142"/>
        <w:jc w:val="both"/>
        <w:rPr>
          <w:color w:val="17365D"/>
        </w:rPr>
      </w:pPr>
      <w:r w:rsidRPr="005A751A">
        <w:rPr>
          <w:rFonts w:hint="eastAsia"/>
          <w:color w:val="404040"/>
          <w:sz w:val="18"/>
        </w:rPr>
        <w:t>﹝</w:t>
      </w:r>
      <w:r w:rsidRPr="005A751A">
        <w:rPr>
          <w:rFonts w:hint="eastAsia"/>
          <w:color w:val="404040"/>
          <w:sz w:val="18"/>
        </w:rPr>
        <w:t>3</w:t>
      </w:r>
      <w:r w:rsidRPr="005A751A">
        <w:rPr>
          <w:rFonts w:hint="eastAsia"/>
          <w:color w:val="404040"/>
          <w:sz w:val="18"/>
        </w:rPr>
        <w:t>﹞</w:t>
      </w:r>
      <w:r w:rsidRPr="004755DF">
        <w:rPr>
          <w:rFonts w:hint="eastAsia"/>
          <w:color w:val="17365D"/>
        </w:rPr>
        <w:t>前二項人事同意權案交付全院委員會或相關委員會審查，自交付審查之日起，期間不得少於一個月，且應於審查過程中舉行公聽會，邀集相關學者專家、公民團體及社會公正人士共同參與審查，並應於院會表決之日十日前，擬具審查報告。</w:t>
      </w:r>
      <w:r w:rsidR="00F81B5A" w:rsidRPr="00F81B5A">
        <w:rPr>
          <w:rFonts w:ascii="Arial Unicode MS" w:hAnsi="Arial Unicode MS" w:hint="eastAsia"/>
          <w:color w:val="FFFFFF"/>
        </w:rPr>
        <w:t>∩</w:t>
      </w:r>
    </w:p>
    <w:p w14:paraId="736BD7E1" w14:textId="67EA1D0E" w:rsidR="005A751A" w:rsidRPr="005A751A" w:rsidRDefault="00302149" w:rsidP="00302149">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53" w:history="1">
        <w:r w:rsidRPr="005C530E">
          <w:rPr>
            <w:szCs w:val="20"/>
            <w:u w:val="single"/>
          </w:rPr>
          <w:t>比對程式</w:t>
        </w:r>
      </w:hyperlink>
    </w:p>
    <w:p w14:paraId="0F40A491" w14:textId="257F580E" w:rsidR="00055DEE" w:rsidRPr="005A751A" w:rsidRDefault="0034277C" w:rsidP="00055DEE">
      <w:pPr>
        <w:ind w:left="119"/>
        <w:jc w:val="both"/>
        <w:rPr>
          <w:rFonts w:ascii="Arial Unicode MS" w:hAnsi="Arial Unicode MS"/>
          <w:color w:val="5F5F5F"/>
        </w:rPr>
      </w:pPr>
      <w:r w:rsidRPr="005A751A">
        <w:rPr>
          <w:rFonts w:ascii="Calibri" w:hAnsi="Calibri" w:hint="eastAsia"/>
          <w:color w:val="5F5F5F"/>
          <w:sz w:val="18"/>
        </w:rPr>
        <w:t>﹝</w:t>
      </w:r>
      <w:r w:rsidR="00A9156A" w:rsidRPr="005A751A">
        <w:rPr>
          <w:rFonts w:ascii="Calibri" w:hAnsi="Calibri" w:hint="eastAsia"/>
          <w:color w:val="5F5F5F"/>
          <w:sz w:val="18"/>
        </w:rPr>
        <w:t>1</w:t>
      </w:r>
      <w:r w:rsidR="00A9156A" w:rsidRPr="005A751A">
        <w:rPr>
          <w:rFonts w:ascii="Calibri" w:hAnsi="Calibri" w:hint="eastAsia"/>
          <w:color w:val="5F5F5F"/>
          <w:sz w:val="18"/>
        </w:rPr>
        <w:t>﹞</w:t>
      </w:r>
      <w:r w:rsidR="00055DEE" w:rsidRPr="005A751A">
        <w:rPr>
          <w:rFonts w:ascii="Arial Unicode MS" w:hAnsi="Arial Unicode MS" w:hint="eastAsia"/>
          <w:color w:val="5F5F5F"/>
        </w:rPr>
        <w:t>立法院依憲法</w:t>
      </w:r>
      <w:r w:rsidR="00055DEE" w:rsidRPr="005A751A">
        <w:rPr>
          <w:rFonts w:ascii="Arial Unicode MS" w:hAnsi="Arial Unicode MS"/>
          <w:color w:val="5F5F5F"/>
        </w:rPr>
        <w:t>第</w:t>
      </w:r>
      <w:hyperlink r:id="rId54" w:anchor="a104" w:history="1">
        <w:r w:rsidR="00055DEE" w:rsidRPr="005A751A">
          <w:rPr>
            <w:rStyle w:val="a3"/>
            <w:color w:val="5F5F5F"/>
          </w:rPr>
          <w:t>一百零四</w:t>
        </w:r>
      </w:hyperlink>
      <w:r w:rsidR="00055DEE" w:rsidRPr="005A751A">
        <w:rPr>
          <w:rFonts w:ascii="Arial Unicode MS" w:hAnsi="Arial Unicode MS"/>
          <w:color w:val="5F5F5F"/>
        </w:rPr>
        <w:t>條</w:t>
      </w:r>
      <w:r w:rsidR="00055DEE" w:rsidRPr="005A751A">
        <w:rPr>
          <w:rFonts w:ascii="Arial Unicode MS" w:hAnsi="Arial Unicode MS" w:hint="eastAsia"/>
          <w:color w:val="5F5F5F"/>
        </w:rPr>
        <w:t>或憲法增修條文</w:t>
      </w:r>
      <w:hyperlink r:id="rId55" w:anchor="b5" w:history="1">
        <w:r w:rsidR="00055DEE" w:rsidRPr="005A751A">
          <w:rPr>
            <w:rStyle w:val="a3"/>
            <w:color w:val="5F5F5F"/>
          </w:rPr>
          <w:t>第五條</w:t>
        </w:r>
      </w:hyperlink>
      <w:r w:rsidR="00055DEE" w:rsidRPr="005A751A">
        <w:rPr>
          <w:rFonts w:ascii="Arial Unicode MS" w:hAnsi="Arial Unicode MS" w:hint="eastAsia"/>
          <w:color w:val="5F5F5F"/>
        </w:rPr>
        <w:t>第一項、</w:t>
      </w:r>
      <w:hyperlink r:id="rId56" w:anchor="b6" w:history="1">
        <w:r w:rsidR="00055DEE" w:rsidRPr="005A751A">
          <w:rPr>
            <w:rStyle w:val="a3"/>
            <w:color w:val="5F5F5F"/>
          </w:rPr>
          <w:t>第六條</w:t>
        </w:r>
      </w:hyperlink>
      <w:r w:rsidR="00055DEE" w:rsidRPr="005A751A">
        <w:rPr>
          <w:rFonts w:ascii="Arial Unicode MS" w:hAnsi="Arial Unicode MS"/>
          <w:color w:val="5F5F5F"/>
        </w:rPr>
        <w:t>第二項、</w:t>
      </w:r>
      <w:hyperlink r:id="rId57" w:anchor="b7" w:history="1">
        <w:r w:rsidR="00055DEE" w:rsidRPr="005A751A">
          <w:rPr>
            <w:rStyle w:val="a3"/>
            <w:color w:val="5F5F5F"/>
          </w:rPr>
          <w:t>第七條</w:t>
        </w:r>
      </w:hyperlink>
      <w:r w:rsidR="00055DEE" w:rsidRPr="005A751A">
        <w:rPr>
          <w:rFonts w:ascii="Arial Unicode MS" w:hAnsi="Arial Unicode MS" w:hint="eastAsia"/>
          <w:color w:val="5F5F5F"/>
        </w:rPr>
        <w:t>第二項行使同意權時，不經討論，交付全院委員會審查，審查後提出院會以無記名投票表決，經超過全體立法委員二分之一之同意為通過。</w:t>
      </w:r>
      <w:r w:rsidR="00F81B5A" w:rsidRPr="007670C1">
        <w:rPr>
          <w:rFonts w:ascii="Arial Unicode MS" w:hAnsi="Arial Unicode MS" w:hint="eastAsia"/>
          <w:color w:val="FFFFFF"/>
        </w:rPr>
        <w:t>∴</w:t>
      </w:r>
    </w:p>
    <w:p w14:paraId="2641BA78" w14:textId="5B4F87DD"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58" w:history="1">
        <w:r w:rsidRPr="005C530E">
          <w:rPr>
            <w:szCs w:val="20"/>
            <w:u w:val="single"/>
          </w:rPr>
          <w:t>比對程式</w:t>
        </w:r>
      </w:hyperlink>
    </w:p>
    <w:p w14:paraId="24528619" w14:textId="39DFF415" w:rsidR="007E52C1" w:rsidRDefault="0034277C" w:rsidP="00A9156A">
      <w:pPr>
        <w:ind w:leftChars="50" w:left="100" w:rightChars="-213" w:right="-426"/>
        <w:jc w:val="both"/>
        <w:rPr>
          <w:rFonts w:ascii="Arial Unicode MS" w:hAnsi="Arial Unicode MS"/>
          <w:color w:val="FFFFF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立法院依憲法第</w:t>
      </w:r>
      <w:hyperlink r:id="rId59" w:anchor="a104" w:history="1">
        <w:r w:rsidR="007E52C1" w:rsidRPr="00427F54">
          <w:rPr>
            <w:rStyle w:val="a3"/>
            <w:rFonts w:ascii="Arial Unicode MS" w:hAnsi="Arial Unicode MS"/>
            <w:color w:val="5F5F5F"/>
          </w:rPr>
          <w:t>一百零四</w:t>
        </w:r>
      </w:hyperlink>
      <w:r w:rsidR="007E52C1" w:rsidRPr="00427F54">
        <w:rPr>
          <w:rFonts w:ascii="Arial Unicode MS" w:hAnsi="Arial Unicode MS"/>
          <w:color w:val="5F5F5F"/>
        </w:rPr>
        <w:t>條或憲法增修條文</w:t>
      </w:r>
      <w:hyperlink r:id="rId60" w:anchor="b5" w:history="1">
        <w:r w:rsidR="007E52C1" w:rsidRPr="00427F54">
          <w:rPr>
            <w:rStyle w:val="a3"/>
            <w:rFonts w:ascii="Arial Unicode MS" w:hAnsi="Arial Unicode MS"/>
            <w:color w:val="5F5F5F"/>
          </w:rPr>
          <w:t>第五條</w:t>
        </w:r>
      </w:hyperlink>
      <w:r w:rsidR="007E52C1" w:rsidRPr="00427F54">
        <w:rPr>
          <w:rFonts w:ascii="Arial Unicode MS" w:hAnsi="Arial Unicode MS"/>
          <w:color w:val="5F5F5F"/>
        </w:rPr>
        <w:t>第一項、</w:t>
      </w:r>
      <w:hyperlink r:id="rId61" w:anchor="b6" w:history="1">
        <w:r w:rsidR="007E52C1" w:rsidRPr="00427F54">
          <w:rPr>
            <w:rStyle w:val="a3"/>
            <w:rFonts w:ascii="Arial Unicode MS" w:hAnsi="Arial Unicode MS"/>
            <w:color w:val="5F5F5F"/>
          </w:rPr>
          <w:t>第六條</w:t>
        </w:r>
      </w:hyperlink>
      <w:r w:rsidR="007E52C1" w:rsidRPr="00427F54">
        <w:rPr>
          <w:rFonts w:ascii="Arial Unicode MS" w:hAnsi="Arial Unicode MS"/>
          <w:color w:val="5F5F5F"/>
        </w:rPr>
        <w:t>第二項、</w:t>
      </w:r>
      <w:hyperlink r:id="rId62" w:anchor="b7" w:history="1">
        <w:r w:rsidR="007E52C1" w:rsidRPr="00427F54">
          <w:rPr>
            <w:rStyle w:val="a3"/>
            <w:rFonts w:ascii="Arial Unicode MS" w:hAnsi="Arial Unicode MS"/>
            <w:color w:val="5F5F5F"/>
          </w:rPr>
          <w:t>第七條</w:t>
        </w:r>
      </w:hyperlink>
      <w:r w:rsidR="007E52C1" w:rsidRPr="00427F54">
        <w:rPr>
          <w:rFonts w:ascii="Arial Unicode MS" w:hAnsi="Arial Unicode MS"/>
          <w:color w:val="5F5F5F"/>
        </w:rPr>
        <w:t>第二項行使同意權時，不經討論，交付全院委員會審查，審查後提出院會以無記名投票表決，經全體立法委員二分之一以上之同意通過。</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6C4BE791" w14:textId="0A441B38" w:rsidR="005A751A" w:rsidRDefault="005A751A" w:rsidP="005A751A">
      <w:pPr>
        <w:pStyle w:val="2"/>
        <w:spacing w:beforeLines="30" w:before="108" w:beforeAutospacing="0" w:afterLines="30" w:after="108" w:afterAutospacing="0"/>
      </w:pPr>
      <w:bookmarkStart w:id="37" w:name="a29b1"/>
      <w:bookmarkEnd w:id="37"/>
      <w:r w:rsidRPr="004755DF">
        <w:rPr>
          <w:rFonts w:hint="eastAsia"/>
        </w:rPr>
        <w:t>第</w:t>
      </w:r>
      <w:r w:rsidRPr="004755DF">
        <w:rPr>
          <w:rFonts w:hint="eastAsia"/>
        </w:rPr>
        <w:t>29</w:t>
      </w:r>
      <w:r w:rsidR="004A6748" w:rsidRPr="003C6441">
        <w:rPr>
          <w:rFonts w:hint="eastAsia"/>
        </w:rPr>
        <w:t>條之</w:t>
      </w:r>
      <w:r w:rsidRPr="004755DF">
        <w:rPr>
          <w:rFonts w:hint="eastAsia"/>
        </w:rPr>
        <w:t>1</w:t>
      </w:r>
      <w:r w:rsidR="008B0A7C" w:rsidRPr="005D05FF">
        <w:t>（</w:t>
      </w:r>
      <w:r w:rsidR="008B0A7C" w:rsidRPr="008B0A7C">
        <w:rPr>
          <w:rFonts w:hint="eastAsia"/>
        </w:rPr>
        <w:t>被提名人相關資料</w:t>
      </w:r>
      <w:r w:rsidR="00F82A30" w:rsidRPr="00F82A30">
        <w:rPr>
          <w:rFonts w:hint="eastAsia"/>
        </w:rPr>
        <w:t>之</w:t>
      </w:r>
      <w:r w:rsidR="008B0A7C" w:rsidRPr="008B0A7C">
        <w:rPr>
          <w:rFonts w:hint="eastAsia"/>
        </w:rPr>
        <w:t>送交參考</w:t>
      </w:r>
      <w:r w:rsidR="008B0A7C">
        <w:t>）</w:t>
      </w:r>
    </w:p>
    <w:p w14:paraId="36FF923F"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被提名人之學歷、最高學歷學位論文、經歷、財產、稅務、刑案紀錄表及其他審查所需之相關資料，應由提名機關於提名後七日內送交立法院參考</w:t>
      </w:r>
      <w:r>
        <w:rPr>
          <w:rFonts w:hint="eastAsia"/>
          <w:color w:val="17365D"/>
        </w:rPr>
        <w:t>。</w:t>
      </w:r>
    </w:p>
    <w:p w14:paraId="059A5C5F"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2</w:t>
      </w:r>
      <w:r w:rsidRPr="005A751A">
        <w:rPr>
          <w:rFonts w:hint="eastAsia"/>
          <w:color w:val="404040"/>
          <w:sz w:val="18"/>
        </w:rPr>
        <w:t>﹞</w:t>
      </w:r>
      <w:r w:rsidRPr="004755DF">
        <w:rPr>
          <w:rFonts w:hint="eastAsia"/>
          <w:color w:val="17365D"/>
        </w:rPr>
        <w:t>立法院各黨團或未參加黨團之委員，得以書面要求被提名人答復與其資格及適任性有關之問題並提出相關之資料；被提名人之準備時間，不得少於十日</w:t>
      </w:r>
      <w:r>
        <w:rPr>
          <w:rFonts w:hint="eastAsia"/>
          <w:color w:val="17365D"/>
        </w:rPr>
        <w:t>。</w:t>
      </w:r>
    </w:p>
    <w:p w14:paraId="5E7C9423" w14:textId="7316C4E4" w:rsidR="005A751A" w:rsidRPr="005A751A" w:rsidRDefault="005A751A" w:rsidP="005A751A">
      <w:pPr>
        <w:ind w:left="142"/>
        <w:jc w:val="both"/>
        <w:rPr>
          <w:rFonts w:ascii="Arial Unicode MS" w:hAnsi="Arial Unicode MS"/>
          <w:color w:val="5F5F5F"/>
        </w:rPr>
      </w:pPr>
      <w:r w:rsidRPr="005A751A">
        <w:rPr>
          <w:rFonts w:hint="eastAsia"/>
          <w:color w:val="404040"/>
          <w:sz w:val="18"/>
        </w:rPr>
        <w:t>﹝</w:t>
      </w:r>
      <w:r w:rsidRPr="005A751A">
        <w:rPr>
          <w:rFonts w:hint="eastAsia"/>
          <w:color w:val="404040"/>
          <w:sz w:val="18"/>
        </w:rPr>
        <w:t>3</w:t>
      </w:r>
      <w:r w:rsidRPr="005A751A">
        <w:rPr>
          <w:rFonts w:hint="eastAsia"/>
          <w:color w:val="404040"/>
          <w:sz w:val="18"/>
        </w:rPr>
        <w:t>﹞</w:t>
      </w:r>
      <w:r w:rsidRPr="004755DF">
        <w:rPr>
          <w:rFonts w:hint="eastAsia"/>
          <w:color w:val="17365D"/>
        </w:rPr>
        <w:t>被提名人應於提出書面答復及相關資料之同時，提出結文，並應於結文內記載已據實答復，絕無匿、飾、增、減，並已提出相關資料，絕無隱匿資料或提供虛偽資料。但就特定問題之答復及資料之提出，如有</w:t>
      </w:r>
      <w:hyperlink r:id="rId63" w:history="1">
        <w:r w:rsidR="00274326" w:rsidRPr="00274326">
          <w:rPr>
            <w:rStyle w:val="a3"/>
            <w:rFonts w:ascii="Times New Roman" w:hAnsi="Times New Roman" w:hint="eastAsia"/>
          </w:rPr>
          <w:t>行政訴訟法</w:t>
        </w:r>
      </w:hyperlink>
      <w:r w:rsidRPr="004755DF">
        <w:rPr>
          <w:rFonts w:hint="eastAsia"/>
          <w:color w:val="17365D"/>
        </w:rPr>
        <w:t>所定得拒絕證言之事由並提出書面釋明者，不在此限。</w:t>
      </w:r>
    </w:p>
    <w:p w14:paraId="4A7BC29E" w14:textId="5A692C8E" w:rsidR="00A9156A" w:rsidRDefault="00F446DC" w:rsidP="00E15E7A">
      <w:pPr>
        <w:pStyle w:val="2"/>
      </w:pPr>
      <w:bookmarkStart w:id="38" w:name="a30"/>
      <w:bookmarkEnd w:id="38"/>
      <w:r>
        <w:t>第</w:t>
      </w:r>
      <w:r>
        <w:t>30</w:t>
      </w:r>
      <w:r>
        <w:t>條</w:t>
      </w:r>
      <w:r w:rsidR="007E52C1" w:rsidRPr="005D05FF">
        <w:t>（審查範圍及被提名人列席說明</w:t>
      </w:r>
      <w:r w:rsidR="00A9156A">
        <w:t>）</w:t>
      </w:r>
      <w:r w:rsidR="00F81B5A">
        <w:rPr>
          <w:rFonts w:hint="eastAsia"/>
          <w:color w:val="FFFFFF"/>
        </w:rPr>
        <w:t>∵</w:t>
      </w:r>
    </w:p>
    <w:p w14:paraId="55881796"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全院委員會或相關委員會就被提名人之資格及是否適任之相關事項進行審查與詢問，由立法院咨請總統或函請提名機關通知被提名人列席說明與答詢</w:t>
      </w:r>
      <w:r>
        <w:rPr>
          <w:rFonts w:hint="eastAsia"/>
          <w:color w:val="17365D"/>
        </w:rPr>
        <w:t>。</w:t>
      </w:r>
    </w:p>
    <w:p w14:paraId="60FDC642" w14:textId="77777777"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2</w:t>
      </w:r>
      <w:r w:rsidRPr="005A751A">
        <w:rPr>
          <w:rFonts w:hint="eastAsia"/>
          <w:color w:val="404040"/>
          <w:sz w:val="18"/>
        </w:rPr>
        <w:t>﹞</w:t>
      </w:r>
      <w:r w:rsidRPr="004755DF">
        <w:rPr>
          <w:rFonts w:hint="eastAsia"/>
          <w:color w:val="17365D"/>
        </w:rPr>
        <w:t>被提名人有數人者，前項之說明與答詢，應分別為之</w:t>
      </w:r>
      <w:r>
        <w:rPr>
          <w:rFonts w:hint="eastAsia"/>
          <w:color w:val="17365D"/>
        </w:rPr>
        <w:t>。</w:t>
      </w:r>
    </w:p>
    <w:p w14:paraId="02ABB9FB" w14:textId="348C0241"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3</w:t>
      </w:r>
      <w:r w:rsidRPr="005A751A">
        <w:rPr>
          <w:rFonts w:hint="eastAsia"/>
          <w:color w:val="404040"/>
          <w:sz w:val="18"/>
        </w:rPr>
        <w:t>﹞</w:t>
      </w:r>
      <w:r w:rsidRPr="004755DF">
        <w:rPr>
          <w:rFonts w:hint="eastAsia"/>
          <w:color w:val="17365D"/>
        </w:rPr>
        <w:t>被提名人列席說明與答詢前，應當場具結，並於結文內記載當據實答復，絕無匿、飾、增、減等語。但就特定問題之答復，如有</w:t>
      </w:r>
      <w:hyperlink r:id="rId64" w:history="1">
        <w:r w:rsidR="00274326" w:rsidRPr="00274326">
          <w:rPr>
            <w:rStyle w:val="a3"/>
            <w:rFonts w:ascii="Times New Roman" w:hAnsi="Times New Roman" w:hint="eastAsia"/>
          </w:rPr>
          <w:t>行政訴訟法</w:t>
        </w:r>
      </w:hyperlink>
      <w:r w:rsidRPr="004755DF">
        <w:rPr>
          <w:rFonts w:hint="eastAsia"/>
          <w:color w:val="17365D"/>
        </w:rPr>
        <w:t>所定得拒絕證言之事由並當場釋明者，不在此限</w:t>
      </w:r>
      <w:r>
        <w:rPr>
          <w:rFonts w:hint="eastAsia"/>
          <w:color w:val="17365D"/>
        </w:rPr>
        <w:t>。</w:t>
      </w:r>
    </w:p>
    <w:p w14:paraId="110A8A29" w14:textId="77777777" w:rsidR="005A751A" w:rsidRPr="004755DF" w:rsidRDefault="005A751A" w:rsidP="005A751A">
      <w:pPr>
        <w:ind w:left="142"/>
        <w:jc w:val="both"/>
        <w:rPr>
          <w:color w:val="17365D"/>
        </w:rPr>
      </w:pPr>
      <w:r w:rsidRPr="005A751A">
        <w:rPr>
          <w:rFonts w:hint="eastAsia"/>
          <w:color w:val="404040"/>
          <w:sz w:val="18"/>
        </w:rPr>
        <w:t>﹝</w:t>
      </w:r>
      <w:r w:rsidRPr="005A751A">
        <w:rPr>
          <w:rFonts w:hint="eastAsia"/>
          <w:color w:val="404040"/>
          <w:sz w:val="18"/>
        </w:rPr>
        <w:t>4</w:t>
      </w:r>
      <w:r w:rsidRPr="005A751A">
        <w:rPr>
          <w:rFonts w:hint="eastAsia"/>
          <w:color w:val="404040"/>
          <w:sz w:val="18"/>
        </w:rPr>
        <w:t>﹞</w:t>
      </w:r>
      <w:r w:rsidRPr="004755DF">
        <w:rPr>
          <w:rFonts w:hint="eastAsia"/>
          <w:color w:val="17365D"/>
        </w:rPr>
        <w:t>全院委員會應就司法院院長副院長、考試院院長副院長及監察院院長副院長與其他被提名人分開審查。</w:t>
      </w:r>
    </w:p>
    <w:p w14:paraId="5B7E15F0" w14:textId="52E11B6B" w:rsidR="005A751A"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65" w:history="1">
        <w:r w:rsidRPr="005C530E">
          <w:rPr>
            <w:szCs w:val="20"/>
            <w:u w:val="single"/>
          </w:rPr>
          <w:t>比對程式</w:t>
        </w:r>
      </w:hyperlink>
    </w:p>
    <w:p w14:paraId="3C6E5902" w14:textId="78AE8DAD" w:rsidR="00A9156A" w:rsidRPr="005A751A"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1</w:t>
      </w:r>
      <w:r w:rsidR="00A9156A" w:rsidRPr="005A751A">
        <w:rPr>
          <w:rFonts w:ascii="Calibri" w:hAnsi="Calibri"/>
          <w:color w:val="5F5F5F"/>
          <w:sz w:val="18"/>
        </w:rPr>
        <w:t>﹞</w:t>
      </w:r>
      <w:r w:rsidR="007E52C1" w:rsidRPr="005A751A">
        <w:rPr>
          <w:rFonts w:ascii="Arial Unicode MS" w:hAnsi="Arial Unicode MS"/>
          <w:color w:val="5F5F5F"/>
        </w:rPr>
        <w:t>全院委員會就被提名人之資格及是否適任之相關事項進行審查與詢問，由立法院咨請總統通知被提名人列席說明與答詢</w:t>
      </w:r>
      <w:r w:rsidR="00A9156A" w:rsidRPr="005A751A">
        <w:rPr>
          <w:rFonts w:ascii="Arial Unicode MS" w:hAnsi="Arial Unicode MS"/>
          <w:color w:val="5F5F5F"/>
        </w:rPr>
        <w:t>。</w:t>
      </w:r>
    </w:p>
    <w:p w14:paraId="25EB4069" w14:textId="1EC87584" w:rsidR="007E52C1" w:rsidRDefault="0034277C" w:rsidP="00E15E7A">
      <w:pPr>
        <w:ind w:leftChars="50" w:left="100"/>
        <w:jc w:val="both"/>
        <w:rPr>
          <w:rFonts w:ascii="Arial Unicode MS" w:hAnsi="Arial Unicode MS"/>
          <w:color w:val="5F5F5F"/>
        </w:rPr>
      </w:pPr>
      <w:r w:rsidRPr="005A751A">
        <w:rPr>
          <w:rFonts w:ascii="Calibri" w:hAnsi="Calibri"/>
          <w:color w:val="5F5F5F"/>
          <w:sz w:val="18"/>
        </w:rPr>
        <w:t>﹝</w:t>
      </w:r>
      <w:r w:rsidR="00A9156A" w:rsidRPr="005A751A">
        <w:rPr>
          <w:rFonts w:ascii="Calibri" w:hAnsi="Calibri"/>
          <w:color w:val="5F5F5F"/>
          <w:sz w:val="18"/>
        </w:rPr>
        <w:t>2</w:t>
      </w:r>
      <w:r w:rsidR="00A9156A" w:rsidRPr="005A751A">
        <w:rPr>
          <w:rFonts w:ascii="Calibri" w:hAnsi="Calibri"/>
          <w:color w:val="5F5F5F"/>
          <w:sz w:val="18"/>
        </w:rPr>
        <w:t>﹞</w:t>
      </w:r>
      <w:r w:rsidR="007E52C1" w:rsidRPr="005A751A">
        <w:rPr>
          <w:rFonts w:ascii="Arial Unicode MS" w:hAnsi="Arial Unicode MS"/>
          <w:color w:val="5F5F5F"/>
        </w:rPr>
        <w:t>全院委員會於必要時，得就司法院院長副院長、考試院院長副院長及監察院院長副院長與其他被提名人分開審查。</w:t>
      </w:r>
      <w:r w:rsidR="00F81B5A" w:rsidRPr="007670C1">
        <w:rPr>
          <w:rFonts w:ascii="Arial Unicode MS" w:hAnsi="Arial Unicode MS" w:hint="eastAsia"/>
          <w:color w:val="FFFFFF"/>
        </w:rPr>
        <w:t>∴</w:t>
      </w:r>
    </w:p>
    <w:p w14:paraId="4C3D8C51" w14:textId="2DAD8A53" w:rsidR="005A751A" w:rsidRDefault="005A751A" w:rsidP="005A751A">
      <w:pPr>
        <w:pStyle w:val="2"/>
        <w:spacing w:beforeLines="30" w:before="108" w:beforeAutospacing="0" w:afterLines="30" w:after="108" w:afterAutospacing="0"/>
      </w:pPr>
      <w:bookmarkStart w:id="39" w:name="a30b1"/>
      <w:bookmarkEnd w:id="39"/>
      <w:r w:rsidRPr="004755DF">
        <w:rPr>
          <w:rFonts w:hint="eastAsia"/>
        </w:rPr>
        <w:t>第</w:t>
      </w:r>
      <w:r w:rsidRPr="004755DF">
        <w:rPr>
          <w:rFonts w:hint="eastAsia"/>
        </w:rPr>
        <w:t>30</w:t>
      </w:r>
      <w:r>
        <w:rPr>
          <w:rFonts w:hint="eastAsia"/>
        </w:rPr>
        <w:t>條</w:t>
      </w:r>
      <w:r w:rsidRPr="003C6441">
        <w:rPr>
          <w:rFonts w:hint="eastAsia"/>
        </w:rPr>
        <w:t>之</w:t>
      </w:r>
      <w:r w:rsidRPr="004755DF">
        <w:rPr>
          <w:rFonts w:hint="eastAsia"/>
        </w:rPr>
        <w:t>1</w:t>
      </w:r>
      <w:r w:rsidR="00C20B9F" w:rsidRPr="005D05FF">
        <w:t>（</w:t>
      </w:r>
      <w:r w:rsidR="00C20B9F" w:rsidRPr="008B0A7C">
        <w:rPr>
          <w:rFonts w:hint="eastAsia"/>
        </w:rPr>
        <w:t>被提名人</w:t>
      </w:r>
      <w:r w:rsidR="00C20B9F" w:rsidRPr="00C20B9F">
        <w:rPr>
          <w:rFonts w:hint="eastAsia"/>
        </w:rPr>
        <w:t>答復不實或提供虛偽資料之</w:t>
      </w:r>
      <w:r w:rsidR="00C20B9F">
        <w:rPr>
          <w:rFonts w:hint="eastAsia"/>
        </w:rPr>
        <w:t>處罰</w:t>
      </w:r>
      <w:r w:rsidR="00C20B9F">
        <w:t>）</w:t>
      </w:r>
    </w:p>
    <w:p w14:paraId="703CCFD2" w14:textId="6768A89B"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1</w:t>
      </w:r>
      <w:r w:rsidRPr="005A751A">
        <w:rPr>
          <w:rFonts w:hint="eastAsia"/>
          <w:color w:val="404040"/>
          <w:sz w:val="18"/>
        </w:rPr>
        <w:t>﹞</w:t>
      </w:r>
      <w:r w:rsidRPr="004755DF">
        <w:rPr>
          <w:rFonts w:hint="eastAsia"/>
          <w:color w:val="17365D"/>
        </w:rPr>
        <w:t>被提名人拒絕依第</w:t>
      </w:r>
      <w:hyperlink w:anchor="a29b1" w:history="1">
        <w:r w:rsidRPr="00BA4EB2">
          <w:rPr>
            <w:rStyle w:val="a3"/>
            <w:rFonts w:ascii="Times New Roman" w:hAnsi="Times New Roman" w:hint="eastAsia"/>
          </w:rPr>
          <w:t>二十九條之一</w:t>
        </w:r>
      </w:hyperlink>
      <w:r w:rsidRPr="004755DF">
        <w:rPr>
          <w:rFonts w:hint="eastAsia"/>
          <w:color w:val="17365D"/>
        </w:rPr>
        <w:t>第二項規定答復問題或提出相關資料，拒絕依該條第三項規定提出結文、或拒絕依前條第三項規定具結者，委員會應不予審查並報告院會</w:t>
      </w:r>
      <w:r>
        <w:rPr>
          <w:rFonts w:hint="eastAsia"/>
          <w:color w:val="17365D"/>
        </w:rPr>
        <w:t>。</w:t>
      </w:r>
    </w:p>
    <w:p w14:paraId="67FDA7AB" w14:textId="332AD7FC" w:rsidR="005A751A" w:rsidRDefault="005A751A" w:rsidP="005A751A">
      <w:pPr>
        <w:ind w:left="142"/>
        <w:jc w:val="both"/>
        <w:rPr>
          <w:color w:val="17365D"/>
        </w:rPr>
      </w:pPr>
      <w:r w:rsidRPr="005A751A">
        <w:rPr>
          <w:rFonts w:hint="eastAsia"/>
          <w:color w:val="404040"/>
          <w:sz w:val="18"/>
        </w:rPr>
        <w:t>﹝</w:t>
      </w:r>
      <w:r w:rsidRPr="005A751A">
        <w:rPr>
          <w:rFonts w:hint="eastAsia"/>
          <w:color w:val="404040"/>
          <w:sz w:val="18"/>
        </w:rPr>
        <w:t>2</w:t>
      </w:r>
      <w:r w:rsidRPr="005A751A">
        <w:rPr>
          <w:rFonts w:hint="eastAsia"/>
          <w:color w:val="404040"/>
          <w:sz w:val="18"/>
        </w:rPr>
        <w:t>﹞</w:t>
      </w:r>
      <w:r w:rsidRPr="004755DF">
        <w:rPr>
          <w:rFonts w:hint="eastAsia"/>
          <w:color w:val="17365D"/>
        </w:rPr>
        <w:t>被提名人違反</w:t>
      </w:r>
      <w:r w:rsidR="00BA4EB2" w:rsidRPr="004755DF">
        <w:rPr>
          <w:rFonts w:hint="eastAsia"/>
          <w:color w:val="17365D"/>
        </w:rPr>
        <w:t>第</w:t>
      </w:r>
      <w:hyperlink w:anchor="a29b1" w:history="1">
        <w:r w:rsidR="00BA4EB2" w:rsidRPr="00BA4EB2">
          <w:rPr>
            <w:rStyle w:val="a3"/>
            <w:rFonts w:ascii="Times New Roman" w:hAnsi="Times New Roman" w:hint="eastAsia"/>
          </w:rPr>
          <w:t>二十九條之一</w:t>
        </w:r>
      </w:hyperlink>
      <w:r w:rsidRPr="004755DF">
        <w:rPr>
          <w:rFonts w:hint="eastAsia"/>
          <w:color w:val="17365D"/>
        </w:rPr>
        <w:t>第三項或前條第三項規定，於提出結文或具結後答復不實、隱匿資料或提供虛偽資料者，委員會應不予審查並報告院會。經院會決議者，得處新臺幣二萬元以上二十萬元以下之罰鍰</w:t>
      </w:r>
      <w:r>
        <w:rPr>
          <w:rFonts w:hint="eastAsia"/>
          <w:color w:val="17365D"/>
        </w:rPr>
        <w:t>。</w:t>
      </w:r>
    </w:p>
    <w:p w14:paraId="331F20E4" w14:textId="43221ABF" w:rsidR="005A751A" w:rsidRPr="005A751A" w:rsidRDefault="005A751A" w:rsidP="005A751A">
      <w:pPr>
        <w:ind w:left="142"/>
        <w:jc w:val="both"/>
        <w:rPr>
          <w:rFonts w:ascii="Arial Unicode MS" w:hAnsi="Arial Unicode MS"/>
          <w:color w:val="5F5F5F"/>
        </w:rPr>
      </w:pPr>
      <w:r w:rsidRPr="005A751A">
        <w:rPr>
          <w:rFonts w:hint="eastAsia"/>
          <w:color w:val="404040"/>
          <w:sz w:val="18"/>
        </w:rPr>
        <w:t>﹝</w:t>
      </w:r>
      <w:r w:rsidRPr="005A751A">
        <w:rPr>
          <w:rFonts w:hint="eastAsia"/>
          <w:color w:val="404040"/>
          <w:sz w:val="18"/>
        </w:rPr>
        <w:t>3</w:t>
      </w:r>
      <w:r w:rsidRPr="005A751A">
        <w:rPr>
          <w:rFonts w:hint="eastAsia"/>
          <w:color w:val="404040"/>
          <w:sz w:val="18"/>
        </w:rPr>
        <w:t>﹞</w:t>
      </w:r>
      <w:r w:rsidRPr="004755DF">
        <w:rPr>
          <w:rFonts w:hint="eastAsia"/>
          <w:color w:val="17365D"/>
        </w:rPr>
        <w:t>前項罰鍰處分，受處分者如有不服，得於處分書送達之次日起二個月內，向立法院所在地之行政法院提起行政訴訟。</w:t>
      </w:r>
    </w:p>
    <w:p w14:paraId="46F09374" w14:textId="37AE8360" w:rsidR="00A9156A" w:rsidRDefault="007E52C1" w:rsidP="00E15E7A">
      <w:pPr>
        <w:pStyle w:val="2"/>
      </w:pPr>
      <w:bookmarkStart w:id="40" w:name="a31"/>
      <w:bookmarkEnd w:id="40"/>
      <w:r w:rsidRPr="005D05FF">
        <w:lastRenderedPageBreak/>
        <w:t>第</w:t>
      </w:r>
      <w:r w:rsidR="00F446DC">
        <w:t>31</w:t>
      </w:r>
      <w:r w:rsidRPr="005D05FF">
        <w:t>條（同意權行使結果之咨復</w:t>
      </w:r>
      <w:r w:rsidR="00A9156A">
        <w:t>）</w:t>
      </w:r>
      <w:r w:rsidR="00F81B5A">
        <w:rPr>
          <w:rFonts w:hint="eastAsia"/>
          <w:color w:val="FFFFFF"/>
        </w:rPr>
        <w:t>∵</w:t>
      </w:r>
    </w:p>
    <w:p w14:paraId="0CEB0ECD" w14:textId="4F643162" w:rsidR="00BA4EB2" w:rsidRPr="004755DF" w:rsidRDefault="00BA4EB2" w:rsidP="00BA4EB2">
      <w:pPr>
        <w:ind w:left="142"/>
        <w:jc w:val="both"/>
        <w:rPr>
          <w:color w:val="17365D"/>
        </w:rPr>
      </w:pPr>
      <w:r w:rsidRPr="00BA4EB2">
        <w:rPr>
          <w:rFonts w:hint="eastAsia"/>
          <w:color w:val="404040"/>
          <w:sz w:val="18"/>
        </w:rPr>
        <w:t>﹝</w:t>
      </w:r>
      <w:r w:rsidRPr="00BA4EB2">
        <w:rPr>
          <w:rFonts w:hint="eastAsia"/>
          <w:color w:val="404040"/>
          <w:sz w:val="18"/>
        </w:rPr>
        <w:t>1</w:t>
      </w:r>
      <w:r w:rsidRPr="00BA4EB2">
        <w:rPr>
          <w:rFonts w:hint="eastAsia"/>
          <w:color w:val="404040"/>
          <w:sz w:val="18"/>
        </w:rPr>
        <w:t>﹞</w:t>
      </w:r>
      <w:r w:rsidRPr="004755DF">
        <w:rPr>
          <w:rFonts w:hint="eastAsia"/>
          <w:color w:val="17365D"/>
        </w:rPr>
        <w:t>同意權行使之結果，由立法院咨復總統或函復行政院院長。如被提名人未獲同意，總統或行政院院長應另提他人咨請或函請立法院同意。</w:t>
      </w:r>
      <w:r w:rsidR="00F81B5A" w:rsidRPr="00F81B5A">
        <w:rPr>
          <w:rFonts w:ascii="Arial Unicode MS" w:hAnsi="Arial Unicode MS" w:hint="eastAsia"/>
          <w:color w:val="FFFFFF"/>
        </w:rPr>
        <w:t>∩</w:t>
      </w:r>
    </w:p>
    <w:p w14:paraId="5FB552F5" w14:textId="7C7F9922" w:rsidR="00BA4EB2"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66" w:history="1">
        <w:r w:rsidRPr="005C530E">
          <w:rPr>
            <w:szCs w:val="20"/>
            <w:u w:val="single"/>
          </w:rPr>
          <w:t>比對程式</w:t>
        </w:r>
      </w:hyperlink>
    </w:p>
    <w:p w14:paraId="1A86B739" w14:textId="16E2C16D" w:rsidR="00A9156A" w:rsidRPr="00BA4EB2" w:rsidRDefault="0034277C" w:rsidP="00E15E7A">
      <w:pPr>
        <w:ind w:leftChars="50" w:left="100"/>
        <w:jc w:val="both"/>
        <w:rPr>
          <w:rFonts w:ascii="Arial Unicode MS" w:hAnsi="Arial Unicode MS"/>
          <w:color w:val="5F5F5F"/>
        </w:rPr>
      </w:pPr>
      <w:r w:rsidRPr="00BA4EB2">
        <w:rPr>
          <w:rFonts w:ascii="Calibri" w:hAnsi="Calibri"/>
          <w:color w:val="5F5F5F"/>
          <w:sz w:val="18"/>
        </w:rPr>
        <w:t>﹝</w:t>
      </w:r>
      <w:r w:rsidR="00A9156A" w:rsidRPr="00BA4EB2">
        <w:rPr>
          <w:rFonts w:ascii="Calibri" w:hAnsi="Calibri"/>
          <w:color w:val="5F5F5F"/>
          <w:sz w:val="18"/>
        </w:rPr>
        <w:t>1</w:t>
      </w:r>
      <w:r w:rsidR="00A9156A" w:rsidRPr="00BA4EB2">
        <w:rPr>
          <w:rFonts w:ascii="Calibri" w:hAnsi="Calibri"/>
          <w:color w:val="5F5F5F"/>
          <w:sz w:val="18"/>
        </w:rPr>
        <w:t>﹞</w:t>
      </w:r>
      <w:r w:rsidR="007E52C1" w:rsidRPr="00BA4EB2">
        <w:rPr>
          <w:rFonts w:ascii="Arial Unicode MS" w:hAnsi="Arial Unicode MS"/>
          <w:color w:val="5F5F5F"/>
        </w:rPr>
        <w:t>同意權行使之結果，由立法院咨復總統。如被提名人未獲同意，總統應另提他人咨請立法院同意</w:t>
      </w:r>
      <w:r w:rsidR="00A9156A" w:rsidRPr="00BA4EB2">
        <w:rPr>
          <w:rFonts w:ascii="Arial Unicode MS" w:hAnsi="Arial Unicode MS"/>
          <w:color w:val="5F5F5F"/>
        </w:rPr>
        <w:t>。</w:t>
      </w:r>
      <w:r w:rsidR="00F81B5A" w:rsidRPr="007670C1">
        <w:rPr>
          <w:rFonts w:ascii="Arial Unicode MS" w:hAnsi="Arial Unicode MS" w:hint="eastAsia"/>
          <w:color w:val="FFFFFF"/>
        </w:rPr>
        <w:t>∴</w:t>
      </w:r>
      <w:r w:rsidR="00F81B5A" w:rsidRPr="00F81B5A">
        <w:rPr>
          <w:rFonts w:ascii="Arial Unicode MS" w:hAnsi="Arial Unicode MS" w:hint="eastAsia"/>
          <w:color w:val="FFFFFF"/>
        </w:rPr>
        <w:t>∪</w:t>
      </w:r>
    </w:p>
    <w:p w14:paraId="1C5DBFEC" w14:textId="7EA5DFF7"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53987C74" w14:textId="77777777" w:rsidR="007E52C1" w:rsidRPr="005D05FF" w:rsidRDefault="007E52C1" w:rsidP="00EC6B22">
      <w:pPr>
        <w:pStyle w:val="1"/>
      </w:pPr>
      <w:bookmarkStart w:id="41" w:name="_第五章__覆議案之處理"/>
      <w:bookmarkEnd w:id="41"/>
      <w:r w:rsidRPr="005D05FF">
        <w:t>第五章　　覆議案之處理</w:t>
      </w:r>
    </w:p>
    <w:p w14:paraId="7799FF38" w14:textId="77777777" w:rsidR="00A9156A" w:rsidRDefault="007E52C1" w:rsidP="00E15E7A">
      <w:pPr>
        <w:pStyle w:val="2"/>
      </w:pPr>
      <w:bookmarkStart w:id="42" w:name="a32"/>
      <w:bookmarkEnd w:id="42"/>
      <w:r w:rsidRPr="005D05FF">
        <w:t>第</w:t>
      </w:r>
      <w:r w:rsidR="00F446DC">
        <w:t>32</w:t>
      </w:r>
      <w:r w:rsidRPr="005D05FF">
        <w:t>條（覆議</w:t>
      </w:r>
      <w:r w:rsidR="00A9156A">
        <w:t>）</w:t>
      </w:r>
    </w:p>
    <w:p w14:paraId="2ADF293F" w14:textId="703DB8EA"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行政院得就立法院決議之法律案、預算案、條約案之全部或一部，經總統核可後，移請立法院覆議。</w:t>
      </w:r>
    </w:p>
    <w:p w14:paraId="15896FE9" w14:textId="77777777" w:rsidR="00A9156A" w:rsidRDefault="007E52C1" w:rsidP="00E15E7A">
      <w:pPr>
        <w:pStyle w:val="2"/>
      </w:pPr>
      <w:r w:rsidRPr="005D05FF">
        <w:t>第</w:t>
      </w:r>
      <w:r w:rsidR="00F446DC">
        <w:t>33</w:t>
      </w:r>
      <w:r w:rsidRPr="005D05FF">
        <w:t>條（覆議案之審查</w:t>
      </w:r>
      <w:r w:rsidR="00A9156A">
        <w:t>）</w:t>
      </w:r>
    </w:p>
    <w:p w14:paraId="542B7AAC" w14:textId="18448405"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覆議案不經討論，即交全院委員會，就是否維持原決議予以審查</w:t>
      </w:r>
      <w:r w:rsidR="00A9156A">
        <w:rPr>
          <w:rFonts w:ascii="Arial Unicode MS" w:hAnsi="Arial Unicode MS"/>
          <w:color w:val="17365D"/>
        </w:rPr>
        <w:t>。</w:t>
      </w:r>
    </w:p>
    <w:p w14:paraId="057BF2B6" w14:textId="109C73C5" w:rsidR="007E52C1" w:rsidRPr="005D05FF"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5D05FF">
        <w:rPr>
          <w:rFonts w:ascii="Arial Unicode MS" w:hAnsi="Arial Unicode MS"/>
          <w:color w:val="666699"/>
        </w:rPr>
        <w:t>全院委員會審查時，得由立法院邀請行政院院長列席說明。</w:t>
      </w:r>
    </w:p>
    <w:p w14:paraId="54B1B338" w14:textId="77777777" w:rsidR="00A9156A" w:rsidRDefault="007E52C1" w:rsidP="00E15E7A">
      <w:pPr>
        <w:pStyle w:val="2"/>
      </w:pPr>
      <w:r w:rsidRPr="005D05FF">
        <w:t>第</w:t>
      </w:r>
      <w:r w:rsidR="00F446DC">
        <w:t>34</w:t>
      </w:r>
      <w:r w:rsidRPr="005D05FF">
        <w:t>條（覆議案之表決</w:t>
      </w:r>
      <w:r w:rsidR="00A9156A">
        <w:t>）</w:t>
      </w:r>
    </w:p>
    <w:p w14:paraId="430AAD61" w14:textId="185043E2"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覆議案審查後，應於行政院送達十五日內提出院會以記名投票表決。如贊成維持原決議者，超過全體立法委員二分之一，即維持原決議；如未達全體立法委員二分之一，即不維持原決議；逾期未作成決議者，原決議失效。</w:t>
      </w:r>
    </w:p>
    <w:p w14:paraId="7B5F66BA" w14:textId="77777777" w:rsidR="00A9156A" w:rsidRDefault="007E52C1" w:rsidP="00E15E7A">
      <w:pPr>
        <w:pStyle w:val="2"/>
      </w:pPr>
      <w:r w:rsidRPr="005D05FF">
        <w:t>第</w:t>
      </w:r>
      <w:r w:rsidR="00F446DC">
        <w:t>35</w:t>
      </w:r>
      <w:r w:rsidRPr="005D05FF">
        <w:t>條（休會期間覆議案之處理</w:t>
      </w:r>
      <w:r w:rsidR="00A9156A">
        <w:t>）</w:t>
      </w:r>
    </w:p>
    <w:p w14:paraId="4D202E3E" w14:textId="3D3CC2D7"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立法院休會期間，行政院移請覆議案，應於送達七日內舉行臨時會，並於開議十五日內，依前二條規定處理之</w:t>
      </w:r>
      <w:r w:rsidR="00A9156A">
        <w:rPr>
          <w:rFonts w:ascii="Arial Unicode MS" w:hAnsi="Arial Unicode MS"/>
          <w:color w:val="17365D"/>
        </w:rPr>
        <w:t>。</w:t>
      </w:r>
    </w:p>
    <w:p w14:paraId="2B274972" w14:textId="2E2E81D9"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1D395276" w14:textId="77777777" w:rsidR="007E52C1" w:rsidRPr="005D05FF" w:rsidRDefault="007E52C1" w:rsidP="00EC6B22">
      <w:pPr>
        <w:pStyle w:val="1"/>
      </w:pPr>
      <w:bookmarkStart w:id="43" w:name="_第六章__不信任案之處理"/>
      <w:bookmarkEnd w:id="43"/>
      <w:r w:rsidRPr="005D05FF">
        <w:t>第六章　　不信任案之處理</w:t>
      </w:r>
    </w:p>
    <w:p w14:paraId="3FA756EA" w14:textId="77777777" w:rsidR="00A9156A" w:rsidRDefault="007E52C1" w:rsidP="00E15E7A">
      <w:pPr>
        <w:pStyle w:val="2"/>
      </w:pPr>
      <w:bookmarkStart w:id="44" w:name="a36"/>
      <w:bookmarkEnd w:id="44"/>
      <w:r w:rsidRPr="005D05FF">
        <w:t>第</w:t>
      </w:r>
      <w:r w:rsidR="00F446DC">
        <w:t>36</w:t>
      </w:r>
      <w:r w:rsidRPr="005D05FF">
        <w:t>條（不信任案提出之要件</w:t>
      </w:r>
      <w:r w:rsidR="00A9156A">
        <w:t>）</w:t>
      </w:r>
    </w:p>
    <w:p w14:paraId="6E374438" w14:textId="56A60FDF"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立法院依憲法增修條文</w:t>
      </w:r>
      <w:hyperlink r:id="rId67" w:anchor="b3" w:history="1">
        <w:r w:rsidR="007E52C1" w:rsidRPr="00E33E53">
          <w:rPr>
            <w:rStyle w:val="a3"/>
          </w:rPr>
          <w:t>第三條</w:t>
        </w:r>
      </w:hyperlink>
      <w:r w:rsidR="007E52C1" w:rsidRPr="00E33E53">
        <w:rPr>
          <w:rFonts w:ascii="Arial Unicode MS" w:hAnsi="Arial Unicode MS"/>
          <w:color w:val="17365D"/>
        </w:rPr>
        <w:t>第二項第三款之規定，得經全體立法委員三分之一以上連署，對行政院院長提出不信任案。</w:t>
      </w:r>
    </w:p>
    <w:p w14:paraId="751689CF" w14:textId="77777777" w:rsidR="00A9156A" w:rsidRDefault="007E52C1" w:rsidP="00E15E7A">
      <w:pPr>
        <w:pStyle w:val="2"/>
      </w:pPr>
      <w:bookmarkStart w:id="45" w:name="a37"/>
      <w:bookmarkEnd w:id="45"/>
      <w:r w:rsidRPr="005D05FF">
        <w:t>第</w:t>
      </w:r>
      <w:r w:rsidR="00F446DC">
        <w:t>37</w:t>
      </w:r>
      <w:r w:rsidRPr="005D05FF">
        <w:t>條（不信任案之審查及表決</w:t>
      </w:r>
      <w:r w:rsidR="00A9156A">
        <w:t>）</w:t>
      </w:r>
    </w:p>
    <w:p w14:paraId="1CC111AB" w14:textId="2F4BEC8B"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不信任案應於院會報告事項進行前提出，主席收受後應即報告院會，並不經討論，交付全院委員會審查</w:t>
      </w:r>
      <w:r w:rsidR="00A9156A">
        <w:rPr>
          <w:rFonts w:ascii="Arial Unicode MS" w:hAnsi="Arial Unicode MS"/>
          <w:color w:val="17365D"/>
        </w:rPr>
        <w:t>。</w:t>
      </w:r>
    </w:p>
    <w:p w14:paraId="400E11D4" w14:textId="3A0516C9"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5D05FF">
        <w:rPr>
          <w:rFonts w:ascii="Arial Unicode MS" w:hAnsi="Arial Unicode MS"/>
          <w:color w:val="666699"/>
        </w:rPr>
        <w:t>全院委員會應自不信任案提報院會七十二小時後，立即召開審查，審查後提報院會表決</w:t>
      </w:r>
      <w:r w:rsidR="00A9156A">
        <w:rPr>
          <w:rFonts w:ascii="Arial Unicode MS" w:hAnsi="Arial Unicode MS"/>
          <w:color w:val="17365D"/>
        </w:rPr>
        <w:t>。</w:t>
      </w:r>
    </w:p>
    <w:p w14:paraId="7F6116D2" w14:textId="1326CF7C"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前項全院委員會審查及提報院會表決時間，應於四十八小時內完成，未於時限完成者，視為不通過。</w:t>
      </w:r>
    </w:p>
    <w:p w14:paraId="3B5CB993" w14:textId="77777777" w:rsidR="00A9156A" w:rsidRDefault="007E52C1" w:rsidP="00E15E7A">
      <w:pPr>
        <w:pStyle w:val="2"/>
      </w:pPr>
      <w:r w:rsidRPr="005D05FF">
        <w:t>第</w:t>
      </w:r>
      <w:r w:rsidR="00F446DC">
        <w:t>38</w:t>
      </w:r>
      <w:r w:rsidRPr="005D05FF">
        <w:t>條（不信任案連署之撤回及參加</w:t>
      </w:r>
      <w:r w:rsidR="00A9156A">
        <w:t>）</w:t>
      </w:r>
    </w:p>
    <w:p w14:paraId="360F0353" w14:textId="3E98B166"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不信任案於審查前，連署人得撤回連署，未連署人亦得參加連署；提案人撤回原提案須經連署人同意</w:t>
      </w:r>
      <w:r w:rsidR="00A9156A">
        <w:rPr>
          <w:rFonts w:ascii="Arial Unicode MS" w:hAnsi="Arial Unicode MS"/>
          <w:color w:val="17365D"/>
        </w:rPr>
        <w:t>。</w:t>
      </w:r>
    </w:p>
    <w:p w14:paraId="04DEFDDA" w14:textId="11BB6D97" w:rsidR="00A9156A" w:rsidRPr="00692CDD"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692CDD">
        <w:rPr>
          <w:rFonts w:ascii="Arial Unicode MS" w:hAnsi="Arial Unicode MS"/>
          <w:color w:val="17365D"/>
        </w:rPr>
        <w:t>前項不信任案經主席宣告審查後，提案人及連署人均不得撤回提案或連署。</w:t>
      </w:r>
    </w:p>
    <w:p w14:paraId="285172AA" w14:textId="54AF770D"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審查時如不足全體立法委員三分之一以上連署者，該不信任案視為撤回。</w:t>
      </w:r>
    </w:p>
    <w:p w14:paraId="39D78E3F" w14:textId="77777777" w:rsidR="00A9156A" w:rsidRDefault="007E52C1" w:rsidP="00E15E7A">
      <w:pPr>
        <w:pStyle w:val="2"/>
      </w:pPr>
      <w:r w:rsidRPr="005D05FF">
        <w:t>第</w:t>
      </w:r>
      <w:r w:rsidR="00F446DC">
        <w:t>39</w:t>
      </w:r>
      <w:r w:rsidRPr="005D05FF">
        <w:t>條（不信任案之表決方式</w:t>
      </w:r>
      <w:r w:rsidR="00A9156A">
        <w:t>）</w:t>
      </w:r>
    </w:p>
    <w:p w14:paraId="7D4DE178" w14:textId="76696E74"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不信任案之表決，以記名投票表決之。如經全體立法委員二分之一以上贊成，方為通過。</w:t>
      </w:r>
    </w:p>
    <w:p w14:paraId="2A61F2BB" w14:textId="77777777" w:rsidR="00A9156A" w:rsidRDefault="007E52C1" w:rsidP="00E15E7A">
      <w:pPr>
        <w:pStyle w:val="2"/>
      </w:pPr>
      <w:r w:rsidRPr="005D05FF">
        <w:lastRenderedPageBreak/>
        <w:t>第</w:t>
      </w:r>
      <w:r w:rsidR="00F446DC">
        <w:t>40</w:t>
      </w:r>
      <w:r w:rsidR="00F446DC">
        <w:t>條</w:t>
      </w:r>
      <w:r w:rsidRPr="005D05FF">
        <w:t>（不信任結果之咨送</w:t>
      </w:r>
      <w:r w:rsidR="00A9156A">
        <w:t>）</w:t>
      </w:r>
    </w:p>
    <w:p w14:paraId="4E926033" w14:textId="54B0878D"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立法院處理不信任案之結果，應咨送總統。</w:t>
      </w:r>
    </w:p>
    <w:p w14:paraId="177A8B6E" w14:textId="77777777" w:rsidR="00A9156A" w:rsidRDefault="007E52C1" w:rsidP="00E15E7A">
      <w:pPr>
        <w:pStyle w:val="2"/>
      </w:pPr>
      <w:r w:rsidRPr="005D05FF">
        <w:t>第</w:t>
      </w:r>
      <w:r w:rsidR="00F446DC">
        <w:t>41</w:t>
      </w:r>
      <w:r w:rsidRPr="005D05FF">
        <w:t>條（再提不信任案之限制</w:t>
      </w:r>
      <w:r w:rsidR="00A9156A">
        <w:t>）</w:t>
      </w:r>
    </w:p>
    <w:p w14:paraId="25108901" w14:textId="0DA37D57"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不信任案未獲通過，一年內不得對同一行政院院長再提不信任案</w:t>
      </w:r>
      <w:r w:rsidR="00A9156A">
        <w:rPr>
          <w:rFonts w:ascii="Arial Unicode MS" w:hAnsi="Arial Unicode MS"/>
          <w:color w:val="17365D"/>
        </w:rPr>
        <w:t>。</w:t>
      </w:r>
    </w:p>
    <w:p w14:paraId="07A11E7A" w14:textId="0B423F16"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4B1AE8B0" w14:textId="77777777" w:rsidR="007E52C1" w:rsidRPr="005D05FF" w:rsidRDefault="007E52C1" w:rsidP="00EC6B22">
      <w:pPr>
        <w:pStyle w:val="1"/>
      </w:pPr>
      <w:bookmarkStart w:id="46" w:name="_第七章__彈劾案之提出"/>
      <w:bookmarkEnd w:id="46"/>
      <w:r w:rsidRPr="005D05FF">
        <w:t>第七章　　彈劾案之提出</w:t>
      </w:r>
    </w:p>
    <w:p w14:paraId="125C1410" w14:textId="77777777" w:rsidR="00A9156A" w:rsidRDefault="007E52C1" w:rsidP="00E15E7A">
      <w:pPr>
        <w:pStyle w:val="2"/>
        <w:rPr>
          <w:color w:val="FFFFFF"/>
        </w:rPr>
      </w:pPr>
      <w:bookmarkStart w:id="47" w:name="a42"/>
      <w:bookmarkEnd w:id="47"/>
      <w:r w:rsidRPr="005D05FF">
        <w:t>第</w:t>
      </w:r>
      <w:r w:rsidR="00F446DC">
        <w:t>42</w:t>
      </w:r>
      <w:r w:rsidRPr="005D05FF">
        <w:t>條（彈劾案）</w:t>
      </w:r>
      <w:r w:rsidR="00A9156A">
        <w:rPr>
          <w:rFonts w:hint="eastAsia"/>
          <w:color w:val="FFFFFF"/>
        </w:rPr>
        <w:t>∵</w:t>
      </w:r>
    </w:p>
    <w:p w14:paraId="3B257FFD" w14:textId="726296AF" w:rsidR="00427F54" w:rsidRPr="00427F54" w:rsidRDefault="0034277C" w:rsidP="00E15E7A">
      <w:pPr>
        <w:ind w:leftChars="60" w:left="120"/>
        <w:jc w:val="both"/>
        <w:rPr>
          <w:rFonts w:ascii="Arial Unicode MS" w:hAnsi="Arial Unicode MS"/>
          <w:color w:val="17365D"/>
          <w:szCs w:val="20"/>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427F54" w:rsidRPr="00427F54">
        <w:rPr>
          <w:rFonts w:ascii="Arial Unicode MS" w:hAnsi="Arial Unicode MS" w:hint="eastAsia"/>
          <w:color w:val="17365D"/>
          <w:szCs w:val="20"/>
        </w:rPr>
        <w:t>立法院依憲法增修條文</w:t>
      </w:r>
      <w:hyperlink r:id="rId68" w:anchor="b4" w:history="1">
        <w:r w:rsidR="00427F54" w:rsidRPr="00427F54">
          <w:rPr>
            <w:rStyle w:val="a3"/>
          </w:rPr>
          <w:t>第四條</w:t>
        </w:r>
      </w:hyperlink>
      <w:r w:rsidR="00427F54" w:rsidRPr="00427F54">
        <w:rPr>
          <w:rFonts w:ascii="Arial Unicode MS" w:hAnsi="Arial Unicode MS" w:hint="eastAsia"/>
          <w:color w:val="17365D"/>
          <w:szCs w:val="20"/>
        </w:rPr>
        <w:t>第七項之規定，對總統、副總統得提出彈劾案。</w:t>
      </w:r>
    </w:p>
    <w:p w14:paraId="341B0126" w14:textId="48442152" w:rsidR="00A9156A" w:rsidRDefault="00A9156A" w:rsidP="00E15E7A">
      <w:pPr>
        <w:pStyle w:val="3"/>
        <w:ind w:left="118"/>
      </w:pPr>
      <w:r>
        <w:rPr>
          <w:rFonts w:hint="eastAsia"/>
        </w:rPr>
        <w:t>--</w:t>
      </w:r>
      <w:r w:rsidRPr="00CA6BB7">
        <w:t>9</w:t>
      </w:r>
      <w:r>
        <w:rPr>
          <w:rFonts w:hint="eastAsia"/>
        </w:rPr>
        <w:t>9</w:t>
      </w:r>
      <w:r w:rsidRPr="00CA6BB7">
        <w:t>年</w:t>
      </w:r>
      <w:r>
        <w:rPr>
          <w:rFonts w:hint="eastAsia"/>
        </w:rPr>
        <w:t>6</w:t>
      </w:r>
      <w:r w:rsidRPr="00CA6BB7">
        <w:t>月</w:t>
      </w:r>
      <w:r>
        <w:rPr>
          <w:rFonts w:hint="eastAsia"/>
        </w:rPr>
        <w:t>15</w:t>
      </w:r>
      <w:r>
        <w:t>日修正前條文</w:t>
      </w:r>
      <w:r>
        <w:t>--</w:t>
      </w:r>
      <w:hyperlink r:id="rId69" w:history="1">
        <w:r w:rsidRPr="005C530E">
          <w:rPr>
            <w:szCs w:val="20"/>
            <w:u w:val="single"/>
          </w:rPr>
          <w:t>比對程式</w:t>
        </w:r>
      </w:hyperlink>
    </w:p>
    <w:p w14:paraId="636D2031" w14:textId="4C28C913"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立法院依憲法增修條文</w:t>
      </w:r>
      <w:hyperlink r:id="rId70" w:anchor="b4" w:history="1">
        <w:r w:rsidR="007E52C1" w:rsidRPr="00427F54">
          <w:rPr>
            <w:rStyle w:val="a3"/>
            <w:color w:val="5F5F5F"/>
          </w:rPr>
          <w:t>第四條</w:t>
        </w:r>
      </w:hyperlink>
      <w:r w:rsidR="007E52C1" w:rsidRPr="00427F54">
        <w:rPr>
          <w:rFonts w:ascii="Arial Unicode MS" w:hAnsi="Arial Unicode MS"/>
          <w:color w:val="5F5F5F"/>
        </w:rPr>
        <w:t>第五項之規定，對總統、副總統犯內亂或外患罪，得提出彈劾案。</w:t>
      </w:r>
      <w:r w:rsidR="007670C1" w:rsidRPr="007670C1">
        <w:rPr>
          <w:rFonts w:ascii="Arial Unicode MS" w:hAnsi="Arial Unicode MS" w:hint="eastAsia"/>
          <w:color w:val="FFFFFF"/>
        </w:rPr>
        <w:t>∴</w:t>
      </w:r>
    </w:p>
    <w:p w14:paraId="69BDD23B" w14:textId="77777777" w:rsidR="00A9156A" w:rsidRDefault="007E52C1" w:rsidP="00E15E7A">
      <w:pPr>
        <w:pStyle w:val="2"/>
      </w:pPr>
      <w:bookmarkStart w:id="48" w:name="a43"/>
      <w:bookmarkEnd w:id="48"/>
      <w:r w:rsidRPr="005D05FF">
        <w:t>第</w:t>
      </w:r>
      <w:r w:rsidR="00F446DC">
        <w:t>43</w:t>
      </w:r>
      <w:r w:rsidRPr="005D05FF">
        <w:t>條（提議彈劾案之程序</w:t>
      </w:r>
      <w:r w:rsidR="00A9156A">
        <w:t>）</w:t>
      </w:r>
    </w:p>
    <w:p w14:paraId="7E034337" w14:textId="2188FEA8"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依前條規定彈劾總統或副總</w:t>
      </w:r>
      <w:r w:rsidR="007E52C1" w:rsidRPr="00A26DFF">
        <w:rPr>
          <w:rFonts w:ascii="Arial Unicode MS" w:hAnsi="Arial Unicode MS"/>
          <w:color w:val="17365D"/>
        </w:rPr>
        <w:t>統，須經全體立法委員二分之一以上提議，以書面詳列彈劾事由，交由程序委員會編列議程提報院會，並不經討論，交付全院委員會審查</w:t>
      </w:r>
      <w:r w:rsidR="00A9156A">
        <w:rPr>
          <w:rFonts w:ascii="Arial Unicode MS" w:hAnsi="Arial Unicode MS"/>
          <w:color w:val="17365D"/>
        </w:rPr>
        <w:t>。</w:t>
      </w:r>
    </w:p>
    <w:p w14:paraId="5A74CC24" w14:textId="155CCB2E" w:rsidR="007E52C1" w:rsidRPr="005D05FF"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692CDD">
        <w:rPr>
          <w:rFonts w:ascii="Arial Unicode MS" w:hAnsi="Arial Unicode MS"/>
          <w:color w:val="17365D"/>
        </w:rPr>
        <w:t>全院委員會審查時，得由立法院邀請被彈</w:t>
      </w:r>
      <w:r w:rsidR="007E52C1" w:rsidRPr="00692CDD">
        <w:rPr>
          <w:rFonts w:ascii="Arial Unicode MS" w:hAnsi="Arial Unicode MS"/>
          <w:color w:val="17365D"/>
        </w:rPr>
        <w:t>劾人列席說明。</w:t>
      </w:r>
    </w:p>
    <w:p w14:paraId="61D02018" w14:textId="77777777" w:rsidR="00A9156A" w:rsidRDefault="007E52C1" w:rsidP="00E15E7A">
      <w:pPr>
        <w:pStyle w:val="2"/>
        <w:rPr>
          <w:color w:val="FFFFFF"/>
        </w:rPr>
      </w:pPr>
      <w:bookmarkStart w:id="49" w:name="a44"/>
      <w:bookmarkEnd w:id="49"/>
      <w:r w:rsidRPr="005D05FF">
        <w:t>第</w:t>
      </w:r>
      <w:r w:rsidR="00F446DC">
        <w:t>44</w:t>
      </w:r>
      <w:r w:rsidRPr="005D05FF">
        <w:t>條（提出彈劾案之表決）</w:t>
      </w:r>
      <w:r w:rsidR="00A9156A">
        <w:rPr>
          <w:rFonts w:hint="eastAsia"/>
          <w:color w:val="FFFFFF"/>
        </w:rPr>
        <w:t>∵</w:t>
      </w:r>
    </w:p>
    <w:p w14:paraId="2D0ED787" w14:textId="55B84151" w:rsidR="00BA4EB2" w:rsidRPr="004755DF" w:rsidRDefault="00BA4EB2" w:rsidP="00BA4EB2">
      <w:pPr>
        <w:ind w:left="142"/>
        <w:jc w:val="both"/>
        <w:rPr>
          <w:color w:val="17365D"/>
        </w:rPr>
      </w:pPr>
      <w:r w:rsidRPr="00BA4EB2">
        <w:rPr>
          <w:rFonts w:hint="eastAsia"/>
          <w:color w:val="404040"/>
          <w:sz w:val="18"/>
        </w:rPr>
        <w:t>﹝</w:t>
      </w:r>
      <w:r w:rsidRPr="00BA4EB2">
        <w:rPr>
          <w:rFonts w:hint="eastAsia"/>
          <w:color w:val="404040"/>
          <w:sz w:val="18"/>
        </w:rPr>
        <w:t>1</w:t>
      </w:r>
      <w:r w:rsidRPr="00BA4EB2">
        <w:rPr>
          <w:rFonts w:hint="eastAsia"/>
          <w:color w:val="404040"/>
          <w:sz w:val="18"/>
        </w:rPr>
        <w:t>﹞</w:t>
      </w:r>
      <w:r w:rsidRPr="004755DF">
        <w:rPr>
          <w:rFonts w:hint="eastAsia"/>
          <w:color w:val="17365D"/>
        </w:rPr>
        <w:t>全院委員會審查後，提出院會以記名投票表決，如經全體立法委員三分之二以上決議，向司法院大法官提出彈劾案。</w:t>
      </w:r>
      <w:r w:rsidR="00F81B5A" w:rsidRPr="00F81B5A">
        <w:rPr>
          <w:rFonts w:ascii="Arial Unicode MS" w:hAnsi="Arial Unicode MS" w:hint="eastAsia"/>
          <w:color w:val="FFFFFF"/>
        </w:rPr>
        <w:t>∩</w:t>
      </w:r>
    </w:p>
    <w:p w14:paraId="7C3B7398" w14:textId="715961FC" w:rsidR="00BA4EB2" w:rsidRPr="00BA4EB2"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71" w:history="1">
        <w:r w:rsidRPr="005C530E">
          <w:rPr>
            <w:szCs w:val="20"/>
            <w:u w:val="single"/>
          </w:rPr>
          <w:t>比對程式</w:t>
        </w:r>
      </w:hyperlink>
    </w:p>
    <w:p w14:paraId="1A5A7AC9" w14:textId="196808F5" w:rsidR="00427F54" w:rsidRPr="00BA4EB2" w:rsidRDefault="0034277C" w:rsidP="00E15E7A">
      <w:pPr>
        <w:ind w:leftChars="60" w:left="120"/>
        <w:jc w:val="both"/>
        <w:rPr>
          <w:rFonts w:ascii="Arial Unicode MS" w:hAnsi="Arial Unicode MS"/>
          <w:color w:val="5F5F5F"/>
          <w:szCs w:val="20"/>
        </w:rPr>
      </w:pPr>
      <w:r w:rsidRPr="00BA4EB2">
        <w:rPr>
          <w:rFonts w:ascii="Calibri" w:hAnsi="Calibri" w:hint="eastAsia"/>
          <w:color w:val="5F5F5F"/>
          <w:sz w:val="18"/>
        </w:rPr>
        <w:t>﹝</w:t>
      </w:r>
      <w:r w:rsidR="00A9156A" w:rsidRPr="00BA4EB2">
        <w:rPr>
          <w:rFonts w:ascii="Calibri" w:hAnsi="Calibri" w:hint="eastAsia"/>
          <w:color w:val="5F5F5F"/>
          <w:sz w:val="18"/>
        </w:rPr>
        <w:t>1</w:t>
      </w:r>
      <w:r w:rsidR="00A9156A" w:rsidRPr="00BA4EB2">
        <w:rPr>
          <w:rFonts w:ascii="Calibri" w:hAnsi="Calibri" w:hint="eastAsia"/>
          <w:color w:val="5F5F5F"/>
          <w:sz w:val="18"/>
        </w:rPr>
        <w:t>﹞</w:t>
      </w:r>
      <w:r w:rsidR="00427F54" w:rsidRPr="00BA4EB2">
        <w:rPr>
          <w:rFonts w:ascii="Arial Unicode MS" w:hAnsi="Arial Unicode MS" w:hint="eastAsia"/>
          <w:color w:val="5F5F5F"/>
          <w:szCs w:val="20"/>
        </w:rPr>
        <w:t>全院委員會審查後，提出院會以無記名投票表決，如經全體立法委員三分之二以上贊成，向司法院大法官提出彈劾案。</w:t>
      </w:r>
      <w:r w:rsidR="00F81B5A" w:rsidRPr="007670C1">
        <w:rPr>
          <w:rFonts w:ascii="Arial Unicode MS" w:hAnsi="Arial Unicode MS" w:hint="eastAsia"/>
          <w:color w:val="FFFFFF"/>
        </w:rPr>
        <w:t>∴</w:t>
      </w:r>
    </w:p>
    <w:p w14:paraId="6C4D13EA" w14:textId="3A068817" w:rsidR="00A9156A" w:rsidRDefault="00A9156A" w:rsidP="00E15E7A">
      <w:pPr>
        <w:pStyle w:val="3"/>
        <w:ind w:left="118"/>
      </w:pPr>
      <w:r>
        <w:rPr>
          <w:rFonts w:hint="eastAsia"/>
        </w:rPr>
        <w:t>--</w:t>
      </w:r>
      <w:r w:rsidRPr="00CA6BB7">
        <w:t>9</w:t>
      </w:r>
      <w:r>
        <w:rPr>
          <w:rFonts w:hint="eastAsia"/>
        </w:rPr>
        <w:t>9</w:t>
      </w:r>
      <w:r w:rsidRPr="00CA6BB7">
        <w:t>年</w:t>
      </w:r>
      <w:r>
        <w:rPr>
          <w:rFonts w:hint="eastAsia"/>
        </w:rPr>
        <w:t>6</w:t>
      </w:r>
      <w:r w:rsidRPr="00CA6BB7">
        <w:t>月</w:t>
      </w:r>
      <w:r>
        <w:rPr>
          <w:rFonts w:hint="eastAsia"/>
        </w:rPr>
        <w:t>15</w:t>
      </w:r>
      <w:r>
        <w:t>日修正前條文</w:t>
      </w:r>
      <w:r>
        <w:t>--</w:t>
      </w:r>
      <w:hyperlink r:id="rId72" w:history="1">
        <w:r w:rsidRPr="005C530E">
          <w:rPr>
            <w:szCs w:val="20"/>
            <w:u w:val="single"/>
          </w:rPr>
          <w:t>比對程式</w:t>
        </w:r>
      </w:hyperlink>
    </w:p>
    <w:p w14:paraId="5C683A98" w14:textId="653C1F4B"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全院委員會審查後，提出院會以無記名投票表決，如經全體立法委員三分之二以上贊成，向國民大會提出彈劾案。</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259CC44B" w14:textId="77777777" w:rsidR="00B64D52" w:rsidRPr="005D05FF" w:rsidRDefault="00B64D52" w:rsidP="00B64D52">
      <w:pPr>
        <w:ind w:left="119"/>
        <w:jc w:val="right"/>
        <w:rPr>
          <w:rFonts w:ascii="Arial Unicode MS" w:hAnsi="Arial Unicode MS"/>
          <w:color w:val="666699"/>
        </w:rPr>
      </w:pPr>
      <w:r w:rsidRPr="005D05FF">
        <w:rPr>
          <w:rFonts w:ascii="Arial Unicode MS" w:hAnsi="Arial Unicode MS" w:hint="eastAsia"/>
          <w:color w:val="666699"/>
        </w:rPr>
        <w:t xml:space="preserve">　　　　　　　　　　　　　　　　　　　　　　　　　　　　　　　　　　　　　　　　　　　　</w:t>
      </w:r>
      <w:hyperlink w:anchor="a章節索引" w:history="1">
        <w:r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0A233A61" w14:textId="77777777" w:rsidR="007E52C1" w:rsidRPr="005D05FF" w:rsidRDefault="007E52C1" w:rsidP="00EC6B22">
      <w:pPr>
        <w:pStyle w:val="1"/>
      </w:pPr>
      <w:bookmarkStart w:id="50" w:name="_第七章之一__罷免案之提出及審議"/>
      <w:bookmarkEnd w:id="50"/>
      <w:r w:rsidRPr="005D05FF">
        <w:t>第七章之一</w:t>
      </w:r>
      <w:r w:rsidR="00677D0E">
        <w:t xml:space="preserve">　　</w:t>
      </w:r>
      <w:r w:rsidRPr="005D05FF">
        <w:t>罷免案之提出及審議</w:t>
      </w:r>
    </w:p>
    <w:p w14:paraId="7A0D4CE8" w14:textId="77777777" w:rsidR="00A9156A" w:rsidRDefault="007E52C1" w:rsidP="00E15E7A">
      <w:pPr>
        <w:pStyle w:val="2"/>
      </w:pPr>
      <w:bookmarkStart w:id="51" w:name="a44b1"/>
      <w:bookmarkEnd w:id="51"/>
      <w:r w:rsidRPr="005D05FF">
        <w:t>第</w:t>
      </w:r>
      <w:r w:rsidR="00F446DC">
        <w:t>44</w:t>
      </w:r>
      <w:r w:rsidRPr="005D05FF">
        <w:t>條之</w:t>
      </w:r>
      <w:r w:rsidR="00F446DC">
        <w:t>1</w:t>
      </w:r>
      <w:r w:rsidRPr="005D05FF">
        <w:t>（罷免案之提出及審議</w:t>
      </w:r>
      <w:r w:rsidR="00A9156A">
        <w:t>）</w:t>
      </w:r>
    </w:p>
    <w:p w14:paraId="05A3932C" w14:textId="0463B4B3"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立法院依憲法增修條文</w:t>
      </w:r>
      <w:hyperlink r:id="rId73" w:anchor="b2" w:history="1">
        <w:r w:rsidR="007E52C1" w:rsidRPr="00A26DFF">
          <w:rPr>
            <w:rStyle w:val="a3"/>
          </w:rPr>
          <w:t>第二條</w:t>
        </w:r>
      </w:hyperlink>
      <w:r w:rsidR="007E52C1" w:rsidRPr="00A26DFF">
        <w:rPr>
          <w:rFonts w:ascii="Arial Unicode MS" w:hAnsi="Arial Unicode MS"/>
          <w:color w:val="17365D"/>
        </w:rPr>
        <w:t>第九項規定提出罷免總統或副總統案，經全體立法委員四分之一之提議，附具罷免理由，交由程序委員會編列議程提報院會，並不經討論，交付全院委員會於十五日內完成審查</w:t>
      </w:r>
      <w:r w:rsidR="00A9156A">
        <w:rPr>
          <w:rFonts w:ascii="Arial Unicode MS" w:hAnsi="Arial Unicode MS"/>
          <w:color w:val="17365D"/>
        </w:rPr>
        <w:t>。</w:t>
      </w:r>
    </w:p>
    <w:p w14:paraId="537471CB" w14:textId="301C0D95" w:rsidR="00A9156A" w:rsidRPr="00A4474C"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A4474C">
        <w:rPr>
          <w:rFonts w:ascii="Arial Unicode MS" w:hAnsi="Arial Unicode MS"/>
          <w:color w:val="17365D"/>
        </w:rPr>
        <w:t>全院委員會審查前，立法院應通知被提議罷免人於審查前七日內提出答辯書。</w:t>
      </w:r>
    </w:p>
    <w:p w14:paraId="73DB2D80" w14:textId="598C6DD9"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A9156A" w:rsidRPr="00A26DFF">
        <w:rPr>
          <w:rFonts w:ascii="Arial Unicode MS" w:hAnsi="Arial Unicode MS"/>
          <w:color w:val="17365D"/>
        </w:rPr>
        <w:t>前項答辯書，立法院於收到後，應即分送全體立法委員</w:t>
      </w:r>
      <w:r w:rsidR="00A9156A">
        <w:rPr>
          <w:rFonts w:ascii="Arial Unicode MS" w:hAnsi="Arial Unicode MS"/>
          <w:color w:val="17365D"/>
        </w:rPr>
        <w:t>。</w:t>
      </w:r>
    </w:p>
    <w:p w14:paraId="4D2EF36F" w14:textId="06DFE12F" w:rsidR="00A9156A" w:rsidRPr="00A4474C"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4</w:t>
      </w:r>
      <w:r w:rsidR="00A9156A" w:rsidRPr="00337413">
        <w:rPr>
          <w:rFonts w:ascii="Calibri" w:hAnsi="Calibri"/>
          <w:color w:val="404040"/>
          <w:sz w:val="18"/>
        </w:rPr>
        <w:t>﹞</w:t>
      </w:r>
      <w:r w:rsidR="00A9156A" w:rsidRPr="00A4474C">
        <w:rPr>
          <w:rFonts w:ascii="Arial Unicode MS" w:hAnsi="Arial Unicode MS"/>
          <w:color w:val="17365D"/>
        </w:rPr>
        <w:t>被提議罷免人不提出答辯書時，全院委員會仍得逕行審查。</w:t>
      </w:r>
    </w:p>
    <w:p w14:paraId="385EF9BE" w14:textId="6DBCDE03"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5</w:t>
      </w:r>
      <w:r w:rsidR="00A9156A" w:rsidRPr="00337413">
        <w:rPr>
          <w:rFonts w:ascii="Calibri" w:hAnsi="Calibri"/>
          <w:color w:val="404040"/>
          <w:sz w:val="18"/>
        </w:rPr>
        <w:t>﹞</w:t>
      </w:r>
      <w:r w:rsidR="007E52C1" w:rsidRPr="00A26DFF">
        <w:rPr>
          <w:rFonts w:ascii="Arial Unicode MS" w:hAnsi="Arial Unicode MS"/>
          <w:color w:val="17365D"/>
        </w:rPr>
        <w:t>全院委員會審查後，即提出院會以記名投票表決，經全體立法委員三分之二同意，罷免案成立，當即宣告並咨復被提議罷免人</w:t>
      </w:r>
      <w:r w:rsidR="00A9156A">
        <w:rPr>
          <w:rFonts w:ascii="Arial Unicode MS" w:hAnsi="Arial Unicode MS"/>
          <w:color w:val="17365D"/>
        </w:rPr>
        <w:t>。</w:t>
      </w:r>
    </w:p>
    <w:p w14:paraId="41597E5C" w14:textId="0F82D073"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21516059" w14:textId="2C964AFA" w:rsidR="007E52C1" w:rsidRPr="005D05FF" w:rsidRDefault="007E52C1" w:rsidP="00EC6B22">
      <w:pPr>
        <w:pStyle w:val="1"/>
      </w:pPr>
      <w:bookmarkStart w:id="52" w:name="_第八章__文件調閱之處理"/>
      <w:bookmarkStart w:id="53" w:name="_第八章__調查權之行使(原:文件調閱之處理)"/>
      <w:bookmarkEnd w:id="52"/>
      <w:bookmarkEnd w:id="53"/>
      <w:r w:rsidRPr="005D05FF">
        <w:lastRenderedPageBreak/>
        <w:t>第八章</w:t>
      </w:r>
      <w:r w:rsidR="00BB6B38" w:rsidRPr="00BB6B38">
        <w:rPr>
          <w:rFonts w:hint="eastAsia"/>
        </w:rPr>
        <w:t xml:space="preserve">　　調查權之行使</w:t>
      </w:r>
      <w:r w:rsidR="008130C7" w:rsidRPr="008130C7">
        <w:rPr>
          <w:color w:val="5F5F5F"/>
        </w:rPr>
        <w:t>(</w:t>
      </w:r>
      <w:r w:rsidR="008130C7" w:rsidRPr="008130C7">
        <w:rPr>
          <w:rFonts w:hint="eastAsia"/>
          <w:color w:val="5F5F5F"/>
        </w:rPr>
        <w:t>原</w:t>
      </w:r>
      <w:r w:rsidR="008130C7" w:rsidRPr="008130C7">
        <w:rPr>
          <w:rFonts w:hint="eastAsia"/>
          <w:color w:val="5F5F5F"/>
        </w:rPr>
        <w:t>:</w:t>
      </w:r>
      <w:r w:rsidRPr="008130C7">
        <w:rPr>
          <w:color w:val="5F5F5F"/>
        </w:rPr>
        <w:t>文件調閱之處理</w:t>
      </w:r>
      <w:r w:rsidR="008130C7" w:rsidRPr="008130C7">
        <w:rPr>
          <w:rFonts w:hint="eastAsia"/>
          <w:color w:val="5F5F5F"/>
        </w:rPr>
        <w:t>)</w:t>
      </w:r>
    </w:p>
    <w:p w14:paraId="5F024D90" w14:textId="5BA27C20" w:rsidR="00A9156A" w:rsidRDefault="007E52C1" w:rsidP="00E15E7A">
      <w:pPr>
        <w:pStyle w:val="2"/>
      </w:pPr>
      <w:bookmarkStart w:id="54" w:name="a45"/>
      <w:bookmarkEnd w:id="54"/>
      <w:r w:rsidRPr="005D05FF">
        <w:t>第</w:t>
      </w:r>
      <w:r w:rsidR="00F446DC">
        <w:t>45</w:t>
      </w:r>
      <w:r w:rsidRPr="005D05FF">
        <w:t>條（立法院得調閱文件</w:t>
      </w:r>
      <w:r w:rsidR="00A9156A">
        <w:t>）</w:t>
      </w:r>
      <w:r w:rsidR="00F81B5A">
        <w:rPr>
          <w:rFonts w:hint="eastAsia"/>
          <w:color w:val="FFFFFF"/>
        </w:rPr>
        <w:t>∵</w:t>
      </w:r>
    </w:p>
    <w:p w14:paraId="321065AA" w14:textId="6DAEE0FE"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1</w:t>
      </w:r>
      <w:r w:rsidRPr="00BB6B38">
        <w:rPr>
          <w:rFonts w:hint="eastAsia"/>
          <w:color w:val="404040"/>
          <w:sz w:val="18"/>
        </w:rPr>
        <w:t>﹞</w:t>
      </w:r>
      <w:r w:rsidRPr="004755DF">
        <w:rPr>
          <w:rFonts w:hint="eastAsia"/>
          <w:color w:val="17365D"/>
        </w:rPr>
        <w:t>立法院為有效行使</w:t>
      </w:r>
      <w:hyperlink r:id="rId74" w:history="1">
        <w:r w:rsidRPr="00692CDD">
          <w:rPr>
            <w:rStyle w:val="a3"/>
            <w:rFonts w:ascii="Times New Roman" w:hAnsi="Times New Roman" w:hint="eastAsia"/>
          </w:rPr>
          <w:t>憲法</w:t>
        </w:r>
      </w:hyperlink>
      <w:r w:rsidRPr="004755DF">
        <w:rPr>
          <w:rFonts w:hint="eastAsia"/>
          <w:color w:val="17365D"/>
        </w:rPr>
        <w:t>所賦予之職權，得經院會決議，設調查委員會，或得經委員會之決議，設調查專案小組，對相關議案或與立法委員職權相關之事項行使調查權及調閱權</w:t>
      </w:r>
      <w:r>
        <w:rPr>
          <w:rFonts w:hint="eastAsia"/>
          <w:color w:val="17365D"/>
        </w:rPr>
        <w:t>。</w:t>
      </w:r>
    </w:p>
    <w:p w14:paraId="3A1904F9" w14:textId="7E41815C"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2</w:t>
      </w:r>
      <w:r w:rsidRPr="00BB6B38">
        <w:rPr>
          <w:rFonts w:hint="eastAsia"/>
          <w:color w:val="404040"/>
          <w:sz w:val="18"/>
        </w:rPr>
        <w:t>﹞</w:t>
      </w:r>
      <w:r w:rsidRPr="004755DF">
        <w:rPr>
          <w:rFonts w:hint="eastAsia"/>
          <w:color w:val="17365D"/>
        </w:rPr>
        <w:t>調查委員會或調查專案小組得要</w:t>
      </w:r>
      <w:r w:rsidRPr="004755DF">
        <w:rPr>
          <w:rFonts w:hint="eastAsia"/>
          <w:color w:val="17365D"/>
        </w:rPr>
        <w:t>求有關機關就特定議案涉及事項提供參考資料，並得舉行聽證，要求有關人員出席提供證言及資料、物件；聽證相關事項依第</w:t>
      </w:r>
      <w:hyperlink w:anchor="_第九章之一__聽證會之舉行" w:history="1">
        <w:r w:rsidRPr="00692CDD">
          <w:rPr>
            <w:rStyle w:val="a3"/>
            <w:rFonts w:ascii="Times New Roman" w:hAnsi="Times New Roman" w:hint="eastAsia"/>
          </w:rPr>
          <w:t>九章之一</w:t>
        </w:r>
      </w:hyperlink>
      <w:r w:rsidRPr="004755DF">
        <w:rPr>
          <w:rFonts w:hint="eastAsia"/>
          <w:color w:val="17365D"/>
        </w:rPr>
        <w:t>之規定</w:t>
      </w:r>
      <w:r>
        <w:rPr>
          <w:rFonts w:hint="eastAsia"/>
          <w:color w:val="17365D"/>
        </w:rPr>
        <w:t>。</w:t>
      </w:r>
    </w:p>
    <w:p w14:paraId="6CE0929B" w14:textId="77777777" w:rsidR="00BB6B38" w:rsidRPr="004755DF" w:rsidRDefault="00BB6B38" w:rsidP="00BB6B38">
      <w:pPr>
        <w:ind w:left="142"/>
        <w:jc w:val="both"/>
        <w:rPr>
          <w:color w:val="17365D"/>
        </w:rPr>
      </w:pPr>
      <w:r w:rsidRPr="00BB6B38">
        <w:rPr>
          <w:rFonts w:hint="eastAsia"/>
          <w:color w:val="404040"/>
          <w:sz w:val="18"/>
        </w:rPr>
        <w:t>﹝</w:t>
      </w:r>
      <w:r w:rsidRPr="00BB6B38">
        <w:rPr>
          <w:rFonts w:hint="eastAsia"/>
          <w:color w:val="404040"/>
          <w:sz w:val="18"/>
        </w:rPr>
        <w:t>3</w:t>
      </w:r>
      <w:r w:rsidRPr="00BB6B38">
        <w:rPr>
          <w:rFonts w:hint="eastAsia"/>
          <w:color w:val="404040"/>
          <w:sz w:val="18"/>
        </w:rPr>
        <w:t>﹞</w:t>
      </w:r>
      <w:r w:rsidRPr="004755DF">
        <w:rPr>
          <w:rFonts w:hint="eastAsia"/>
          <w:color w:val="17365D"/>
        </w:rPr>
        <w:t>調查委員會之名稱、調查事項、目的、方法及成員人數，由院會議決之。調查專案小組之名稱、調查事項、目的、方法及成員人數，由委員會議決之。</w:t>
      </w:r>
    </w:p>
    <w:p w14:paraId="14DF66F2" w14:textId="77777777" w:rsidR="00BB6B38" w:rsidRPr="00D67F8F" w:rsidRDefault="00BB6B38" w:rsidP="00BB6B38">
      <w:pPr>
        <w:ind w:leftChars="50" w:left="100"/>
        <w:jc w:val="both"/>
        <w:rPr>
          <w:rFonts w:ascii="Arial Unicode MS" w:hAnsi="Arial Unicode MS"/>
          <w:color w:val="666699"/>
        </w:rPr>
      </w:pPr>
      <w:r w:rsidRPr="00825511">
        <w:rPr>
          <w:rFonts w:ascii="Arial Unicode MS" w:hAnsi="Arial Unicode MS" w:hint="eastAsia"/>
          <w:color w:val="626262"/>
          <w:sz w:val="18"/>
        </w:rPr>
        <w:t>【解釋</w:t>
      </w:r>
      <w:r w:rsidRPr="00825511">
        <w:rPr>
          <w:rFonts w:ascii="Arial Unicode MS" w:hAnsi="Arial Unicode MS" w:hint="eastAsia"/>
          <w:color w:val="626262"/>
          <w:sz w:val="18"/>
        </w:rPr>
        <w:t>/</w:t>
      </w:r>
      <w:r w:rsidRPr="00825511">
        <w:rPr>
          <w:rFonts w:ascii="Arial Unicode MS" w:hAnsi="Arial Unicode MS" w:hint="eastAsia"/>
          <w:color w:val="626262"/>
          <w:sz w:val="18"/>
        </w:rPr>
        <w:t>判例】</w:t>
      </w:r>
      <w:hyperlink r:id="rId75" w:anchor="r729" w:history="1">
        <w:r w:rsidRPr="00825511">
          <w:rPr>
            <w:rStyle w:val="a3"/>
            <w:rFonts w:ascii="Arial Unicode MS" w:hAnsi="Arial Unicode MS"/>
            <w:color w:val="626262"/>
            <w:sz w:val="18"/>
          </w:rPr>
          <w:t>釋字第</w:t>
        </w:r>
        <w:r>
          <w:rPr>
            <w:rStyle w:val="a3"/>
            <w:rFonts w:ascii="Arial Unicode MS" w:hAnsi="Arial Unicode MS" w:hint="eastAsia"/>
            <w:color w:val="626262"/>
            <w:sz w:val="18"/>
          </w:rPr>
          <w:t>729</w:t>
        </w:r>
        <w:r w:rsidRPr="00825511">
          <w:rPr>
            <w:rStyle w:val="a3"/>
            <w:rFonts w:ascii="Arial Unicode MS" w:hAnsi="Arial Unicode MS"/>
            <w:color w:val="626262"/>
            <w:sz w:val="18"/>
          </w:rPr>
          <w:t>號</w:t>
        </w:r>
      </w:hyperlink>
    </w:p>
    <w:p w14:paraId="2692C779" w14:textId="613F2C36" w:rsidR="00BB6B38"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76" w:history="1">
        <w:r w:rsidRPr="005C530E">
          <w:rPr>
            <w:szCs w:val="20"/>
            <w:u w:val="single"/>
          </w:rPr>
          <w:t>比對程式</w:t>
        </w:r>
      </w:hyperlink>
    </w:p>
    <w:p w14:paraId="5AC5A4BC" w14:textId="4E622784" w:rsidR="00A9156A" w:rsidRPr="00BB6B38" w:rsidRDefault="0034277C" w:rsidP="00E15E7A">
      <w:pPr>
        <w:ind w:leftChars="50" w:left="100"/>
        <w:jc w:val="both"/>
        <w:rPr>
          <w:rFonts w:ascii="Arial Unicode MS" w:hAnsi="Arial Unicode MS"/>
          <w:color w:val="5F5F5F"/>
        </w:rPr>
      </w:pPr>
      <w:r w:rsidRPr="00BB6B38">
        <w:rPr>
          <w:rFonts w:ascii="Calibri" w:hAnsi="Calibri"/>
          <w:color w:val="5F5F5F"/>
          <w:sz w:val="18"/>
        </w:rPr>
        <w:t>﹝</w:t>
      </w:r>
      <w:r w:rsidR="00A9156A" w:rsidRPr="00BB6B38">
        <w:rPr>
          <w:rFonts w:ascii="Calibri" w:hAnsi="Calibri"/>
          <w:color w:val="5F5F5F"/>
          <w:sz w:val="18"/>
        </w:rPr>
        <w:t>1</w:t>
      </w:r>
      <w:r w:rsidR="00A9156A" w:rsidRPr="00BB6B38">
        <w:rPr>
          <w:rFonts w:ascii="Calibri" w:hAnsi="Calibri"/>
          <w:color w:val="5F5F5F"/>
          <w:sz w:val="18"/>
        </w:rPr>
        <w:t>﹞</w:t>
      </w:r>
      <w:r w:rsidR="007E52C1" w:rsidRPr="00BB6B38">
        <w:rPr>
          <w:rFonts w:ascii="Arial Unicode MS" w:hAnsi="Arial Unicode MS"/>
          <w:color w:val="5F5F5F"/>
        </w:rPr>
        <w:t>立法院經院會決議，得設調閱委員會，或經委員會之決議，得設調閱專案小組，要求有關機關就特定議案涉及事項提供參考資料</w:t>
      </w:r>
      <w:r w:rsidR="00A9156A" w:rsidRPr="00BB6B38">
        <w:rPr>
          <w:rFonts w:ascii="Arial Unicode MS" w:hAnsi="Arial Unicode MS"/>
          <w:color w:val="5F5F5F"/>
        </w:rPr>
        <w:t>。</w:t>
      </w:r>
    </w:p>
    <w:p w14:paraId="74C059C7" w14:textId="2D64D415" w:rsidR="007E52C1" w:rsidRPr="00BB6B38" w:rsidRDefault="0034277C" w:rsidP="00F81B5A">
      <w:pPr>
        <w:ind w:leftChars="50" w:left="100" w:rightChars="-142" w:right="-284"/>
        <w:jc w:val="both"/>
        <w:rPr>
          <w:rFonts w:ascii="Arial Unicode MS" w:hAnsi="Arial Unicode MS"/>
          <w:color w:val="5F5F5F"/>
        </w:rPr>
      </w:pPr>
      <w:r w:rsidRPr="00BB6B38">
        <w:rPr>
          <w:rFonts w:ascii="Calibri" w:hAnsi="Calibri"/>
          <w:color w:val="5F5F5F"/>
          <w:sz w:val="18"/>
        </w:rPr>
        <w:t>﹝</w:t>
      </w:r>
      <w:r w:rsidR="00A9156A" w:rsidRPr="00BB6B38">
        <w:rPr>
          <w:rFonts w:ascii="Calibri" w:hAnsi="Calibri"/>
          <w:color w:val="5F5F5F"/>
          <w:sz w:val="18"/>
        </w:rPr>
        <w:t>2</w:t>
      </w:r>
      <w:r w:rsidR="00A9156A" w:rsidRPr="00BB6B38">
        <w:rPr>
          <w:rFonts w:ascii="Calibri" w:hAnsi="Calibri"/>
          <w:color w:val="5F5F5F"/>
          <w:sz w:val="18"/>
        </w:rPr>
        <w:t>﹞</w:t>
      </w:r>
      <w:r w:rsidR="007E52C1" w:rsidRPr="00BB6B38">
        <w:rPr>
          <w:rFonts w:ascii="Arial Unicode MS" w:hAnsi="Arial Unicode MS"/>
          <w:color w:val="5F5F5F"/>
        </w:rPr>
        <w:t>調閱委員會或調閱專案小組於必要時，得經院會之決議，向有關機關調閱前項議案涉及事項之文件原本。</w:t>
      </w:r>
      <w:r w:rsidR="00F81B5A" w:rsidRPr="007670C1">
        <w:rPr>
          <w:rFonts w:ascii="Arial Unicode MS" w:hAnsi="Arial Unicode MS" w:hint="eastAsia"/>
          <w:color w:val="FFFFFF"/>
        </w:rPr>
        <w:t>∴</w:t>
      </w:r>
    </w:p>
    <w:p w14:paraId="093A48B2" w14:textId="4FC0D912" w:rsidR="00A9156A" w:rsidRDefault="007E52C1" w:rsidP="00E15E7A">
      <w:pPr>
        <w:pStyle w:val="2"/>
      </w:pPr>
      <w:bookmarkStart w:id="55" w:name="a46"/>
      <w:bookmarkEnd w:id="55"/>
      <w:r w:rsidRPr="005D05FF">
        <w:t>第</w:t>
      </w:r>
      <w:r w:rsidR="00F446DC">
        <w:t>46</w:t>
      </w:r>
      <w:r w:rsidRPr="005D05FF">
        <w:t>條（調閱委員會設立之限制</w:t>
      </w:r>
      <w:r w:rsidR="00A9156A">
        <w:t>）</w:t>
      </w:r>
      <w:r w:rsidR="00F81B5A">
        <w:rPr>
          <w:rFonts w:hint="eastAsia"/>
          <w:color w:val="FFFFFF"/>
        </w:rPr>
        <w:t>∵</w:t>
      </w:r>
    </w:p>
    <w:p w14:paraId="75DE0A0C" w14:textId="77777777"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1</w:t>
      </w:r>
      <w:r w:rsidRPr="00BB6B38">
        <w:rPr>
          <w:rFonts w:hint="eastAsia"/>
          <w:color w:val="404040"/>
          <w:sz w:val="18"/>
        </w:rPr>
        <w:t>﹞</w:t>
      </w:r>
      <w:r w:rsidRPr="004755DF">
        <w:rPr>
          <w:rFonts w:hint="eastAsia"/>
          <w:color w:val="17365D"/>
        </w:rPr>
        <w:t>調查委員會或調查專案小組之設立，均應於立法院會期中為之。但行使調查權及文件調閱權之時間不在此限</w:t>
      </w:r>
      <w:r>
        <w:rPr>
          <w:rFonts w:hint="eastAsia"/>
          <w:color w:val="17365D"/>
        </w:rPr>
        <w:t>。</w:t>
      </w:r>
    </w:p>
    <w:p w14:paraId="62345935" w14:textId="77777777" w:rsidR="00BB6B38" w:rsidRPr="004755DF" w:rsidRDefault="00BB6B38" w:rsidP="00BB6B38">
      <w:pPr>
        <w:ind w:left="142"/>
        <w:jc w:val="both"/>
        <w:rPr>
          <w:color w:val="17365D"/>
        </w:rPr>
      </w:pPr>
      <w:r w:rsidRPr="00BB6B38">
        <w:rPr>
          <w:rFonts w:hint="eastAsia"/>
          <w:color w:val="404040"/>
          <w:sz w:val="18"/>
        </w:rPr>
        <w:t>﹝</w:t>
      </w:r>
      <w:r w:rsidRPr="00BB6B38">
        <w:rPr>
          <w:rFonts w:hint="eastAsia"/>
          <w:color w:val="404040"/>
          <w:sz w:val="18"/>
        </w:rPr>
        <w:t>2</w:t>
      </w:r>
      <w:r w:rsidRPr="00BB6B38">
        <w:rPr>
          <w:rFonts w:hint="eastAsia"/>
          <w:color w:val="404040"/>
          <w:sz w:val="18"/>
        </w:rPr>
        <w:t>﹞</w:t>
      </w:r>
      <w:r w:rsidRPr="004755DF">
        <w:rPr>
          <w:rFonts w:hint="eastAsia"/>
          <w:color w:val="17365D"/>
        </w:rPr>
        <w:t>調查委員會及調查專案小組於議案調查完畢並提出調查報告、調閱報告及處理意見後即行解散，或於該屆立法委員任期屆滿時自動解散。</w:t>
      </w:r>
    </w:p>
    <w:p w14:paraId="6C91EE5B" w14:textId="37C35551" w:rsidR="00BB6B38"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77" w:history="1">
        <w:r w:rsidRPr="005C530E">
          <w:rPr>
            <w:szCs w:val="20"/>
            <w:u w:val="single"/>
          </w:rPr>
          <w:t>比對程式</w:t>
        </w:r>
      </w:hyperlink>
    </w:p>
    <w:p w14:paraId="6F766D68" w14:textId="63165A91" w:rsidR="007E52C1" w:rsidRDefault="0034277C" w:rsidP="00E15E7A">
      <w:pPr>
        <w:ind w:leftChars="50" w:left="100"/>
        <w:jc w:val="both"/>
        <w:rPr>
          <w:rFonts w:ascii="Arial Unicode MS" w:hAnsi="Arial Unicode MS"/>
          <w:color w:val="5F5F5F"/>
        </w:rPr>
      </w:pPr>
      <w:r w:rsidRPr="00BB6B38">
        <w:rPr>
          <w:rFonts w:ascii="Calibri" w:hAnsi="Calibri"/>
          <w:color w:val="5F5F5F"/>
          <w:sz w:val="18"/>
        </w:rPr>
        <w:t>﹝</w:t>
      </w:r>
      <w:r w:rsidR="00A9156A" w:rsidRPr="00BB6B38">
        <w:rPr>
          <w:rFonts w:ascii="Calibri" w:hAnsi="Calibri"/>
          <w:color w:val="5F5F5F"/>
          <w:sz w:val="18"/>
        </w:rPr>
        <w:t>1</w:t>
      </w:r>
      <w:r w:rsidR="00A9156A" w:rsidRPr="00BB6B38">
        <w:rPr>
          <w:rFonts w:ascii="Calibri" w:hAnsi="Calibri"/>
          <w:color w:val="5F5F5F"/>
          <w:sz w:val="18"/>
        </w:rPr>
        <w:t>﹞</w:t>
      </w:r>
      <w:r w:rsidR="007E52C1" w:rsidRPr="00BB6B38">
        <w:rPr>
          <w:rFonts w:ascii="Arial Unicode MS" w:hAnsi="Arial Unicode MS"/>
          <w:color w:val="5F5F5F"/>
        </w:rPr>
        <w:t>調閱委員會或調閱專案小組之設立，均應於立法院會期中為之。但調閱文件之時間不在此限。</w:t>
      </w:r>
      <w:r w:rsidR="00F81B5A" w:rsidRPr="007670C1">
        <w:rPr>
          <w:rFonts w:ascii="Arial Unicode MS" w:hAnsi="Arial Unicode MS" w:hint="eastAsia"/>
          <w:color w:val="FFFFFF"/>
        </w:rPr>
        <w:t>∴</w:t>
      </w:r>
    </w:p>
    <w:p w14:paraId="7F15684F" w14:textId="37C2A1A6" w:rsidR="00BB6B38" w:rsidRDefault="00BB6B38" w:rsidP="00BB6B38">
      <w:pPr>
        <w:pStyle w:val="2"/>
        <w:spacing w:beforeLines="30" w:before="108" w:beforeAutospacing="0" w:afterLines="30" w:after="108" w:afterAutospacing="0"/>
      </w:pPr>
      <w:bookmarkStart w:id="56" w:name="a46b1"/>
      <w:bookmarkEnd w:id="56"/>
      <w:r w:rsidRPr="004755DF">
        <w:rPr>
          <w:rFonts w:hint="eastAsia"/>
        </w:rPr>
        <w:t>第</w:t>
      </w:r>
      <w:r w:rsidRPr="004755DF">
        <w:rPr>
          <w:rFonts w:hint="eastAsia"/>
        </w:rPr>
        <w:t>46</w:t>
      </w:r>
      <w:r>
        <w:rPr>
          <w:rFonts w:hint="eastAsia"/>
        </w:rPr>
        <w:t>條</w:t>
      </w:r>
      <w:r w:rsidRPr="005D05FF">
        <w:t>之</w:t>
      </w:r>
      <w:r>
        <w:t>1</w:t>
      </w:r>
      <w:r w:rsidR="009029FE" w:rsidRPr="009029FE">
        <w:rPr>
          <w:rFonts w:hint="eastAsia"/>
        </w:rPr>
        <w:t>（調查委員會成員之推派</w:t>
      </w:r>
      <w:r w:rsidR="009029FE">
        <w:t>）</w:t>
      </w:r>
    </w:p>
    <w:p w14:paraId="734FA831" w14:textId="77777777"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1</w:t>
      </w:r>
      <w:r w:rsidRPr="00BB6B38">
        <w:rPr>
          <w:rFonts w:hint="eastAsia"/>
          <w:color w:val="404040"/>
          <w:sz w:val="18"/>
        </w:rPr>
        <w:t>﹞</w:t>
      </w:r>
      <w:r w:rsidRPr="004755DF">
        <w:rPr>
          <w:rFonts w:hint="eastAsia"/>
          <w:color w:val="17365D"/>
        </w:rPr>
        <w:t>調查委員會之成員，由立法院各黨團依其在院會之席次比例推派之，並得視實際情況予以改派</w:t>
      </w:r>
      <w:r>
        <w:rPr>
          <w:rFonts w:hint="eastAsia"/>
          <w:color w:val="17365D"/>
        </w:rPr>
        <w:t>。</w:t>
      </w:r>
    </w:p>
    <w:p w14:paraId="51F445A1" w14:textId="77777777"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2</w:t>
      </w:r>
      <w:r w:rsidRPr="00BB6B38">
        <w:rPr>
          <w:rFonts w:hint="eastAsia"/>
          <w:color w:val="404040"/>
          <w:sz w:val="18"/>
        </w:rPr>
        <w:t>﹞</w:t>
      </w:r>
      <w:r w:rsidRPr="004755DF">
        <w:rPr>
          <w:rFonts w:hint="eastAsia"/>
          <w:color w:val="17365D"/>
        </w:rPr>
        <w:t>調查專案小組之成員，由各該委員會委員推派之</w:t>
      </w:r>
      <w:r>
        <w:rPr>
          <w:rFonts w:hint="eastAsia"/>
          <w:color w:val="17365D"/>
        </w:rPr>
        <w:t>。</w:t>
      </w:r>
    </w:p>
    <w:p w14:paraId="232005A3" w14:textId="77777777" w:rsidR="00BB6B38" w:rsidRPr="004755DF" w:rsidRDefault="00BB6B38" w:rsidP="00BB6B38">
      <w:pPr>
        <w:ind w:left="142"/>
        <w:jc w:val="both"/>
        <w:rPr>
          <w:color w:val="17365D"/>
        </w:rPr>
      </w:pPr>
      <w:r w:rsidRPr="00BB6B38">
        <w:rPr>
          <w:rFonts w:hint="eastAsia"/>
          <w:color w:val="404040"/>
          <w:sz w:val="18"/>
        </w:rPr>
        <w:t>﹝</w:t>
      </w:r>
      <w:r w:rsidRPr="00BB6B38">
        <w:rPr>
          <w:rFonts w:hint="eastAsia"/>
          <w:color w:val="404040"/>
          <w:sz w:val="18"/>
        </w:rPr>
        <w:t>3</w:t>
      </w:r>
      <w:r w:rsidRPr="00BB6B38">
        <w:rPr>
          <w:rFonts w:hint="eastAsia"/>
          <w:color w:val="404040"/>
          <w:sz w:val="18"/>
        </w:rPr>
        <w:t>﹞</w:t>
      </w:r>
      <w:r w:rsidRPr="004755DF">
        <w:rPr>
          <w:rFonts w:hint="eastAsia"/>
          <w:color w:val="17365D"/>
        </w:rPr>
        <w:t>調查委員會及調查專案小組應置召集委員一人，由所屬成員互選之。</w:t>
      </w:r>
    </w:p>
    <w:p w14:paraId="1E84F105" w14:textId="5B911D9F" w:rsidR="00BB6B38" w:rsidRDefault="00BB6B38" w:rsidP="00BB6B38">
      <w:pPr>
        <w:pStyle w:val="2"/>
        <w:spacing w:beforeLines="30" w:before="108" w:beforeAutospacing="0" w:afterLines="30" w:after="108" w:afterAutospacing="0"/>
      </w:pPr>
      <w:bookmarkStart w:id="57" w:name="a46b2"/>
      <w:bookmarkEnd w:id="57"/>
      <w:r w:rsidRPr="004755DF">
        <w:rPr>
          <w:rFonts w:hint="eastAsia"/>
        </w:rPr>
        <w:t>第</w:t>
      </w:r>
      <w:r w:rsidRPr="004755DF">
        <w:rPr>
          <w:rFonts w:hint="eastAsia"/>
        </w:rPr>
        <w:t>46</w:t>
      </w:r>
      <w:r>
        <w:rPr>
          <w:rFonts w:hint="eastAsia"/>
        </w:rPr>
        <w:t>條</w:t>
      </w:r>
      <w:r w:rsidRPr="005D05FF">
        <w:t>之</w:t>
      </w:r>
      <w:r w:rsidRPr="004755DF">
        <w:rPr>
          <w:rFonts w:hint="eastAsia"/>
        </w:rPr>
        <w:t>2</w:t>
      </w:r>
      <w:r w:rsidR="009029FE" w:rsidRPr="009029FE">
        <w:rPr>
          <w:rFonts w:hint="eastAsia"/>
        </w:rPr>
        <w:t>（調查權之</w:t>
      </w:r>
      <w:r w:rsidR="009029FE">
        <w:rPr>
          <w:rFonts w:hint="eastAsia"/>
        </w:rPr>
        <w:t>限制</w:t>
      </w:r>
      <w:r w:rsidR="009029FE" w:rsidRPr="009029FE">
        <w:rPr>
          <w:rFonts w:hint="eastAsia"/>
        </w:rPr>
        <w:t>）</w:t>
      </w:r>
    </w:p>
    <w:p w14:paraId="6D1F0622" w14:textId="69FD5680"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1</w:t>
      </w:r>
      <w:r w:rsidRPr="00BB6B38">
        <w:rPr>
          <w:rFonts w:hint="eastAsia"/>
          <w:color w:val="404040"/>
          <w:sz w:val="18"/>
        </w:rPr>
        <w:t>﹞</w:t>
      </w:r>
      <w:r w:rsidRPr="004755DF">
        <w:rPr>
          <w:rFonts w:hint="eastAsia"/>
          <w:color w:val="17365D"/>
        </w:rPr>
        <w:t>立法院行使調查權，不得逾越調查目的、事項與範圍，並應尊重其他國家機關受</w:t>
      </w:r>
      <w:hyperlink r:id="rId78" w:history="1">
        <w:r w:rsidR="00692CDD" w:rsidRPr="00692CDD">
          <w:rPr>
            <w:rStyle w:val="a3"/>
            <w:rFonts w:ascii="Times New Roman" w:hAnsi="Times New Roman" w:hint="eastAsia"/>
          </w:rPr>
          <w:t>憲法</w:t>
        </w:r>
      </w:hyperlink>
      <w:r w:rsidRPr="004755DF">
        <w:rPr>
          <w:rFonts w:hint="eastAsia"/>
          <w:color w:val="17365D"/>
        </w:rPr>
        <w:t>保障獨立行使之職權，及行政首長就特定機密決定不予公開之行政特權</w:t>
      </w:r>
      <w:r>
        <w:rPr>
          <w:rFonts w:hint="eastAsia"/>
          <w:color w:val="17365D"/>
        </w:rPr>
        <w:t>。</w:t>
      </w:r>
    </w:p>
    <w:p w14:paraId="5A3B44D4" w14:textId="77777777" w:rsidR="00BB6B38" w:rsidRDefault="00BB6B38" w:rsidP="00BB6B38">
      <w:pPr>
        <w:ind w:left="142"/>
        <w:jc w:val="both"/>
        <w:rPr>
          <w:color w:val="17365D"/>
        </w:rPr>
      </w:pPr>
      <w:r w:rsidRPr="00BB6B38">
        <w:rPr>
          <w:rFonts w:hint="eastAsia"/>
          <w:color w:val="404040"/>
          <w:sz w:val="18"/>
        </w:rPr>
        <w:t>﹝</w:t>
      </w:r>
      <w:r w:rsidRPr="00BB6B38">
        <w:rPr>
          <w:rFonts w:hint="eastAsia"/>
          <w:color w:val="404040"/>
          <w:sz w:val="18"/>
        </w:rPr>
        <w:t>2</w:t>
      </w:r>
      <w:r w:rsidRPr="00BB6B38">
        <w:rPr>
          <w:rFonts w:hint="eastAsia"/>
          <w:color w:val="404040"/>
          <w:sz w:val="18"/>
        </w:rPr>
        <w:t>﹞</w:t>
      </w:r>
      <w:r w:rsidRPr="004755DF">
        <w:rPr>
          <w:rFonts w:hint="eastAsia"/>
          <w:color w:val="17365D"/>
        </w:rPr>
        <w:t>裁判確定前之訴訟案件就其偵查或審判所為之處置及其卷證，立法院不得行使調查權。尚未確定之訴願事件，或其他依法應獨立行使職權之機關本於職權處理中之案件，亦同</w:t>
      </w:r>
      <w:r>
        <w:rPr>
          <w:rFonts w:hint="eastAsia"/>
          <w:color w:val="17365D"/>
        </w:rPr>
        <w:t>。</w:t>
      </w:r>
    </w:p>
    <w:p w14:paraId="252A1471" w14:textId="7468B136" w:rsidR="00BB6B38" w:rsidRPr="00BB6B38" w:rsidRDefault="00BB6B38" w:rsidP="00BB6B38">
      <w:pPr>
        <w:ind w:left="142"/>
        <w:jc w:val="both"/>
        <w:rPr>
          <w:rFonts w:ascii="Arial Unicode MS" w:hAnsi="Arial Unicode MS"/>
          <w:color w:val="5F5F5F"/>
        </w:rPr>
      </w:pPr>
      <w:r w:rsidRPr="00BB6B38">
        <w:rPr>
          <w:rFonts w:hint="eastAsia"/>
          <w:color w:val="404040"/>
          <w:sz w:val="18"/>
        </w:rPr>
        <w:t>﹝</w:t>
      </w:r>
      <w:r w:rsidRPr="00BB6B38">
        <w:rPr>
          <w:rFonts w:hint="eastAsia"/>
          <w:color w:val="404040"/>
          <w:sz w:val="18"/>
        </w:rPr>
        <w:t>3</w:t>
      </w:r>
      <w:r w:rsidRPr="00BB6B38">
        <w:rPr>
          <w:rFonts w:hint="eastAsia"/>
          <w:color w:val="404040"/>
          <w:sz w:val="18"/>
        </w:rPr>
        <w:t>﹞</w:t>
      </w:r>
      <w:r w:rsidRPr="004755DF">
        <w:rPr>
          <w:rFonts w:hint="eastAsia"/>
          <w:color w:val="17365D"/>
        </w:rPr>
        <w:t>調查委員會成立後，其他依法應獨立行使職權之機關亦本於職權進行處理相關案件時，調查委員會得停止調查。</w:t>
      </w:r>
    </w:p>
    <w:p w14:paraId="6C25C777" w14:textId="5576A39C" w:rsidR="00A9156A" w:rsidRDefault="007E52C1" w:rsidP="00E15E7A">
      <w:pPr>
        <w:pStyle w:val="2"/>
      </w:pPr>
      <w:bookmarkStart w:id="58" w:name="a47"/>
      <w:bookmarkEnd w:id="58"/>
      <w:r w:rsidRPr="005D05FF">
        <w:t>第</w:t>
      </w:r>
      <w:r w:rsidR="00F446DC">
        <w:t>47</w:t>
      </w:r>
      <w:r w:rsidRPr="005D05FF">
        <w:t>條（受要求調閱文件機關之處理方式</w:t>
      </w:r>
      <w:r w:rsidR="00A9156A">
        <w:t>）</w:t>
      </w:r>
      <w:r w:rsidR="00F81B5A">
        <w:rPr>
          <w:rFonts w:hint="eastAsia"/>
          <w:color w:val="FFFFFF"/>
        </w:rPr>
        <w:t>∵</w:t>
      </w:r>
    </w:p>
    <w:p w14:paraId="1D0A818A"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調查委員會或調查專案小組為行使調查權，得要求政府機關、部隊、法人、團體或社會上有關係人員於五日內提供相關文件、資料及檔案。但相關文件、資料及檔案原本業經司法機關或監察機關先為調取時，應敘明理由，並提供複本</w:t>
      </w:r>
      <w:r>
        <w:rPr>
          <w:rFonts w:hint="eastAsia"/>
          <w:color w:val="17365D"/>
        </w:rPr>
        <w:t>。</w:t>
      </w:r>
    </w:p>
    <w:p w14:paraId="371854DD"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2</w:t>
      </w:r>
      <w:r w:rsidRPr="007653A1">
        <w:rPr>
          <w:rFonts w:hint="eastAsia"/>
          <w:color w:val="404040"/>
          <w:sz w:val="18"/>
        </w:rPr>
        <w:t>﹞</w:t>
      </w:r>
      <w:r w:rsidRPr="004755DF">
        <w:rPr>
          <w:rFonts w:hint="eastAsia"/>
          <w:color w:val="17365D"/>
        </w:rPr>
        <w:t>調查委員會或調查專案小組為行使調查權於必要時，得詢問相關人員，命其出席為證言，但應於指定期日五日前，通知相關人員於指定地點接受詢問</w:t>
      </w:r>
      <w:r>
        <w:rPr>
          <w:rFonts w:hint="eastAsia"/>
          <w:color w:val="17365D"/>
        </w:rPr>
        <w:t>。</w:t>
      </w:r>
    </w:p>
    <w:p w14:paraId="3B7C71EF" w14:textId="77777777" w:rsidR="007653A1" w:rsidRPr="004755DF" w:rsidRDefault="007653A1" w:rsidP="007653A1">
      <w:pPr>
        <w:ind w:left="142"/>
        <w:jc w:val="both"/>
        <w:rPr>
          <w:color w:val="17365D"/>
        </w:rPr>
      </w:pPr>
      <w:r w:rsidRPr="007653A1">
        <w:rPr>
          <w:rFonts w:hint="eastAsia"/>
          <w:color w:val="404040"/>
          <w:sz w:val="18"/>
        </w:rPr>
        <w:t>﹝</w:t>
      </w:r>
      <w:r w:rsidRPr="007653A1">
        <w:rPr>
          <w:rFonts w:hint="eastAsia"/>
          <w:color w:val="404040"/>
          <w:sz w:val="18"/>
        </w:rPr>
        <w:t>3</w:t>
      </w:r>
      <w:r w:rsidRPr="007653A1">
        <w:rPr>
          <w:rFonts w:hint="eastAsia"/>
          <w:color w:val="404040"/>
          <w:sz w:val="18"/>
        </w:rPr>
        <w:t>﹞</w:t>
      </w:r>
      <w:r w:rsidRPr="004755DF">
        <w:rPr>
          <w:rFonts w:hint="eastAsia"/>
          <w:color w:val="17365D"/>
        </w:rPr>
        <w:t>被調閱文件、資料及檔案之政府機關、部隊、法人、團體或社會上有關係人員在調閱期間，應指派專人將</w:t>
      </w:r>
      <w:r w:rsidRPr="004755DF">
        <w:rPr>
          <w:rFonts w:hint="eastAsia"/>
          <w:color w:val="17365D"/>
        </w:rPr>
        <w:lastRenderedPageBreak/>
        <w:t>調閱資料送達立法院指定場所，以供參閱，由立法院指派專人負責保管。</w:t>
      </w:r>
    </w:p>
    <w:p w14:paraId="7717AE86" w14:textId="249C8FA0" w:rsidR="007653A1" w:rsidRPr="007653A1" w:rsidRDefault="004223C3" w:rsidP="007653A1">
      <w:pPr>
        <w:pStyle w:val="3"/>
        <w:ind w:left="118"/>
      </w:pPr>
      <w:r>
        <w:rPr>
          <w:rFonts w:hint="eastAsia"/>
        </w:rPr>
        <w:t>--113</w:t>
      </w:r>
      <w:r w:rsidRPr="00CA6BB7">
        <w:t>年</w:t>
      </w:r>
      <w:r>
        <w:rPr>
          <w:rFonts w:hint="eastAsia"/>
        </w:rPr>
        <w:t>6</w:t>
      </w:r>
      <w:r w:rsidRPr="00CA6BB7">
        <w:t>月</w:t>
      </w:r>
      <w:r>
        <w:rPr>
          <w:rFonts w:hint="eastAsia"/>
        </w:rPr>
        <w:t>24</w:t>
      </w:r>
      <w:r>
        <w:t>日修正前條文</w:t>
      </w:r>
      <w:r>
        <w:t>--</w:t>
      </w:r>
      <w:hyperlink r:id="rId79" w:history="1">
        <w:r w:rsidRPr="005C530E">
          <w:rPr>
            <w:szCs w:val="20"/>
            <w:u w:val="single"/>
          </w:rPr>
          <w:t>比對程式</w:t>
        </w:r>
      </w:hyperlink>
    </w:p>
    <w:p w14:paraId="6C19201A" w14:textId="628F494F" w:rsidR="00A9156A"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1</w:t>
      </w:r>
      <w:r w:rsidR="00A9156A" w:rsidRPr="007653A1">
        <w:rPr>
          <w:rFonts w:ascii="Calibri" w:hAnsi="Calibri"/>
          <w:color w:val="5F5F5F"/>
          <w:sz w:val="18"/>
        </w:rPr>
        <w:t>﹞</w:t>
      </w:r>
      <w:r w:rsidR="007E52C1" w:rsidRPr="007653A1">
        <w:rPr>
          <w:rFonts w:ascii="Arial Unicode MS" w:hAnsi="Arial Unicode MS"/>
          <w:color w:val="5F5F5F"/>
        </w:rPr>
        <w:t>受要求調閱文件之機關，除依法律或其他正當理由得拒絕外，應於五日內提供之。但相關資料或文件原本業經司法機關或監察機關先為調取時，應敘明理由，並提供複本。如有正當理由，無法提供複本者，應提出已被他機關調取之證明</w:t>
      </w:r>
      <w:r w:rsidR="00A9156A" w:rsidRPr="007653A1">
        <w:rPr>
          <w:rFonts w:ascii="Arial Unicode MS" w:hAnsi="Arial Unicode MS"/>
          <w:color w:val="5F5F5F"/>
        </w:rPr>
        <w:t>。</w:t>
      </w:r>
    </w:p>
    <w:p w14:paraId="015655B1" w14:textId="4095F260" w:rsidR="007E52C1" w:rsidRPr="007653A1" w:rsidRDefault="0034277C" w:rsidP="00F81B5A">
      <w:pPr>
        <w:ind w:leftChars="50" w:left="100" w:rightChars="-72" w:right="-144"/>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2</w:t>
      </w:r>
      <w:r w:rsidR="00A9156A" w:rsidRPr="007653A1">
        <w:rPr>
          <w:rFonts w:ascii="Calibri" w:hAnsi="Calibri"/>
          <w:color w:val="5F5F5F"/>
          <w:sz w:val="18"/>
        </w:rPr>
        <w:t>﹞</w:t>
      </w:r>
      <w:r w:rsidR="007E52C1" w:rsidRPr="007653A1">
        <w:rPr>
          <w:rFonts w:ascii="Arial Unicode MS" w:hAnsi="Arial Unicode MS"/>
          <w:color w:val="5F5F5F"/>
        </w:rPr>
        <w:t>被調閱文件之機關在調閱期間，應指派專人將調閱文件送達立法院指定場所，以供查閱，並負保管責任。</w:t>
      </w:r>
      <w:r w:rsidR="00F81B5A" w:rsidRPr="007670C1">
        <w:rPr>
          <w:rFonts w:ascii="Arial Unicode MS" w:hAnsi="Arial Unicode MS" w:hint="eastAsia"/>
          <w:color w:val="FFFFFF"/>
        </w:rPr>
        <w:t>∴</w:t>
      </w:r>
    </w:p>
    <w:p w14:paraId="37E3857D" w14:textId="3958057E" w:rsidR="00A9156A" w:rsidRDefault="007E52C1" w:rsidP="00E15E7A">
      <w:pPr>
        <w:pStyle w:val="2"/>
      </w:pPr>
      <w:bookmarkStart w:id="59" w:name="a48"/>
      <w:bookmarkEnd w:id="59"/>
      <w:r w:rsidRPr="005D05FF">
        <w:t>第</w:t>
      </w:r>
      <w:r w:rsidR="00F446DC">
        <w:t>48</w:t>
      </w:r>
      <w:r w:rsidRPr="005D05FF">
        <w:t>條（機關或人員違反調閱規定之處理</w:t>
      </w:r>
      <w:r w:rsidR="00A9156A">
        <w:t>）</w:t>
      </w:r>
      <w:r w:rsidR="00F81B5A">
        <w:rPr>
          <w:rFonts w:hint="eastAsia"/>
          <w:color w:val="FFFFFF"/>
        </w:rPr>
        <w:t>∵</w:t>
      </w:r>
    </w:p>
    <w:p w14:paraId="12BB30D7"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政府機關或公務人員違反本法規定，於立法院調閱文件、資料及檔案時拒絕、拖延或隱匿不提供者，得經立法院院會之決議，將其移送監察院依法提出糾正、糾舉或彈劾</w:t>
      </w:r>
      <w:r>
        <w:rPr>
          <w:rFonts w:hint="eastAsia"/>
          <w:color w:val="17365D"/>
        </w:rPr>
        <w:t>。</w:t>
      </w:r>
    </w:p>
    <w:p w14:paraId="324D75A8" w14:textId="68A2E3A3" w:rsidR="007653A1" w:rsidRDefault="00A4474C" w:rsidP="007653A1">
      <w:pPr>
        <w:ind w:left="142"/>
        <w:jc w:val="both"/>
        <w:rPr>
          <w:color w:val="17365D"/>
        </w:rPr>
      </w:pPr>
      <w:r w:rsidRPr="007653A1">
        <w:rPr>
          <w:rFonts w:hint="eastAsia"/>
          <w:color w:val="404040"/>
          <w:sz w:val="18"/>
        </w:rPr>
        <w:t>﹝</w:t>
      </w:r>
      <w:r w:rsidRPr="007653A1">
        <w:rPr>
          <w:rFonts w:hint="eastAsia"/>
          <w:color w:val="404040"/>
          <w:sz w:val="18"/>
        </w:rPr>
        <w:t>2</w:t>
      </w:r>
      <w:r w:rsidRPr="007653A1">
        <w:rPr>
          <w:rFonts w:hint="eastAsia"/>
          <w:color w:val="404040"/>
          <w:sz w:val="18"/>
        </w:rPr>
        <w:t>﹞</w:t>
      </w:r>
      <w:r w:rsidR="007653A1" w:rsidRPr="004755DF">
        <w:rPr>
          <w:rFonts w:hint="eastAsia"/>
          <w:color w:val="17365D"/>
        </w:rPr>
        <w:t>法人</w:t>
      </w:r>
      <w:r w:rsidR="007653A1">
        <w:rPr>
          <w:rFonts w:hint="eastAsia"/>
          <w:color w:val="17365D"/>
        </w:rPr>
        <w:t>、</w:t>
      </w:r>
      <w:r w:rsidR="007653A1" w:rsidRPr="004755DF">
        <w:rPr>
          <w:rFonts w:hint="eastAsia"/>
          <w:color w:val="17365D"/>
        </w:rPr>
        <w:t>團體或社會上有關係人員違反本法規定，於立法院調閱文件、資料及檔案時拒絕、拖延或隱匿不提供者，得經立法院院會之決議，處新臺幣一萬</w:t>
      </w:r>
      <w:r w:rsidR="007653A1" w:rsidRPr="004755DF">
        <w:rPr>
          <w:rFonts w:hint="eastAsia"/>
          <w:color w:val="17365D"/>
        </w:rPr>
        <w:t>元以上十萬元以下之罰鍰，並得按次處罰至改正為止</w:t>
      </w:r>
      <w:r w:rsidR="007653A1">
        <w:rPr>
          <w:rFonts w:hint="eastAsia"/>
          <w:color w:val="17365D"/>
        </w:rPr>
        <w:t>。</w:t>
      </w:r>
    </w:p>
    <w:p w14:paraId="60A787CB" w14:textId="02D4F084" w:rsidR="007653A1" w:rsidRPr="004755DF" w:rsidRDefault="007653A1" w:rsidP="007653A1">
      <w:pPr>
        <w:ind w:left="142"/>
        <w:jc w:val="both"/>
        <w:rPr>
          <w:color w:val="17365D"/>
        </w:rPr>
      </w:pPr>
      <w:r w:rsidRPr="007653A1">
        <w:rPr>
          <w:rFonts w:hint="eastAsia"/>
          <w:color w:val="404040"/>
          <w:sz w:val="18"/>
        </w:rPr>
        <w:t>﹝</w:t>
      </w:r>
      <w:r w:rsidR="00A4474C">
        <w:rPr>
          <w:color w:val="404040"/>
          <w:sz w:val="18"/>
        </w:rPr>
        <w:t>3</w:t>
      </w:r>
      <w:r w:rsidRPr="007653A1">
        <w:rPr>
          <w:rFonts w:hint="eastAsia"/>
          <w:color w:val="404040"/>
          <w:sz w:val="18"/>
        </w:rPr>
        <w:t>﹞</w:t>
      </w:r>
      <w:r w:rsidRPr="004755DF">
        <w:rPr>
          <w:rFonts w:hint="eastAsia"/>
          <w:color w:val="17365D"/>
        </w:rPr>
        <w:t>前項罰鍰處分，受處分者如有不服，得於處分書送達之次日起二個月內，向立法院所在地之行政法院提起行政訴訟。</w:t>
      </w:r>
    </w:p>
    <w:p w14:paraId="24354FB9" w14:textId="253EC5B1" w:rsidR="007653A1" w:rsidRPr="007653A1"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0" w:history="1">
        <w:r w:rsidRPr="005C530E">
          <w:rPr>
            <w:szCs w:val="20"/>
            <w:u w:val="single"/>
          </w:rPr>
          <w:t>比對程式</w:t>
        </w:r>
      </w:hyperlink>
    </w:p>
    <w:p w14:paraId="7F5E967B" w14:textId="2410E880" w:rsidR="007E52C1"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1</w:t>
      </w:r>
      <w:r w:rsidR="00A9156A" w:rsidRPr="007653A1">
        <w:rPr>
          <w:rFonts w:ascii="Calibri" w:hAnsi="Calibri"/>
          <w:color w:val="5F5F5F"/>
          <w:sz w:val="18"/>
        </w:rPr>
        <w:t>﹞</w:t>
      </w:r>
      <w:r w:rsidR="007E52C1" w:rsidRPr="007653A1">
        <w:rPr>
          <w:rFonts w:ascii="Arial Unicode MS" w:hAnsi="Arial Unicode MS"/>
          <w:color w:val="5F5F5F"/>
        </w:rPr>
        <w:t>政府機關或公務人員違反本法規定，於立法院調閱文件時拒絕、拖延或隱匿不提供者，得經立法院院會之決議，將其移送監察院依法提出糾正、糾舉或彈劾。</w:t>
      </w:r>
      <w:r w:rsidR="00F81B5A" w:rsidRPr="007670C1">
        <w:rPr>
          <w:rFonts w:ascii="Arial Unicode MS" w:hAnsi="Arial Unicode MS" w:hint="eastAsia"/>
          <w:color w:val="FFFFFF"/>
        </w:rPr>
        <w:t>∴</w:t>
      </w:r>
    </w:p>
    <w:p w14:paraId="29FF540D" w14:textId="7891B0EC" w:rsidR="00A9156A" w:rsidRDefault="007E52C1" w:rsidP="00E15E7A">
      <w:pPr>
        <w:pStyle w:val="2"/>
      </w:pPr>
      <w:bookmarkStart w:id="60" w:name="a49"/>
      <w:bookmarkEnd w:id="60"/>
      <w:r w:rsidRPr="005D05FF">
        <w:t>第</w:t>
      </w:r>
      <w:r w:rsidR="00F446DC">
        <w:t>49</w:t>
      </w:r>
      <w:r w:rsidRPr="005D05FF">
        <w:t>條（調閱委員會所需工作人員之指派</w:t>
      </w:r>
      <w:r w:rsidR="00A9156A">
        <w:t>）</w:t>
      </w:r>
      <w:r w:rsidR="00F81B5A">
        <w:rPr>
          <w:rFonts w:hint="eastAsia"/>
          <w:color w:val="FFFFFF"/>
        </w:rPr>
        <w:t>∵</w:t>
      </w:r>
    </w:p>
    <w:p w14:paraId="24873376"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調查委員會所需之工作人員，由秘書長指派之</w:t>
      </w:r>
      <w:r>
        <w:rPr>
          <w:rFonts w:hint="eastAsia"/>
          <w:color w:val="17365D"/>
        </w:rPr>
        <w:t>。</w:t>
      </w:r>
    </w:p>
    <w:p w14:paraId="71CDF7A7"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2</w:t>
      </w:r>
      <w:r w:rsidRPr="007653A1">
        <w:rPr>
          <w:rFonts w:hint="eastAsia"/>
          <w:color w:val="404040"/>
          <w:sz w:val="18"/>
        </w:rPr>
        <w:t>﹞</w:t>
      </w:r>
      <w:r w:rsidRPr="004755DF">
        <w:rPr>
          <w:rFonts w:hint="eastAsia"/>
          <w:color w:val="17365D"/>
        </w:rPr>
        <w:t>調查專案小組所需之工作人員，由立法院各委員會或主辦委員會就各該委員會人員中指派之</w:t>
      </w:r>
      <w:r>
        <w:rPr>
          <w:rFonts w:hint="eastAsia"/>
          <w:color w:val="17365D"/>
        </w:rPr>
        <w:t>。</w:t>
      </w:r>
    </w:p>
    <w:p w14:paraId="05A2ADF1" w14:textId="77777777" w:rsidR="007653A1" w:rsidRPr="004755DF" w:rsidRDefault="007653A1" w:rsidP="007653A1">
      <w:pPr>
        <w:ind w:left="142"/>
        <w:jc w:val="both"/>
        <w:rPr>
          <w:color w:val="17365D"/>
        </w:rPr>
      </w:pPr>
      <w:r w:rsidRPr="007653A1">
        <w:rPr>
          <w:rFonts w:hint="eastAsia"/>
          <w:color w:val="404040"/>
          <w:sz w:val="18"/>
        </w:rPr>
        <w:t>﹝</w:t>
      </w:r>
      <w:r w:rsidRPr="007653A1">
        <w:rPr>
          <w:rFonts w:hint="eastAsia"/>
          <w:color w:val="404040"/>
          <w:sz w:val="18"/>
        </w:rPr>
        <w:t>3</w:t>
      </w:r>
      <w:r w:rsidRPr="007653A1">
        <w:rPr>
          <w:rFonts w:hint="eastAsia"/>
          <w:color w:val="404040"/>
          <w:sz w:val="18"/>
        </w:rPr>
        <w:t>﹞</w:t>
      </w:r>
      <w:r w:rsidRPr="004755DF">
        <w:rPr>
          <w:rFonts w:hint="eastAsia"/>
          <w:color w:val="17365D"/>
        </w:rPr>
        <w:t>調查委員會及調查專案小組於必要時，得請求院長指派專業人員協助之。</w:t>
      </w:r>
    </w:p>
    <w:p w14:paraId="7587594B" w14:textId="755BC2F9" w:rsidR="007653A1"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1" w:history="1">
        <w:r w:rsidRPr="005C530E">
          <w:rPr>
            <w:szCs w:val="20"/>
            <w:u w:val="single"/>
          </w:rPr>
          <w:t>比對程式</w:t>
        </w:r>
      </w:hyperlink>
    </w:p>
    <w:p w14:paraId="4E3F2E57" w14:textId="19914817" w:rsidR="00A9156A"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1</w:t>
      </w:r>
      <w:r w:rsidR="00A9156A" w:rsidRPr="007653A1">
        <w:rPr>
          <w:rFonts w:ascii="Calibri" w:hAnsi="Calibri"/>
          <w:color w:val="5F5F5F"/>
          <w:sz w:val="18"/>
        </w:rPr>
        <w:t>﹞</w:t>
      </w:r>
      <w:r w:rsidR="007E52C1" w:rsidRPr="007653A1">
        <w:rPr>
          <w:rFonts w:ascii="Arial Unicode MS" w:hAnsi="Arial Unicode MS"/>
          <w:color w:val="5F5F5F"/>
        </w:rPr>
        <w:t>調閱委員會所需之工作人員，由秘書長指派之</w:t>
      </w:r>
      <w:r w:rsidR="00A9156A" w:rsidRPr="007653A1">
        <w:rPr>
          <w:rFonts w:ascii="Arial Unicode MS" w:hAnsi="Arial Unicode MS"/>
          <w:color w:val="5F5F5F"/>
        </w:rPr>
        <w:t>。</w:t>
      </w:r>
    </w:p>
    <w:p w14:paraId="081A9633" w14:textId="51CC6EF6" w:rsidR="00A9156A"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2</w:t>
      </w:r>
      <w:r w:rsidR="00A9156A" w:rsidRPr="007653A1">
        <w:rPr>
          <w:rFonts w:ascii="Calibri" w:hAnsi="Calibri"/>
          <w:color w:val="5F5F5F"/>
          <w:sz w:val="18"/>
        </w:rPr>
        <w:t>﹞</w:t>
      </w:r>
      <w:r w:rsidR="00A9156A" w:rsidRPr="007653A1">
        <w:rPr>
          <w:rFonts w:ascii="Arial Unicode MS" w:hAnsi="Arial Unicode MS"/>
          <w:color w:val="5F5F5F"/>
        </w:rPr>
        <w:t>調閱專案小組所需之工作人員，由立法院各委員會或主辦委員會就各該委員會人員中指派之。</w:t>
      </w:r>
    </w:p>
    <w:p w14:paraId="3E6A9A6A" w14:textId="66132DB6" w:rsidR="007E52C1"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3</w:t>
      </w:r>
      <w:r w:rsidR="00A9156A" w:rsidRPr="007653A1">
        <w:rPr>
          <w:rFonts w:ascii="Calibri" w:hAnsi="Calibri"/>
          <w:color w:val="5F5F5F"/>
          <w:sz w:val="18"/>
        </w:rPr>
        <w:t>﹞</w:t>
      </w:r>
      <w:r w:rsidR="007E52C1" w:rsidRPr="007653A1">
        <w:rPr>
          <w:rFonts w:ascii="Arial Unicode MS" w:hAnsi="Arial Unicode MS"/>
          <w:color w:val="5F5F5F"/>
        </w:rPr>
        <w:t>調閱委員會及調閱專案小組於必要時，得請求院長指派專業人員協助之。</w:t>
      </w:r>
      <w:r w:rsidR="00F81B5A" w:rsidRPr="007670C1">
        <w:rPr>
          <w:rFonts w:ascii="Arial Unicode MS" w:hAnsi="Arial Unicode MS" w:hint="eastAsia"/>
          <w:color w:val="FFFFFF"/>
        </w:rPr>
        <w:t>∴</w:t>
      </w:r>
    </w:p>
    <w:p w14:paraId="18C71390" w14:textId="58C71D4E" w:rsidR="00A9156A" w:rsidRDefault="007E52C1" w:rsidP="00E15E7A">
      <w:pPr>
        <w:pStyle w:val="2"/>
      </w:pPr>
      <w:bookmarkStart w:id="61" w:name="a50"/>
      <w:bookmarkEnd w:id="61"/>
      <w:r w:rsidRPr="005D05FF">
        <w:t>第</w:t>
      </w:r>
      <w:r w:rsidR="00F446DC">
        <w:t>50</w:t>
      </w:r>
      <w:r w:rsidR="00F446DC">
        <w:t>條</w:t>
      </w:r>
      <w:r w:rsidRPr="005D05FF">
        <w:t>（查閱人員之限制及應遵守事項</w:t>
      </w:r>
      <w:r w:rsidR="00A9156A">
        <w:t>）</w:t>
      </w:r>
      <w:r w:rsidR="00F81B5A">
        <w:rPr>
          <w:rFonts w:hint="eastAsia"/>
          <w:color w:val="FFFFFF"/>
        </w:rPr>
        <w:t>∵</w:t>
      </w:r>
    </w:p>
    <w:p w14:paraId="5295DA24"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調查委員會所調取之文件、資料或物件，限由該調查委員會之委員或院長指派之專業人員親自查閱之</w:t>
      </w:r>
      <w:r>
        <w:rPr>
          <w:rFonts w:hint="eastAsia"/>
          <w:color w:val="17365D"/>
        </w:rPr>
        <w:t>。</w:t>
      </w:r>
    </w:p>
    <w:p w14:paraId="59DE77F6"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2</w:t>
      </w:r>
      <w:r w:rsidRPr="007653A1">
        <w:rPr>
          <w:rFonts w:hint="eastAsia"/>
          <w:color w:val="404040"/>
          <w:sz w:val="18"/>
        </w:rPr>
        <w:t>﹞</w:t>
      </w:r>
      <w:r w:rsidRPr="004755DF">
        <w:rPr>
          <w:rFonts w:hint="eastAsia"/>
          <w:color w:val="17365D"/>
        </w:rPr>
        <w:t>前項查閱人員，對依法應保密之文件、資料或物件不得抄錄、攝影、影印、誦讀、錄音或為其他複製行為，亦不得攜離或傳輸至查閱場所外</w:t>
      </w:r>
      <w:r>
        <w:rPr>
          <w:rFonts w:hint="eastAsia"/>
          <w:color w:val="17365D"/>
        </w:rPr>
        <w:t>。</w:t>
      </w:r>
    </w:p>
    <w:p w14:paraId="46ACECE3" w14:textId="77777777" w:rsidR="007653A1" w:rsidRPr="004755DF" w:rsidRDefault="007653A1" w:rsidP="007653A1">
      <w:pPr>
        <w:ind w:left="142"/>
        <w:jc w:val="both"/>
        <w:rPr>
          <w:color w:val="17365D"/>
        </w:rPr>
      </w:pPr>
      <w:r w:rsidRPr="007653A1">
        <w:rPr>
          <w:rFonts w:hint="eastAsia"/>
          <w:color w:val="404040"/>
          <w:sz w:val="18"/>
        </w:rPr>
        <w:t>﹝</w:t>
      </w:r>
      <w:r w:rsidRPr="007653A1">
        <w:rPr>
          <w:rFonts w:hint="eastAsia"/>
          <w:color w:val="404040"/>
          <w:sz w:val="18"/>
        </w:rPr>
        <w:t>3</w:t>
      </w:r>
      <w:r w:rsidRPr="007653A1">
        <w:rPr>
          <w:rFonts w:hint="eastAsia"/>
          <w:color w:val="404040"/>
          <w:sz w:val="18"/>
        </w:rPr>
        <w:t>﹞</w:t>
      </w:r>
      <w:r w:rsidRPr="004755DF">
        <w:rPr>
          <w:rFonts w:hint="eastAsia"/>
          <w:color w:val="17365D"/>
        </w:rPr>
        <w:t>第一項查閱人員對依法應保密之文件、資料或物件內容或其存在，負有保密之義務；其離職後，於解密前之期間內，亦同。</w:t>
      </w:r>
    </w:p>
    <w:p w14:paraId="2F0AC05F" w14:textId="5695237B" w:rsidR="007653A1" w:rsidRPr="007653A1"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2" w:history="1">
        <w:r w:rsidRPr="005C530E">
          <w:rPr>
            <w:szCs w:val="20"/>
            <w:u w:val="single"/>
          </w:rPr>
          <w:t>比對程式</w:t>
        </w:r>
      </w:hyperlink>
    </w:p>
    <w:p w14:paraId="7AAF5823" w14:textId="4A82D5E7" w:rsidR="00A9156A" w:rsidRPr="007653A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1</w:t>
      </w:r>
      <w:r w:rsidR="00A9156A" w:rsidRPr="007653A1">
        <w:rPr>
          <w:rFonts w:ascii="Calibri" w:hAnsi="Calibri"/>
          <w:color w:val="5F5F5F"/>
          <w:sz w:val="18"/>
        </w:rPr>
        <w:t>﹞</w:t>
      </w:r>
      <w:r w:rsidR="007E52C1" w:rsidRPr="007653A1">
        <w:rPr>
          <w:rFonts w:ascii="Arial Unicode MS" w:hAnsi="Arial Unicode MS"/>
          <w:color w:val="5F5F5F"/>
        </w:rPr>
        <w:t>立法院所調取之文件，限由各該調閱委員會、調閱專案小組之委員或院長指派之專業人員親自查閱之</w:t>
      </w:r>
      <w:r w:rsidR="00A9156A" w:rsidRPr="007653A1">
        <w:rPr>
          <w:rFonts w:ascii="Arial Unicode MS" w:hAnsi="Arial Unicode MS"/>
          <w:color w:val="5F5F5F"/>
        </w:rPr>
        <w:t>。</w:t>
      </w:r>
    </w:p>
    <w:p w14:paraId="590449D4" w14:textId="1B91465A" w:rsidR="007E52C1" w:rsidRDefault="0034277C" w:rsidP="00E15E7A">
      <w:pPr>
        <w:ind w:leftChars="50" w:left="100"/>
        <w:jc w:val="both"/>
        <w:rPr>
          <w:rFonts w:ascii="Arial Unicode MS" w:hAnsi="Arial Unicode MS"/>
          <w:color w:val="5F5F5F"/>
        </w:rPr>
      </w:pPr>
      <w:r w:rsidRPr="007653A1">
        <w:rPr>
          <w:rFonts w:ascii="Calibri" w:hAnsi="Calibri"/>
          <w:color w:val="5F5F5F"/>
          <w:sz w:val="18"/>
        </w:rPr>
        <w:t>﹝</w:t>
      </w:r>
      <w:r w:rsidR="00A9156A" w:rsidRPr="007653A1">
        <w:rPr>
          <w:rFonts w:ascii="Calibri" w:hAnsi="Calibri"/>
          <w:color w:val="5F5F5F"/>
          <w:sz w:val="18"/>
        </w:rPr>
        <w:t>2</w:t>
      </w:r>
      <w:r w:rsidR="00A9156A" w:rsidRPr="007653A1">
        <w:rPr>
          <w:rFonts w:ascii="Calibri" w:hAnsi="Calibri"/>
          <w:color w:val="5F5F5F"/>
          <w:sz w:val="18"/>
        </w:rPr>
        <w:t>﹞</w:t>
      </w:r>
      <w:r w:rsidR="007E52C1" w:rsidRPr="007653A1">
        <w:rPr>
          <w:rFonts w:ascii="Arial Unicode MS" w:hAnsi="Arial Unicode MS"/>
          <w:color w:val="5F5F5F"/>
        </w:rPr>
        <w:t>前項查閱人員，對機密文件不得抄錄、攝影、影印、誦讀、錄音或為其他複製行為，亦不得將文件攜離查閱場所。</w:t>
      </w:r>
      <w:r w:rsidR="00F81B5A" w:rsidRPr="007670C1">
        <w:rPr>
          <w:rFonts w:ascii="Arial Unicode MS" w:hAnsi="Arial Unicode MS" w:hint="eastAsia"/>
          <w:color w:val="FFFFFF"/>
        </w:rPr>
        <w:t>∴</w:t>
      </w:r>
    </w:p>
    <w:p w14:paraId="6CD75A4A" w14:textId="70E12E54" w:rsidR="007653A1" w:rsidRDefault="007653A1" w:rsidP="007653A1">
      <w:pPr>
        <w:pStyle w:val="2"/>
        <w:spacing w:beforeLines="30" w:before="108" w:beforeAutospacing="0" w:afterLines="30" w:after="108" w:afterAutospacing="0"/>
      </w:pPr>
      <w:bookmarkStart w:id="62" w:name="a50b1"/>
      <w:bookmarkEnd w:id="62"/>
      <w:r w:rsidRPr="004755DF">
        <w:rPr>
          <w:rFonts w:hint="eastAsia"/>
        </w:rPr>
        <w:t>第</w:t>
      </w:r>
      <w:r w:rsidRPr="004755DF">
        <w:rPr>
          <w:rFonts w:hint="eastAsia"/>
        </w:rPr>
        <w:t>50</w:t>
      </w:r>
      <w:r>
        <w:rPr>
          <w:rFonts w:hint="eastAsia"/>
        </w:rPr>
        <w:t>條</w:t>
      </w:r>
      <w:r w:rsidRPr="005D05FF">
        <w:t>之</w:t>
      </w:r>
      <w:r>
        <w:t>1</w:t>
      </w:r>
      <w:r w:rsidR="005F68BD" w:rsidRPr="005F68BD">
        <w:rPr>
          <w:rFonts w:hint="eastAsia"/>
        </w:rPr>
        <w:t>（</w:t>
      </w:r>
      <w:r w:rsidR="003F47A7" w:rsidRPr="003F47A7">
        <w:rPr>
          <w:rFonts w:hint="eastAsia"/>
        </w:rPr>
        <w:t>三分之一以上委員出席之</w:t>
      </w:r>
      <w:r w:rsidR="005F68BD" w:rsidRPr="005F68BD">
        <w:rPr>
          <w:rFonts w:hint="eastAsia"/>
        </w:rPr>
        <w:t>詢問</w:t>
      </w:r>
      <w:r w:rsidR="003F47A7" w:rsidRPr="003F47A7">
        <w:rPr>
          <w:rFonts w:hint="eastAsia"/>
        </w:rPr>
        <w:t>規定</w:t>
      </w:r>
      <w:r w:rsidR="005F68BD" w:rsidRPr="005F68BD">
        <w:rPr>
          <w:rFonts w:hint="eastAsia"/>
        </w:rPr>
        <w:t>）</w:t>
      </w:r>
    </w:p>
    <w:p w14:paraId="1CAFC69D" w14:textId="4BF678CC"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調查委員會或調查專案小組至少需三分之一以上委員出席時，始得依第</w:t>
      </w:r>
      <w:hyperlink w:anchor="a47" w:history="1">
        <w:r w:rsidRPr="004A6748">
          <w:rPr>
            <w:rStyle w:val="a3"/>
            <w:rFonts w:ascii="Times New Roman" w:hAnsi="Times New Roman" w:hint="eastAsia"/>
          </w:rPr>
          <w:t>四十七</w:t>
        </w:r>
      </w:hyperlink>
      <w:r w:rsidRPr="004755DF">
        <w:rPr>
          <w:rFonts w:hint="eastAsia"/>
          <w:color w:val="17365D"/>
        </w:rPr>
        <w:t>條第二項規定詢問相關人員</w:t>
      </w:r>
      <w:r>
        <w:rPr>
          <w:rFonts w:hint="eastAsia"/>
          <w:color w:val="17365D"/>
        </w:rPr>
        <w:t>。</w:t>
      </w:r>
    </w:p>
    <w:p w14:paraId="1E634716"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2</w:t>
      </w:r>
      <w:r w:rsidRPr="007653A1">
        <w:rPr>
          <w:rFonts w:hint="eastAsia"/>
          <w:color w:val="404040"/>
          <w:sz w:val="18"/>
        </w:rPr>
        <w:t>﹞</w:t>
      </w:r>
      <w:r w:rsidRPr="004755DF">
        <w:rPr>
          <w:rFonts w:hint="eastAsia"/>
          <w:color w:val="17365D"/>
        </w:rPr>
        <w:t>詢問須出以懇切之態度，不得有強暴、脅迫或以其他易導致心理強制的狀態，並不得強迫證人為不利己之</w:t>
      </w:r>
      <w:r w:rsidRPr="004755DF">
        <w:rPr>
          <w:rFonts w:hint="eastAsia"/>
          <w:color w:val="17365D"/>
        </w:rPr>
        <w:lastRenderedPageBreak/>
        <w:t>供述</w:t>
      </w:r>
      <w:r>
        <w:rPr>
          <w:rFonts w:hint="eastAsia"/>
          <w:color w:val="17365D"/>
        </w:rPr>
        <w:t>。</w:t>
      </w:r>
    </w:p>
    <w:p w14:paraId="61AAC67F" w14:textId="77777777"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3</w:t>
      </w:r>
      <w:r w:rsidRPr="007653A1">
        <w:rPr>
          <w:rFonts w:hint="eastAsia"/>
          <w:color w:val="404040"/>
          <w:sz w:val="18"/>
        </w:rPr>
        <w:t>﹞</w:t>
      </w:r>
      <w:r w:rsidRPr="004755DF">
        <w:rPr>
          <w:rFonts w:hint="eastAsia"/>
          <w:color w:val="17365D"/>
        </w:rPr>
        <w:t>詢問前，應令其宣誓當據實答復，絕無匿、飾、增、減，告以立法院成立本調查委員會或調查專案小組之任務，並告知其有拒絕證言之權利及事由</w:t>
      </w:r>
      <w:r>
        <w:rPr>
          <w:rFonts w:hint="eastAsia"/>
          <w:color w:val="17365D"/>
        </w:rPr>
        <w:t>。</w:t>
      </w:r>
    </w:p>
    <w:p w14:paraId="6F8DD61E" w14:textId="56AC073E" w:rsidR="007653A1" w:rsidRDefault="007653A1" w:rsidP="007653A1">
      <w:pPr>
        <w:ind w:left="142"/>
        <w:jc w:val="both"/>
        <w:rPr>
          <w:color w:val="17365D"/>
        </w:rPr>
      </w:pPr>
      <w:r w:rsidRPr="007653A1">
        <w:rPr>
          <w:rFonts w:hint="eastAsia"/>
          <w:color w:val="404040"/>
          <w:sz w:val="18"/>
        </w:rPr>
        <w:t>﹝</w:t>
      </w:r>
      <w:r w:rsidRPr="007653A1">
        <w:rPr>
          <w:rFonts w:hint="eastAsia"/>
          <w:color w:val="404040"/>
          <w:sz w:val="18"/>
        </w:rPr>
        <w:t>4</w:t>
      </w:r>
      <w:r w:rsidRPr="007653A1">
        <w:rPr>
          <w:rFonts w:hint="eastAsia"/>
          <w:color w:val="404040"/>
          <w:sz w:val="18"/>
        </w:rPr>
        <w:t>﹞</w:t>
      </w:r>
      <w:r w:rsidRPr="004755DF">
        <w:rPr>
          <w:rFonts w:hint="eastAsia"/>
          <w:color w:val="17365D"/>
        </w:rPr>
        <w:t>前項拒絕證言之事由，準用</w:t>
      </w:r>
      <w:hyperlink r:id="rId83" w:history="1">
        <w:r w:rsidRPr="00692CDD">
          <w:rPr>
            <w:rStyle w:val="a3"/>
            <w:rFonts w:ascii="Times New Roman" w:hAnsi="Times New Roman" w:hint="eastAsia"/>
          </w:rPr>
          <w:t>行政訴訟法</w:t>
        </w:r>
      </w:hyperlink>
      <w:r w:rsidRPr="004755DF">
        <w:rPr>
          <w:rFonts w:hint="eastAsia"/>
          <w:color w:val="17365D"/>
        </w:rPr>
        <w:t>相關規定</w:t>
      </w:r>
      <w:r>
        <w:rPr>
          <w:rFonts w:hint="eastAsia"/>
          <w:color w:val="17365D"/>
        </w:rPr>
        <w:t>。</w:t>
      </w:r>
    </w:p>
    <w:p w14:paraId="2F5C30E4" w14:textId="77777777" w:rsidR="007653A1" w:rsidRPr="004755DF" w:rsidRDefault="007653A1" w:rsidP="007653A1">
      <w:pPr>
        <w:ind w:left="142"/>
        <w:jc w:val="both"/>
        <w:rPr>
          <w:color w:val="17365D"/>
        </w:rPr>
      </w:pPr>
      <w:r w:rsidRPr="007653A1">
        <w:rPr>
          <w:rFonts w:hint="eastAsia"/>
          <w:color w:val="404040"/>
          <w:sz w:val="18"/>
        </w:rPr>
        <w:t>﹝</w:t>
      </w:r>
      <w:r w:rsidRPr="007653A1">
        <w:rPr>
          <w:rFonts w:hint="eastAsia"/>
          <w:color w:val="404040"/>
          <w:sz w:val="18"/>
        </w:rPr>
        <w:t>5</w:t>
      </w:r>
      <w:r w:rsidRPr="007653A1">
        <w:rPr>
          <w:rFonts w:hint="eastAsia"/>
          <w:color w:val="404040"/>
          <w:sz w:val="18"/>
        </w:rPr>
        <w:t>﹞</w:t>
      </w:r>
      <w:r w:rsidRPr="004755DF">
        <w:rPr>
          <w:rFonts w:hint="eastAsia"/>
          <w:color w:val="17365D"/>
        </w:rPr>
        <w:t>接受調查詢問之人員，認為調查委員會或調查專案小組已逾越其職權範圍或涉及法律明定保護之個人隱私而與公共事務無關者，應陳明理由，經會議主席裁示同意後，得拒絕證言或交付文件、資料及檔案。</w:t>
      </w:r>
    </w:p>
    <w:p w14:paraId="7ECC5532" w14:textId="6088F771" w:rsidR="007653A1" w:rsidRDefault="007653A1" w:rsidP="007653A1">
      <w:pPr>
        <w:pStyle w:val="2"/>
        <w:spacing w:beforeLines="30" w:before="108" w:beforeAutospacing="0" w:afterLines="30" w:after="108" w:afterAutospacing="0"/>
      </w:pPr>
      <w:bookmarkStart w:id="63" w:name="a50b2"/>
      <w:bookmarkEnd w:id="63"/>
      <w:r w:rsidRPr="004755DF">
        <w:rPr>
          <w:rFonts w:hint="eastAsia"/>
        </w:rPr>
        <w:t>第</w:t>
      </w:r>
      <w:r w:rsidRPr="004755DF">
        <w:rPr>
          <w:rFonts w:hint="eastAsia"/>
        </w:rPr>
        <w:t>50</w:t>
      </w:r>
      <w:r>
        <w:rPr>
          <w:rFonts w:hint="eastAsia"/>
        </w:rPr>
        <w:t>條</w:t>
      </w:r>
      <w:r w:rsidRPr="005D05FF">
        <w:t>之</w:t>
      </w:r>
      <w:r w:rsidRPr="004755DF">
        <w:rPr>
          <w:rFonts w:hint="eastAsia"/>
        </w:rPr>
        <w:t>2</w:t>
      </w:r>
      <w:r w:rsidR="009029FE" w:rsidRPr="009029FE">
        <w:rPr>
          <w:rFonts w:hint="eastAsia"/>
        </w:rPr>
        <w:t>（律師或相關專業人員</w:t>
      </w:r>
      <w:r w:rsidR="009029FE" w:rsidRPr="003F47A7">
        <w:rPr>
          <w:rFonts w:hint="eastAsia"/>
        </w:rPr>
        <w:t>之</w:t>
      </w:r>
      <w:r w:rsidR="009029FE" w:rsidRPr="009029FE">
        <w:rPr>
          <w:rFonts w:hint="eastAsia"/>
        </w:rPr>
        <w:t>到場協助</w:t>
      </w:r>
      <w:r w:rsidR="009029FE">
        <w:t>）</w:t>
      </w:r>
    </w:p>
    <w:p w14:paraId="0A1899F7" w14:textId="57BEB7FA" w:rsidR="007653A1" w:rsidRPr="007653A1" w:rsidRDefault="007653A1" w:rsidP="007653A1">
      <w:pPr>
        <w:ind w:left="142"/>
        <w:jc w:val="both"/>
        <w:rPr>
          <w:rFonts w:ascii="Arial Unicode MS" w:hAnsi="Arial Unicode MS"/>
          <w:color w:val="5F5F5F"/>
        </w:rPr>
      </w:pPr>
      <w:r w:rsidRPr="007653A1">
        <w:rPr>
          <w:rFonts w:hint="eastAsia"/>
          <w:color w:val="404040"/>
          <w:sz w:val="18"/>
        </w:rPr>
        <w:t>﹝</w:t>
      </w:r>
      <w:r w:rsidRPr="007653A1">
        <w:rPr>
          <w:rFonts w:hint="eastAsia"/>
          <w:color w:val="404040"/>
          <w:sz w:val="18"/>
        </w:rPr>
        <w:t>1</w:t>
      </w:r>
      <w:r w:rsidRPr="007653A1">
        <w:rPr>
          <w:rFonts w:hint="eastAsia"/>
          <w:color w:val="404040"/>
          <w:sz w:val="18"/>
        </w:rPr>
        <w:t>﹞</w:t>
      </w:r>
      <w:r w:rsidRPr="004755DF">
        <w:rPr>
          <w:rFonts w:hint="eastAsia"/>
          <w:color w:val="17365D"/>
        </w:rPr>
        <w:t>接受調查詢問之人員，經主席同意，於必要</w:t>
      </w:r>
      <w:r w:rsidRPr="004755DF">
        <w:rPr>
          <w:rFonts w:hint="eastAsia"/>
          <w:color w:val="17365D"/>
        </w:rPr>
        <w:t>時得協同律師或相關專業人員到場協助之。</w:t>
      </w:r>
    </w:p>
    <w:p w14:paraId="3CF602A6" w14:textId="364C4AD0" w:rsidR="00A9156A" w:rsidRDefault="007E52C1" w:rsidP="00E15E7A">
      <w:pPr>
        <w:pStyle w:val="2"/>
      </w:pPr>
      <w:bookmarkStart w:id="64" w:name="a51"/>
      <w:bookmarkEnd w:id="64"/>
      <w:r w:rsidRPr="005D05FF">
        <w:t>第</w:t>
      </w:r>
      <w:r w:rsidR="00F446DC">
        <w:t>51</w:t>
      </w:r>
      <w:r w:rsidRPr="005D05FF">
        <w:t>條（文件調閱終結後應提出報告</w:t>
      </w:r>
      <w:r w:rsidR="00A9156A">
        <w:t>）</w:t>
      </w:r>
      <w:r w:rsidR="00F81B5A">
        <w:rPr>
          <w:rFonts w:hint="eastAsia"/>
          <w:color w:val="FFFFFF"/>
        </w:rPr>
        <w:t>∵</w:t>
      </w:r>
    </w:p>
    <w:p w14:paraId="3AA323E7" w14:textId="77777777" w:rsidR="00A63275" w:rsidRPr="004755DF" w:rsidRDefault="00A63275" w:rsidP="00A63275">
      <w:pPr>
        <w:ind w:left="142"/>
        <w:jc w:val="both"/>
        <w:rPr>
          <w:color w:val="17365D"/>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調查委員會或調查專案小組應於調查、調閱終結後三十日內，分向院會或委員會提出調查、調閱報告書及處理意見，作為處理該特定議案或與立法委員職權相關事項之依據。</w:t>
      </w:r>
    </w:p>
    <w:p w14:paraId="2C2355FD" w14:textId="58F84235" w:rsidR="00A63275" w:rsidRPr="00A63275"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4" w:history="1">
        <w:r w:rsidRPr="005C530E">
          <w:rPr>
            <w:szCs w:val="20"/>
            <w:u w:val="single"/>
          </w:rPr>
          <w:t>比對程式</w:t>
        </w:r>
      </w:hyperlink>
    </w:p>
    <w:p w14:paraId="220A7859" w14:textId="2C891CCC" w:rsidR="007E52C1" w:rsidRPr="00A63275" w:rsidRDefault="0034277C" w:rsidP="00E15E7A">
      <w:pPr>
        <w:ind w:leftChars="50" w:left="100"/>
        <w:jc w:val="both"/>
        <w:rPr>
          <w:rFonts w:ascii="Arial Unicode MS" w:hAnsi="Arial Unicode MS"/>
          <w:color w:val="5F5F5F"/>
        </w:rPr>
      </w:pPr>
      <w:r w:rsidRPr="00A63275">
        <w:rPr>
          <w:rFonts w:ascii="Calibri" w:hAnsi="Calibri"/>
          <w:color w:val="5F5F5F"/>
          <w:sz w:val="18"/>
        </w:rPr>
        <w:t>﹝</w:t>
      </w:r>
      <w:r w:rsidR="00A9156A" w:rsidRPr="00A63275">
        <w:rPr>
          <w:rFonts w:ascii="Calibri" w:hAnsi="Calibri"/>
          <w:color w:val="5F5F5F"/>
          <w:sz w:val="18"/>
        </w:rPr>
        <w:t>1</w:t>
      </w:r>
      <w:r w:rsidR="00A9156A" w:rsidRPr="00A63275">
        <w:rPr>
          <w:rFonts w:ascii="Calibri" w:hAnsi="Calibri"/>
          <w:color w:val="5F5F5F"/>
          <w:sz w:val="18"/>
        </w:rPr>
        <w:t>﹞</w:t>
      </w:r>
      <w:r w:rsidR="007E52C1" w:rsidRPr="00A63275">
        <w:rPr>
          <w:rFonts w:ascii="Arial Unicode MS" w:hAnsi="Arial Unicode MS"/>
          <w:color w:val="5F5F5F"/>
        </w:rPr>
        <w:t>調閱委員會或調閱專案小組應於文件調閱處理終結後二十日內，分向院會或委員會提出調閱報告書及處理意見，作為處理該特定議案之依據。</w:t>
      </w:r>
      <w:r w:rsidR="00F81B5A" w:rsidRPr="007670C1">
        <w:rPr>
          <w:rFonts w:ascii="Arial Unicode MS" w:hAnsi="Arial Unicode MS" w:hint="eastAsia"/>
          <w:color w:val="FFFFFF"/>
        </w:rPr>
        <w:t>∴</w:t>
      </w:r>
    </w:p>
    <w:p w14:paraId="3BC4C5A7" w14:textId="7B088D8E" w:rsidR="00A9156A" w:rsidRDefault="007E52C1" w:rsidP="00E15E7A">
      <w:pPr>
        <w:pStyle w:val="2"/>
      </w:pPr>
      <w:bookmarkStart w:id="65" w:name="a52"/>
      <w:bookmarkEnd w:id="65"/>
      <w:r w:rsidRPr="005D05FF">
        <w:t>第</w:t>
      </w:r>
      <w:r w:rsidR="00F446DC">
        <w:t>52</w:t>
      </w:r>
      <w:r w:rsidRPr="005D05FF">
        <w:t>條（保密</w:t>
      </w:r>
      <w:r w:rsidR="00A9156A">
        <w:t>）</w:t>
      </w:r>
      <w:r w:rsidR="00F81B5A">
        <w:rPr>
          <w:rFonts w:hint="eastAsia"/>
          <w:color w:val="FFFFFF"/>
        </w:rPr>
        <w:t>∵</w:t>
      </w:r>
    </w:p>
    <w:p w14:paraId="4ECCD85D" w14:textId="77777777" w:rsidR="00A63275" w:rsidRPr="004755DF" w:rsidRDefault="00A63275" w:rsidP="00A63275">
      <w:pPr>
        <w:ind w:left="142"/>
        <w:jc w:val="both"/>
        <w:rPr>
          <w:color w:val="17365D"/>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w:t>
      </w:r>
      <w:r>
        <w:rPr>
          <w:rFonts w:hint="eastAsia"/>
        </w:rPr>
        <w:t>、</w:t>
      </w:r>
      <w:r w:rsidRPr="004755DF">
        <w:rPr>
          <w:rFonts w:hint="eastAsia"/>
          <w:color w:val="17365D"/>
        </w:rPr>
        <w:t>調閱報告書及處理意見未提出前，其調查人</w:t>
      </w:r>
      <w:r w:rsidRPr="004755DF">
        <w:rPr>
          <w:rFonts w:hint="eastAsia"/>
          <w:color w:val="17365D"/>
        </w:rPr>
        <w:t>員、工作人員、專業人員、保管人員或查閱人員負有保密之義務，不得對調查、調閱內容或處理情形予以揭露。但涉及外交、國防或其他依法令應秘密事項者，於調查、調閱報告及處理意見提出後，仍應依相關法令規定保密，並依秘密會議處理之。</w:t>
      </w:r>
    </w:p>
    <w:p w14:paraId="3A9C60D4" w14:textId="2F0F6788" w:rsidR="00A63275" w:rsidRPr="00A63275"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5" w:history="1">
        <w:r w:rsidRPr="005C530E">
          <w:rPr>
            <w:szCs w:val="20"/>
            <w:u w:val="single"/>
          </w:rPr>
          <w:t>比對程式</w:t>
        </w:r>
      </w:hyperlink>
    </w:p>
    <w:p w14:paraId="52A11C00" w14:textId="6D7EEBC7" w:rsidR="007E52C1" w:rsidRPr="00A63275" w:rsidRDefault="0034277C" w:rsidP="00E15E7A">
      <w:pPr>
        <w:ind w:leftChars="50" w:left="100"/>
        <w:jc w:val="both"/>
        <w:rPr>
          <w:rFonts w:ascii="Arial Unicode MS" w:hAnsi="Arial Unicode MS"/>
          <w:color w:val="5F5F5F"/>
        </w:rPr>
      </w:pPr>
      <w:r w:rsidRPr="00A63275">
        <w:rPr>
          <w:rFonts w:ascii="Calibri" w:hAnsi="Calibri"/>
          <w:color w:val="5F5F5F"/>
          <w:sz w:val="18"/>
        </w:rPr>
        <w:t>﹝</w:t>
      </w:r>
      <w:r w:rsidR="00A9156A" w:rsidRPr="00A63275">
        <w:rPr>
          <w:rFonts w:ascii="Calibri" w:hAnsi="Calibri"/>
          <w:color w:val="5F5F5F"/>
          <w:sz w:val="18"/>
        </w:rPr>
        <w:t>1</w:t>
      </w:r>
      <w:r w:rsidR="00A9156A" w:rsidRPr="00A63275">
        <w:rPr>
          <w:rFonts w:ascii="Calibri" w:hAnsi="Calibri"/>
          <w:color w:val="5F5F5F"/>
          <w:sz w:val="18"/>
        </w:rPr>
        <w:t>﹞</w:t>
      </w:r>
      <w:r w:rsidR="007E52C1" w:rsidRPr="00A63275">
        <w:rPr>
          <w:rFonts w:ascii="Arial Unicode MS" w:hAnsi="Arial Unicode MS"/>
          <w:color w:val="5F5F5F"/>
        </w:rPr>
        <w:t>文件調閱之調閱報告書及處理意見未提出前，其工作人員、專業人員、保管人員或查閱人員負有保密之義務，不得對文件內容或處理情形予以揭露。但涉及外交、國防或其他依法令應秘密事項者，於調閱報告及處理意見提出後，仍應依相關法令規定保密，並依秘密會議處理之。</w:t>
      </w:r>
      <w:r w:rsidR="00F81B5A" w:rsidRPr="007670C1">
        <w:rPr>
          <w:rFonts w:ascii="Arial Unicode MS" w:hAnsi="Arial Unicode MS" w:hint="eastAsia"/>
          <w:color w:val="FFFFFF"/>
        </w:rPr>
        <w:t>∴</w:t>
      </w:r>
    </w:p>
    <w:p w14:paraId="38AAAA93" w14:textId="0FA70D7E" w:rsidR="00A9156A" w:rsidRDefault="007E52C1" w:rsidP="00E15E7A">
      <w:pPr>
        <w:pStyle w:val="2"/>
      </w:pPr>
      <w:bookmarkStart w:id="66" w:name="a53"/>
      <w:bookmarkEnd w:id="66"/>
      <w:r w:rsidRPr="005D05FF">
        <w:t>第</w:t>
      </w:r>
      <w:r w:rsidR="00F446DC">
        <w:t>53</w:t>
      </w:r>
      <w:r w:rsidRPr="005D05FF">
        <w:t>條（不得為最後決議之情形及例外</w:t>
      </w:r>
      <w:r w:rsidR="00A9156A">
        <w:t>）</w:t>
      </w:r>
      <w:r w:rsidR="00F81B5A">
        <w:rPr>
          <w:rFonts w:hint="eastAsia"/>
          <w:color w:val="FFFFFF"/>
        </w:rPr>
        <w:t>∵</w:t>
      </w:r>
    </w:p>
    <w:p w14:paraId="239B044A" w14:textId="77777777" w:rsidR="00A63275" w:rsidRDefault="00A63275" w:rsidP="00A63275">
      <w:pPr>
        <w:ind w:left="142"/>
        <w:jc w:val="both"/>
        <w:rPr>
          <w:color w:val="17365D"/>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調查委員會或調查專案小組未提出調查、調閱報告書及處理意見前，院會或委員會對該特定議案不得為最後之決議。但已逾院會或各該委員會議決之時限時，不在此限</w:t>
      </w:r>
      <w:r>
        <w:rPr>
          <w:rFonts w:hint="eastAsia"/>
          <w:color w:val="17365D"/>
        </w:rPr>
        <w:t>。</w:t>
      </w:r>
    </w:p>
    <w:p w14:paraId="0D004EB2" w14:textId="77777777" w:rsidR="00A63275" w:rsidRPr="004755DF" w:rsidRDefault="00A63275" w:rsidP="00A63275">
      <w:pPr>
        <w:ind w:left="142"/>
        <w:jc w:val="both"/>
        <w:rPr>
          <w:color w:val="17365D"/>
        </w:rPr>
      </w:pPr>
      <w:r w:rsidRPr="00A63275">
        <w:rPr>
          <w:rFonts w:hint="eastAsia"/>
          <w:color w:val="404040"/>
          <w:sz w:val="18"/>
        </w:rPr>
        <w:t>﹝</w:t>
      </w:r>
      <w:r w:rsidRPr="00A63275">
        <w:rPr>
          <w:rFonts w:hint="eastAsia"/>
          <w:color w:val="404040"/>
          <w:sz w:val="18"/>
        </w:rPr>
        <w:t>2</w:t>
      </w:r>
      <w:r w:rsidRPr="00A63275">
        <w:rPr>
          <w:rFonts w:hint="eastAsia"/>
          <w:color w:val="404040"/>
          <w:sz w:val="18"/>
        </w:rPr>
        <w:t>﹞</w:t>
      </w:r>
      <w:r w:rsidRPr="004755DF">
        <w:rPr>
          <w:rFonts w:hint="eastAsia"/>
          <w:color w:val="17365D"/>
        </w:rPr>
        <w:t>前項調查專案小組之調查、調閱報告書及處理意見，應經該委員會議決後提報院會處理。</w:t>
      </w:r>
    </w:p>
    <w:p w14:paraId="7560E186" w14:textId="3CB9486B" w:rsidR="00A63275" w:rsidRPr="00A63275"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86" w:history="1">
        <w:r w:rsidRPr="005C530E">
          <w:rPr>
            <w:szCs w:val="20"/>
            <w:u w:val="single"/>
          </w:rPr>
          <w:t>比對程式</w:t>
        </w:r>
      </w:hyperlink>
    </w:p>
    <w:p w14:paraId="17884B64" w14:textId="20B8B650" w:rsidR="00A9156A" w:rsidRPr="00A63275" w:rsidRDefault="0034277C" w:rsidP="00E15E7A">
      <w:pPr>
        <w:ind w:leftChars="50" w:left="100"/>
        <w:jc w:val="both"/>
        <w:rPr>
          <w:rFonts w:ascii="Arial Unicode MS" w:hAnsi="Arial Unicode MS"/>
          <w:color w:val="5F5F5F"/>
        </w:rPr>
      </w:pPr>
      <w:r w:rsidRPr="00A63275">
        <w:rPr>
          <w:rFonts w:ascii="Calibri" w:hAnsi="Calibri"/>
          <w:color w:val="5F5F5F"/>
          <w:sz w:val="18"/>
        </w:rPr>
        <w:t>﹝</w:t>
      </w:r>
      <w:r w:rsidR="00A9156A" w:rsidRPr="00A63275">
        <w:rPr>
          <w:rFonts w:ascii="Calibri" w:hAnsi="Calibri"/>
          <w:color w:val="5F5F5F"/>
          <w:sz w:val="18"/>
        </w:rPr>
        <w:t>1</w:t>
      </w:r>
      <w:r w:rsidR="00A9156A" w:rsidRPr="00A63275">
        <w:rPr>
          <w:rFonts w:ascii="Calibri" w:hAnsi="Calibri"/>
          <w:color w:val="5F5F5F"/>
          <w:sz w:val="18"/>
        </w:rPr>
        <w:t>﹞</w:t>
      </w:r>
      <w:r w:rsidR="007E52C1" w:rsidRPr="00A63275">
        <w:rPr>
          <w:rFonts w:ascii="Arial Unicode MS" w:hAnsi="Arial Unicode MS"/>
          <w:color w:val="5F5F5F"/>
        </w:rPr>
        <w:t>調閱委員會或調閱專案小組未提出調閱報告書及處理意見前，院會或委員會對該特定議案不得為最後之決議。但已逾院會或各該委員會議決之時限</w:t>
      </w:r>
      <w:r w:rsidR="004F4DBD" w:rsidRPr="00A63275">
        <w:rPr>
          <w:rFonts w:ascii="Arial Unicode MS" w:hAnsi="Arial Unicode MS" w:hint="eastAsia"/>
          <w:color w:val="5F5F5F"/>
        </w:rPr>
        <w:t>者</w:t>
      </w:r>
      <w:r w:rsidR="007E52C1" w:rsidRPr="00A63275">
        <w:rPr>
          <w:rFonts w:ascii="Arial Unicode MS" w:hAnsi="Arial Unicode MS"/>
          <w:color w:val="5F5F5F"/>
        </w:rPr>
        <w:t>，不在此限</w:t>
      </w:r>
      <w:r w:rsidR="00A9156A" w:rsidRPr="00A63275">
        <w:rPr>
          <w:rFonts w:ascii="Arial Unicode MS" w:hAnsi="Arial Unicode MS"/>
          <w:color w:val="5F5F5F"/>
        </w:rPr>
        <w:t>。</w:t>
      </w:r>
    </w:p>
    <w:p w14:paraId="69C2C335" w14:textId="76D78E9A" w:rsidR="00A9156A" w:rsidRDefault="0034277C" w:rsidP="00E15E7A">
      <w:pPr>
        <w:ind w:leftChars="50" w:left="100"/>
        <w:jc w:val="both"/>
        <w:rPr>
          <w:rFonts w:ascii="Arial Unicode MS" w:hAnsi="Arial Unicode MS"/>
          <w:color w:val="5F5F5F"/>
        </w:rPr>
      </w:pPr>
      <w:r w:rsidRPr="00A63275">
        <w:rPr>
          <w:rFonts w:ascii="Calibri" w:hAnsi="Calibri"/>
          <w:color w:val="5F5F5F"/>
          <w:sz w:val="18"/>
        </w:rPr>
        <w:t>﹝</w:t>
      </w:r>
      <w:r w:rsidR="00A9156A" w:rsidRPr="00A63275">
        <w:rPr>
          <w:rFonts w:ascii="Calibri" w:hAnsi="Calibri"/>
          <w:color w:val="5F5F5F"/>
          <w:sz w:val="18"/>
        </w:rPr>
        <w:t>2</w:t>
      </w:r>
      <w:r w:rsidR="00A9156A" w:rsidRPr="00A63275">
        <w:rPr>
          <w:rFonts w:ascii="Calibri" w:hAnsi="Calibri"/>
          <w:color w:val="5F5F5F"/>
          <w:sz w:val="18"/>
        </w:rPr>
        <w:t>﹞</w:t>
      </w:r>
      <w:r w:rsidR="007E52C1" w:rsidRPr="00A63275">
        <w:rPr>
          <w:rFonts w:ascii="Arial Unicode MS" w:hAnsi="Arial Unicode MS"/>
          <w:color w:val="5F5F5F"/>
        </w:rPr>
        <w:t>前項調閱專案小組之調閱報告書及處理意見，應經該委員會議決後提報院會處理</w:t>
      </w:r>
      <w:r w:rsidR="00A9156A" w:rsidRPr="00A63275">
        <w:rPr>
          <w:rFonts w:ascii="Arial Unicode MS" w:hAnsi="Arial Unicode MS"/>
          <w:color w:val="5F5F5F"/>
        </w:rPr>
        <w:t>。</w:t>
      </w:r>
      <w:r w:rsidR="00F81B5A" w:rsidRPr="007670C1">
        <w:rPr>
          <w:rFonts w:ascii="Arial Unicode MS" w:hAnsi="Arial Unicode MS" w:hint="eastAsia"/>
          <w:color w:val="FFFFFF"/>
        </w:rPr>
        <w:t>∴</w:t>
      </w:r>
    </w:p>
    <w:p w14:paraId="3BB9DE73" w14:textId="4A55331F" w:rsidR="00A63275" w:rsidRDefault="00A63275" w:rsidP="00550900">
      <w:pPr>
        <w:pStyle w:val="2"/>
        <w:spacing w:beforeLines="30" w:before="108" w:beforeAutospacing="0" w:afterLines="30" w:after="108" w:afterAutospacing="0"/>
      </w:pPr>
      <w:bookmarkStart w:id="67" w:name="a53b1"/>
      <w:bookmarkEnd w:id="67"/>
      <w:r w:rsidRPr="004755DF">
        <w:rPr>
          <w:rFonts w:hint="eastAsia"/>
        </w:rPr>
        <w:t>第</w:t>
      </w:r>
      <w:r w:rsidRPr="004755DF">
        <w:rPr>
          <w:rFonts w:hint="eastAsia"/>
        </w:rPr>
        <w:t>53</w:t>
      </w:r>
      <w:r w:rsidR="00550900">
        <w:rPr>
          <w:rFonts w:hint="eastAsia"/>
        </w:rPr>
        <w:t>條</w:t>
      </w:r>
      <w:r w:rsidR="00550900" w:rsidRPr="005D05FF">
        <w:t>之</w:t>
      </w:r>
      <w:r w:rsidRPr="004755DF">
        <w:rPr>
          <w:rFonts w:hint="eastAsia"/>
        </w:rPr>
        <w:t>1</w:t>
      </w:r>
      <w:r w:rsidR="006133D8" w:rsidRPr="005D05FF">
        <w:t>（</w:t>
      </w:r>
      <w:r w:rsidR="006133D8" w:rsidRPr="006133D8">
        <w:rPr>
          <w:rFonts w:hint="eastAsia"/>
        </w:rPr>
        <w:t>不受司法審查</w:t>
      </w:r>
      <w:r w:rsidR="006133D8">
        <w:t>）</w:t>
      </w:r>
    </w:p>
    <w:p w14:paraId="6497B3E6" w14:textId="77777777" w:rsidR="00A63275" w:rsidRDefault="00A63275" w:rsidP="00A63275">
      <w:pPr>
        <w:ind w:left="142"/>
        <w:jc w:val="both"/>
        <w:rPr>
          <w:color w:val="17365D"/>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調查報告或期中報告之內容，不受司法審查</w:t>
      </w:r>
      <w:r>
        <w:rPr>
          <w:rFonts w:hint="eastAsia"/>
          <w:color w:val="17365D"/>
        </w:rPr>
        <w:t>。</w:t>
      </w:r>
    </w:p>
    <w:p w14:paraId="2ADD5B64" w14:textId="77777777" w:rsidR="00A63275" w:rsidRPr="004755DF" w:rsidRDefault="00A63275" w:rsidP="00A63275">
      <w:pPr>
        <w:ind w:left="142"/>
        <w:jc w:val="both"/>
        <w:rPr>
          <w:color w:val="17365D"/>
        </w:rPr>
      </w:pPr>
      <w:r w:rsidRPr="00A63275">
        <w:rPr>
          <w:rFonts w:hint="eastAsia"/>
          <w:color w:val="404040"/>
          <w:sz w:val="18"/>
        </w:rPr>
        <w:t>﹝</w:t>
      </w:r>
      <w:r w:rsidRPr="00A63275">
        <w:rPr>
          <w:rFonts w:hint="eastAsia"/>
          <w:color w:val="404040"/>
          <w:sz w:val="18"/>
        </w:rPr>
        <w:t>2</w:t>
      </w:r>
      <w:r w:rsidRPr="00A63275">
        <w:rPr>
          <w:rFonts w:hint="eastAsia"/>
          <w:color w:val="404040"/>
          <w:sz w:val="18"/>
        </w:rPr>
        <w:t>﹞</w:t>
      </w:r>
      <w:r w:rsidRPr="004755DF">
        <w:rPr>
          <w:rFonts w:hint="eastAsia"/>
          <w:color w:val="17365D"/>
        </w:rPr>
        <w:t>檢察機關、法院、訴願</w:t>
      </w:r>
      <w:r w:rsidRPr="004755DF">
        <w:rPr>
          <w:rFonts w:hint="eastAsia"/>
          <w:color w:val="17365D"/>
        </w:rPr>
        <w:t>或其他行政救濟之先行程序審議機關對案件之偵查、審判或審議，不受調查報告或期中報告之拘束。</w:t>
      </w:r>
    </w:p>
    <w:p w14:paraId="0907E732" w14:textId="4EE695B9" w:rsidR="00A63275" w:rsidRDefault="00A63275" w:rsidP="00550900">
      <w:pPr>
        <w:pStyle w:val="2"/>
        <w:spacing w:beforeLines="30" w:before="108" w:beforeAutospacing="0" w:afterLines="30" w:after="108" w:afterAutospacing="0"/>
      </w:pPr>
      <w:bookmarkStart w:id="68" w:name="a53b2"/>
      <w:bookmarkEnd w:id="68"/>
      <w:r w:rsidRPr="004755DF">
        <w:rPr>
          <w:rFonts w:hint="eastAsia"/>
        </w:rPr>
        <w:t>第</w:t>
      </w:r>
      <w:r w:rsidRPr="004755DF">
        <w:rPr>
          <w:rFonts w:hint="eastAsia"/>
        </w:rPr>
        <w:t>53</w:t>
      </w:r>
      <w:r w:rsidR="00550900">
        <w:rPr>
          <w:rFonts w:hint="eastAsia"/>
        </w:rPr>
        <w:t>條</w:t>
      </w:r>
      <w:r w:rsidR="00550900" w:rsidRPr="005D05FF">
        <w:t>之</w:t>
      </w:r>
      <w:r w:rsidRPr="004755DF">
        <w:rPr>
          <w:rFonts w:hint="eastAsia"/>
        </w:rPr>
        <w:t>2</w:t>
      </w:r>
      <w:r w:rsidR="006133D8" w:rsidRPr="005D05FF">
        <w:t>（</w:t>
      </w:r>
      <w:r w:rsidR="006133D8" w:rsidRPr="006133D8">
        <w:rPr>
          <w:rFonts w:hint="eastAsia"/>
        </w:rPr>
        <w:t>準用相關之規定</w:t>
      </w:r>
      <w:r w:rsidR="006133D8">
        <w:t>）</w:t>
      </w:r>
    </w:p>
    <w:p w14:paraId="0F3D10CE" w14:textId="58B73562" w:rsidR="00A63275" w:rsidRPr="004755DF" w:rsidRDefault="00A63275" w:rsidP="00A63275">
      <w:pPr>
        <w:ind w:left="142"/>
        <w:jc w:val="both"/>
        <w:rPr>
          <w:color w:val="17365D"/>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調查委員會之會議，本法未規定者，準用</w:t>
      </w:r>
      <w:hyperlink r:id="rId87" w:history="1">
        <w:r w:rsidRPr="001334AF">
          <w:rPr>
            <w:rStyle w:val="a3"/>
            <w:rFonts w:ascii="Times New Roman" w:hAnsi="Times New Roman" w:hint="eastAsia"/>
          </w:rPr>
          <w:t>立法院組織法</w:t>
        </w:r>
      </w:hyperlink>
      <w:r w:rsidRPr="004755DF">
        <w:rPr>
          <w:rFonts w:hint="eastAsia"/>
          <w:color w:val="17365D"/>
        </w:rPr>
        <w:t>、</w:t>
      </w:r>
      <w:hyperlink r:id="rId88" w:history="1">
        <w:r w:rsidRPr="001334AF">
          <w:rPr>
            <w:rStyle w:val="a3"/>
            <w:rFonts w:ascii="Times New Roman" w:hAnsi="Times New Roman" w:hint="eastAsia"/>
          </w:rPr>
          <w:t>立法院各委員會組織法</w:t>
        </w:r>
      </w:hyperlink>
      <w:r w:rsidRPr="004755DF">
        <w:rPr>
          <w:rFonts w:hint="eastAsia"/>
          <w:color w:val="17365D"/>
        </w:rPr>
        <w:t>、</w:t>
      </w:r>
      <w:hyperlink r:id="rId89" w:history="1">
        <w:r w:rsidRPr="001334AF">
          <w:rPr>
            <w:rStyle w:val="a3"/>
            <w:rFonts w:ascii="Times New Roman" w:hAnsi="Times New Roman" w:hint="eastAsia"/>
          </w:rPr>
          <w:t>立法委員行為法</w:t>
        </w:r>
      </w:hyperlink>
      <w:r w:rsidRPr="004755DF">
        <w:rPr>
          <w:rFonts w:hint="eastAsia"/>
          <w:color w:val="17365D"/>
        </w:rPr>
        <w:t>及</w:t>
      </w:r>
      <w:hyperlink r:id="rId90" w:history="1">
        <w:r w:rsidRPr="001334AF">
          <w:rPr>
            <w:rStyle w:val="a3"/>
            <w:rFonts w:ascii="Times New Roman" w:hAnsi="Times New Roman" w:hint="eastAsia"/>
          </w:rPr>
          <w:t>立法院議事規則</w:t>
        </w:r>
      </w:hyperlink>
      <w:r w:rsidRPr="004755DF">
        <w:rPr>
          <w:rFonts w:hint="eastAsia"/>
          <w:color w:val="17365D"/>
        </w:rPr>
        <w:t>相關之規定。</w:t>
      </w:r>
    </w:p>
    <w:p w14:paraId="34BA65AF" w14:textId="135F6F7C" w:rsidR="00A63275" w:rsidRDefault="00A63275" w:rsidP="00725D12">
      <w:pPr>
        <w:pStyle w:val="2"/>
        <w:tabs>
          <w:tab w:val="left" w:pos="4094"/>
        </w:tabs>
        <w:spacing w:beforeLines="30" w:before="108" w:beforeAutospacing="0" w:afterLines="30" w:after="108" w:afterAutospacing="0"/>
      </w:pPr>
      <w:bookmarkStart w:id="69" w:name="a53b3"/>
      <w:bookmarkEnd w:id="69"/>
      <w:r w:rsidRPr="004755DF">
        <w:rPr>
          <w:rFonts w:hint="eastAsia"/>
        </w:rPr>
        <w:lastRenderedPageBreak/>
        <w:t>第</w:t>
      </w:r>
      <w:r w:rsidRPr="004755DF">
        <w:rPr>
          <w:rFonts w:hint="eastAsia"/>
        </w:rPr>
        <w:t>53</w:t>
      </w:r>
      <w:r w:rsidR="00550900">
        <w:rPr>
          <w:rFonts w:hint="eastAsia"/>
        </w:rPr>
        <w:t>條</w:t>
      </w:r>
      <w:r w:rsidR="00550900" w:rsidRPr="005D05FF">
        <w:t>之</w:t>
      </w:r>
      <w:r w:rsidRPr="004755DF">
        <w:rPr>
          <w:rFonts w:hint="eastAsia"/>
        </w:rPr>
        <w:t>3</w:t>
      </w:r>
      <w:r w:rsidR="006133D8" w:rsidRPr="005D05FF">
        <w:t>（</w:t>
      </w:r>
      <w:r w:rsidR="006133D8" w:rsidRPr="006133D8">
        <w:rPr>
          <w:rFonts w:hint="eastAsia"/>
        </w:rPr>
        <w:t>利益迴避之準用</w:t>
      </w:r>
      <w:r w:rsidR="006133D8">
        <w:t>）</w:t>
      </w:r>
    </w:p>
    <w:p w14:paraId="16A7BAE7" w14:textId="2878CFBD" w:rsidR="00A63275" w:rsidRPr="00A63275" w:rsidRDefault="00A63275" w:rsidP="00550900">
      <w:pPr>
        <w:ind w:left="142"/>
        <w:jc w:val="both"/>
        <w:rPr>
          <w:rFonts w:ascii="Arial Unicode MS" w:hAnsi="Arial Unicode MS"/>
          <w:color w:val="5F5F5F"/>
        </w:rPr>
      </w:pPr>
      <w:r w:rsidRPr="00A63275">
        <w:rPr>
          <w:rFonts w:hint="eastAsia"/>
          <w:color w:val="404040"/>
          <w:sz w:val="18"/>
        </w:rPr>
        <w:t>﹝</w:t>
      </w:r>
      <w:r w:rsidRPr="00A63275">
        <w:rPr>
          <w:rFonts w:hint="eastAsia"/>
          <w:color w:val="404040"/>
          <w:sz w:val="18"/>
        </w:rPr>
        <w:t>1</w:t>
      </w:r>
      <w:r w:rsidRPr="00A63275">
        <w:rPr>
          <w:rFonts w:hint="eastAsia"/>
          <w:color w:val="404040"/>
          <w:sz w:val="18"/>
        </w:rPr>
        <w:t>﹞</w:t>
      </w:r>
      <w:r w:rsidRPr="004755DF">
        <w:rPr>
          <w:rFonts w:hint="eastAsia"/>
          <w:color w:val="17365D"/>
        </w:rPr>
        <w:t>調查委員會之成員、專業人員、工作人員、保管人員、幕僚人員或其他相關人員，其利益迴避事項，準用</w:t>
      </w:r>
      <w:hyperlink r:id="rId91" w:history="1">
        <w:r w:rsidRPr="00725D12">
          <w:rPr>
            <w:rStyle w:val="a3"/>
            <w:rFonts w:ascii="Times New Roman" w:hAnsi="Times New Roman" w:hint="eastAsia"/>
          </w:rPr>
          <w:t>立法委員行為法</w:t>
        </w:r>
      </w:hyperlink>
      <w:r w:rsidRPr="004755DF">
        <w:rPr>
          <w:rFonts w:hint="eastAsia"/>
          <w:color w:val="17365D"/>
        </w:rPr>
        <w:t>及</w:t>
      </w:r>
      <w:hyperlink r:id="rId92" w:history="1">
        <w:r w:rsidRPr="00725D12">
          <w:rPr>
            <w:rStyle w:val="a3"/>
            <w:rFonts w:ascii="Times New Roman" w:hAnsi="Times New Roman" w:hint="eastAsia"/>
          </w:rPr>
          <w:t>公職人員利益衝突迴避法</w:t>
        </w:r>
      </w:hyperlink>
      <w:r w:rsidRPr="004755DF">
        <w:rPr>
          <w:rFonts w:hint="eastAsia"/>
          <w:color w:val="17365D"/>
        </w:rPr>
        <w:t>之規定。</w:t>
      </w:r>
    </w:p>
    <w:p w14:paraId="2673AD3A" w14:textId="5B3F298C" w:rsidR="006366F0" w:rsidRPr="005D05FF" w:rsidRDefault="00A9156A" w:rsidP="006366F0">
      <w:pPr>
        <w:ind w:left="119"/>
        <w:jc w:val="right"/>
        <w:rPr>
          <w:rFonts w:ascii="Arial Unicode MS" w:hAnsi="Arial Unicode MS"/>
          <w:color w:val="666699"/>
        </w:rPr>
      </w:pPr>
      <w:r>
        <w:rPr>
          <w:rFonts w:ascii="Arial Unicode MS" w:hAnsi="Arial Unicode MS"/>
          <w:color w:val="666699"/>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3EC94830" w14:textId="77777777" w:rsidR="007E52C1" w:rsidRPr="005D05FF" w:rsidRDefault="007E52C1" w:rsidP="00EC6B22">
      <w:pPr>
        <w:pStyle w:val="1"/>
      </w:pPr>
      <w:bookmarkStart w:id="70" w:name="_第九章__委員會公聽會之舉行"/>
      <w:bookmarkEnd w:id="70"/>
      <w:r w:rsidRPr="005D05FF">
        <w:t>第九章　　委員會公聽會之舉行</w:t>
      </w:r>
    </w:p>
    <w:p w14:paraId="637AB0A0" w14:textId="77777777" w:rsidR="00A9156A" w:rsidRDefault="007E52C1" w:rsidP="00E15E7A">
      <w:pPr>
        <w:pStyle w:val="2"/>
      </w:pPr>
      <w:bookmarkStart w:id="71" w:name="a54"/>
      <w:bookmarkEnd w:id="71"/>
      <w:r w:rsidRPr="005D05FF">
        <w:t>第</w:t>
      </w:r>
      <w:r w:rsidR="00F446DC">
        <w:t>54</w:t>
      </w:r>
      <w:r w:rsidRPr="005D05FF">
        <w:t>條（公聽會之舉行及秘密會議</w:t>
      </w:r>
      <w:r w:rsidR="00A9156A">
        <w:t>）</w:t>
      </w:r>
    </w:p>
    <w:p w14:paraId="06C8F846" w14:textId="3A14BA74"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各委員會為審查院會交付之議案，得依憲法第</w:t>
      </w:r>
      <w:hyperlink r:id="rId93" w:anchor="a67" w:history="1">
        <w:r w:rsidR="007E52C1" w:rsidRPr="00E33E53">
          <w:rPr>
            <w:rStyle w:val="a3"/>
          </w:rPr>
          <w:t>六十七</w:t>
        </w:r>
      </w:hyperlink>
      <w:r w:rsidR="007E52C1" w:rsidRPr="00E33E53">
        <w:rPr>
          <w:rFonts w:ascii="Arial Unicode MS" w:hAnsi="Arial Unicode MS"/>
          <w:color w:val="17365D"/>
        </w:rPr>
        <w:t>條第二項之規定舉行公聽會。如涉及外交、國防或其他依法令應秘密事項者，以秘密會議行之。</w:t>
      </w:r>
    </w:p>
    <w:p w14:paraId="3ED30616" w14:textId="77777777" w:rsidR="00A9156A" w:rsidRDefault="007E52C1" w:rsidP="00E15E7A">
      <w:pPr>
        <w:pStyle w:val="2"/>
      </w:pPr>
      <w:r w:rsidRPr="005D05FF">
        <w:t>第</w:t>
      </w:r>
      <w:r w:rsidR="00F446DC">
        <w:t>55</w:t>
      </w:r>
      <w:r w:rsidRPr="005D05FF">
        <w:t>條（舉行公聽會之要件</w:t>
      </w:r>
      <w:r w:rsidR="00A9156A">
        <w:t>）</w:t>
      </w:r>
    </w:p>
    <w:p w14:paraId="1F1A5865" w14:textId="1D15440D"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公聽會須經各委員會輪值之召集委員同意，或經各委員會全體委員三分之一以上之連署或附議，並經議決，方得舉行。</w:t>
      </w:r>
    </w:p>
    <w:p w14:paraId="142D5A3F" w14:textId="77777777" w:rsidR="00A9156A" w:rsidRDefault="007E52C1" w:rsidP="00E15E7A">
      <w:pPr>
        <w:pStyle w:val="2"/>
      </w:pPr>
      <w:bookmarkStart w:id="72" w:name="a56"/>
      <w:bookmarkEnd w:id="72"/>
      <w:r w:rsidRPr="005D05FF">
        <w:t>第</w:t>
      </w:r>
      <w:r w:rsidR="00F446DC">
        <w:t>56</w:t>
      </w:r>
      <w:r w:rsidRPr="005D05FF">
        <w:t>條（公聽會之主席及出席人員</w:t>
      </w:r>
      <w:r w:rsidR="00A9156A">
        <w:t>）</w:t>
      </w:r>
    </w:p>
    <w:p w14:paraId="369557B9" w14:textId="63470D4C"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公聽會以各委員會召集委員為主席，並得邀請政府人員及社會上有關係人員出席表達意見</w:t>
      </w:r>
      <w:r w:rsidR="00A9156A">
        <w:rPr>
          <w:rFonts w:ascii="Arial Unicode MS" w:hAnsi="Arial Unicode MS"/>
          <w:color w:val="17365D"/>
        </w:rPr>
        <w:t>。</w:t>
      </w:r>
    </w:p>
    <w:p w14:paraId="03966B3B" w14:textId="2A1100C6"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692CDD">
        <w:rPr>
          <w:rFonts w:ascii="Arial Unicode MS" w:hAnsi="Arial Unicode MS"/>
          <w:color w:val="17365D"/>
        </w:rPr>
        <w:t>前項出席人員，應依正反意見之相當比例邀請，並以不超過十五人為原則；其人選由各委員會決定之。</w:t>
      </w:r>
    </w:p>
    <w:p w14:paraId="13BC10C4" w14:textId="5B0D46C2"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應邀出席人員非有正當理由，不得拒絕出席。</w:t>
      </w:r>
    </w:p>
    <w:p w14:paraId="4683AC60" w14:textId="678A2828" w:rsidR="00A9156A" w:rsidRDefault="007E52C1" w:rsidP="00E15E7A">
      <w:pPr>
        <w:pStyle w:val="2"/>
      </w:pPr>
      <w:bookmarkStart w:id="73" w:name="a57"/>
      <w:bookmarkEnd w:id="73"/>
      <w:r w:rsidRPr="005D05FF">
        <w:t>第</w:t>
      </w:r>
      <w:r w:rsidR="00F446DC">
        <w:t>57</w:t>
      </w:r>
      <w:r w:rsidRPr="005D05FF">
        <w:t>條（公聽會前之準備</w:t>
      </w:r>
      <w:r w:rsidR="00A9156A">
        <w:t>）</w:t>
      </w:r>
      <w:r w:rsidR="00F81B5A">
        <w:rPr>
          <w:rFonts w:hint="eastAsia"/>
          <w:color w:val="FFFFFF"/>
        </w:rPr>
        <w:t>∵</w:t>
      </w:r>
    </w:p>
    <w:p w14:paraId="669A912E" w14:textId="77777777" w:rsidR="00175C7B" w:rsidRDefault="00175C7B" w:rsidP="00175C7B">
      <w:pPr>
        <w:ind w:left="142"/>
        <w:jc w:val="both"/>
        <w:rPr>
          <w:color w:val="17365D"/>
        </w:rPr>
      </w:pPr>
      <w:r w:rsidRPr="00175C7B">
        <w:rPr>
          <w:rFonts w:hint="eastAsia"/>
          <w:color w:val="404040"/>
          <w:sz w:val="18"/>
        </w:rPr>
        <w:t>﹝</w:t>
      </w:r>
      <w:r w:rsidRPr="00175C7B">
        <w:rPr>
          <w:rFonts w:hint="eastAsia"/>
          <w:color w:val="404040"/>
          <w:sz w:val="18"/>
        </w:rPr>
        <w:t>1</w:t>
      </w:r>
      <w:r w:rsidRPr="00175C7B">
        <w:rPr>
          <w:rFonts w:hint="eastAsia"/>
          <w:color w:val="404040"/>
          <w:sz w:val="18"/>
        </w:rPr>
        <w:t>﹞</w:t>
      </w:r>
      <w:r w:rsidRPr="004755DF">
        <w:rPr>
          <w:rFonts w:hint="eastAsia"/>
          <w:color w:val="17365D"/>
        </w:rPr>
        <w:t>舉行公聽會之委員會，應於開會日五日前，將開會通知、議程等相關資料，以書面送達出席人員，並請其提供口頭或書面意見</w:t>
      </w:r>
      <w:r>
        <w:rPr>
          <w:rFonts w:hint="eastAsia"/>
          <w:color w:val="17365D"/>
        </w:rPr>
        <w:t>。</w:t>
      </w:r>
    </w:p>
    <w:p w14:paraId="52C07D15" w14:textId="77777777" w:rsidR="00175C7B" w:rsidRDefault="00175C7B" w:rsidP="00175C7B">
      <w:pPr>
        <w:ind w:left="142"/>
        <w:jc w:val="both"/>
        <w:rPr>
          <w:color w:val="17365D"/>
        </w:rPr>
      </w:pPr>
      <w:r w:rsidRPr="00175C7B">
        <w:rPr>
          <w:rFonts w:hint="eastAsia"/>
          <w:color w:val="404040"/>
          <w:sz w:val="18"/>
        </w:rPr>
        <w:t>﹝</w:t>
      </w:r>
      <w:r w:rsidRPr="00175C7B">
        <w:rPr>
          <w:rFonts w:hint="eastAsia"/>
          <w:color w:val="404040"/>
          <w:sz w:val="18"/>
        </w:rPr>
        <w:t>2</w:t>
      </w:r>
      <w:r w:rsidRPr="00175C7B">
        <w:rPr>
          <w:rFonts w:hint="eastAsia"/>
          <w:color w:val="404040"/>
          <w:sz w:val="18"/>
        </w:rPr>
        <w:t>﹞</w:t>
      </w:r>
      <w:r w:rsidRPr="004755DF">
        <w:rPr>
          <w:rFonts w:hint="eastAsia"/>
          <w:color w:val="17365D"/>
        </w:rPr>
        <w:t>同一議案舉行多次公聽會時，得由公聽會主席於會中宣告下次舉行日期，不受五日之限制，但仍應發出書面通知</w:t>
      </w:r>
      <w:r>
        <w:rPr>
          <w:rFonts w:hint="eastAsia"/>
          <w:color w:val="17365D"/>
        </w:rPr>
        <w:t>。</w:t>
      </w:r>
    </w:p>
    <w:p w14:paraId="3D8B73A2" w14:textId="77777777" w:rsidR="00175C7B" w:rsidRPr="004755DF" w:rsidRDefault="00175C7B" w:rsidP="00175C7B">
      <w:pPr>
        <w:ind w:left="142"/>
        <w:jc w:val="both"/>
        <w:rPr>
          <w:color w:val="17365D"/>
        </w:rPr>
      </w:pPr>
      <w:r w:rsidRPr="00175C7B">
        <w:rPr>
          <w:rFonts w:hint="eastAsia"/>
          <w:color w:val="404040"/>
          <w:sz w:val="18"/>
        </w:rPr>
        <w:t>﹝</w:t>
      </w:r>
      <w:r w:rsidRPr="00175C7B">
        <w:rPr>
          <w:rFonts w:hint="eastAsia"/>
          <w:color w:val="404040"/>
          <w:sz w:val="18"/>
        </w:rPr>
        <w:t>3</w:t>
      </w:r>
      <w:r w:rsidRPr="00175C7B">
        <w:rPr>
          <w:rFonts w:hint="eastAsia"/>
          <w:color w:val="404040"/>
          <w:sz w:val="18"/>
        </w:rPr>
        <w:t>﹞</w:t>
      </w:r>
      <w:r w:rsidRPr="004755DF">
        <w:rPr>
          <w:rFonts w:hint="eastAsia"/>
          <w:color w:val="17365D"/>
        </w:rPr>
        <w:t>立法院對應邀出席人員，酌發出席費。</w:t>
      </w:r>
    </w:p>
    <w:p w14:paraId="0740DB7D" w14:textId="512A2B11" w:rsidR="00175C7B" w:rsidRPr="00175C7B" w:rsidRDefault="004223C3" w:rsidP="004223C3">
      <w:pPr>
        <w:pStyle w:val="3"/>
        <w:ind w:left="118"/>
        <w:rPr>
          <w:rFonts w:ascii="Calibri" w:hAnsi="Calibri"/>
          <w:color w:val="404040"/>
          <w:sz w:val="18"/>
        </w:rPr>
      </w:pPr>
      <w:r>
        <w:rPr>
          <w:rFonts w:hint="eastAsia"/>
        </w:rPr>
        <w:t>--113</w:t>
      </w:r>
      <w:r w:rsidRPr="00CA6BB7">
        <w:t>年</w:t>
      </w:r>
      <w:r>
        <w:rPr>
          <w:rFonts w:hint="eastAsia"/>
        </w:rPr>
        <w:t>6</w:t>
      </w:r>
      <w:r w:rsidRPr="00CA6BB7">
        <w:t>月</w:t>
      </w:r>
      <w:r>
        <w:rPr>
          <w:rFonts w:hint="eastAsia"/>
        </w:rPr>
        <w:t>24</w:t>
      </w:r>
      <w:r>
        <w:t>日修正前條文</w:t>
      </w:r>
      <w:r>
        <w:t>--</w:t>
      </w:r>
      <w:hyperlink r:id="rId94" w:history="1">
        <w:r w:rsidRPr="005C530E">
          <w:rPr>
            <w:szCs w:val="20"/>
            <w:u w:val="single"/>
          </w:rPr>
          <w:t>比對程式</w:t>
        </w:r>
      </w:hyperlink>
    </w:p>
    <w:p w14:paraId="6848911F" w14:textId="5E310CB8" w:rsidR="00A9156A" w:rsidRPr="00175C7B" w:rsidRDefault="0034277C" w:rsidP="00E15E7A">
      <w:pPr>
        <w:ind w:leftChars="50" w:left="100"/>
        <w:jc w:val="both"/>
        <w:rPr>
          <w:rFonts w:ascii="Arial Unicode MS" w:hAnsi="Arial Unicode MS"/>
          <w:color w:val="5F5F5F"/>
        </w:rPr>
      </w:pPr>
      <w:r w:rsidRPr="00175C7B">
        <w:rPr>
          <w:rFonts w:ascii="Calibri" w:hAnsi="Calibri"/>
          <w:color w:val="5F5F5F"/>
          <w:sz w:val="18"/>
        </w:rPr>
        <w:t>﹝</w:t>
      </w:r>
      <w:r w:rsidR="00A9156A" w:rsidRPr="00175C7B">
        <w:rPr>
          <w:rFonts w:ascii="Calibri" w:hAnsi="Calibri"/>
          <w:color w:val="5F5F5F"/>
          <w:sz w:val="18"/>
        </w:rPr>
        <w:t>1</w:t>
      </w:r>
      <w:r w:rsidR="00A9156A" w:rsidRPr="00175C7B">
        <w:rPr>
          <w:rFonts w:ascii="Calibri" w:hAnsi="Calibri"/>
          <w:color w:val="5F5F5F"/>
          <w:sz w:val="18"/>
        </w:rPr>
        <w:t>﹞</w:t>
      </w:r>
      <w:r w:rsidR="007E52C1" w:rsidRPr="00175C7B">
        <w:rPr>
          <w:rFonts w:ascii="Arial Unicode MS" w:hAnsi="Arial Unicode MS"/>
          <w:color w:val="5F5F5F"/>
        </w:rPr>
        <w:t>舉行公聽會之委員會，應於開會日五日前，將開會通知、議程等相關資料，以書面送達出席人員，並請其提供口頭或書面意見</w:t>
      </w:r>
      <w:r w:rsidR="00A9156A" w:rsidRPr="00175C7B">
        <w:rPr>
          <w:rFonts w:ascii="Arial Unicode MS" w:hAnsi="Arial Unicode MS"/>
          <w:color w:val="5F5F5F"/>
        </w:rPr>
        <w:t>。</w:t>
      </w:r>
    </w:p>
    <w:p w14:paraId="78710765" w14:textId="5C3FCA76" w:rsidR="00A9156A" w:rsidRPr="00175C7B" w:rsidRDefault="0034277C" w:rsidP="00E15E7A">
      <w:pPr>
        <w:ind w:leftChars="50" w:left="100"/>
        <w:jc w:val="both"/>
        <w:rPr>
          <w:rFonts w:ascii="Arial Unicode MS" w:hAnsi="Arial Unicode MS"/>
          <w:color w:val="5F5F5F"/>
        </w:rPr>
      </w:pPr>
      <w:r w:rsidRPr="00175C7B">
        <w:rPr>
          <w:rFonts w:ascii="Calibri" w:hAnsi="Calibri"/>
          <w:color w:val="5F5F5F"/>
          <w:sz w:val="18"/>
        </w:rPr>
        <w:t>﹝</w:t>
      </w:r>
      <w:r w:rsidR="00A9156A" w:rsidRPr="00175C7B">
        <w:rPr>
          <w:rFonts w:ascii="Calibri" w:hAnsi="Calibri"/>
          <w:color w:val="5F5F5F"/>
          <w:sz w:val="18"/>
        </w:rPr>
        <w:t>2</w:t>
      </w:r>
      <w:r w:rsidR="00A9156A" w:rsidRPr="00175C7B">
        <w:rPr>
          <w:rFonts w:ascii="Calibri" w:hAnsi="Calibri"/>
          <w:color w:val="5F5F5F"/>
          <w:sz w:val="18"/>
        </w:rPr>
        <w:t>﹞</w:t>
      </w:r>
      <w:r w:rsidR="00A9156A" w:rsidRPr="00175C7B">
        <w:rPr>
          <w:rFonts w:ascii="Arial Unicode MS" w:hAnsi="Arial Unicode MS"/>
          <w:color w:val="5F5F5F"/>
        </w:rPr>
        <w:t>同一議案舉行多次公聽會時，得由公聽會主席於會中宣告下次舉行日期，不受五日之限制，但仍應發出書面通知。</w:t>
      </w:r>
    </w:p>
    <w:p w14:paraId="7280569A" w14:textId="144393B9" w:rsidR="007E52C1" w:rsidRPr="00175C7B" w:rsidRDefault="0034277C" w:rsidP="00E15E7A">
      <w:pPr>
        <w:ind w:leftChars="50" w:left="100"/>
        <w:jc w:val="both"/>
        <w:rPr>
          <w:rFonts w:ascii="Arial Unicode MS" w:hAnsi="Arial Unicode MS"/>
          <w:color w:val="5F5F5F"/>
        </w:rPr>
      </w:pPr>
      <w:r w:rsidRPr="00175C7B">
        <w:rPr>
          <w:rFonts w:ascii="Calibri" w:hAnsi="Calibri"/>
          <w:color w:val="5F5F5F"/>
          <w:sz w:val="18"/>
        </w:rPr>
        <w:t>﹝</w:t>
      </w:r>
      <w:r w:rsidR="00A9156A" w:rsidRPr="00175C7B">
        <w:rPr>
          <w:rFonts w:ascii="Calibri" w:hAnsi="Calibri"/>
          <w:color w:val="5F5F5F"/>
          <w:sz w:val="18"/>
        </w:rPr>
        <w:t>3</w:t>
      </w:r>
      <w:r w:rsidR="00A9156A" w:rsidRPr="00175C7B">
        <w:rPr>
          <w:rFonts w:ascii="Calibri" w:hAnsi="Calibri"/>
          <w:color w:val="5F5F5F"/>
          <w:sz w:val="18"/>
        </w:rPr>
        <w:t>﹞</w:t>
      </w:r>
      <w:r w:rsidR="007E52C1" w:rsidRPr="00175C7B">
        <w:rPr>
          <w:rFonts w:ascii="Arial Unicode MS" w:hAnsi="Arial Unicode MS"/>
          <w:color w:val="5F5F5F"/>
        </w:rPr>
        <w:t>立法院對應邀出席人員，得酌發出席費。</w:t>
      </w:r>
      <w:r w:rsidR="00F81B5A" w:rsidRPr="007670C1">
        <w:rPr>
          <w:rFonts w:ascii="Arial Unicode MS" w:hAnsi="Arial Unicode MS" w:hint="eastAsia"/>
          <w:color w:val="FFFFFF"/>
        </w:rPr>
        <w:t>∴</w:t>
      </w:r>
    </w:p>
    <w:p w14:paraId="10BEFFDB" w14:textId="77777777" w:rsidR="00A9156A" w:rsidRDefault="007E52C1" w:rsidP="00E15E7A">
      <w:pPr>
        <w:pStyle w:val="2"/>
      </w:pPr>
      <w:r w:rsidRPr="005D05FF">
        <w:t>第</w:t>
      </w:r>
      <w:r w:rsidR="00F446DC">
        <w:t>58</w:t>
      </w:r>
      <w:r w:rsidRPr="005D05FF">
        <w:t>條（公聽會報告之提出</w:t>
      </w:r>
      <w:r w:rsidR="00A9156A">
        <w:t>）</w:t>
      </w:r>
    </w:p>
    <w:p w14:paraId="2022A7AD" w14:textId="76DE1DAB"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委員會應於公聽會終結後十日內，依出席者所提供之正、反意見提出公聽會報告，送交本院全體委員及出席者。</w:t>
      </w:r>
    </w:p>
    <w:p w14:paraId="7BC3DD62" w14:textId="77777777" w:rsidR="00A9156A" w:rsidRDefault="007E52C1" w:rsidP="00E15E7A">
      <w:pPr>
        <w:pStyle w:val="2"/>
      </w:pPr>
      <w:r w:rsidRPr="005D05FF">
        <w:t>第</w:t>
      </w:r>
      <w:r w:rsidR="00F446DC">
        <w:t>59</w:t>
      </w:r>
      <w:r w:rsidRPr="005D05FF">
        <w:t>條（公聽會報告之效力</w:t>
      </w:r>
      <w:r w:rsidR="00A9156A">
        <w:t>）</w:t>
      </w:r>
    </w:p>
    <w:p w14:paraId="0B5A11F7" w14:textId="247040C4"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公聽會報告作為審查該特定議案之參考</w:t>
      </w:r>
      <w:r w:rsidR="00A9156A">
        <w:rPr>
          <w:rFonts w:ascii="Arial Unicode MS" w:hAnsi="Arial Unicode MS"/>
          <w:color w:val="17365D"/>
        </w:rPr>
        <w:t>。</w:t>
      </w:r>
    </w:p>
    <w:p w14:paraId="6F63EE21" w14:textId="09E94DE7" w:rsidR="006B58F8" w:rsidRPr="006B58F8" w:rsidRDefault="006B58F8" w:rsidP="00E15E7A">
      <w:pPr>
        <w:ind w:leftChars="50" w:left="100"/>
        <w:jc w:val="both"/>
        <w:rPr>
          <w:rFonts w:ascii="Arial Unicode MS" w:hAnsi="Arial Unicode MS"/>
          <w:color w:val="17365D"/>
        </w:rPr>
      </w:pPr>
      <w:r>
        <w:rPr>
          <w:rFonts w:ascii="Arial Unicode MS" w:hAnsi="Arial Unicode MS"/>
          <w:color w:val="17365D"/>
        </w:rPr>
        <w:t xml:space="preserve">　　　　</w:t>
      </w:r>
      <w:r w:rsidRPr="005D05FF">
        <w:rPr>
          <w:rFonts w:ascii="Arial Unicode MS" w:hAnsi="Arial Unicode MS" w:hint="eastAsia"/>
          <w:color w:val="666699"/>
        </w:rPr>
        <w:t xml:space="preserve">　　　　　　　　　　　　　　　　　　　　　　　　　　　　　　　　　　　　　　　　</w:t>
      </w:r>
      <w:hyperlink w:anchor="a章節索引" w:history="1">
        <w:r w:rsidRPr="005D05FF">
          <w:rPr>
            <w:rStyle w:val="a3"/>
            <w:rFonts w:ascii="Arial Unicode MS" w:hAnsi="Arial Unicode MS" w:hint="eastAsia"/>
            <w:sz w:val="18"/>
          </w:rPr>
          <w:t>回索引</w:t>
        </w:r>
      </w:hyperlink>
      <w:r>
        <w:rPr>
          <w:rFonts w:ascii="Arial Unicode MS" w:hAnsi="Arial Unicode MS" w:hint="eastAsia"/>
          <w:color w:val="808000"/>
          <w:sz w:val="18"/>
        </w:rPr>
        <w:t>〉〉</w:t>
      </w:r>
    </w:p>
    <w:p w14:paraId="4BBF306F" w14:textId="77777777" w:rsidR="00F54CC6" w:rsidRPr="004755DF" w:rsidRDefault="00F54CC6" w:rsidP="00F54CC6">
      <w:pPr>
        <w:pStyle w:val="1"/>
        <w:spacing w:beforeLines="30" w:before="108" w:beforeAutospacing="0" w:afterLines="30" w:after="108" w:afterAutospacing="0"/>
      </w:pPr>
      <w:bookmarkStart w:id="74" w:name="_第九章之一__聽證會之舉行"/>
      <w:bookmarkEnd w:id="74"/>
      <w:r w:rsidRPr="004755DF">
        <w:rPr>
          <w:rFonts w:hint="eastAsia"/>
        </w:rPr>
        <w:t>第九章之一</w:t>
      </w:r>
      <w:r>
        <w:rPr>
          <w:rFonts w:hint="eastAsia"/>
        </w:rPr>
        <w:t xml:space="preserve">　　</w:t>
      </w:r>
      <w:r w:rsidRPr="004755DF">
        <w:rPr>
          <w:rFonts w:hint="eastAsia"/>
        </w:rPr>
        <w:t>聽證會之舉行</w:t>
      </w:r>
    </w:p>
    <w:p w14:paraId="00B20172" w14:textId="77777777" w:rsidR="00F54CC6" w:rsidRDefault="00F54CC6" w:rsidP="00F54CC6">
      <w:pPr>
        <w:pStyle w:val="2"/>
        <w:spacing w:beforeLines="30" w:before="108" w:beforeAutospacing="0" w:afterLines="30" w:after="108" w:afterAutospacing="0"/>
      </w:pPr>
      <w:bookmarkStart w:id="75" w:name="a59b1"/>
      <w:bookmarkEnd w:id="75"/>
      <w:r w:rsidRPr="004755DF">
        <w:rPr>
          <w:rFonts w:hint="eastAsia"/>
        </w:rPr>
        <w:t>第</w:t>
      </w:r>
      <w:r w:rsidRPr="004755DF">
        <w:rPr>
          <w:rFonts w:hint="eastAsia"/>
        </w:rPr>
        <w:t>59</w:t>
      </w:r>
      <w:r w:rsidRPr="00EF58D0">
        <w:rPr>
          <w:rFonts w:hint="eastAsia"/>
        </w:rPr>
        <w:t>條之</w:t>
      </w:r>
      <w:r w:rsidRPr="00EF58D0">
        <w:rPr>
          <w:rFonts w:hint="eastAsia"/>
        </w:rPr>
        <w:t>1</w:t>
      </w:r>
    </w:p>
    <w:p w14:paraId="47EE3433" w14:textId="60F2F71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各委員會、調查委員會、調查專案小組為審查院會交付之議案、全院委員會為補選副總統、彈劾總統副總</w:t>
      </w:r>
      <w:r w:rsidRPr="004755DF">
        <w:rPr>
          <w:rFonts w:hint="eastAsia"/>
          <w:color w:val="17365D"/>
        </w:rPr>
        <w:lastRenderedPageBreak/>
        <w:t>統或審查行使同意權案，得依憲法第</w:t>
      </w:r>
      <w:hyperlink r:id="rId95" w:anchor="a67" w:history="1">
        <w:r w:rsidRPr="00692CDD">
          <w:rPr>
            <w:rStyle w:val="a3"/>
            <w:rFonts w:ascii="Times New Roman" w:hAnsi="Times New Roman" w:hint="eastAsia"/>
          </w:rPr>
          <w:t>六十七</w:t>
        </w:r>
      </w:hyperlink>
      <w:r w:rsidRPr="004755DF">
        <w:rPr>
          <w:rFonts w:hint="eastAsia"/>
          <w:color w:val="17365D"/>
        </w:rPr>
        <w:t>條第二項之規定舉行聽證會</w:t>
      </w:r>
      <w:r>
        <w:rPr>
          <w:rFonts w:hint="eastAsia"/>
          <w:color w:val="17365D"/>
        </w:rPr>
        <w:t>。</w:t>
      </w:r>
    </w:p>
    <w:p w14:paraId="185574CD"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涉及外交、國防或其他依法令應秘密事項者，以秘密會議行之</w:t>
      </w:r>
      <w:r>
        <w:rPr>
          <w:rFonts w:hint="eastAsia"/>
          <w:color w:val="17365D"/>
        </w:rPr>
        <w:t>。</w:t>
      </w:r>
    </w:p>
    <w:p w14:paraId="216EAD79"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3</w:t>
      </w:r>
      <w:r w:rsidRPr="00F54CC6">
        <w:rPr>
          <w:rFonts w:hint="eastAsia"/>
          <w:color w:val="404040"/>
          <w:sz w:val="18"/>
        </w:rPr>
        <w:t>﹞</w:t>
      </w:r>
      <w:r w:rsidRPr="004755DF">
        <w:rPr>
          <w:rFonts w:hint="eastAsia"/>
          <w:color w:val="17365D"/>
        </w:rPr>
        <w:t>除前項規定外，聽證會應公開舉行，但有下列情形，應部分或全部不公開：</w:t>
      </w:r>
    </w:p>
    <w:p w14:paraId="2E01BBFF" w14:textId="77777777" w:rsidR="00F54CC6" w:rsidRDefault="00F54CC6" w:rsidP="00F54CC6">
      <w:pPr>
        <w:ind w:left="142"/>
        <w:jc w:val="both"/>
        <w:rPr>
          <w:color w:val="17365D"/>
        </w:rPr>
      </w:pPr>
      <w:r w:rsidRPr="004755DF">
        <w:rPr>
          <w:rFonts w:hint="eastAsia"/>
          <w:color w:val="17365D"/>
        </w:rPr>
        <w:t xml:space="preserve">　　一、個人隱私遭受不當侵害之虞</w:t>
      </w:r>
      <w:r>
        <w:rPr>
          <w:rFonts w:hint="eastAsia"/>
          <w:color w:val="17365D"/>
        </w:rPr>
        <w:t>。</w:t>
      </w:r>
    </w:p>
    <w:p w14:paraId="1395F297"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二</w:t>
      </w:r>
      <w:r>
        <w:rPr>
          <w:rFonts w:hint="eastAsia"/>
          <w:color w:val="17365D"/>
        </w:rPr>
        <w:t>、</w:t>
      </w:r>
      <w:r w:rsidRPr="004755DF">
        <w:rPr>
          <w:rFonts w:hint="eastAsia"/>
          <w:color w:val="17365D"/>
        </w:rPr>
        <w:t>個人生命、身體或其他自由遭受威脅之虞</w:t>
      </w:r>
      <w:r>
        <w:rPr>
          <w:rFonts w:hint="eastAsia"/>
          <w:color w:val="17365D"/>
        </w:rPr>
        <w:t>。</w:t>
      </w:r>
    </w:p>
    <w:p w14:paraId="7A88533C"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三</w:t>
      </w:r>
      <w:r>
        <w:rPr>
          <w:rFonts w:hint="eastAsia"/>
          <w:color w:val="17365D"/>
        </w:rPr>
        <w:t>、</w:t>
      </w:r>
      <w:r w:rsidRPr="004755DF">
        <w:rPr>
          <w:rFonts w:hint="eastAsia"/>
          <w:color w:val="17365D"/>
        </w:rPr>
        <w:t>營業秘密遭受</w:t>
      </w:r>
      <w:r w:rsidRPr="004755DF">
        <w:rPr>
          <w:rFonts w:hint="eastAsia"/>
          <w:color w:val="17365D"/>
        </w:rPr>
        <w:t>不當侵害之虞</w:t>
      </w:r>
      <w:r>
        <w:rPr>
          <w:rFonts w:hint="eastAsia"/>
          <w:color w:val="17365D"/>
        </w:rPr>
        <w:t>。</w:t>
      </w:r>
    </w:p>
    <w:p w14:paraId="5AEE1078"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4</w:t>
      </w:r>
      <w:r w:rsidRPr="00F54CC6">
        <w:rPr>
          <w:rFonts w:hint="eastAsia"/>
          <w:color w:val="404040"/>
          <w:sz w:val="18"/>
        </w:rPr>
        <w:t>﹞</w:t>
      </w:r>
      <w:r w:rsidRPr="004755DF">
        <w:rPr>
          <w:rFonts w:hint="eastAsia"/>
          <w:color w:val="17365D"/>
        </w:rPr>
        <w:t>以秘密會議或不公開方式行之者，所有與會者對於應秘密事項負有保密之義務</w:t>
      </w:r>
      <w:r>
        <w:rPr>
          <w:rFonts w:hint="eastAsia"/>
          <w:color w:val="17365D"/>
        </w:rPr>
        <w:t>。</w:t>
      </w:r>
    </w:p>
    <w:p w14:paraId="79FAA62E" w14:textId="790398E0"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5</w:t>
      </w:r>
      <w:r w:rsidRPr="00F54CC6">
        <w:rPr>
          <w:rFonts w:hint="eastAsia"/>
          <w:color w:val="404040"/>
          <w:sz w:val="18"/>
        </w:rPr>
        <w:t>﹞</w:t>
      </w:r>
      <w:r w:rsidRPr="004755DF">
        <w:rPr>
          <w:rFonts w:hint="eastAsia"/>
          <w:color w:val="17365D"/>
        </w:rPr>
        <w:t>違反前項有關保密義務之規定者，適用</w:t>
      </w:r>
      <w:hyperlink r:id="rId96" w:history="1">
        <w:r w:rsidRPr="00A36BD0">
          <w:rPr>
            <w:rStyle w:val="a3"/>
            <w:rFonts w:ascii="Times New Roman" w:hAnsi="Times New Roman" w:hint="eastAsia"/>
          </w:rPr>
          <w:t>國家機密保護法</w:t>
        </w:r>
      </w:hyperlink>
      <w:r w:rsidRPr="004755DF">
        <w:rPr>
          <w:rFonts w:hint="eastAsia"/>
          <w:color w:val="17365D"/>
        </w:rPr>
        <w:t>、</w:t>
      </w:r>
      <w:hyperlink r:id="rId97" w:history="1">
        <w:r w:rsidRPr="00A36BD0">
          <w:rPr>
            <w:rStyle w:val="a3"/>
            <w:rFonts w:ascii="Times New Roman" w:hAnsi="Times New Roman" w:hint="eastAsia"/>
          </w:rPr>
          <w:t>刑法</w:t>
        </w:r>
      </w:hyperlink>
      <w:r w:rsidRPr="004755DF">
        <w:rPr>
          <w:rFonts w:hint="eastAsia"/>
          <w:color w:val="17365D"/>
        </w:rPr>
        <w:t>及其他有關法令之規定處罰。</w:t>
      </w:r>
    </w:p>
    <w:p w14:paraId="1FC623B5" w14:textId="77777777" w:rsidR="00F54CC6" w:rsidRDefault="00F54CC6" w:rsidP="00F54CC6">
      <w:pPr>
        <w:pStyle w:val="2"/>
        <w:spacing w:beforeLines="30" w:before="108" w:beforeAutospacing="0" w:afterLines="30" w:after="108" w:afterAutospacing="0"/>
      </w:pPr>
      <w:bookmarkStart w:id="76" w:name="a59b2"/>
      <w:bookmarkEnd w:id="76"/>
      <w:r w:rsidRPr="004755DF">
        <w:rPr>
          <w:rFonts w:hint="eastAsia"/>
        </w:rPr>
        <w:t>第</w:t>
      </w:r>
      <w:r w:rsidRPr="004755DF">
        <w:rPr>
          <w:rFonts w:hint="eastAsia"/>
        </w:rPr>
        <w:t>59</w:t>
      </w:r>
      <w:r w:rsidRPr="00EF58D0">
        <w:rPr>
          <w:rFonts w:hint="eastAsia"/>
        </w:rPr>
        <w:t>條之</w:t>
      </w:r>
      <w:r w:rsidRPr="004755DF">
        <w:rPr>
          <w:rFonts w:hint="eastAsia"/>
        </w:rPr>
        <w:t>2</w:t>
      </w:r>
    </w:p>
    <w:p w14:paraId="0F5486F0"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聽證會須經全院委員會、各委員會、調查委員會或調查專案小組召集委員同意，或經前列委員會、專案小組全體委員三分之一以上之連署或附議，並經院會議決，方得舉行</w:t>
      </w:r>
      <w:r>
        <w:rPr>
          <w:rFonts w:hint="eastAsia"/>
          <w:color w:val="17365D"/>
        </w:rPr>
        <w:t>。</w:t>
      </w:r>
    </w:p>
    <w:p w14:paraId="38C950CC" w14:textId="2E15416E"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前項議案於院會審議時，不受本法第</w:t>
      </w:r>
      <w:hyperlink w:anchor="a71b1" w:history="1">
        <w:r w:rsidRPr="000F05B5">
          <w:rPr>
            <w:rStyle w:val="a3"/>
            <w:rFonts w:ascii="Times New Roman" w:hAnsi="Times New Roman" w:hint="eastAsia"/>
          </w:rPr>
          <w:t>七十一條之一</w:t>
        </w:r>
      </w:hyperlink>
      <w:r w:rsidRPr="004755DF">
        <w:rPr>
          <w:rFonts w:hint="eastAsia"/>
          <w:color w:val="17365D"/>
        </w:rPr>
        <w:t>有關黨團協商逾一個月無法達成共識始能處理規定之限制。</w:t>
      </w:r>
    </w:p>
    <w:p w14:paraId="1E2D7103" w14:textId="77777777" w:rsidR="00F54CC6" w:rsidRDefault="00F54CC6" w:rsidP="00F74FCF">
      <w:pPr>
        <w:pStyle w:val="2"/>
        <w:tabs>
          <w:tab w:val="left" w:pos="2552"/>
        </w:tabs>
        <w:spacing w:beforeLines="30" w:before="108" w:beforeAutospacing="0" w:afterLines="30" w:after="108" w:afterAutospacing="0"/>
      </w:pPr>
      <w:bookmarkStart w:id="77" w:name="a59b3"/>
      <w:bookmarkEnd w:id="77"/>
      <w:r w:rsidRPr="004755DF">
        <w:rPr>
          <w:rFonts w:hint="eastAsia"/>
        </w:rPr>
        <w:t>第</w:t>
      </w:r>
      <w:r w:rsidRPr="004755DF">
        <w:rPr>
          <w:rFonts w:hint="eastAsia"/>
        </w:rPr>
        <w:t>59</w:t>
      </w:r>
      <w:r w:rsidRPr="00EF58D0">
        <w:rPr>
          <w:rFonts w:hint="eastAsia"/>
        </w:rPr>
        <w:t>條之</w:t>
      </w:r>
      <w:r w:rsidRPr="004755DF">
        <w:rPr>
          <w:rFonts w:hint="eastAsia"/>
        </w:rPr>
        <w:t>3</w:t>
      </w:r>
    </w:p>
    <w:p w14:paraId="50553DD5"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由調查委員會、調查專案小組、委員會舉行之聽證會，以召集委員為主席，調查委員會、調查專案小組、委員會成員，得出席聽證會；由全院委員會舉行者，以院長為主席，全體立法委員均得出席。聽證會得邀請政府人員及社會上有關係</w:t>
      </w:r>
      <w:r w:rsidRPr="004755DF">
        <w:rPr>
          <w:rFonts w:hint="eastAsia"/>
          <w:color w:val="17365D"/>
        </w:rPr>
        <w:t>人員出席表達意見與證言</w:t>
      </w:r>
      <w:r>
        <w:rPr>
          <w:rFonts w:hint="eastAsia"/>
          <w:color w:val="17365D"/>
        </w:rPr>
        <w:t>。</w:t>
      </w:r>
    </w:p>
    <w:p w14:paraId="7131E1A1"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應邀出席人員非有正當理由，不得拒絕出席。</w:t>
      </w:r>
    </w:p>
    <w:p w14:paraId="21A9C1BF" w14:textId="77777777" w:rsidR="00F54CC6" w:rsidRDefault="00F54CC6" w:rsidP="00F54CC6">
      <w:pPr>
        <w:pStyle w:val="2"/>
        <w:spacing w:beforeLines="30" w:before="108" w:beforeAutospacing="0" w:afterLines="30" w:after="108" w:afterAutospacing="0"/>
      </w:pPr>
      <w:bookmarkStart w:id="78" w:name="a59b4"/>
      <w:bookmarkEnd w:id="78"/>
      <w:r w:rsidRPr="004755DF">
        <w:rPr>
          <w:rFonts w:hint="eastAsia"/>
        </w:rPr>
        <w:t>第</w:t>
      </w:r>
      <w:r w:rsidRPr="004755DF">
        <w:rPr>
          <w:rFonts w:hint="eastAsia"/>
        </w:rPr>
        <w:t>59</w:t>
      </w:r>
      <w:r w:rsidRPr="00EF58D0">
        <w:rPr>
          <w:rFonts w:hint="eastAsia"/>
        </w:rPr>
        <w:t>條之</w:t>
      </w:r>
      <w:r w:rsidRPr="004755DF">
        <w:rPr>
          <w:rFonts w:hint="eastAsia"/>
        </w:rPr>
        <w:t>4</w:t>
      </w:r>
    </w:p>
    <w:p w14:paraId="087A715D"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受邀出席之政府人員或與調查事件相關之社會上有關係人員於必要時，經主席同意，得由律師、相關專業人員或其他輔佐人在場協助。</w:t>
      </w:r>
    </w:p>
    <w:p w14:paraId="5C5BC05E" w14:textId="77777777" w:rsidR="00F54CC6" w:rsidRDefault="00F54CC6" w:rsidP="00F54CC6">
      <w:pPr>
        <w:pStyle w:val="2"/>
        <w:spacing w:beforeLines="30" w:before="108" w:beforeAutospacing="0" w:afterLines="30" w:after="108" w:afterAutospacing="0"/>
      </w:pPr>
      <w:bookmarkStart w:id="79" w:name="a59b5"/>
      <w:bookmarkEnd w:id="79"/>
      <w:r w:rsidRPr="004755DF">
        <w:rPr>
          <w:rFonts w:hint="eastAsia"/>
        </w:rPr>
        <w:t>第</w:t>
      </w:r>
      <w:r w:rsidRPr="004755DF">
        <w:rPr>
          <w:rFonts w:hint="eastAsia"/>
        </w:rPr>
        <w:t>59</w:t>
      </w:r>
      <w:r w:rsidRPr="00EF58D0">
        <w:rPr>
          <w:rFonts w:hint="eastAsia"/>
        </w:rPr>
        <w:t>條之</w:t>
      </w:r>
      <w:r w:rsidRPr="004755DF">
        <w:rPr>
          <w:rFonts w:hint="eastAsia"/>
        </w:rPr>
        <w:t>5</w:t>
      </w:r>
    </w:p>
    <w:p w14:paraId="46EFD035"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出席人員有下列情形之一者，得拒絕證言或表達意見：</w:t>
      </w:r>
    </w:p>
    <w:p w14:paraId="791356F8" w14:textId="77777777" w:rsidR="00F54CC6" w:rsidRDefault="00F54CC6" w:rsidP="00F54CC6">
      <w:pPr>
        <w:ind w:left="142"/>
        <w:jc w:val="both"/>
        <w:rPr>
          <w:color w:val="17365D"/>
        </w:rPr>
      </w:pPr>
      <w:r w:rsidRPr="004755DF">
        <w:rPr>
          <w:rFonts w:hint="eastAsia"/>
          <w:color w:val="17365D"/>
        </w:rPr>
        <w:t xml:space="preserve">　　一、涉及國家安全、國防及外交之國家機密事項</w:t>
      </w:r>
      <w:r>
        <w:rPr>
          <w:rFonts w:hint="eastAsia"/>
          <w:color w:val="17365D"/>
        </w:rPr>
        <w:t>。</w:t>
      </w:r>
    </w:p>
    <w:p w14:paraId="75FC6080"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二</w:t>
      </w:r>
      <w:r>
        <w:rPr>
          <w:rFonts w:hint="eastAsia"/>
          <w:color w:val="17365D"/>
        </w:rPr>
        <w:t>、</w:t>
      </w:r>
      <w:r w:rsidRPr="004755DF">
        <w:rPr>
          <w:rFonts w:hint="eastAsia"/>
          <w:color w:val="17365D"/>
        </w:rPr>
        <w:t>逾越聽證會調查之目的所提出之詰問或對質</w:t>
      </w:r>
      <w:r>
        <w:rPr>
          <w:rFonts w:hint="eastAsia"/>
          <w:color w:val="17365D"/>
        </w:rPr>
        <w:t>。</w:t>
      </w:r>
    </w:p>
    <w:p w14:paraId="6E0F0ACE" w14:textId="2DA011C8" w:rsidR="00F54CC6" w:rsidRDefault="00F54CC6" w:rsidP="00F54CC6">
      <w:pPr>
        <w:ind w:left="142"/>
        <w:jc w:val="both"/>
        <w:rPr>
          <w:color w:val="17365D"/>
        </w:rPr>
      </w:pPr>
      <w:r>
        <w:rPr>
          <w:rFonts w:hint="eastAsia"/>
          <w:color w:val="17365D"/>
        </w:rPr>
        <w:t xml:space="preserve">　　</w:t>
      </w:r>
      <w:r w:rsidRPr="004755DF">
        <w:rPr>
          <w:rFonts w:hint="eastAsia"/>
          <w:color w:val="17365D"/>
        </w:rPr>
        <w:t>三</w:t>
      </w:r>
      <w:r>
        <w:rPr>
          <w:rFonts w:hint="eastAsia"/>
          <w:color w:val="17365D"/>
        </w:rPr>
        <w:t>、</w:t>
      </w:r>
      <w:r w:rsidRPr="004755DF">
        <w:rPr>
          <w:rFonts w:hint="eastAsia"/>
          <w:color w:val="17365D"/>
        </w:rPr>
        <w:t>依</w:t>
      </w:r>
      <w:hyperlink r:id="rId98" w:history="1">
        <w:r w:rsidRPr="00274326">
          <w:rPr>
            <w:rStyle w:val="a3"/>
            <w:rFonts w:ascii="Times New Roman" w:hAnsi="Times New Roman" w:hint="eastAsia"/>
          </w:rPr>
          <w:t>行政訴訟法</w:t>
        </w:r>
      </w:hyperlink>
      <w:r w:rsidRPr="004755DF">
        <w:rPr>
          <w:rFonts w:hint="eastAsia"/>
          <w:color w:val="17365D"/>
        </w:rPr>
        <w:t>之規定得拒絕證言之事項</w:t>
      </w:r>
      <w:r>
        <w:rPr>
          <w:rFonts w:hint="eastAsia"/>
          <w:color w:val="17365D"/>
        </w:rPr>
        <w:t>。</w:t>
      </w:r>
    </w:p>
    <w:p w14:paraId="521E67DD"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四</w:t>
      </w:r>
      <w:r>
        <w:rPr>
          <w:rFonts w:hint="eastAsia"/>
          <w:color w:val="17365D"/>
        </w:rPr>
        <w:t>、</w:t>
      </w:r>
      <w:r w:rsidRPr="004755DF">
        <w:rPr>
          <w:rFonts w:hint="eastAsia"/>
          <w:color w:val="17365D"/>
        </w:rPr>
        <w:t>涉及受法律明定保護之個人隱私或其他</w:t>
      </w:r>
      <w:r w:rsidRPr="004755DF">
        <w:rPr>
          <w:rFonts w:hint="eastAsia"/>
          <w:color w:val="17365D"/>
        </w:rPr>
        <w:t>秘密事項</w:t>
      </w:r>
      <w:r>
        <w:rPr>
          <w:rFonts w:hint="eastAsia"/>
          <w:color w:val="17365D"/>
        </w:rPr>
        <w:t>。</w:t>
      </w:r>
    </w:p>
    <w:p w14:paraId="738359D5"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無正當理由缺席、拒絕表達意見、拒絕證言、拒絕提供資料者，得經立法院院會決議，處新臺幣一萬以上十萬元以下之罰鍰，並得按次處罰</w:t>
      </w:r>
      <w:r>
        <w:rPr>
          <w:rFonts w:hint="eastAsia"/>
          <w:color w:val="17365D"/>
        </w:rPr>
        <w:t>。</w:t>
      </w:r>
    </w:p>
    <w:p w14:paraId="111A2456"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3</w:t>
      </w:r>
      <w:r w:rsidRPr="00F54CC6">
        <w:rPr>
          <w:rFonts w:hint="eastAsia"/>
          <w:color w:val="404040"/>
          <w:sz w:val="18"/>
        </w:rPr>
        <w:t>﹞</w:t>
      </w:r>
      <w:r w:rsidRPr="004755DF">
        <w:rPr>
          <w:rFonts w:hint="eastAsia"/>
          <w:color w:val="17365D"/>
        </w:rPr>
        <w:t>前項罰鍰處分，受處分者如有不服，得於處分書送達之次日起二個月內，向立法院所在地之行政法院提起行政訴訟</w:t>
      </w:r>
      <w:r>
        <w:rPr>
          <w:rFonts w:hint="eastAsia"/>
          <w:color w:val="17365D"/>
        </w:rPr>
        <w:t>。</w:t>
      </w:r>
    </w:p>
    <w:p w14:paraId="32F0B6B5"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4</w:t>
      </w:r>
      <w:r w:rsidRPr="00F54CC6">
        <w:rPr>
          <w:rFonts w:hint="eastAsia"/>
          <w:color w:val="404040"/>
          <w:sz w:val="18"/>
        </w:rPr>
        <w:t>﹞</w:t>
      </w:r>
      <w:r w:rsidRPr="004755DF">
        <w:rPr>
          <w:rFonts w:hint="eastAsia"/>
          <w:color w:val="17365D"/>
        </w:rPr>
        <w:t>出席聽證會之政府人員為證言時，為虛偽陳述者，由主席或質詢委員提議，出席委員五人以上連署或附議，經院會決議，移送彈劾或懲戒</w:t>
      </w:r>
      <w:r>
        <w:rPr>
          <w:rFonts w:hint="eastAsia"/>
          <w:color w:val="17365D"/>
        </w:rPr>
        <w:t>。</w:t>
      </w:r>
    </w:p>
    <w:p w14:paraId="579E11D3"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5</w:t>
      </w:r>
      <w:r w:rsidRPr="00F54CC6">
        <w:rPr>
          <w:rFonts w:hint="eastAsia"/>
          <w:color w:val="404040"/>
          <w:sz w:val="18"/>
        </w:rPr>
        <w:t>﹞</w:t>
      </w:r>
      <w:r w:rsidRPr="004755DF">
        <w:rPr>
          <w:rFonts w:hint="eastAsia"/>
          <w:color w:val="17365D"/>
        </w:rPr>
        <w:t>出席聽證會之政府人員為證言時，為虛偽陳述者，依法追訴其刑事責任</w:t>
      </w:r>
      <w:r>
        <w:rPr>
          <w:rFonts w:hint="eastAsia"/>
          <w:color w:val="17365D"/>
        </w:rPr>
        <w:t>。</w:t>
      </w:r>
    </w:p>
    <w:p w14:paraId="661E9DD9"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6</w:t>
      </w:r>
      <w:r w:rsidRPr="00F54CC6">
        <w:rPr>
          <w:rFonts w:hint="eastAsia"/>
          <w:color w:val="404040"/>
          <w:sz w:val="18"/>
        </w:rPr>
        <w:t>﹞</w:t>
      </w:r>
      <w:r w:rsidRPr="004755DF">
        <w:rPr>
          <w:rFonts w:hint="eastAsia"/>
          <w:color w:val="17365D"/>
        </w:rPr>
        <w:t>出席聽證會之社會上有關係人員為證言時，為虛偽陳述者，得經立法院院會決議，處新臺幣二萬元以上二十萬元以下之罰鍰</w:t>
      </w:r>
      <w:r>
        <w:rPr>
          <w:rFonts w:hint="eastAsia"/>
          <w:color w:val="17365D"/>
        </w:rPr>
        <w:t>。</w:t>
      </w:r>
    </w:p>
    <w:p w14:paraId="3F9A71A3"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7</w:t>
      </w:r>
      <w:r w:rsidRPr="00F54CC6">
        <w:rPr>
          <w:rFonts w:hint="eastAsia"/>
          <w:color w:val="404040"/>
          <w:sz w:val="18"/>
        </w:rPr>
        <w:t>﹞</w:t>
      </w:r>
      <w:r w:rsidRPr="004755DF">
        <w:rPr>
          <w:rFonts w:hint="eastAsia"/>
          <w:color w:val="17365D"/>
        </w:rPr>
        <w:t>前項罰鍰處分，受處分者如有不服，得於處分送達之次日起二個月內，向立法院所在地之行政法院提起行政訴訟。</w:t>
      </w:r>
    </w:p>
    <w:p w14:paraId="230651F5" w14:textId="77777777" w:rsidR="00F54CC6" w:rsidRDefault="00F54CC6" w:rsidP="00F54CC6">
      <w:pPr>
        <w:pStyle w:val="2"/>
        <w:spacing w:beforeLines="30" w:before="108" w:beforeAutospacing="0" w:afterLines="30" w:after="108" w:afterAutospacing="0"/>
      </w:pPr>
      <w:bookmarkStart w:id="80" w:name="a59b6"/>
      <w:bookmarkEnd w:id="80"/>
      <w:r w:rsidRPr="004755DF">
        <w:rPr>
          <w:rFonts w:hint="eastAsia"/>
        </w:rPr>
        <w:lastRenderedPageBreak/>
        <w:t>第</w:t>
      </w:r>
      <w:r w:rsidRPr="004755DF">
        <w:rPr>
          <w:rFonts w:hint="eastAsia"/>
        </w:rPr>
        <w:t>59</w:t>
      </w:r>
      <w:r w:rsidRPr="00EF58D0">
        <w:rPr>
          <w:rFonts w:hint="eastAsia"/>
        </w:rPr>
        <w:t>條之</w:t>
      </w:r>
      <w:r w:rsidRPr="004755DF">
        <w:rPr>
          <w:rFonts w:hint="eastAsia"/>
        </w:rPr>
        <w:t>6</w:t>
      </w:r>
    </w:p>
    <w:p w14:paraId="4482F261"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舉行聽證會，應於開會日五日前，將開會通知、議程等相關資料，以書面送達出席人員，並請其提供口頭或書面意見</w:t>
      </w:r>
      <w:r>
        <w:rPr>
          <w:rFonts w:hint="eastAsia"/>
          <w:color w:val="17365D"/>
        </w:rPr>
        <w:t>。</w:t>
      </w:r>
    </w:p>
    <w:p w14:paraId="6E994CED"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同一議案舉行多次聽證會時，得由聽證會主席於會中宣告下次舉行日期，不受五日之限制，但仍應發出書面通知</w:t>
      </w:r>
      <w:r>
        <w:rPr>
          <w:rFonts w:hint="eastAsia"/>
          <w:color w:val="17365D"/>
        </w:rPr>
        <w:t>。</w:t>
      </w:r>
    </w:p>
    <w:p w14:paraId="0A290A33" w14:textId="36C6FF73"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3</w:t>
      </w:r>
      <w:r w:rsidRPr="00F54CC6">
        <w:rPr>
          <w:rFonts w:hint="eastAsia"/>
          <w:color w:val="404040"/>
          <w:sz w:val="18"/>
        </w:rPr>
        <w:t>﹞</w:t>
      </w:r>
      <w:r w:rsidRPr="004755DF">
        <w:rPr>
          <w:rFonts w:hint="eastAsia"/>
          <w:color w:val="17365D"/>
        </w:rPr>
        <w:t>聽證會之通知應以書面載明下列事項，準用</w:t>
      </w:r>
      <w:hyperlink r:id="rId99" w:history="1">
        <w:r w:rsidRPr="00A36BD0">
          <w:rPr>
            <w:rStyle w:val="a3"/>
            <w:rFonts w:ascii="Times New Roman" w:hAnsi="Times New Roman" w:hint="eastAsia"/>
          </w:rPr>
          <w:t>行政程序法</w:t>
        </w:r>
      </w:hyperlink>
      <w:r w:rsidRPr="004755DF">
        <w:rPr>
          <w:rFonts w:hint="eastAsia"/>
          <w:color w:val="17365D"/>
        </w:rPr>
        <w:t>有關送達之規定：</w:t>
      </w:r>
    </w:p>
    <w:p w14:paraId="637901CB" w14:textId="77777777" w:rsidR="00F54CC6" w:rsidRDefault="00F54CC6" w:rsidP="00F54CC6">
      <w:pPr>
        <w:ind w:left="142"/>
        <w:jc w:val="both"/>
        <w:rPr>
          <w:color w:val="17365D"/>
        </w:rPr>
      </w:pPr>
      <w:r w:rsidRPr="004755DF">
        <w:rPr>
          <w:rFonts w:hint="eastAsia"/>
          <w:color w:val="17365D"/>
        </w:rPr>
        <w:t xml:space="preserve">　　一、會議主題</w:t>
      </w:r>
      <w:r>
        <w:rPr>
          <w:rFonts w:hint="eastAsia"/>
          <w:color w:val="17365D"/>
        </w:rPr>
        <w:t>。</w:t>
      </w:r>
    </w:p>
    <w:p w14:paraId="3446BC96"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二</w:t>
      </w:r>
      <w:r>
        <w:rPr>
          <w:rFonts w:hint="eastAsia"/>
          <w:color w:val="17365D"/>
        </w:rPr>
        <w:t>、</w:t>
      </w:r>
      <w:r w:rsidRPr="004755DF">
        <w:rPr>
          <w:rFonts w:hint="eastAsia"/>
          <w:color w:val="17365D"/>
        </w:rPr>
        <w:t>受邀出席之有關機關或人</w:t>
      </w:r>
      <w:r w:rsidRPr="004755DF">
        <w:rPr>
          <w:rFonts w:hint="eastAsia"/>
          <w:color w:val="17365D"/>
        </w:rPr>
        <w:t>民之姓名或名稱及其住居所、事務所或營業所</w:t>
      </w:r>
      <w:r>
        <w:rPr>
          <w:rFonts w:hint="eastAsia"/>
          <w:color w:val="17365D"/>
        </w:rPr>
        <w:t>。</w:t>
      </w:r>
    </w:p>
    <w:p w14:paraId="18BD994A"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三</w:t>
      </w:r>
      <w:r>
        <w:rPr>
          <w:rFonts w:hint="eastAsia"/>
          <w:color w:val="17365D"/>
        </w:rPr>
        <w:t>、</w:t>
      </w:r>
      <w:r w:rsidRPr="004755DF">
        <w:rPr>
          <w:rFonts w:hint="eastAsia"/>
          <w:color w:val="17365D"/>
        </w:rPr>
        <w:t>聽證會舉行之時間、地點</w:t>
      </w:r>
      <w:r>
        <w:rPr>
          <w:rFonts w:hint="eastAsia"/>
          <w:color w:val="17365D"/>
        </w:rPr>
        <w:t>。</w:t>
      </w:r>
    </w:p>
    <w:p w14:paraId="3CAE7AB5"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四</w:t>
      </w:r>
      <w:r>
        <w:rPr>
          <w:rFonts w:hint="eastAsia"/>
          <w:color w:val="17365D"/>
        </w:rPr>
        <w:t>、</w:t>
      </w:r>
      <w:r w:rsidRPr="004755DF">
        <w:rPr>
          <w:rFonts w:hint="eastAsia"/>
          <w:color w:val="17365D"/>
        </w:rPr>
        <w:t>聽證會之程序</w:t>
      </w:r>
      <w:r>
        <w:rPr>
          <w:rFonts w:hint="eastAsia"/>
          <w:color w:val="17365D"/>
        </w:rPr>
        <w:t>。</w:t>
      </w:r>
    </w:p>
    <w:p w14:paraId="0CA64EE5"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五</w:t>
      </w:r>
      <w:r>
        <w:rPr>
          <w:rFonts w:hint="eastAsia"/>
          <w:color w:val="17365D"/>
        </w:rPr>
        <w:t>、</w:t>
      </w:r>
      <w:r w:rsidRPr="004755DF">
        <w:rPr>
          <w:rFonts w:hint="eastAsia"/>
          <w:color w:val="17365D"/>
        </w:rPr>
        <w:t>表達意見或證言之事項</w:t>
      </w:r>
      <w:r>
        <w:rPr>
          <w:rFonts w:hint="eastAsia"/>
          <w:color w:val="17365D"/>
        </w:rPr>
        <w:t>。</w:t>
      </w:r>
    </w:p>
    <w:p w14:paraId="632D5233"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六</w:t>
      </w:r>
      <w:r>
        <w:rPr>
          <w:rFonts w:hint="eastAsia"/>
          <w:color w:val="17365D"/>
        </w:rPr>
        <w:t>、</w:t>
      </w:r>
      <w:r w:rsidRPr="004755DF">
        <w:rPr>
          <w:rFonts w:hint="eastAsia"/>
          <w:color w:val="17365D"/>
        </w:rPr>
        <w:t>本章提及之相關權利及義務</w:t>
      </w:r>
      <w:r>
        <w:rPr>
          <w:rFonts w:hint="eastAsia"/>
          <w:color w:val="17365D"/>
        </w:rPr>
        <w:t>。</w:t>
      </w:r>
    </w:p>
    <w:p w14:paraId="5CB75268" w14:textId="77777777" w:rsidR="00F54CC6" w:rsidRDefault="00F54CC6" w:rsidP="00F54CC6">
      <w:pPr>
        <w:ind w:left="142"/>
        <w:jc w:val="both"/>
        <w:rPr>
          <w:color w:val="17365D"/>
        </w:rPr>
      </w:pPr>
      <w:r>
        <w:rPr>
          <w:rFonts w:hint="eastAsia"/>
          <w:color w:val="17365D"/>
        </w:rPr>
        <w:t xml:space="preserve">　　</w:t>
      </w:r>
      <w:r w:rsidRPr="004755DF">
        <w:rPr>
          <w:rFonts w:hint="eastAsia"/>
          <w:color w:val="17365D"/>
        </w:rPr>
        <w:t>七</w:t>
      </w:r>
      <w:r>
        <w:rPr>
          <w:rFonts w:hint="eastAsia"/>
          <w:color w:val="17365D"/>
        </w:rPr>
        <w:t>、</w:t>
      </w:r>
      <w:r w:rsidRPr="004755DF">
        <w:rPr>
          <w:rFonts w:hint="eastAsia"/>
          <w:color w:val="17365D"/>
        </w:rPr>
        <w:t>本章相關或其他應注意或遵行事項</w:t>
      </w:r>
      <w:r>
        <w:rPr>
          <w:rFonts w:hint="eastAsia"/>
          <w:color w:val="17365D"/>
        </w:rPr>
        <w:t>。</w:t>
      </w:r>
    </w:p>
    <w:p w14:paraId="7FE13E7D"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4</w:t>
      </w:r>
      <w:r w:rsidRPr="00F54CC6">
        <w:rPr>
          <w:rFonts w:hint="eastAsia"/>
          <w:color w:val="404040"/>
          <w:sz w:val="18"/>
        </w:rPr>
        <w:t>﹞</w:t>
      </w:r>
      <w:r w:rsidRPr="004755DF">
        <w:rPr>
          <w:rFonts w:hint="eastAsia"/>
          <w:color w:val="17365D"/>
        </w:rPr>
        <w:t>立法院對應邀出席之專業人員，得酌發出席費。</w:t>
      </w:r>
    </w:p>
    <w:p w14:paraId="7F273206" w14:textId="77777777" w:rsidR="00F54CC6" w:rsidRDefault="00F54CC6" w:rsidP="00F54CC6">
      <w:pPr>
        <w:pStyle w:val="2"/>
        <w:spacing w:beforeLines="30" w:before="108" w:beforeAutospacing="0" w:afterLines="30" w:after="108" w:afterAutospacing="0"/>
      </w:pPr>
      <w:bookmarkStart w:id="81" w:name="a59b7"/>
      <w:bookmarkEnd w:id="81"/>
      <w:r w:rsidRPr="004755DF">
        <w:rPr>
          <w:rFonts w:hint="eastAsia"/>
        </w:rPr>
        <w:t>第</w:t>
      </w:r>
      <w:r w:rsidRPr="004755DF">
        <w:rPr>
          <w:rFonts w:hint="eastAsia"/>
        </w:rPr>
        <w:t>59</w:t>
      </w:r>
      <w:r w:rsidRPr="00EF58D0">
        <w:rPr>
          <w:rFonts w:hint="eastAsia"/>
        </w:rPr>
        <w:t>條之</w:t>
      </w:r>
      <w:r w:rsidRPr="004755DF">
        <w:rPr>
          <w:rFonts w:hint="eastAsia"/>
        </w:rPr>
        <w:t>7</w:t>
      </w:r>
    </w:p>
    <w:p w14:paraId="1DB710AF"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聽證會，應作成聽證會紀錄</w:t>
      </w:r>
      <w:r>
        <w:rPr>
          <w:rFonts w:hint="eastAsia"/>
          <w:color w:val="17365D"/>
        </w:rPr>
        <w:t>。</w:t>
      </w:r>
    </w:p>
    <w:p w14:paraId="1307D0D6"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前項聽證會紀錄應載明出席人員所為陳述或發問之要旨及其提出之文書、電磁紀錄、證據，並記明出席人員於聽證會進行中聲明異議之事由及主席對異議之處理</w:t>
      </w:r>
      <w:r>
        <w:rPr>
          <w:rFonts w:hint="eastAsia"/>
          <w:color w:val="17365D"/>
        </w:rPr>
        <w:t>。</w:t>
      </w:r>
    </w:p>
    <w:p w14:paraId="2DE34B41"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3</w:t>
      </w:r>
      <w:r w:rsidRPr="00F54CC6">
        <w:rPr>
          <w:rFonts w:hint="eastAsia"/>
          <w:color w:val="404040"/>
          <w:sz w:val="18"/>
        </w:rPr>
        <w:t>﹞</w:t>
      </w:r>
      <w:r w:rsidRPr="004755DF">
        <w:rPr>
          <w:rFonts w:hint="eastAsia"/>
          <w:color w:val="17365D"/>
        </w:rPr>
        <w:t>聽證會，應全程連續錄音錄影</w:t>
      </w:r>
      <w:r>
        <w:rPr>
          <w:rFonts w:hint="eastAsia"/>
          <w:color w:val="17365D"/>
        </w:rPr>
        <w:t>。</w:t>
      </w:r>
    </w:p>
    <w:p w14:paraId="03CAC838"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4</w:t>
      </w:r>
      <w:r w:rsidRPr="00F54CC6">
        <w:rPr>
          <w:rFonts w:hint="eastAsia"/>
          <w:color w:val="404040"/>
          <w:sz w:val="18"/>
        </w:rPr>
        <w:t>﹞</w:t>
      </w:r>
      <w:r w:rsidRPr="004755DF">
        <w:rPr>
          <w:rFonts w:hint="eastAsia"/>
          <w:color w:val="17365D"/>
        </w:rPr>
        <w:t>聽證會紀錄當場製作完成者，由陳述者及發問人當場簽名；未當場製作完成者，由主席指定日期、場所，供陳述者及發問人閱覽，並簽名</w:t>
      </w:r>
      <w:r>
        <w:rPr>
          <w:rFonts w:hint="eastAsia"/>
          <w:color w:val="17365D"/>
        </w:rPr>
        <w:t>。</w:t>
      </w:r>
    </w:p>
    <w:p w14:paraId="156FCA63"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5</w:t>
      </w:r>
      <w:r w:rsidRPr="00F54CC6">
        <w:rPr>
          <w:rFonts w:hint="eastAsia"/>
          <w:color w:val="404040"/>
          <w:sz w:val="18"/>
        </w:rPr>
        <w:t>﹞</w:t>
      </w:r>
      <w:r w:rsidRPr="004755DF">
        <w:rPr>
          <w:rFonts w:hint="eastAsia"/>
          <w:color w:val="17365D"/>
        </w:rPr>
        <w:t>前項情形，陳述者或發問人拒絕簽名或未於指定日期、場所閱覽者，應記明事由</w:t>
      </w:r>
      <w:r>
        <w:rPr>
          <w:rFonts w:hint="eastAsia"/>
          <w:color w:val="17365D"/>
        </w:rPr>
        <w:t>。</w:t>
      </w:r>
    </w:p>
    <w:p w14:paraId="7CB3FAB9"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6</w:t>
      </w:r>
      <w:r w:rsidRPr="00F54CC6">
        <w:rPr>
          <w:rFonts w:hint="eastAsia"/>
          <w:color w:val="404040"/>
          <w:sz w:val="18"/>
        </w:rPr>
        <w:t>﹞</w:t>
      </w:r>
      <w:r w:rsidRPr="004755DF">
        <w:rPr>
          <w:rFonts w:hint="eastAsia"/>
          <w:color w:val="17365D"/>
        </w:rPr>
        <w:t>陳述者或發問人對聽證會紀錄之記載有異議者，得即時提出。主席認異議有理由者，應予更正或補充；無理由者，應記明其異議。</w:t>
      </w:r>
    </w:p>
    <w:p w14:paraId="1FA68558" w14:textId="77777777" w:rsidR="00F54CC6" w:rsidRDefault="00F54CC6" w:rsidP="00F54CC6">
      <w:pPr>
        <w:pStyle w:val="2"/>
        <w:spacing w:beforeLines="30" w:before="108" w:beforeAutospacing="0" w:afterLines="30" w:after="108" w:afterAutospacing="0"/>
      </w:pPr>
      <w:bookmarkStart w:id="82" w:name="a59b8"/>
      <w:bookmarkEnd w:id="82"/>
      <w:r w:rsidRPr="004755DF">
        <w:rPr>
          <w:rFonts w:hint="eastAsia"/>
        </w:rPr>
        <w:t>第</w:t>
      </w:r>
      <w:r w:rsidRPr="004755DF">
        <w:rPr>
          <w:rFonts w:hint="eastAsia"/>
        </w:rPr>
        <w:t>59</w:t>
      </w:r>
      <w:r w:rsidRPr="00EF58D0">
        <w:rPr>
          <w:rFonts w:hint="eastAsia"/>
        </w:rPr>
        <w:t>條之</w:t>
      </w:r>
      <w:r w:rsidRPr="004755DF">
        <w:rPr>
          <w:rFonts w:hint="eastAsia"/>
        </w:rPr>
        <w:t>8</w:t>
      </w:r>
    </w:p>
    <w:p w14:paraId="52563771" w14:textId="77777777" w:rsidR="00F54CC6" w:rsidRPr="004755DF"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聽證會報告應於聽證會終結後十五日內提出，經主席核定簽名後，除不公開之部分外，送交本院全體委員，並將得公開之報告刊登公報。</w:t>
      </w:r>
    </w:p>
    <w:p w14:paraId="5099C5EA" w14:textId="77777777" w:rsidR="00F54CC6" w:rsidRDefault="00F54CC6" w:rsidP="00F54CC6">
      <w:pPr>
        <w:pStyle w:val="2"/>
        <w:spacing w:beforeLines="30" w:before="108" w:beforeAutospacing="0" w:afterLines="30" w:after="108" w:afterAutospacing="0"/>
      </w:pPr>
      <w:bookmarkStart w:id="83" w:name="a59b9"/>
      <w:bookmarkEnd w:id="83"/>
      <w:r w:rsidRPr="004755DF">
        <w:rPr>
          <w:rFonts w:hint="eastAsia"/>
        </w:rPr>
        <w:t>第</w:t>
      </w:r>
      <w:r w:rsidRPr="004755DF">
        <w:rPr>
          <w:rFonts w:hint="eastAsia"/>
        </w:rPr>
        <w:t>59</w:t>
      </w:r>
      <w:r w:rsidRPr="00EF58D0">
        <w:rPr>
          <w:rFonts w:hint="eastAsia"/>
        </w:rPr>
        <w:t>條之</w:t>
      </w:r>
      <w:r w:rsidRPr="004755DF">
        <w:rPr>
          <w:rFonts w:hint="eastAsia"/>
        </w:rPr>
        <w:t>9</w:t>
      </w:r>
    </w:p>
    <w:p w14:paraId="364A7002" w14:textId="77777777" w:rsidR="00F54CC6" w:rsidRDefault="00F54CC6" w:rsidP="00F54CC6">
      <w:pPr>
        <w:ind w:left="142"/>
        <w:jc w:val="both"/>
        <w:rPr>
          <w:color w:val="17365D"/>
        </w:rPr>
      </w:pPr>
      <w:r w:rsidRPr="00F54CC6">
        <w:rPr>
          <w:rFonts w:hint="eastAsia"/>
          <w:color w:val="404040"/>
          <w:sz w:val="18"/>
        </w:rPr>
        <w:t>﹝</w:t>
      </w:r>
      <w:r w:rsidRPr="00F54CC6">
        <w:rPr>
          <w:rFonts w:hint="eastAsia"/>
          <w:color w:val="404040"/>
          <w:sz w:val="18"/>
        </w:rPr>
        <w:t>1</w:t>
      </w:r>
      <w:r w:rsidRPr="00F54CC6">
        <w:rPr>
          <w:rFonts w:hint="eastAsia"/>
          <w:color w:val="404040"/>
          <w:sz w:val="18"/>
        </w:rPr>
        <w:t>﹞</w:t>
      </w:r>
      <w:r w:rsidRPr="004755DF">
        <w:rPr>
          <w:rFonts w:hint="eastAsia"/>
          <w:color w:val="17365D"/>
        </w:rPr>
        <w:t>聽證會報告作為審查該特定議案之重要參考</w:t>
      </w:r>
      <w:r>
        <w:rPr>
          <w:rFonts w:hint="eastAsia"/>
          <w:color w:val="17365D"/>
        </w:rPr>
        <w:t>。</w:t>
      </w:r>
    </w:p>
    <w:p w14:paraId="0C919238" w14:textId="4AA7D808" w:rsidR="00175C7B" w:rsidRPr="00175C7B" w:rsidRDefault="00F54CC6" w:rsidP="00F54CC6">
      <w:pPr>
        <w:ind w:left="142"/>
        <w:jc w:val="both"/>
        <w:rPr>
          <w:rFonts w:ascii="Arial Unicode MS" w:hAnsi="Arial Unicode MS"/>
          <w:color w:val="17365D"/>
        </w:rPr>
      </w:pPr>
      <w:r w:rsidRPr="00F54CC6">
        <w:rPr>
          <w:rFonts w:hint="eastAsia"/>
          <w:color w:val="404040"/>
          <w:sz w:val="18"/>
        </w:rPr>
        <w:t>﹝</w:t>
      </w:r>
      <w:r w:rsidRPr="00F54CC6">
        <w:rPr>
          <w:rFonts w:hint="eastAsia"/>
          <w:color w:val="404040"/>
          <w:sz w:val="18"/>
        </w:rPr>
        <w:t>2</w:t>
      </w:r>
      <w:r w:rsidRPr="00F54CC6">
        <w:rPr>
          <w:rFonts w:hint="eastAsia"/>
          <w:color w:val="404040"/>
          <w:sz w:val="18"/>
        </w:rPr>
        <w:t>﹞</w:t>
      </w:r>
      <w:r w:rsidRPr="004755DF">
        <w:rPr>
          <w:rFonts w:hint="eastAsia"/>
          <w:color w:val="17365D"/>
        </w:rPr>
        <w:t>前項報告有關出席受調查者，涉及違法或虛偽陳</w:t>
      </w:r>
      <w:r w:rsidRPr="004755DF">
        <w:rPr>
          <w:rFonts w:hint="eastAsia"/>
          <w:color w:val="17365D"/>
        </w:rPr>
        <w:t>述應予載明。</w:t>
      </w:r>
    </w:p>
    <w:p w14:paraId="70FE0976" w14:textId="59A32FBD"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5CBDD652" w14:textId="77777777" w:rsidR="007E52C1" w:rsidRPr="005D05FF" w:rsidRDefault="007E52C1" w:rsidP="00EC6B22">
      <w:pPr>
        <w:pStyle w:val="1"/>
      </w:pPr>
      <w:bookmarkStart w:id="84" w:name="_第十章__行政命令之審查"/>
      <w:bookmarkEnd w:id="84"/>
      <w:r w:rsidRPr="005D05FF">
        <w:t>第十章　　行政命令之審查</w:t>
      </w:r>
    </w:p>
    <w:p w14:paraId="753DB911" w14:textId="77777777" w:rsidR="00A9156A" w:rsidRDefault="007E52C1" w:rsidP="00E15E7A">
      <w:pPr>
        <w:pStyle w:val="2"/>
        <w:rPr>
          <w:color w:val="FFFFFF"/>
        </w:rPr>
      </w:pPr>
      <w:bookmarkStart w:id="85" w:name="a60"/>
      <w:bookmarkEnd w:id="85"/>
      <w:r w:rsidRPr="005D05FF">
        <w:t>第</w:t>
      </w:r>
      <w:r w:rsidR="00F446DC">
        <w:t>60</w:t>
      </w:r>
      <w:r w:rsidR="00F446DC">
        <w:t>條</w:t>
      </w:r>
      <w:r w:rsidRPr="005D05FF">
        <w:t>（各機關訂定之命令應提報會議）</w:t>
      </w:r>
      <w:r w:rsidR="00A9156A">
        <w:rPr>
          <w:rFonts w:hint="eastAsia"/>
          <w:color w:val="FFFFFF"/>
        </w:rPr>
        <w:t>∵</w:t>
      </w:r>
    </w:p>
    <w:p w14:paraId="7FDF6F4E" w14:textId="7740A38E" w:rsidR="00A9156A"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EE2A1C" w:rsidRPr="00A26DFF">
        <w:rPr>
          <w:rFonts w:ascii="Arial Unicode MS" w:hAnsi="Arial Unicode MS" w:hint="eastAsia"/>
          <w:color w:val="17365D"/>
        </w:rPr>
        <w:t>各機關依其法定職權或基於法律授權訂定之命令送達立法院後，應提報立法院會議</w:t>
      </w:r>
      <w:r w:rsidR="00A9156A">
        <w:rPr>
          <w:rFonts w:ascii="Arial Unicode MS" w:hAnsi="Arial Unicode MS" w:hint="eastAsia"/>
          <w:color w:val="17365D"/>
        </w:rPr>
        <w:t>。</w:t>
      </w:r>
    </w:p>
    <w:p w14:paraId="4E9B8362" w14:textId="0442C878" w:rsidR="00EE2A1C" w:rsidRPr="005D05FF" w:rsidRDefault="0034277C" w:rsidP="00EE2A1C">
      <w:pPr>
        <w:ind w:left="119"/>
        <w:jc w:val="both"/>
        <w:rPr>
          <w:rFonts w:ascii="Arial Unicode MS" w:hAnsi="Arial Unicode MS"/>
          <w:color w:val="666699"/>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EE2A1C" w:rsidRPr="000F05B5">
        <w:rPr>
          <w:rFonts w:ascii="Arial Unicode MS" w:hAnsi="Arial Unicode MS" w:hint="eastAsia"/>
          <w:color w:val="17365D"/>
        </w:rPr>
        <w:t>出席委員對於前項命令，認為有違反、變更或牴觸法律者，或應以法律規定事項而以命令定之者，如有十五人以上連署或附議，即交付有關委員會審查。</w:t>
      </w:r>
    </w:p>
    <w:p w14:paraId="4DED6078" w14:textId="17F2D7B7"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100" w:history="1">
        <w:r w:rsidRPr="005C530E">
          <w:rPr>
            <w:szCs w:val="20"/>
            <w:u w:val="single"/>
          </w:rPr>
          <w:t>比對程式</w:t>
        </w:r>
      </w:hyperlink>
    </w:p>
    <w:p w14:paraId="6A023FF9" w14:textId="606E88E9"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各機關依其法定職權或基於法律授權訂定之命令送達立法院後，應提報立法院會議</w:t>
      </w:r>
      <w:r w:rsidR="00A9156A">
        <w:rPr>
          <w:rFonts w:ascii="Arial Unicode MS" w:hAnsi="Arial Unicode MS"/>
          <w:color w:val="5F5F5F"/>
        </w:rPr>
        <w:t>。</w:t>
      </w:r>
    </w:p>
    <w:p w14:paraId="6E3FA6E6" w14:textId="5C047FBE" w:rsidR="007E52C1" w:rsidRPr="00700173" w:rsidRDefault="0034277C" w:rsidP="00E15E7A">
      <w:pPr>
        <w:ind w:leftChars="50" w:left="100"/>
        <w:jc w:val="both"/>
        <w:rPr>
          <w:rFonts w:ascii="Arial Unicode MS" w:hAnsi="Arial Unicode MS"/>
          <w:color w:val="666699"/>
        </w:rPr>
      </w:pPr>
      <w:r w:rsidRPr="00337413">
        <w:rPr>
          <w:rFonts w:ascii="Calibri" w:hAnsi="Calibri"/>
          <w:color w:val="404040"/>
          <w:sz w:val="18"/>
        </w:rPr>
        <w:lastRenderedPageBreak/>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5F5F5F"/>
        </w:rPr>
        <w:t>出席委員對於前項命令，認為有違反、變更或牴觸法律者，或應以法律規定事項而以命令定之者，如有三十人以上連署或附議，即交付有關委員會審查。</w:t>
      </w:r>
      <w:r w:rsidR="007670C1" w:rsidRPr="007670C1">
        <w:rPr>
          <w:rFonts w:ascii="Arial Unicode MS" w:hAnsi="Arial Unicode MS" w:hint="eastAsia"/>
          <w:color w:val="FFFFFF"/>
        </w:rPr>
        <w:t>∴</w:t>
      </w:r>
    </w:p>
    <w:p w14:paraId="3AD17DC3" w14:textId="77777777" w:rsidR="00A9156A" w:rsidRDefault="007E52C1" w:rsidP="00E15E7A">
      <w:pPr>
        <w:pStyle w:val="2"/>
      </w:pPr>
      <w:bookmarkStart w:id="86" w:name="a61"/>
      <w:bookmarkEnd w:id="86"/>
      <w:r w:rsidRPr="005D05FF">
        <w:t>第</w:t>
      </w:r>
      <w:r w:rsidR="00F446DC">
        <w:t>61</w:t>
      </w:r>
      <w:r w:rsidRPr="005D05FF">
        <w:t>條（行政命令審查之期限</w:t>
      </w:r>
      <w:r w:rsidR="00A9156A">
        <w:t>）</w:t>
      </w:r>
    </w:p>
    <w:p w14:paraId="2BAA0DE5" w14:textId="70A12EAF"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各委員會審查行政命令，應於院會交付審查後三個月內完成之；逾期未完成者，視為已經審查。但有特殊情形者，得經院會同意後展延；展延以一次為限</w:t>
      </w:r>
      <w:r w:rsidR="00A9156A">
        <w:rPr>
          <w:rFonts w:ascii="Arial Unicode MS" w:hAnsi="Arial Unicode MS"/>
          <w:color w:val="17365D"/>
        </w:rPr>
        <w:t>。</w:t>
      </w:r>
    </w:p>
    <w:p w14:paraId="57194480" w14:textId="07A336CE" w:rsidR="007E52C1" w:rsidRPr="00885991"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885991">
        <w:rPr>
          <w:rFonts w:ascii="Arial Unicode MS" w:hAnsi="Arial Unicode MS"/>
          <w:color w:val="17365D"/>
        </w:rPr>
        <w:t>前項期間，應扣除休會期日。</w:t>
      </w:r>
    </w:p>
    <w:p w14:paraId="0A28BF24" w14:textId="77777777" w:rsidR="00A9156A" w:rsidRDefault="007E52C1" w:rsidP="00E15E7A">
      <w:pPr>
        <w:pStyle w:val="2"/>
      </w:pPr>
      <w:bookmarkStart w:id="87" w:name="a62"/>
      <w:bookmarkEnd w:id="87"/>
      <w:r w:rsidRPr="005D05FF">
        <w:t>第</w:t>
      </w:r>
      <w:r w:rsidR="00F446DC">
        <w:t>62</w:t>
      </w:r>
      <w:r w:rsidRPr="005D05FF">
        <w:t>條（行政命令違法之救濟程序</w:t>
      </w:r>
      <w:r w:rsidR="00A9156A">
        <w:t>）</w:t>
      </w:r>
    </w:p>
    <w:p w14:paraId="21E35FD1" w14:textId="37B95476"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行政命令經審查後，發現有違反、變更或牴觸法律者，或應以法律規定事項而以命令定之者，應提報院會，經議決後，通知原訂頒之機關更正或廢止之</w:t>
      </w:r>
      <w:r w:rsidR="00A9156A">
        <w:rPr>
          <w:rFonts w:ascii="Arial Unicode MS" w:hAnsi="Arial Unicode MS"/>
          <w:color w:val="17365D"/>
        </w:rPr>
        <w:t>。</w:t>
      </w:r>
    </w:p>
    <w:p w14:paraId="2562BEC2" w14:textId="3D2A0B19" w:rsidR="00A9156A" w:rsidRPr="000F05B5"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0F05B5">
        <w:rPr>
          <w:rFonts w:ascii="Arial Unicode MS" w:hAnsi="Arial Unicode MS"/>
          <w:color w:val="17365D"/>
        </w:rPr>
        <w:t>前條第一項視為已經審查或經審查無前項情形之行政命令，由委員會報請院會存查。</w:t>
      </w:r>
    </w:p>
    <w:p w14:paraId="46B19AA1" w14:textId="2C3986C9"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第一項經通知更正或廢止之命令，原訂頒機關應於二個月內更正或廢止；逾期未為更正或廢止者，該命令失效。</w:t>
      </w:r>
    </w:p>
    <w:p w14:paraId="15A7C39B" w14:textId="77777777" w:rsidR="00A9156A" w:rsidRDefault="007E52C1" w:rsidP="00E15E7A">
      <w:pPr>
        <w:pStyle w:val="2"/>
      </w:pPr>
      <w:bookmarkStart w:id="88" w:name="a63"/>
      <w:bookmarkEnd w:id="88"/>
      <w:r w:rsidRPr="005D05FF">
        <w:t>第</w:t>
      </w:r>
      <w:r w:rsidR="00F446DC">
        <w:t>63</w:t>
      </w:r>
      <w:r w:rsidRPr="005D05FF">
        <w:t>條（行政命令審查得準用之規定</w:t>
      </w:r>
      <w:r w:rsidR="00A9156A">
        <w:t>）</w:t>
      </w:r>
    </w:p>
    <w:p w14:paraId="2E835F8C" w14:textId="059558E4"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各委員會審查行政命令，本章未規定者，得準用法律案之審查規定</w:t>
      </w:r>
      <w:r w:rsidR="00A9156A">
        <w:rPr>
          <w:rFonts w:ascii="Arial Unicode MS" w:hAnsi="Arial Unicode MS"/>
          <w:color w:val="17365D"/>
        </w:rPr>
        <w:t>。</w:t>
      </w:r>
    </w:p>
    <w:p w14:paraId="3248812B" w14:textId="058ED3B7" w:rsidR="006366F0" w:rsidRPr="005D05FF" w:rsidRDefault="00A9156A" w:rsidP="006366F0">
      <w:pPr>
        <w:ind w:left="119"/>
        <w:jc w:val="right"/>
        <w:rPr>
          <w:rFonts w:ascii="Arial Unicode MS" w:hAnsi="Arial Unicode MS"/>
          <w:color w:val="666699"/>
        </w:rPr>
      </w:pPr>
      <w:r>
        <w:rPr>
          <w:rFonts w:ascii="Arial Unicode MS" w:hAnsi="Arial Unicode MS"/>
          <w:color w:val="17365D"/>
        </w:rPr>
        <w:t xml:space="preserve">　　　　</w:t>
      </w:r>
      <w:r w:rsidR="00B64D52"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22900ACA" w14:textId="77777777" w:rsidR="007E52C1" w:rsidRPr="005D05FF" w:rsidRDefault="007E52C1" w:rsidP="00EC6B22">
      <w:pPr>
        <w:pStyle w:val="1"/>
      </w:pPr>
      <w:bookmarkStart w:id="89" w:name="_第十一章__請願文書之審查"/>
      <w:bookmarkEnd w:id="89"/>
      <w:r w:rsidRPr="005D05FF">
        <w:t>第十一章　　請願文書之審查</w:t>
      </w:r>
    </w:p>
    <w:p w14:paraId="5E302DD2" w14:textId="77777777" w:rsidR="00A9156A" w:rsidRDefault="007E52C1" w:rsidP="00E15E7A">
      <w:pPr>
        <w:pStyle w:val="2"/>
      </w:pPr>
      <w:bookmarkStart w:id="90" w:name="a64"/>
      <w:bookmarkEnd w:id="90"/>
      <w:r w:rsidRPr="005D05FF">
        <w:t>第</w:t>
      </w:r>
      <w:r w:rsidR="00F446DC">
        <w:t>64</w:t>
      </w:r>
      <w:r w:rsidRPr="005D05FF">
        <w:t>條（請願文書之處理方式</w:t>
      </w:r>
      <w:r w:rsidR="00A9156A">
        <w:t>）</w:t>
      </w:r>
    </w:p>
    <w:p w14:paraId="5001A2D2" w14:textId="3CA93BDF"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立法院於收受請願文書，應依下列規定辦理：</w:t>
      </w:r>
    </w:p>
    <w:p w14:paraId="10D6C2B8" w14:textId="77777777" w:rsidR="00A9156A" w:rsidRDefault="007E52C1" w:rsidP="00E15E7A">
      <w:pPr>
        <w:ind w:leftChars="50" w:left="100"/>
        <w:jc w:val="both"/>
        <w:rPr>
          <w:rFonts w:ascii="Arial Unicode MS" w:hAnsi="Arial Unicode MS"/>
          <w:color w:val="17365D"/>
        </w:rPr>
      </w:pPr>
      <w:r w:rsidRPr="00A26DFF">
        <w:rPr>
          <w:rFonts w:ascii="Arial Unicode MS" w:hAnsi="Arial Unicode MS"/>
          <w:color w:val="17365D"/>
        </w:rPr>
        <w:t xml:space="preserve">　　一、秘書處收受請願文書後，應即送程序委員會</w:t>
      </w:r>
      <w:r w:rsidR="00A9156A">
        <w:rPr>
          <w:rFonts w:ascii="Arial Unicode MS" w:hAnsi="Arial Unicode MS"/>
          <w:color w:val="17365D"/>
        </w:rPr>
        <w:t>。</w:t>
      </w:r>
    </w:p>
    <w:p w14:paraId="6575640A" w14:textId="27AF6E47" w:rsidR="00A9156A" w:rsidRDefault="00A9156A" w:rsidP="00E15E7A">
      <w:pPr>
        <w:ind w:leftChars="50" w:left="100"/>
        <w:jc w:val="both"/>
        <w:rPr>
          <w:rFonts w:ascii="Arial Unicode MS" w:hAnsi="Arial Unicode MS"/>
          <w:color w:val="17365D"/>
        </w:rPr>
      </w:pPr>
      <w:r>
        <w:rPr>
          <w:rFonts w:ascii="Arial Unicode MS" w:hAnsi="Arial Unicode MS"/>
          <w:color w:val="17365D"/>
        </w:rPr>
        <w:t xml:space="preserve">　　</w:t>
      </w:r>
      <w:r w:rsidRPr="00A26DFF">
        <w:rPr>
          <w:rFonts w:ascii="Arial Unicode MS" w:hAnsi="Arial Unicode MS"/>
          <w:color w:val="17365D"/>
        </w:rPr>
        <w:t>二</w:t>
      </w:r>
      <w:r>
        <w:rPr>
          <w:rFonts w:ascii="Arial Unicode MS" w:hAnsi="Arial Unicode MS"/>
          <w:color w:val="17365D"/>
        </w:rPr>
        <w:t>、</w:t>
      </w:r>
      <w:r w:rsidR="007E52C1" w:rsidRPr="00A26DFF">
        <w:rPr>
          <w:rFonts w:ascii="Arial Unicode MS" w:hAnsi="Arial Unicode MS"/>
          <w:color w:val="17365D"/>
        </w:rPr>
        <w:t>各委員會收受請願文書後，應即送秘書處收文</w:t>
      </w:r>
      <w:r>
        <w:rPr>
          <w:rFonts w:ascii="Arial Unicode MS" w:hAnsi="Arial Unicode MS"/>
          <w:color w:val="17365D"/>
        </w:rPr>
        <w:t>。</w:t>
      </w:r>
    </w:p>
    <w:p w14:paraId="3841E2A3" w14:textId="5581720A" w:rsidR="00A9156A" w:rsidRDefault="00A9156A" w:rsidP="00E15E7A">
      <w:pPr>
        <w:ind w:leftChars="50" w:left="100"/>
        <w:jc w:val="both"/>
        <w:rPr>
          <w:rFonts w:ascii="Arial Unicode MS" w:hAnsi="Arial Unicode MS"/>
          <w:color w:val="17365D"/>
        </w:rPr>
      </w:pPr>
      <w:r>
        <w:rPr>
          <w:rFonts w:ascii="Arial Unicode MS" w:hAnsi="Arial Unicode MS"/>
          <w:color w:val="17365D"/>
        </w:rPr>
        <w:t xml:space="preserve">　　</w:t>
      </w:r>
      <w:r w:rsidRPr="00A26DFF">
        <w:rPr>
          <w:rFonts w:ascii="Arial Unicode MS" w:hAnsi="Arial Unicode MS"/>
          <w:color w:val="17365D"/>
        </w:rPr>
        <w:t>三</w:t>
      </w:r>
      <w:r>
        <w:rPr>
          <w:rFonts w:ascii="Arial Unicode MS" w:hAnsi="Arial Unicode MS"/>
          <w:color w:val="17365D"/>
        </w:rPr>
        <w:t>、</w:t>
      </w:r>
      <w:r w:rsidR="007E52C1" w:rsidRPr="00A26DFF">
        <w:rPr>
          <w:rFonts w:ascii="Arial Unicode MS" w:hAnsi="Arial Unicode MS"/>
          <w:color w:val="17365D"/>
        </w:rPr>
        <w:t>立法院會議時，請願人面遞請願文書，由有關委員會召集委員代表接受，並於接見後，交秘書處收文</w:t>
      </w:r>
      <w:r>
        <w:rPr>
          <w:rFonts w:ascii="Arial Unicode MS" w:hAnsi="Arial Unicode MS"/>
          <w:color w:val="17365D"/>
        </w:rPr>
        <w:t>。</w:t>
      </w:r>
    </w:p>
    <w:p w14:paraId="040EE1DC" w14:textId="41F60623" w:rsidR="00A9156A" w:rsidRDefault="00A9156A" w:rsidP="00E15E7A">
      <w:pPr>
        <w:ind w:leftChars="50" w:left="100"/>
        <w:jc w:val="both"/>
        <w:rPr>
          <w:rFonts w:ascii="Arial Unicode MS" w:hAnsi="Arial Unicode MS"/>
          <w:color w:val="17365D"/>
        </w:rPr>
      </w:pPr>
      <w:r>
        <w:rPr>
          <w:rFonts w:ascii="Arial Unicode MS" w:hAnsi="Arial Unicode MS"/>
          <w:color w:val="17365D"/>
        </w:rPr>
        <w:t xml:space="preserve">　　</w:t>
      </w:r>
      <w:r w:rsidRPr="00A26DFF">
        <w:rPr>
          <w:rFonts w:ascii="Arial Unicode MS" w:hAnsi="Arial Unicode MS"/>
          <w:color w:val="17365D"/>
        </w:rPr>
        <w:t>四</w:t>
      </w:r>
      <w:r>
        <w:rPr>
          <w:rFonts w:ascii="Arial Unicode MS" w:hAnsi="Arial Unicode MS"/>
          <w:color w:val="17365D"/>
        </w:rPr>
        <w:t>、</w:t>
      </w:r>
      <w:r w:rsidR="007E52C1" w:rsidRPr="00A26DFF">
        <w:rPr>
          <w:rFonts w:ascii="Arial Unicode MS" w:hAnsi="Arial Unicode MS"/>
          <w:color w:val="17365D"/>
        </w:rPr>
        <w:t>請願人向立法院集體請願，面遞請願文書有所陳述時，由院長指定之人員接見其代表</w:t>
      </w:r>
      <w:r>
        <w:rPr>
          <w:rFonts w:ascii="Arial Unicode MS" w:hAnsi="Arial Unicode MS"/>
          <w:color w:val="17365D"/>
        </w:rPr>
        <w:t>。</w:t>
      </w:r>
    </w:p>
    <w:p w14:paraId="31062B47" w14:textId="6CED619C" w:rsidR="007E52C1" w:rsidRPr="005D05FF"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17365D"/>
        </w:rPr>
        <w:t>前項請願人，包括經我國認許之外國法人。</w:t>
      </w:r>
    </w:p>
    <w:p w14:paraId="52930473" w14:textId="77777777" w:rsidR="00A9156A" w:rsidRDefault="007E52C1" w:rsidP="00E15E7A">
      <w:pPr>
        <w:pStyle w:val="2"/>
      </w:pPr>
      <w:r w:rsidRPr="005D05FF">
        <w:t>第</w:t>
      </w:r>
      <w:r w:rsidR="00F446DC">
        <w:t>65</w:t>
      </w:r>
      <w:r w:rsidRPr="005D05FF">
        <w:t>條（請願文書之處理程序</w:t>
      </w:r>
      <w:r w:rsidR="00A9156A">
        <w:t>）</w:t>
      </w:r>
    </w:p>
    <w:p w14:paraId="0C12383A" w14:textId="0C419368"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立法院收受請願文書後，應先由程序委員會審核其形式是否符合</w:t>
      </w:r>
      <w:hyperlink r:id="rId101" w:history="1">
        <w:r w:rsidR="007E52C1" w:rsidRPr="00B91283">
          <w:rPr>
            <w:rStyle w:val="a3"/>
            <w:rFonts w:ascii="Arial Unicode MS" w:hAnsi="Arial Unicode MS"/>
          </w:rPr>
          <w:t>請願法</w:t>
        </w:r>
      </w:hyperlink>
      <w:r w:rsidR="007E52C1" w:rsidRPr="00A26DFF">
        <w:rPr>
          <w:rFonts w:ascii="Arial Unicode MS" w:hAnsi="Arial Unicode MS"/>
          <w:color w:val="17365D"/>
        </w:rPr>
        <w:t>規定，其有不符或文字意思表示無法瞭解者，通知其補正</w:t>
      </w:r>
      <w:r w:rsidR="00A9156A">
        <w:rPr>
          <w:rFonts w:ascii="Arial Unicode MS" w:hAnsi="Arial Unicode MS"/>
          <w:color w:val="17365D"/>
        </w:rPr>
        <w:t>。</w:t>
      </w:r>
    </w:p>
    <w:p w14:paraId="2A0FE58B" w14:textId="6F46703C" w:rsidR="007E52C1" w:rsidRPr="000F05B5"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17365D"/>
        </w:rPr>
        <w:t>請願文書之內容明顯非屬立法職權事項，程序委員會應逕行移送權責機關處理；其屬單純之行政事項，得不交審查而逕行函復，或委託相關委員會函復。如</w:t>
      </w:r>
      <w:r w:rsidR="00B870CF" w:rsidRPr="00B870CF">
        <w:rPr>
          <w:rFonts w:ascii="Arial Unicode MS" w:hAnsi="Arial Unicode MS" w:hint="eastAsia"/>
          <w:color w:val="17365D"/>
        </w:rPr>
        <w:t>顯</w:t>
      </w:r>
      <w:r w:rsidR="007E52C1" w:rsidRPr="000F05B5">
        <w:rPr>
          <w:rFonts w:ascii="Arial Unicode MS" w:hAnsi="Arial Unicode MS"/>
          <w:color w:val="17365D"/>
        </w:rPr>
        <w:t>有請願法</w:t>
      </w:r>
      <w:hyperlink r:id="rId102" w:anchor="a3" w:history="1">
        <w:r w:rsidR="007E52C1" w:rsidRPr="005D05FF">
          <w:rPr>
            <w:rStyle w:val="a3"/>
            <w:rFonts w:ascii="Arial Unicode MS" w:hAnsi="Arial Unicode MS"/>
          </w:rPr>
          <w:t>第三條</w:t>
        </w:r>
      </w:hyperlink>
      <w:r w:rsidR="007E52C1" w:rsidRPr="005D05FF">
        <w:rPr>
          <w:rFonts w:ascii="Arial Unicode MS" w:hAnsi="Arial Unicode MS"/>
          <w:color w:val="666699"/>
        </w:rPr>
        <w:t>、</w:t>
      </w:r>
      <w:hyperlink r:id="rId103" w:anchor="a4" w:history="1">
        <w:r w:rsidR="007E52C1" w:rsidRPr="005D05FF">
          <w:rPr>
            <w:rStyle w:val="a3"/>
            <w:rFonts w:ascii="Arial Unicode MS" w:hAnsi="Arial Unicode MS"/>
          </w:rPr>
          <w:t>第四條</w:t>
        </w:r>
      </w:hyperlink>
      <w:r w:rsidR="007E52C1" w:rsidRPr="000F05B5">
        <w:rPr>
          <w:rFonts w:ascii="Arial Unicode MS" w:hAnsi="Arial Unicode MS"/>
          <w:color w:val="17365D"/>
        </w:rPr>
        <w:t>規定情事，依法不得請願者，由程序委員會通知請願人。</w:t>
      </w:r>
    </w:p>
    <w:p w14:paraId="2DB7F6AE" w14:textId="77777777" w:rsidR="00A9156A" w:rsidRDefault="007E52C1" w:rsidP="00E15E7A">
      <w:pPr>
        <w:pStyle w:val="2"/>
      </w:pPr>
      <w:r w:rsidRPr="005D05FF">
        <w:t>第</w:t>
      </w:r>
      <w:r w:rsidR="00F446DC">
        <w:t>66</w:t>
      </w:r>
      <w:r w:rsidRPr="005D05FF">
        <w:t>條（請願文書之審查及查復</w:t>
      </w:r>
      <w:r w:rsidR="00A9156A">
        <w:t>）</w:t>
      </w:r>
    </w:p>
    <w:p w14:paraId="35F59812" w14:textId="402F27A4"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請願文書應否成為議案，由有關委員會審查；審查時得先函請相關部會於一個月內查復。必要時得派員先行瞭解，或通知請願人到會說明，說明後應即退席</w:t>
      </w:r>
      <w:r w:rsidR="00A9156A">
        <w:rPr>
          <w:rFonts w:ascii="Arial Unicode MS" w:hAnsi="Arial Unicode MS"/>
          <w:color w:val="17365D"/>
        </w:rPr>
        <w:t>。</w:t>
      </w:r>
    </w:p>
    <w:p w14:paraId="6B2CD1AE" w14:textId="53FECF2E" w:rsidR="007E52C1" w:rsidRPr="00885991"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885991">
        <w:rPr>
          <w:rFonts w:ascii="Calibri" w:hAnsi="Calibri"/>
          <w:color w:val="17365D"/>
          <w:sz w:val="18"/>
        </w:rPr>
        <w:t>﹞</w:t>
      </w:r>
      <w:r w:rsidR="007E52C1" w:rsidRPr="00885991">
        <w:rPr>
          <w:rFonts w:ascii="Arial Unicode MS" w:hAnsi="Arial Unicode MS"/>
          <w:color w:val="17365D"/>
        </w:rPr>
        <w:t>請願文書在審查未有結果前，請願人得撤回之。</w:t>
      </w:r>
    </w:p>
    <w:p w14:paraId="2D836C3F" w14:textId="77777777" w:rsidR="00A9156A" w:rsidRDefault="007E52C1" w:rsidP="00E15E7A">
      <w:pPr>
        <w:pStyle w:val="2"/>
        <w:rPr>
          <w:color w:val="FFFFFF"/>
        </w:rPr>
      </w:pPr>
      <w:bookmarkStart w:id="91" w:name="a67"/>
      <w:bookmarkEnd w:id="91"/>
      <w:r w:rsidRPr="005D05FF">
        <w:t>第</w:t>
      </w:r>
      <w:r w:rsidR="00F446DC">
        <w:t>67</w:t>
      </w:r>
      <w:r w:rsidRPr="005D05FF">
        <w:t>條（成為或不成為議案之處理方式）</w:t>
      </w:r>
      <w:r w:rsidR="00A9156A">
        <w:rPr>
          <w:rFonts w:hint="eastAsia"/>
          <w:color w:val="FFFFFF"/>
        </w:rPr>
        <w:t>∵</w:t>
      </w:r>
    </w:p>
    <w:p w14:paraId="6D530765" w14:textId="6384F2F6" w:rsidR="00A9156A"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EE2A1C" w:rsidRPr="00A26DFF">
        <w:rPr>
          <w:rFonts w:ascii="Arial Unicode MS" w:hAnsi="Arial Unicode MS" w:hint="eastAsia"/>
          <w:color w:val="17365D"/>
        </w:rPr>
        <w:t>請願文書經審查結果成為議案者，由程序委員會列入討論事項，經大體討論後，議決交付審查或逕付二讀或不予審議</w:t>
      </w:r>
      <w:r w:rsidR="00A9156A">
        <w:rPr>
          <w:rFonts w:ascii="Arial Unicode MS" w:hAnsi="Arial Unicode MS" w:hint="eastAsia"/>
          <w:color w:val="17365D"/>
        </w:rPr>
        <w:t>。</w:t>
      </w:r>
    </w:p>
    <w:p w14:paraId="33FF5A69" w14:textId="642BCECF" w:rsidR="00EE2A1C" w:rsidRPr="000F05B5" w:rsidRDefault="0034277C" w:rsidP="00EE2A1C">
      <w:pPr>
        <w:ind w:left="119"/>
        <w:jc w:val="both"/>
        <w:rPr>
          <w:rFonts w:ascii="Arial Unicode MS" w:hAnsi="Arial Unicode MS"/>
          <w:color w:val="17365D"/>
        </w:rPr>
      </w:pPr>
      <w:r w:rsidRPr="00337413">
        <w:rPr>
          <w:rFonts w:ascii="Calibri" w:hAnsi="Calibri" w:hint="eastAsia"/>
          <w:color w:val="404040"/>
          <w:sz w:val="18"/>
        </w:rPr>
        <w:lastRenderedPageBreak/>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EE2A1C" w:rsidRPr="000F05B5">
        <w:rPr>
          <w:rFonts w:ascii="Arial Unicode MS" w:hAnsi="Arial Unicode MS" w:hint="eastAsia"/>
          <w:color w:val="17365D"/>
        </w:rPr>
        <w:t>請願文書經審查結果不成為議案者，應敘明理由及處理經過，送由程序委員會報請院會存查，並通知請願人。但有出席委員提議，十五人以上連署或附議，經表決通過，仍得成為議案。</w:t>
      </w:r>
      <w:r w:rsidR="00F81B5A" w:rsidRPr="00F81B5A">
        <w:rPr>
          <w:rFonts w:ascii="Arial Unicode MS" w:hAnsi="Arial Unicode MS" w:hint="eastAsia"/>
          <w:color w:val="FFFFFF"/>
        </w:rPr>
        <w:t>∩</w:t>
      </w:r>
    </w:p>
    <w:p w14:paraId="4255EC95" w14:textId="49FD4DE2"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104" w:history="1">
        <w:r w:rsidRPr="005C530E">
          <w:rPr>
            <w:szCs w:val="20"/>
            <w:u w:val="single"/>
          </w:rPr>
          <w:t>比對程式</w:t>
        </w:r>
      </w:hyperlink>
    </w:p>
    <w:p w14:paraId="00D3844A" w14:textId="550BA354"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請願文書經審查結果成為議案者，由程序委員會列入討論事項，經大體討論後，議決交付審查或逕付二讀或不予審議</w:t>
      </w:r>
      <w:r w:rsidR="00A9156A">
        <w:rPr>
          <w:rFonts w:ascii="Arial Unicode MS" w:hAnsi="Arial Unicode MS"/>
          <w:color w:val="5F5F5F"/>
        </w:rPr>
        <w:t>。</w:t>
      </w:r>
    </w:p>
    <w:p w14:paraId="069BCEAA" w14:textId="16731783" w:rsidR="007E52C1" w:rsidRPr="00700173"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5F5F5F"/>
        </w:rPr>
        <w:t>請願文書經審查結果不成為議案者，應敘明理由及處理經過，送由程序委員會報請院會存查，並通知請願人。但有出席委員提議，三十人以上連署或附議，經表決通過，仍得成為議案。</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2254154B" w14:textId="77777777" w:rsidR="006366F0" w:rsidRPr="005D05FF" w:rsidRDefault="00B64D52" w:rsidP="006366F0">
      <w:pPr>
        <w:ind w:left="119"/>
        <w:jc w:val="right"/>
        <w:rPr>
          <w:rFonts w:ascii="Arial Unicode MS" w:hAnsi="Arial Unicode MS"/>
          <w:color w:val="666699"/>
        </w:rPr>
      </w:pPr>
      <w:r w:rsidRPr="005D05FF">
        <w:rPr>
          <w:rFonts w:ascii="Arial Unicode MS" w:hAnsi="Arial Unicode MS" w:hint="eastAsia"/>
          <w:color w:val="666699"/>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0EC1A74E" w14:textId="77777777" w:rsidR="007E52C1" w:rsidRPr="005D05FF" w:rsidRDefault="007E52C1" w:rsidP="00EC6B22">
      <w:pPr>
        <w:pStyle w:val="1"/>
      </w:pPr>
      <w:bookmarkStart w:id="92" w:name="_第十二章__黨"/>
      <w:bookmarkEnd w:id="92"/>
      <w:r w:rsidRPr="005D05FF">
        <w:t>第十二章</w:t>
      </w:r>
      <w:r w:rsidRPr="005D05FF">
        <w:rPr>
          <w:rFonts w:hint="eastAsia"/>
        </w:rPr>
        <w:t xml:space="preserve">　　</w:t>
      </w:r>
      <w:r w:rsidRPr="005D05FF">
        <w:t>黨團協商</w:t>
      </w:r>
    </w:p>
    <w:p w14:paraId="0C2A8D52" w14:textId="77777777" w:rsidR="00A9156A" w:rsidRDefault="007E52C1" w:rsidP="00E15E7A">
      <w:pPr>
        <w:pStyle w:val="2"/>
        <w:rPr>
          <w:color w:val="FFFFFF"/>
        </w:rPr>
      </w:pPr>
      <w:bookmarkStart w:id="93" w:name="a68"/>
      <w:bookmarkEnd w:id="93"/>
      <w:r w:rsidRPr="005D05FF">
        <w:t>第</w:t>
      </w:r>
      <w:r w:rsidR="00F446DC">
        <w:t>68</w:t>
      </w:r>
      <w:r w:rsidRPr="005D05FF">
        <w:t>條（黨團協商）</w:t>
      </w:r>
      <w:r w:rsidR="00A9156A">
        <w:rPr>
          <w:rFonts w:hint="eastAsia"/>
          <w:color w:val="FFFFFF"/>
        </w:rPr>
        <w:t>∵</w:t>
      </w:r>
    </w:p>
    <w:p w14:paraId="3900BE12" w14:textId="017CBDBA" w:rsidR="00A9156A"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EE2A1C" w:rsidRPr="00A26DFF">
        <w:rPr>
          <w:rFonts w:ascii="Arial Unicode MS" w:hAnsi="Arial Unicode MS" w:hint="eastAsia"/>
          <w:color w:val="17365D"/>
        </w:rPr>
        <w:t>為協商議案或解決爭議事項，得由院長或各黨團向院長請求進行黨團協商</w:t>
      </w:r>
      <w:r w:rsidR="00A9156A">
        <w:rPr>
          <w:rFonts w:ascii="Arial Unicode MS" w:hAnsi="Arial Unicode MS" w:hint="eastAsia"/>
          <w:color w:val="17365D"/>
        </w:rPr>
        <w:t>。</w:t>
      </w:r>
    </w:p>
    <w:p w14:paraId="7971F440" w14:textId="457BD9FF" w:rsidR="00A9156A" w:rsidRPr="000F05B5"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A9156A" w:rsidRPr="000F05B5">
        <w:rPr>
          <w:rFonts w:ascii="Arial Unicode MS" w:hAnsi="Arial Unicode MS" w:hint="eastAsia"/>
          <w:color w:val="17365D"/>
        </w:rPr>
        <w:t>立法院院會於審議不須黨團協商之議案時，如有出席委員提出異議，十人以上連署或附議，該議案即交黨團協商。</w:t>
      </w:r>
    </w:p>
    <w:p w14:paraId="6E900000" w14:textId="24836794" w:rsidR="00EE2A1C" w:rsidRPr="00A26DFF"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3</w:t>
      </w:r>
      <w:r w:rsidR="00A9156A" w:rsidRPr="00337413">
        <w:rPr>
          <w:rFonts w:ascii="Calibri" w:hAnsi="Calibri" w:hint="eastAsia"/>
          <w:color w:val="404040"/>
          <w:sz w:val="18"/>
        </w:rPr>
        <w:t>﹞</w:t>
      </w:r>
      <w:r w:rsidR="00EE2A1C" w:rsidRPr="00A26DFF">
        <w:rPr>
          <w:rFonts w:ascii="Arial Unicode MS" w:hAnsi="Arial Unicode MS" w:hint="eastAsia"/>
          <w:color w:val="17365D"/>
        </w:rPr>
        <w:t>各委員會審查議案遇有爭議時，主席得裁決進行協商。</w:t>
      </w:r>
      <w:r w:rsidR="00F81B5A" w:rsidRPr="00F81B5A">
        <w:rPr>
          <w:rFonts w:ascii="Arial Unicode MS" w:hAnsi="Arial Unicode MS" w:hint="eastAsia"/>
          <w:color w:val="FFFFFF"/>
        </w:rPr>
        <w:t>∩</w:t>
      </w:r>
    </w:p>
    <w:p w14:paraId="102CD7E4" w14:textId="25878815"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105" w:history="1">
        <w:r w:rsidRPr="005C530E">
          <w:rPr>
            <w:szCs w:val="20"/>
            <w:u w:val="single"/>
          </w:rPr>
          <w:t>比對程式</w:t>
        </w:r>
      </w:hyperlink>
    </w:p>
    <w:p w14:paraId="362C3A63" w14:textId="7EBD10A7"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為協商議案或解決爭議事項，得由院長或各黨團向院長請求進行黨團協商</w:t>
      </w:r>
      <w:r w:rsidR="00A9156A">
        <w:rPr>
          <w:rFonts w:ascii="Arial Unicode MS" w:hAnsi="Arial Unicode MS"/>
          <w:color w:val="5F5F5F"/>
        </w:rPr>
        <w:t>。</w:t>
      </w:r>
    </w:p>
    <w:p w14:paraId="50D8E9D3" w14:textId="26126484" w:rsidR="00A9156A" w:rsidRPr="000F05B5"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0F05B5">
        <w:rPr>
          <w:rFonts w:ascii="Arial Unicode MS" w:hAnsi="Arial Unicode MS"/>
          <w:color w:val="5F5F5F"/>
        </w:rPr>
        <w:t>立法院院會於審議不須黨團協商之議案時，如有出席委員提出異議，二十人以上連署或附議，該議案即交黨團協商。</w:t>
      </w:r>
    </w:p>
    <w:p w14:paraId="5E1BDB7A" w14:textId="606CF2B8" w:rsidR="007E52C1" w:rsidRPr="00427F54" w:rsidRDefault="0034277C" w:rsidP="00E15E7A">
      <w:pPr>
        <w:ind w:leftChars="50" w:left="10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427F54">
        <w:rPr>
          <w:rFonts w:ascii="Arial Unicode MS" w:hAnsi="Arial Unicode MS"/>
          <w:color w:val="5F5F5F"/>
        </w:rPr>
        <w:t>各委員會審查議案遇有爭議時，主席得裁決進行協商。</w:t>
      </w:r>
      <w:r w:rsidR="007670C1" w:rsidRPr="007670C1">
        <w:rPr>
          <w:rFonts w:ascii="Arial Unicode MS" w:hAnsi="Arial Unicode MS" w:hint="eastAsia"/>
          <w:color w:val="FFFFFF"/>
        </w:rPr>
        <w:t>∴</w:t>
      </w:r>
    </w:p>
    <w:p w14:paraId="41DFAC7A" w14:textId="3FDAE12A" w:rsidR="00A9156A" w:rsidRDefault="00A9156A" w:rsidP="00E15E7A">
      <w:pPr>
        <w:pStyle w:val="3"/>
        <w:ind w:left="118"/>
      </w:pPr>
      <w:r>
        <w:rPr>
          <w:rFonts w:hint="eastAsia"/>
        </w:rPr>
        <w:t>--</w:t>
      </w:r>
      <w:r w:rsidRPr="005D05FF">
        <w:rPr>
          <w:rFonts w:hint="eastAsia"/>
        </w:rPr>
        <w:t>91</w:t>
      </w:r>
      <w:r w:rsidRPr="005D05FF">
        <w:t>年</w:t>
      </w:r>
      <w:r w:rsidRPr="005D05FF">
        <w:rPr>
          <w:rFonts w:hint="eastAsia"/>
        </w:rPr>
        <w:t>1</w:t>
      </w:r>
      <w:r w:rsidRPr="005D05FF">
        <w:t>月</w:t>
      </w:r>
      <w:r w:rsidRPr="005D05FF">
        <w:rPr>
          <w:rFonts w:hint="eastAsia"/>
        </w:rPr>
        <w:t>25</w:t>
      </w:r>
      <w:r>
        <w:t>日修正前條文</w:t>
      </w:r>
      <w:r>
        <w:t>--</w:t>
      </w:r>
      <w:hyperlink r:id="rId106" w:history="1">
        <w:r w:rsidRPr="005C530E">
          <w:rPr>
            <w:szCs w:val="20"/>
            <w:u w:val="single"/>
          </w:rPr>
          <w:t>比對程式</w:t>
        </w:r>
      </w:hyperlink>
    </w:p>
    <w:p w14:paraId="2EE8715A" w14:textId="2FFA70BB" w:rsidR="00A9156A" w:rsidRDefault="0034277C" w:rsidP="00E15E7A">
      <w:pPr>
        <w:ind w:leftChars="50" w:left="100" w:firstLineChars="11" w:firstLine="2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為協商議案或解決爭議事項，得由院長或各黨團向院長請求進行黨團協商</w:t>
      </w:r>
      <w:r w:rsidR="00A9156A">
        <w:rPr>
          <w:rFonts w:ascii="Arial Unicode MS" w:hAnsi="Arial Unicode MS"/>
          <w:color w:val="5F5F5F"/>
        </w:rPr>
        <w:t>。</w:t>
      </w:r>
    </w:p>
    <w:p w14:paraId="1FE89F7F" w14:textId="2AB18DA1" w:rsidR="00A9156A" w:rsidRPr="000F05B5" w:rsidRDefault="0034277C" w:rsidP="00E15E7A">
      <w:pPr>
        <w:ind w:leftChars="50" w:left="100" w:firstLineChars="11" w:firstLine="2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0F05B5">
        <w:rPr>
          <w:rFonts w:ascii="Arial Unicode MS" w:hAnsi="Arial Unicode MS"/>
          <w:color w:val="5F5F5F"/>
        </w:rPr>
        <w:t>立法院院會於審議未經黨團協商之議案時，出席委員如未能達成共識者，主席得裁決進行黨團協商。</w:t>
      </w:r>
    </w:p>
    <w:p w14:paraId="3A876996" w14:textId="19FF257A" w:rsidR="007E52C1" w:rsidRPr="00427F54" w:rsidRDefault="0034277C" w:rsidP="00E15E7A">
      <w:pPr>
        <w:ind w:leftChars="50" w:left="100" w:firstLineChars="11" w:firstLine="2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3</w:t>
      </w:r>
      <w:r w:rsidR="00A9156A" w:rsidRPr="00337413">
        <w:rPr>
          <w:rFonts w:ascii="Calibri" w:hAnsi="Calibri"/>
          <w:color w:val="404040"/>
          <w:sz w:val="18"/>
        </w:rPr>
        <w:t>﹞</w:t>
      </w:r>
      <w:r w:rsidR="007E52C1" w:rsidRPr="00427F54">
        <w:rPr>
          <w:rFonts w:ascii="Arial Unicode MS" w:hAnsi="Arial Unicode MS"/>
          <w:color w:val="5F5F5F"/>
        </w:rPr>
        <w:t>各委員會審查議案遇有爭議時，主席得裁決進行協商。</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6D253736" w14:textId="77777777" w:rsidR="00A9156A" w:rsidRDefault="007E52C1" w:rsidP="00E15E7A">
      <w:pPr>
        <w:pStyle w:val="2"/>
      </w:pPr>
      <w:r w:rsidRPr="005D05FF">
        <w:t>第</w:t>
      </w:r>
      <w:r w:rsidR="00F446DC">
        <w:t>69</w:t>
      </w:r>
      <w:r w:rsidRPr="005D05FF">
        <w:t>條（黨團協商參加者及舉行時間</w:t>
      </w:r>
      <w:r w:rsidR="00A9156A">
        <w:t>）</w:t>
      </w:r>
    </w:p>
    <w:p w14:paraId="6A52AB35" w14:textId="40C45A07"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黨團協商會議，由院長、副院長及各黨團負責人或黨鞭出席參加；並由院長主持，院長因故不能主持時，由副院長主持</w:t>
      </w:r>
      <w:r w:rsidR="00A9156A">
        <w:rPr>
          <w:rFonts w:ascii="Arial Unicode MS" w:hAnsi="Arial Unicode MS"/>
          <w:color w:val="17365D"/>
        </w:rPr>
        <w:t>。</w:t>
      </w:r>
    </w:p>
    <w:p w14:paraId="43E08F45" w14:textId="770DEC14" w:rsidR="007E52C1" w:rsidRPr="000F05B5"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17365D"/>
        </w:rPr>
        <w:t>前項會議原則上於每週星期三舉行，在休會或停會期間，如有必要時，亦得舉行，其協商日期由主席通知。</w:t>
      </w:r>
    </w:p>
    <w:p w14:paraId="71178741" w14:textId="77777777" w:rsidR="00A9156A" w:rsidRDefault="007E52C1" w:rsidP="00E15E7A">
      <w:pPr>
        <w:pStyle w:val="2"/>
        <w:rPr>
          <w:color w:val="FFFFFF"/>
        </w:rPr>
      </w:pPr>
      <w:bookmarkStart w:id="94" w:name="a70"/>
      <w:bookmarkEnd w:id="94"/>
      <w:r w:rsidRPr="005D05FF">
        <w:t>第</w:t>
      </w:r>
      <w:r w:rsidR="00F446DC">
        <w:t>70</w:t>
      </w:r>
      <w:r w:rsidR="00F446DC">
        <w:t>條</w:t>
      </w:r>
      <w:r w:rsidRPr="005D05FF">
        <w:t>（指派參加黨團協商代表）</w:t>
      </w:r>
      <w:r w:rsidR="00A9156A">
        <w:rPr>
          <w:rFonts w:hint="eastAsia"/>
          <w:color w:val="FFFFFF"/>
        </w:rPr>
        <w:t>∵</w:t>
      </w:r>
    </w:p>
    <w:p w14:paraId="03635E66" w14:textId="2520BA46" w:rsidR="00A9156A" w:rsidRDefault="0034277C" w:rsidP="00E15E7A">
      <w:pPr>
        <w:ind w:leftChars="60" w:left="120"/>
        <w:jc w:val="both"/>
        <w:rPr>
          <w:rFonts w:ascii="Arial Unicode MS" w:hAnsi="Arial Unicode MS"/>
          <w:color w:val="17365D"/>
          <w:szCs w:val="20"/>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427F54" w:rsidRPr="00427F54">
        <w:rPr>
          <w:rFonts w:ascii="Arial Unicode MS" w:hAnsi="Arial Unicode MS" w:hint="eastAsia"/>
          <w:color w:val="17365D"/>
          <w:szCs w:val="20"/>
        </w:rPr>
        <w:t>議案交由黨團協商時，由該議案之院會說明人所屬黨團負責召集，通知各黨團書面簽名指派代表二人參加，該院會說明人為當然代表，並由其擔任協商主席。但院會說明人更換黨團時，則由原所屬黨團另指派協商主席</w:t>
      </w:r>
      <w:r w:rsidR="00A9156A">
        <w:rPr>
          <w:rFonts w:ascii="Arial Unicode MS" w:hAnsi="Arial Unicode MS" w:hint="eastAsia"/>
          <w:color w:val="17365D"/>
          <w:szCs w:val="20"/>
        </w:rPr>
        <w:t>。</w:t>
      </w:r>
    </w:p>
    <w:p w14:paraId="1BF5D9A5" w14:textId="7C5AF1F2" w:rsidR="00A9156A" w:rsidRPr="00885991" w:rsidRDefault="0034277C" w:rsidP="00E15E7A">
      <w:pPr>
        <w:ind w:leftChars="60" w:left="120"/>
        <w:jc w:val="both"/>
        <w:rPr>
          <w:rFonts w:ascii="Arial Unicode MS" w:hAnsi="Arial Unicode MS"/>
          <w:color w:val="17365D"/>
          <w:szCs w:val="20"/>
        </w:rPr>
      </w:pPr>
      <w:r w:rsidRPr="00337413">
        <w:rPr>
          <w:rFonts w:ascii="Calibri" w:hAnsi="Calibri" w:hint="eastAsia"/>
          <w:color w:val="404040"/>
          <w:sz w:val="18"/>
          <w:szCs w:val="20"/>
        </w:rPr>
        <w:t>﹝</w:t>
      </w:r>
      <w:r w:rsidR="00A9156A" w:rsidRPr="00337413">
        <w:rPr>
          <w:rFonts w:ascii="Calibri" w:hAnsi="Calibri" w:hint="eastAsia"/>
          <w:color w:val="404040"/>
          <w:sz w:val="18"/>
          <w:szCs w:val="20"/>
        </w:rPr>
        <w:t>2</w:t>
      </w:r>
      <w:r w:rsidR="00A9156A" w:rsidRPr="00337413">
        <w:rPr>
          <w:rFonts w:ascii="Calibri" w:hAnsi="Calibri" w:hint="eastAsia"/>
          <w:color w:val="404040"/>
          <w:sz w:val="18"/>
          <w:szCs w:val="20"/>
        </w:rPr>
        <w:t>﹞</w:t>
      </w:r>
      <w:r w:rsidR="00A9156A" w:rsidRPr="00885991">
        <w:rPr>
          <w:rFonts w:ascii="Arial Unicode MS" w:hAnsi="Arial Unicode MS" w:hint="eastAsia"/>
          <w:color w:val="17365D"/>
          <w:szCs w:val="20"/>
        </w:rPr>
        <w:t>各黨團指派之代表，其中一人應為審查會委員。但黨團所屬委員均非審查會委員時，不在此限。</w:t>
      </w:r>
    </w:p>
    <w:p w14:paraId="32A423EE" w14:textId="62CAB8FD" w:rsidR="00A9156A" w:rsidRDefault="0034277C" w:rsidP="00E15E7A">
      <w:pPr>
        <w:ind w:leftChars="60" w:left="120"/>
        <w:jc w:val="both"/>
        <w:rPr>
          <w:rFonts w:ascii="Arial Unicode MS" w:hAnsi="Arial Unicode MS"/>
          <w:color w:val="17365D"/>
          <w:szCs w:val="20"/>
        </w:rPr>
      </w:pPr>
      <w:r w:rsidRPr="00337413">
        <w:rPr>
          <w:rFonts w:ascii="Calibri" w:hAnsi="Calibri" w:hint="eastAsia"/>
          <w:color w:val="404040"/>
          <w:sz w:val="18"/>
          <w:szCs w:val="20"/>
        </w:rPr>
        <w:t>﹝</w:t>
      </w:r>
      <w:r w:rsidR="00A9156A" w:rsidRPr="00337413">
        <w:rPr>
          <w:rFonts w:ascii="Calibri" w:hAnsi="Calibri" w:hint="eastAsia"/>
          <w:color w:val="404040"/>
          <w:sz w:val="18"/>
          <w:szCs w:val="20"/>
        </w:rPr>
        <w:t>3</w:t>
      </w:r>
      <w:r w:rsidR="00A9156A" w:rsidRPr="00337413">
        <w:rPr>
          <w:rFonts w:ascii="Calibri" w:hAnsi="Calibri" w:hint="eastAsia"/>
          <w:color w:val="404040"/>
          <w:sz w:val="18"/>
          <w:szCs w:val="20"/>
        </w:rPr>
        <w:t>﹞</w:t>
      </w:r>
      <w:r w:rsidR="00A9156A" w:rsidRPr="00427F54">
        <w:rPr>
          <w:rFonts w:ascii="Arial Unicode MS" w:hAnsi="Arial Unicode MS" w:hint="eastAsia"/>
          <w:color w:val="17365D"/>
          <w:szCs w:val="20"/>
        </w:rPr>
        <w:t>依第</w:t>
      </w:r>
      <w:hyperlink w:anchor="a68" w:history="1">
        <w:r w:rsidR="00A9156A" w:rsidRPr="00427F54">
          <w:rPr>
            <w:rStyle w:val="a3"/>
          </w:rPr>
          <w:t>六十八</w:t>
        </w:r>
      </w:hyperlink>
      <w:r w:rsidR="00A9156A" w:rsidRPr="00427F54">
        <w:rPr>
          <w:rFonts w:ascii="Arial Unicode MS" w:hAnsi="Arial Unicode MS" w:hint="eastAsia"/>
          <w:color w:val="17365D"/>
          <w:szCs w:val="20"/>
        </w:rPr>
        <w:t>條第二項提出異議之委員，得向負責召集之黨團，以書面簽名推派二人列席協商說明</w:t>
      </w:r>
      <w:r w:rsidR="00A9156A">
        <w:rPr>
          <w:rFonts w:ascii="Arial Unicode MS" w:hAnsi="Arial Unicode MS" w:hint="eastAsia"/>
          <w:color w:val="17365D"/>
          <w:szCs w:val="20"/>
        </w:rPr>
        <w:t>。</w:t>
      </w:r>
    </w:p>
    <w:p w14:paraId="6BC158B5" w14:textId="0A4C7261" w:rsidR="00A9156A" w:rsidRPr="00885991" w:rsidRDefault="0034277C" w:rsidP="00E15E7A">
      <w:pPr>
        <w:ind w:leftChars="60" w:left="120"/>
        <w:jc w:val="both"/>
        <w:rPr>
          <w:rFonts w:ascii="Arial Unicode MS" w:hAnsi="Arial Unicode MS"/>
          <w:color w:val="17365D"/>
          <w:szCs w:val="20"/>
        </w:rPr>
      </w:pPr>
      <w:r w:rsidRPr="00337413">
        <w:rPr>
          <w:rFonts w:ascii="Calibri" w:hAnsi="Calibri" w:hint="eastAsia"/>
          <w:color w:val="404040"/>
          <w:sz w:val="18"/>
          <w:szCs w:val="20"/>
        </w:rPr>
        <w:t>﹝</w:t>
      </w:r>
      <w:r w:rsidR="00A9156A" w:rsidRPr="00337413">
        <w:rPr>
          <w:rFonts w:ascii="Calibri" w:hAnsi="Calibri" w:hint="eastAsia"/>
          <w:color w:val="404040"/>
          <w:sz w:val="18"/>
          <w:szCs w:val="20"/>
        </w:rPr>
        <w:t>4</w:t>
      </w:r>
      <w:r w:rsidR="00A9156A" w:rsidRPr="00337413">
        <w:rPr>
          <w:rFonts w:ascii="Calibri" w:hAnsi="Calibri" w:hint="eastAsia"/>
          <w:color w:val="404040"/>
          <w:sz w:val="18"/>
          <w:szCs w:val="20"/>
        </w:rPr>
        <w:t>﹞</w:t>
      </w:r>
      <w:r w:rsidR="00A9156A" w:rsidRPr="00885991">
        <w:rPr>
          <w:rFonts w:ascii="Arial Unicode MS" w:hAnsi="Arial Unicode MS" w:hint="eastAsia"/>
          <w:color w:val="17365D"/>
          <w:szCs w:val="20"/>
        </w:rPr>
        <w:t>議案進行協商時，由秘書長派員支援，全程錄影、錄音、記錄，併同協商結論，刊登公報。</w:t>
      </w:r>
    </w:p>
    <w:p w14:paraId="75E01E0F" w14:textId="306F4C9C" w:rsidR="00427F54" w:rsidRDefault="0034277C" w:rsidP="00E15E7A">
      <w:pPr>
        <w:ind w:leftChars="50" w:left="100"/>
        <w:jc w:val="both"/>
        <w:rPr>
          <w:rFonts w:ascii="Arial Unicode MS" w:hAnsi="Arial Unicode MS"/>
          <w:color w:val="800000"/>
        </w:rPr>
      </w:pPr>
      <w:r w:rsidRPr="00337413">
        <w:rPr>
          <w:rFonts w:ascii="Calibri" w:hAnsi="Calibri" w:hint="eastAsia"/>
          <w:color w:val="404040"/>
          <w:sz w:val="18"/>
          <w:szCs w:val="20"/>
        </w:rPr>
        <w:t>﹝</w:t>
      </w:r>
      <w:r w:rsidR="00A9156A" w:rsidRPr="00337413">
        <w:rPr>
          <w:rFonts w:ascii="Calibri" w:hAnsi="Calibri" w:hint="eastAsia"/>
          <w:color w:val="404040"/>
          <w:sz w:val="18"/>
          <w:szCs w:val="20"/>
        </w:rPr>
        <w:t>5</w:t>
      </w:r>
      <w:r w:rsidR="00A9156A" w:rsidRPr="00337413">
        <w:rPr>
          <w:rFonts w:ascii="Calibri" w:hAnsi="Calibri" w:hint="eastAsia"/>
          <w:color w:val="404040"/>
          <w:sz w:val="18"/>
          <w:szCs w:val="20"/>
        </w:rPr>
        <w:t>﹞</w:t>
      </w:r>
      <w:r w:rsidR="00427F54" w:rsidRPr="00427F54">
        <w:rPr>
          <w:rFonts w:ascii="Arial Unicode MS" w:hAnsi="Arial Unicode MS" w:hint="eastAsia"/>
          <w:color w:val="17365D"/>
          <w:szCs w:val="20"/>
        </w:rPr>
        <w:t>協商結論如與審查會之決議或原提案條文有明顯差異時，應由提出修正之黨團或提案委員，以書面附具條文及立法理由，併同協商結論，刊登公報。</w:t>
      </w:r>
      <w:r w:rsidR="00F81B5A" w:rsidRPr="00F81B5A">
        <w:rPr>
          <w:rFonts w:ascii="Arial Unicode MS" w:hAnsi="Arial Unicode MS" w:hint="eastAsia"/>
          <w:color w:val="FFFFFF"/>
        </w:rPr>
        <w:t>∩</w:t>
      </w:r>
    </w:p>
    <w:p w14:paraId="66685E89" w14:textId="065D8B2B" w:rsidR="00A9156A" w:rsidRDefault="00A9156A" w:rsidP="00E15E7A">
      <w:pPr>
        <w:pStyle w:val="3"/>
        <w:ind w:left="118"/>
      </w:pPr>
      <w:r>
        <w:rPr>
          <w:rFonts w:hint="eastAsia"/>
        </w:rPr>
        <w:t>--</w:t>
      </w:r>
      <w:r w:rsidRPr="00CA6BB7">
        <w:t>9</w:t>
      </w:r>
      <w:r>
        <w:rPr>
          <w:rFonts w:hint="eastAsia"/>
        </w:rPr>
        <w:t>9</w:t>
      </w:r>
      <w:r w:rsidRPr="00CA6BB7">
        <w:t>年</w:t>
      </w:r>
      <w:r>
        <w:rPr>
          <w:rFonts w:hint="eastAsia"/>
        </w:rPr>
        <w:t>6</w:t>
      </w:r>
      <w:r w:rsidRPr="00CA6BB7">
        <w:t>月</w:t>
      </w:r>
      <w:r>
        <w:rPr>
          <w:rFonts w:hint="eastAsia"/>
        </w:rPr>
        <w:t>15</w:t>
      </w:r>
      <w:r>
        <w:t>日修正前條文</w:t>
      </w:r>
      <w:r>
        <w:t>--</w:t>
      </w:r>
      <w:hyperlink r:id="rId107" w:history="1">
        <w:r w:rsidRPr="005C530E">
          <w:rPr>
            <w:szCs w:val="20"/>
            <w:u w:val="single"/>
          </w:rPr>
          <w:t>比對程式</w:t>
        </w:r>
      </w:hyperlink>
    </w:p>
    <w:p w14:paraId="44B5A5B3" w14:textId="68D2A840" w:rsidR="00A9156A" w:rsidRPr="000F05B5" w:rsidRDefault="0034277C" w:rsidP="00ED469E">
      <w:pPr>
        <w:ind w:left="119"/>
        <w:jc w:val="both"/>
        <w:rPr>
          <w:rFonts w:ascii="Arial Unicode MS" w:hAnsi="Arial Unicode MS"/>
          <w:color w:val="5F5F5F"/>
        </w:rPr>
      </w:pPr>
      <w:r w:rsidRPr="000F05B5">
        <w:rPr>
          <w:rFonts w:ascii="Calibri" w:hAnsi="Calibri" w:hint="eastAsia"/>
          <w:color w:val="5F5F5F"/>
          <w:sz w:val="18"/>
        </w:rPr>
        <w:t>﹝</w:t>
      </w:r>
      <w:r w:rsidR="00A9156A" w:rsidRPr="000F05B5">
        <w:rPr>
          <w:rFonts w:ascii="Calibri" w:hAnsi="Calibri" w:hint="eastAsia"/>
          <w:color w:val="5F5F5F"/>
          <w:sz w:val="18"/>
        </w:rPr>
        <w:t>1</w:t>
      </w:r>
      <w:r w:rsidR="00A9156A" w:rsidRPr="000F05B5">
        <w:rPr>
          <w:rFonts w:ascii="Calibri" w:hAnsi="Calibri" w:hint="eastAsia"/>
          <w:color w:val="5F5F5F"/>
          <w:sz w:val="18"/>
        </w:rPr>
        <w:t>﹞</w:t>
      </w:r>
      <w:r w:rsidR="00ED469E" w:rsidRPr="000F05B5">
        <w:rPr>
          <w:rFonts w:ascii="Arial Unicode MS" w:hAnsi="Arial Unicode MS" w:hint="eastAsia"/>
          <w:color w:val="5F5F5F"/>
        </w:rPr>
        <w:t>議案交由黨團協商時，由該議案之院會說明人所屬黨團負責召集，通知各黨團書面簽名指派代表二人參</w:t>
      </w:r>
      <w:r w:rsidR="00ED469E" w:rsidRPr="000F05B5">
        <w:rPr>
          <w:rFonts w:ascii="Arial Unicode MS" w:hAnsi="Arial Unicode MS" w:hint="eastAsia"/>
          <w:color w:val="5F5F5F"/>
        </w:rPr>
        <w:lastRenderedPageBreak/>
        <w:t>加，該院會說明人為當然代表，並由其擔任協商主席</w:t>
      </w:r>
      <w:r w:rsidR="00A9156A" w:rsidRPr="000F05B5">
        <w:rPr>
          <w:rFonts w:ascii="Arial Unicode MS" w:hAnsi="Arial Unicode MS" w:hint="eastAsia"/>
          <w:color w:val="5F5F5F"/>
        </w:rPr>
        <w:t>。</w:t>
      </w:r>
    </w:p>
    <w:p w14:paraId="3EE526DA" w14:textId="76BDFE3D" w:rsidR="00A9156A" w:rsidRPr="000F05B5" w:rsidRDefault="0034277C" w:rsidP="00ED469E">
      <w:pPr>
        <w:ind w:left="119"/>
        <w:jc w:val="both"/>
        <w:rPr>
          <w:rFonts w:ascii="Arial Unicode MS" w:hAnsi="Arial Unicode MS"/>
          <w:color w:val="5F5F5F"/>
        </w:rPr>
      </w:pPr>
      <w:r w:rsidRPr="000F05B5">
        <w:rPr>
          <w:rFonts w:ascii="Calibri" w:hAnsi="Calibri" w:hint="eastAsia"/>
          <w:color w:val="5F5F5F"/>
          <w:sz w:val="18"/>
        </w:rPr>
        <w:t>﹝</w:t>
      </w:r>
      <w:r w:rsidR="00A9156A" w:rsidRPr="000F05B5">
        <w:rPr>
          <w:rFonts w:ascii="Calibri" w:hAnsi="Calibri" w:hint="eastAsia"/>
          <w:color w:val="5F5F5F"/>
          <w:sz w:val="18"/>
        </w:rPr>
        <w:t>2</w:t>
      </w:r>
      <w:r w:rsidR="00A9156A" w:rsidRPr="000F05B5">
        <w:rPr>
          <w:rFonts w:ascii="Calibri" w:hAnsi="Calibri" w:hint="eastAsia"/>
          <w:color w:val="5F5F5F"/>
          <w:sz w:val="18"/>
        </w:rPr>
        <w:t>﹞</w:t>
      </w:r>
      <w:r w:rsidR="00A9156A" w:rsidRPr="000F05B5">
        <w:rPr>
          <w:rFonts w:ascii="Arial Unicode MS" w:hAnsi="Arial Unicode MS" w:hint="eastAsia"/>
          <w:color w:val="5F5F5F"/>
        </w:rPr>
        <w:t>各黨團指派之代表，其中一人應為審查會委員。但黨團所屬委員均非審查會委員時，不在此限。</w:t>
      </w:r>
    </w:p>
    <w:p w14:paraId="3C702983" w14:textId="39BAEB5D" w:rsidR="00A9156A" w:rsidRPr="000F05B5" w:rsidRDefault="0034277C" w:rsidP="00ED469E">
      <w:pPr>
        <w:ind w:left="119"/>
        <w:jc w:val="both"/>
        <w:rPr>
          <w:rFonts w:ascii="Arial Unicode MS" w:hAnsi="Arial Unicode MS"/>
          <w:color w:val="5F5F5F"/>
        </w:rPr>
      </w:pPr>
      <w:r w:rsidRPr="000F05B5">
        <w:rPr>
          <w:rFonts w:ascii="Calibri" w:hAnsi="Calibri" w:hint="eastAsia"/>
          <w:color w:val="5F5F5F"/>
          <w:sz w:val="18"/>
        </w:rPr>
        <w:t>﹝</w:t>
      </w:r>
      <w:r w:rsidR="00A9156A" w:rsidRPr="000F05B5">
        <w:rPr>
          <w:rFonts w:ascii="Calibri" w:hAnsi="Calibri" w:hint="eastAsia"/>
          <w:color w:val="5F5F5F"/>
          <w:sz w:val="18"/>
        </w:rPr>
        <w:t>3</w:t>
      </w:r>
      <w:r w:rsidR="00A9156A" w:rsidRPr="000F05B5">
        <w:rPr>
          <w:rFonts w:ascii="Calibri" w:hAnsi="Calibri" w:hint="eastAsia"/>
          <w:color w:val="5F5F5F"/>
          <w:sz w:val="18"/>
        </w:rPr>
        <w:t>﹞</w:t>
      </w:r>
      <w:r w:rsidR="00A9156A" w:rsidRPr="000F05B5">
        <w:rPr>
          <w:rFonts w:ascii="Arial Unicode MS" w:hAnsi="Arial Unicode MS" w:hint="eastAsia"/>
          <w:color w:val="5F5F5F"/>
        </w:rPr>
        <w:t>依</w:t>
      </w:r>
      <w:r w:rsidR="00A9156A" w:rsidRPr="000F05B5">
        <w:rPr>
          <w:rFonts w:ascii="Arial Unicode MS" w:hAnsi="Arial Unicode MS"/>
          <w:color w:val="5F5F5F"/>
        </w:rPr>
        <w:t>第</w:t>
      </w:r>
      <w:hyperlink w:anchor="a68" w:history="1">
        <w:r w:rsidR="00A9156A" w:rsidRPr="000F05B5">
          <w:rPr>
            <w:rStyle w:val="a3"/>
            <w:color w:val="5F5F5F"/>
          </w:rPr>
          <w:t>六十八</w:t>
        </w:r>
      </w:hyperlink>
      <w:r w:rsidR="00A9156A" w:rsidRPr="000F05B5">
        <w:rPr>
          <w:rFonts w:ascii="Arial Unicode MS" w:hAnsi="Arial Unicode MS"/>
          <w:color w:val="5F5F5F"/>
        </w:rPr>
        <w:t>條</w:t>
      </w:r>
      <w:r w:rsidR="00A9156A" w:rsidRPr="000F05B5">
        <w:rPr>
          <w:rFonts w:ascii="Arial Unicode MS" w:hAnsi="Arial Unicode MS" w:hint="eastAsia"/>
          <w:color w:val="5F5F5F"/>
        </w:rPr>
        <w:t>第二項提出異議之委員，得向負責召集之黨團，以書面簽名推派二人列席協商說明。</w:t>
      </w:r>
    </w:p>
    <w:p w14:paraId="7BA18A6A" w14:textId="1772C2BB" w:rsidR="00A9156A" w:rsidRPr="000F05B5" w:rsidRDefault="0034277C" w:rsidP="00ED469E">
      <w:pPr>
        <w:ind w:left="119"/>
        <w:jc w:val="both"/>
        <w:rPr>
          <w:rFonts w:ascii="Arial Unicode MS" w:hAnsi="Arial Unicode MS"/>
          <w:color w:val="5F5F5F"/>
        </w:rPr>
      </w:pPr>
      <w:r w:rsidRPr="000F05B5">
        <w:rPr>
          <w:rFonts w:ascii="Calibri" w:hAnsi="Calibri" w:hint="eastAsia"/>
          <w:color w:val="5F5F5F"/>
          <w:sz w:val="18"/>
        </w:rPr>
        <w:t>﹝</w:t>
      </w:r>
      <w:r w:rsidR="00A9156A" w:rsidRPr="000F05B5">
        <w:rPr>
          <w:rFonts w:ascii="Calibri" w:hAnsi="Calibri" w:hint="eastAsia"/>
          <w:color w:val="5F5F5F"/>
          <w:sz w:val="18"/>
        </w:rPr>
        <w:t>4</w:t>
      </w:r>
      <w:r w:rsidR="00A9156A" w:rsidRPr="000F05B5">
        <w:rPr>
          <w:rFonts w:ascii="Calibri" w:hAnsi="Calibri" w:hint="eastAsia"/>
          <w:color w:val="5F5F5F"/>
          <w:sz w:val="18"/>
        </w:rPr>
        <w:t>﹞</w:t>
      </w:r>
      <w:r w:rsidR="00A9156A" w:rsidRPr="000F05B5">
        <w:rPr>
          <w:rFonts w:ascii="Arial Unicode MS" w:hAnsi="Arial Unicode MS" w:hint="eastAsia"/>
          <w:color w:val="5F5F5F"/>
        </w:rPr>
        <w:t>議案進行協商時，由秘書長派員支援，全程錄影、錄音、記錄，併同協商結論，刊登公報。</w:t>
      </w:r>
    </w:p>
    <w:p w14:paraId="0BADA659" w14:textId="6398617D" w:rsidR="00ED469E" w:rsidRPr="00427F54" w:rsidRDefault="0034277C" w:rsidP="00ED469E">
      <w:pPr>
        <w:ind w:left="119"/>
        <w:jc w:val="both"/>
        <w:rPr>
          <w:rFonts w:ascii="Arial Unicode MS" w:hAnsi="Arial Unicode MS"/>
          <w:color w:val="5F5F5F"/>
        </w:rPr>
      </w:pPr>
      <w:r w:rsidRPr="000F05B5">
        <w:rPr>
          <w:rFonts w:ascii="Calibri" w:hAnsi="Calibri" w:hint="eastAsia"/>
          <w:color w:val="5F5F5F"/>
          <w:sz w:val="18"/>
        </w:rPr>
        <w:t>﹝</w:t>
      </w:r>
      <w:r w:rsidR="00A9156A" w:rsidRPr="000F05B5">
        <w:rPr>
          <w:rFonts w:ascii="Calibri" w:hAnsi="Calibri" w:hint="eastAsia"/>
          <w:color w:val="5F5F5F"/>
          <w:sz w:val="18"/>
        </w:rPr>
        <w:t>5</w:t>
      </w:r>
      <w:r w:rsidR="00A9156A" w:rsidRPr="000F05B5">
        <w:rPr>
          <w:rFonts w:ascii="Calibri" w:hAnsi="Calibri" w:hint="eastAsia"/>
          <w:color w:val="5F5F5F"/>
          <w:sz w:val="18"/>
        </w:rPr>
        <w:t>﹞</w:t>
      </w:r>
      <w:r w:rsidR="00ED469E" w:rsidRPr="000F05B5">
        <w:rPr>
          <w:rFonts w:ascii="Arial Unicode MS" w:hAnsi="Arial Unicode MS" w:hint="eastAsia"/>
          <w:color w:val="5F5F5F"/>
        </w:rPr>
        <w:t>協商結論如與審查會之決議或原提案條文有明顯差異時，應由提出修正之黨團或提案委員，以書面附具條文及立法理由，併同協商結論，刊登公報。</w:t>
      </w:r>
      <w:r w:rsidR="007670C1" w:rsidRPr="007670C1">
        <w:rPr>
          <w:rFonts w:ascii="Arial Unicode MS" w:hAnsi="Arial Unicode MS" w:hint="eastAsia"/>
          <w:color w:val="FFFFFF"/>
        </w:rPr>
        <w:t>∴</w:t>
      </w:r>
    </w:p>
    <w:p w14:paraId="1E754269" w14:textId="6B32F717" w:rsidR="00A9156A" w:rsidRDefault="00A9156A" w:rsidP="00E15E7A">
      <w:pPr>
        <w:pStyle w:val="3"/>
        <w:ind w:left="118"/>
      </w:pPr>
      <w:r>
        <w:rPr>
          <w:rFonts w:hint="eastAsia"/>
        </w:rPr>
        <w:t>--</w:t>
      </w:r>
      <w:r w:rsidRPr="005D05FF">
        <w:rPr>
          <w:rFonts w:hint="eastAsia"/>
        </w:rPr>
        <w:t>97</w:t>
      </w:r>
      <w:r w:rsidRPr="005D05FF">
        <w:t>年</w:t>
      </w:r>
      <w:r w:rsidRPr="005D05FF">
        <w:rPr>
          <w:rFonts w:hint="eastAsia"/>
        </w:rPr>
        <w:t>5</w:t>
      </w:r>
      <w:r w:rsidRPr="005D05FF">
        <w:t>月</w:t>
      </w:r>
      <w:r w:rsidRPr="005D05FF">
        <w:rPr>
          <w:rFonts w:hint="eastAsia"/>
        </w:rPr>
        <w:t>14</w:t>
      </w:r>
      <w:r>
        <w:t>日修正前條文</w:t>
      </w:r>
      <w:r>
        <w:t>--</w:t>
      </w:r>
      <w:hyperlink r:id="rId108" w:history="1">
        <w:r w:rsidRPr="005C530E">
          <w:rPr>
            <w:szCs w:val="20"/>
            <w:u w:val="single"/>
          </w:rPr>
          <w:t>比對程式</w:t>
        </w:r>
      </w:hyperlink>
    </w:p>
    <w:p w14:paraId="0D47BCE6" w14:textId="39E590C8" w:rsidR="00A9156A" w:rsidRDefault="0034277C" w:rsidP="00E15E7A">
      <w:pPr>
        <w:ind w:leftChars="50" w:left="100" w:firstLineChars="11" w:firstLine="2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議案交由黨團協商時，由該議案之院會說明人所屬黨團負責召集，通知各黨團書面簽名指派代表二人參加，該院會說明人為當然代表，並由其擔任協商主席</w:t>
      </w:r>
      <w:r w:rsidR="00A9156A">
        <w:rPr>
          <w:rFonts w:ascii="Arial Unicode MS" w:hAnsi="Arial Unicode MS"/>
          <w:color w:val="5F5F5F"/>
        </w:rPr>
        <w:t>。</w:t>
      </w:r>
    </w:p>
    <w:p w14:paraId="6D3B5636" w14:textId="33460C62" w:rsidR="00A9156A" w:rsidRPr="000F05B5" w:rsidRDefault="0034277C" w:rsidP="00E15E7A">
      <w:pPr>
        <w:ind w:leftChars="50" w:left="100" w:firstLineChars="11" w:firstLine="20"/>
        <w:jc w:val="both"/>
        <w:rPr>
          <w:rFonts w:ascii="Arial Unicode MS" w:hAnsi="Arial Unicode MS"/>
          <w:color w:val="5F5F5F"/>
        </w:rPr>
      </w:pPr>
      <w:r w:rsidRPr="00337413">
        <w:rPr>
          <w:rFonts w:ascii="Calibri" w:hAnsi="Calibri"/>
          <w:color w:val="404040"/>
          <w:sz w:val="18"/>
        </w:rPr>
        <w:t>﹝</w:t>
      </w:r>
      <w:r w:rsidR="00A9156A" w:rsidRPr="00337413">
        <w:rPr>
          <w:rFonts w:ascii="Calibri" w:hAnsi="Calibri"/>
          <w:color w:val="404040"/>
          <w:sz w:val="18"/>
        </w:rPr>
        <w:t>2</w:t>
      </w:r>
      <w:r w:rsidR="00A9156A" w:rsidRPr="000F05B5">
        <w:rPr>
          <w:rFonts w:ascii="Calibri" w:hAnsi="Calibri"/>
          <w:color w:val="5F5F5F"/>
          <w:sz w:val="18"/>
        </w:rPr>
        <w:t>﹞</w:t>
      </w:r>
      <w:r w:rsidR="00A9156A" w:rsidRPr="000F05B5">
        <w:rPr>
          <w:rFonts w:ascii="Arial Unicode MS" w:hAnsi="Arial Unicode MS"/>
          <w:color w:val="5F5F5F"/>
        </w:rPr>
        <w:t>各黨團指派之代表，其中一人應為審查會委員。但黨團所屬委員均非審查會委員時，不在此限。</w:t>
      </w:r>
    </w:p>
    <w:p w14:paraId="72C553E9" w14:textId="73DA998D" w:rsidR="00A9156A" w:rsidRPr="000F05B5" w:rsidRDefault="0034277C" w:rsidP="00E15E7A">
      <w:pPr>
        <w:ind w:leftChars="50" w:left="100" w:firstLineChars="11" w:firstLine="20"/>
        <w:jc w:val="both"/>
        <w:rPr>
          <w:rFonts w:ascii="Arial Unicode MS" w:hAnsi="Arial Unicode MS"/>
          <w:color w:val="5F5F5F"/>
        </w:rPr>
      </w:pPr>
      <w:r w:rsidRPr="000F05B5">
        <w:rPr>
          <w:rFonts w:ascii="Calibri" w:hAnsi="Calibri"/>
          <w:color w:val="5F5F5F"/>
          <w:sz w:val="18"/>
        </w:rPr>
        <w:t>﹝</w:t>
      </w:r>
      <w:r w:rsidR="00A9156A" w:rsidRPr="000F05B5">
        <w:rPr>
          <w:rFonts w:ascii="Calibri" w:hAnsi="Calibri"/>
          <w:color w:val="5F5F5F"/>
          <w:sz w:val="18"/>
        </w:rPr>
        <w:t>3</w:t>
      </w:r>
      <w:r w:rsidR="00A9156A" w:rsidRPr="000F05B5">
        <w:rPr>
          <w:rFonts w:ascii="Calibri" w:hAnsi="Calibri"/>
          <w:color w:val="5F5F5F"/>
          <w:sz w:val="18"/>
        </w:rPr>
        <w:t>﹞</w:t>
      </w:r>
      <w:r w:rsidR="00A9156A" w:rsidRPr="000F05B5">
        <w:rPr>
          <w:rFonts w:ascii="Arial Unicode MS" w:hAnsi="Arial Unicode MS"/>
          <w:color w:val="5F5F5F"/>
        </w:rPr>
        <w:t>依第</w:t>
      </w:r>
      <w:hyperlink w:anchor="a68" w:history="1">
        <w:r w:rsidR="00A9156A" w:rsidRPr="000F05B5">
          <w:rPr>
            <w:rStyle w:val="a3"/>
            <w:rFonts w:ascii="Arial Unicode MS" w:hAnsi="Arial Unicode MS"/>
            <w:color w:val="5F5F5F"/>
          </w:rPr>
          <w:t>六十八</w:t>
        </w:r>
      </w:hyperlink>
      <w:r w:rsidR="00A9156A" w:rsidRPr="000F05B5">
        <w:rPr>
          <w:rFonts w:ascii="Arial Unicode MS" w:hAnsi="Arial Unicode MS"/>
          <w:color w:val="5F5F5F"/>
        </w:rPr>
        <w:t>條第二項提出異議之委員，得向負責召集之黨團，以書面簽名推派二人列席協商說明。</w:t>
      </w:r>
    </w:p>
    <w:p w14:paraId="407FC651" w14:textId="086D806F" w:rsidR="007E52C1" w:rsidRPr="00700173" w:rsidRDefault="0034277C" w:rsidP="00E15E7A">
      <w:pPr>
        <w:ind w:leftChars="50" w:left="100" w:firstLineChars="11" w:firstLine="20"/>
        <w:jc w:val="both"/>
        <w:rPr>
          <w:rFonts w:ascii="Arial Unicode MS" w:hAnsi="Arial Unicode MS"/>
          <w:color w:val="666699"/>
        </w:rPr>
      </w:pPr>
      <w:r w:rsidRPr="000F05B5">
        <w:rPr>
          <w:rFonts w:ascii="Calibri" w:hAnsi="Calibri"/>
          <w:color w:val="5F5F5F"/>
          <w:sz w:val="18"/>
        </w:rPr>
        <w:t>﹝</w:t>
      </w:r>
      <w:r w:rsidR="00A9156A" w:rsidRPr="000F05B5">
        <w:rPr>
          <w:rFonts w:ascii="Calibri" w:hAnsi="Calibri"/>
          <w:color w:val="5F5F5F"/>
          <w:sz w:val="18"/>
        </w:rPr>
        <w:t>4</w:t>
      </w:r>
      <w:r w:rsidR="00A9156A" w:rsidRPr="000F05B5">
        <w:rPr>
          <w:rFonts w:ascii="Calibri" w:hAnsi="Calibri"/>
          <w:color w:val="5F5F5F"/>
          <w:sz w:val="18"/>
        </w:rPr>
        <w:t>﹞</w:t>
      </w:r>
      <w:r w:rsidR="007E52C1" w:rsidRPr="000F05B5">
        <w:rPr>
          <w:rFonts w:ascii="Arial Unicode MS" w:hAnsi="Arial Unicode MS"/>
          <w:color w:val="5F5F5F"/>
        </w:rPr>
        <w:t>議案進行協商時，由秘書長派員支援、重點紀錄。</w:t>
      </w:r>
      <w:r w:rsidR="007670C1" w:rsidRPr="007670C1">
        <w:rPr>
          <w:rFonts w:ascii="Arial Unicode MS" w:hAnsi="Arial Unicode MS" w:hint="eastAsia"/>
          <w:color w:val="FFFFFF"/>
        </w:rPr>
        <w:t>∴</w:t>
      </w:r>
    </w:p>
    <w:p w14:paraId="32AEE63E" w14:textId="3C48DD61" w:rsidR="00A9156A" w:rsidRDefault="00A9156A" w:rsidP="00E15E7A">
      <w:pPr>
        <w:pStyle w:val="3"/>
        <w:ind w:left="118"/>
      </w:pPr>
      <w:r>
        <w:rPr>
          <w:rFonts w:hint="eastAsia"/>
        </w:rPr>
        <w:t>--</w:t>
      </w:r>
      <w:r w:rsidRPr="005D05FF">
        <w:rPr>
          <w:rFonts w:hint="eastAsia"/>
        </w:rPr>
        <w:t>91</w:t>
      </w:r>
      <w:r w:rsidRPr="005D05FF">
        <w:t>年</w:t>
      </w:r>
      <w:r w:rsidRPr="005D05FF">
        <w:rPr>
          <w:rFonts w:hint="eastAsia"/>
        </w:rPr>
        <w:t>1</w:t>
      </w:r>
      <w:r w:rsidRPr="005D05FF">
        <w:t>月</w:t>
      </w:r>
      <w:r w:rsidRPr="005D05FF">
        <w:rPr>
          <w:rFonts w:hint="eastAsia"/>
        </w:rPr>
        <w:t>25</w:t>
      </w:r>
      <w:r>
        <w:t>日修正前條文</w:t>
      </w:r>
      <w:r>
        <w:t>--</w:t>
      </w:r>
      <w:hyperlink r:id="rId109" w:history="1">
        <w:r w:rsidRPr="005C530E">
          <w:rPr>
            <w:szCs w:val="20"/>
            <w:u w:val="single"/>
          </w:rPr>
          <w:t>比對程式</w:t>
        </w:r>
      </w:hyperlink>
    </w:p>
    <w:p w14:paraId="2068EAC1" w14:textId="456C4553" w:rsidR="00A9156A"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議案交由黨團進行協商時，負責召集之黨團應通知各黨團指派代表參加，各黨團代表，應經黨鞭書面簽名指派</w:t>
      </w:r>
      <w:r w:rsidR="00A9156A">
        <w:rPr>
          <w:rFonts w:ascii="Arial Unicode MS" w:hAnsi="Arial Unicode MS"/>
          <w:color w:val="5F5F5F"/>
        </w:rPr>
        <w:t>。</w:t>
      </w:r>
    </w:p>
    <w:p w14:paraId="3419108C" w14:textId="1B04D7D4" w:rsidR="007E52C1" w:rsidRPr="00700173" w:rsidRDefault="0034277C" w:rsidP="00E15E7A">
      <w:pPr>
        <w:ind w:leftChars="50" w:left="100"/>
        <w:jc w:val="both"/>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5F5F5F"/>
        </w:rPr>
        <w:t>前項協商時，由秘書長派員支援、重點紀錄。</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043F390E" w14:textId="77777777" w:rsidR="00A9156A" w:rsidRDefault="007E52C1" w:rsidP="00E15E7A">
      <w:pPr>
        <w:pStyle w:val="2"/>
      </w:pPr>
      <w:r w:rsidRPr="005D05FF">
        <w:t>第</w:t>
      </w:r>
      <w:r w:rsidR="00F446DC">
        <w:t>71</w:t>
      </w:r>
      <w:r w:rsidRPr="005D05FF">
        <w:t>條（協商結論</w:t>
      </w:r>
      <w:r w:rsidR="00A9156A">
        <w:t>）</w:t>
      </w:r>
    </w:p>
    <w:p w14:paraId="52B24C5B" w14:textId="68D482C8"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黨團協商經各黨團代表達成共識後，應即簽名，作成協商結論，並經各黨團負責人簽名，於院會宣讀後，列入紀錄，刊登公報。</w:t>
      </w:r>
    </w:p>
    <w:p w14:paraId="14198FB9" w14:textId="77777777" w:rsidR="00A9156A" w:rsidRDefault="007E52C1" w:rsidP="00E15E7A">
      <w:pPr>
        <w:pStyle w:val="2"/>
        <w:rPr>
          <w:color w:val="FFFFFF"/>
        </w:rPr>
      </w:pPr>
      <w:bookmarkStart w:id="95" w:name="a70b1"/>
      <w:bookmarkStart w:id="96" w:name="a71b1"/>
      <w:bookmarkEnd w:id="95"/>
      <w:bookmarkEnd w:id="96"/>
      <w:r w:rsidRPr="005D05FF">
        <w:t>第</w:t>
      </w:r>
      <w:r w:rsidR="00F446DC">
        <w:t>71</w:t>
      </w:r>
      <w:r w:rsidRPr="005D05FF">
        <w:t>條</w:t>
      </w:r>
      <w:r w:rsidRPr="005D05FF">
        <w:rPr>
          <w:rFonts w:hint="eastAsia"/>
        </w:rPr>
        <w:t>之</w:t>
      </w:r>
      <w:r w:rsidR="00F446DC">
        <w:rPr>
          <w:rFonts w:hint="eastAsia"/>
        </w:rPr>
        <w:t>1</w:t>
      </w:r>
      <w:r w:rsidR="00B64D52" w:rsidRPr="005D05FF">
        <w:t>（</w:t>
      </w:r>
      <w:r w:rsidRPr="005D05FF">
        <w:rPr>
          <w:szCs w:val="20"/>
        </w:rPr>
        <w:t>黨團協商之期限</w:t>
      </w:r>
      <w:r w:rsidR="00B64D52" w:rsidRPr="005D05FF">
        <w:t>）</w:t>
      </w:r>
      <w:r w:rsidR="00A9156A">
        <w:rPr>
          <w:rFonts w:hint="eastAsia"/>
          <w:color w:val="FFFFFF"/>
        </w:rPr>
        <w:t>∵</w:t>
      </w:r>
    </w:p>
    <w:p w14:paraId="2821AC47" w14:textId="0757A2AC" w:rsidR="00ED469E" w:rsidRPr="00E33E53" w:rsidRDefault="0034277C" w:rsidP="00ED469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ED469E" w:rsidRPr="00E33E53">
        <w:rPr>
          <w:rFonts w:ascii="Arial Unicode MS" w:hAnsi="Arial Unicode MS" w:hint="eastAsia"/>
          <w:color w:val="17365D"/>
        </w:rPr>
        <w:t>議案自交黨團協商逾一個月無法達成共識者，由院會定期處理。</w:t>
      </w:r>
    </w:p>
    <w:p w14:paraId="5AE247B5" w14:textId="4ADEEAF3" w:rsidR="00A9156A" w:rsidRDefault="00A9156A" w:rsidP="00E15E7A">
      <w:pPr>
        <w:pStyle w:val="3"/>
        <w:ind w:left="118"/>
      </w:pPr>
      <w:r>
        <w:rPr>
          <w:rFonts w:hint="eastAsia"/>
        </w:rPr>
        <w:t>--</w:t>
      </w:r>
      <w:r w:rsidRPr="005D05FF">
        <w:rPr>
          <w:rFonts w:hint="eastAsia"/>
        </w:rPr>
        <w:t>97</w:t>
      </w:r>
      <w:r w:rsidRPr="005D05FF">
        <w:t>年</w:t>
      </w:r>
      <w:r w:rsidRPr="005D05FF">
        <w:rPr>
          <w:rFonts w:hint="eastAsia"/>
        </w:rPr>
        <w:t>5</w:t>
      </w:r>
      <w:r w:rsidRPr="005D05FF">
        <w:t>月</w:t>
      </w:r>
      <w:r w:rsidRPr="005D05FF">
        <w:rPr>
          <w:rFonts w:hint="eastAsia"/>
        </w:rPr>
        <w:t>14</w:t>
      </w:r>
      <w:r>
        <w:t>日修正前條文</w:t>
      </w:r>
      <w:r>
        <w:t>--</w:t>
      </w:r>
      <w:hyperlink r:id="rId110" w:history="1">
        <w:r w:rsidRPr="005C530E">
          <w:rPr>
            <w:szCs w:val="20"/>
            <w:u w:val="single"/>
          </w:rPr>
          <w:t>比對程式</w:t>
        </w:r>
      </w:hyperlink>
    </w:p>
    <w:p w14:paraId="1F4628F1" w14:textId="030E1018" w:rsidR="007E52C1" w:rsidRPr="00677D0E"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677D0E">
        <w:rPr>
          <w:rFonts w:ascii="Arial Unicode MS" w:hAnsi="Arial Unicode MS"/>
          <w:color w:val="5F5F5F"/>
        </w:rPr>
        <w:t>議案自交黨團協商逾四個月無法達成共識者，由院會定期處理。</w:t>
      </w:r>
      <w:r w:rsidR="007670C1" w:rsidRPr="007670C1">
        <w:rPr>
          <w:rFonts w:ascii="Arial Unicode MS" w:hAnsi="Arial Unicode MS" w:hint="eastAsia"/>
          <w:color w:val="FFFFFF"/>
        </w:rPr>
        <w:t>∴</w:t>
      </w:r>
    </w:p>
    <w:p w14:paraId="62D8D49F" w14:textId="77777777" w:rsidR="00A9156A" w:rsidRDefault="007E52C1" w:rsidP="00E15E7A">
      <w:pPr>
        <w:pStyle w:val="2"/>
        <w:rPr>
          <w:color w:val="FFFFFF"/>
        </w:rPr>
      </w:pPr>
      <w:bookmarkStart w:id="97" w:name="a72"/>
      <w:bookmarkEnd w:id="97"/>
      <w:r w:rsidRPr="005D05FF">
        <w:t>第</w:t>
      </w:r>
      <w:r w:rsidR="00F446DC">
        <w:t>72</w:t>
      </w:r>
      <w:r w:rsidRPr="005D05FF">
        <w:t>條（協商結論之效力）</w:t>
      </w:r>
      <w:r w:rsidR="00A9156A">
        <w:rPr>
          <w:rFonts w:hint="eastAsia"/>
          <w:color w:val="FFFFFF"/>
        </w:rPr>
        <w:t>∵</w:t>
      </w:r>
    </w:p>
    <w:p w14:paraId="39A70B7A" w14:textId="136778BD" w:rsidR="00A9156A"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EE2A1C" w:rsidRPr="00A26DFF">
        <w:rPr>
          <w:rFonts w:ascii="Arial Unicode MS" w:hAnsi="Arial Unicode MS" w:hint="eastAsia"/>
          <w:color w:val="17365D"/>
        </w:rPr>
        <w:t>黨團協商結論於院會宣讀後，如有出席委員提議，八人以上之連署或附議，得對其全部或一部提出異議，並由院會就異議部分表決</w:t>
      </w:r>
      <w:r w:rsidR="00A9156A">
        <w:rPr>
          <w:rFonts w:ascii="Arial Unicode MS" w:hAnsi="Arial Unicode MS" w:hint="eastAsia"/>
          <w:color w:val="17365D"/>
        </w:rPr>
        <w:t>。</w:t>
      </w:r>
    </w:p>
    <w:p w14:paraId="3397EFBB" w14:textId="1DA394E7" w:rsidR="00EE2A1C" w:rsidRPr="000F05B5" w:rsidRDefault="0034277C" w:rsidP="00EE2A1C">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EE2A1C" w:rsidRPr="000F05B5">
        <w:rPr>
          <w:rFonts w:ascii="Arial Unicode MS" w:hAnsi="Arial Unicode MS" w:hint="eastAsia"/>
          <w:color w:val="17365D"/>
        </w:rPr>
        <w:t>黨團協商結論經院會宣讀通過，或依前項異議議決結果，出席委員不得再提出異議；逐條宣讀時，亦不得反對。</w:t>
      </w:r>
      <w:r w:rsidR="00F81B5A" w:rsidRPr="00F81B5A">
        <w:rPr>
          <w:rFonts w:ascii="Arial Unicode MS" w:hAnsi="Arial Unicode MS" w:hint="eastAsia"/>
          <w:color w:val="FFFFFF"/>
        </w:rPr>
        <w:t>∩</w:t>
      </w:r>
    </w:p>
    <w:p w14:paraId="182DFD69" w14:textId="5FB51EFC" w:rsidR="00A9156A" w:rsidRDefault="00A9156A" w:rsidP="00E15E7A">
      <w:pPr>
        <w:pStyle w:val="3"/>
        <w:ind w:left="118"/>
      </w:pPr>
      <w:r>
        <w:rPr>
          <w:rFonts w:hint="eastAsia"/>
        </w:rPr>
        <w:t>--</w:t>
      </w:r>
      <w:r w:rsidRPr="005D05FF">
        <w:rPr>
          <w:rFonts w:hint="eastAsia"/>
        </w:rPr>
        <w:t>96</w:t>
      </w:r>
      <w:r w:rsidRPr="005D05FF">
        <w:t>年</w:t>
      </w:r>
      <w:r w:rsidRPr="005D05FF">
        <w:rPr>
          <w:rFonts w:hint="eastAsia"/>
        </w:rPr>
        <w:t>12</w:t>
      </w:r>
      <w:r w:rsidRPr="005D05FF">
        <w:t>月</w:t>
      </w:r>
      <w:r w:rsidRPr="005D05FF">
        <w:rPr>
          <w:rFonts w:hint="eastAsia"/>
        </w:rPr>
        <w:t>19</w:t>
      </w:r>
      <w:r>
        <w:t>日修正前條文</w:t>
      </w:r>
      <w:r>
        <w:t>--</w:t>
      </w:r>
      <w:hyperlink r:id="rId111" w:history="1">
        <w:r w:rsidRPr="005C530E">
          <w:rPr>
            <w:szCs w:val="20"/>
            <w:u w:val="single"/>
          </w:rPr>
          <w:t>比對程式</w:t>
        </w:r>
      </w:hyperlink>
    </w:p>
    <w:p w14:paraId="7190C99C" w14:textId="26DD3B4D" w:rsidR="00A9156A" w:rsidRDefault="0034277C" w:rsidP="00B64D52">
      <w:pPr>
        <w:ind w:left="142"/>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黨團協商結論於院會宣讀後，如有出席委員提議，十五人以上之連署或附議，得對其全部或一部提出異議，並由院會就異議部分表決</w:t>
      </w:r>
      <w:r w:rsidR="00A9156A">
        <w:rPr>
          <w:rFonts w:ascii="Arial Unicode MS" w:hAnsi="Arial Unicode MS"/>
          <w:color w:val="5F5F5F"/>
        </w:rPr>
        <w:t>。</w:t>
      </w:r>
    </w:p>
    <w:p w14:paraId="4D3ADBE3" w14:textId="6A3F3DCF" w:rsidR="00B64D52" w:rsidRPr="00700173" w:rsidRDefault="0034277C" w:rsidP="00B64D52">
      <w:pPr>
        <w:ind w:left="142"/>
        <w:rPr>
          <w:rFonts w:ascii="Arial Unicode MS" w:hAnsi="Arial Unicode MS"/>
          <w:color w:val="666699"/>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885991">
        <w:rPr>
          <w:rFonts w:ascii="Arial Unicode MS" w:hAnsi="Arial Unicode MS"/>
          <w:color w:val="5F5F5F"/>
        </w:rPr>
        <w:t>黨團協商結論經院會宣讀通過，或依前項異議議決結果，出席委員不得再提出異議；逐條宣讀時，亦不得反對。</w:t>
      </w:r>
      <w:r w:rsidR="007670C1" w:rsidRPr="007670C1">
        <w:rPr>
          <w:rFonts w:ascii="Arial Unicode MS" w:hAnsi="Arial Unicode MS" w:hint="eastAsia"/>
          <w:color w:val="FFFFFF"/>
        </w:rPr>
        <w:t>∴</w:t>
      </w:r>
    </w:p>
    <w:p w14:paraId="05C5DDEC" w14:textId="1FB3E2D9" w:rsidR="00A9156A" w:rsidRDefault="00A9156A" w:rsidP="00E15E7A">
      <w:pPr>
        <w:pStyle w:val="3"/>
        <w:ind w:left="118"/>
      </w:pPr>
      <w:r>
        <w:rPr>
          <w:rFonts w:hint="eastAsia"/>
        </w:rPr>
        <w:t>--</w:t>
      </w:r>
      <w:r w:rsidRPr="005D05FF">
        <w:rPr>
          <w:rFonts w:hint="eastAsia"/>
        </w:rPr>
        <w:t>91</w:t>
      </w:r>
      <w:r w:rsidRPr="005D05FF">
        <w:t>年</w:t>
      </w:r>
      <w:r w:rsidRPr="005D05FF">
        <w:rPr>
          <w:rFonts w:hint="eastAsia"/>
        </w:rPr>
        <w:t>1</w:t>
      </w:r>
      <w:r w:rsidRPr="005D05FF">
        <w:t>月</w:t>
      </w:r>
      <w:r w:rsidRPr="005D05FF">
        <w:rPr>
          <w:rFonts w:hint="eastAsia"/>
        </w:rPr>
        <w:t>25</w:t>
      </w:r>
      <w:r>
        <w:t>日修正前條文</w:t>
      </w:r>
      <w:r>
        <w:t>--</w:t>
      </w:r>
      <w:hyperlink r:id="rId112" w:history="1">
        <w:r w:rsidRPr="005C530E">
          <w:rPr>
            <w:szCs w:val="20"/>
            <w:u w:val="single"/>
          </w:rPr>
          <w:t>比對程式</w:t>
        </w:r>
      </w:hyperlink>
    </w:p>
    <w:p w14:paraId="6D53EB5B" w14:textId="53DF0DF5"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黨團協商結論經院會同意後，出席委員不得反對。</w:t>
      </w:r>
      <w:r w:rsidR="007670C1" w:rsidRPr="007670C1">
        <w:rPr>
          <w:rFonts w:ascii="Arial Unicode MS" w:hAnsi="Arial Unicode MS" w:hint="eastAsia"/>
          <w:color w:val="FFFFFF"/>
        </w:rPr>
        <w:t>∴</w:t>
      </w:r>
      <w:r w:rsidR="00F81B5A" w:rsidRPr="00F81B5A">
        <w:rPr>
          <w:rFonts w:ascii="Arial Unicode MS" w:hAnsi="Arial Unicode MS" w:hint="eastAsia"/>
          <w:color w:val="FFFFFF"/>
        </w:rPr>
        <w:t>∪</w:t>
      </w:r>
    </w:p>
    <w:p w14:paraId="4DA3C31A" w14:textId="77777777" w:rsidR="00A9156A" w:rsidRDefault="007E52C1" w:rsidP="00E15E7A">
      <w:pPr>
        <w:pStyle w:val="2"/>
      </w:pPr>
      <w:bookmarkStart w:id="98" w:name="a73"/>
      <w:bookmarkEnd w:id="98"/>
      <w:r w:rsidRPr="005D05FF">
        <w:t>第</w:t>
      </w:r>
      <w:r w:rsidR="00F446DC">
        <w:t>73</w:t>
      </w:r>
      <w:r w:rsidRPr="005D05FF">
        <w:t>條（經協商議案及待表決條文之派員發言</w:t>
      </w:r>
      <w:r w:rsidR="00A9156A">
        <w:t>）</w:t>
      </w:r>
    </w:p>
    <w:p w14:paraId="1E66554D" w14:textId="5D95950C" w:rsidR="00A9156A"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A26DFF">
        <w:rPr>
          <w:rFonts w:ascii="Arial Unicode MS" w:hAnsi="Arial Unicode MS"/>
          <w:color w:val="17365D"/>
        </w:rPr>
        <w:t>經協商之議案於廣泛討論時，除經黨團要求依政黨比例派員發言外，其他委員不得請求發言</w:t>
      </w:r>
      <w:r w:rsidR="00A9156A">
        <w:rPr>
          <w:rFonts w:ascii="Arial Unicode MS" w:hAnsi="Arial Unicode MS"/>
          <w:color w:val="17365D"/>
        </w:rPr>
        <w:t>。</w:t>
      </w:r>
    </w:p>
    <w:p w14:paraId="6D0EF2ED" w14:textId="33D09AEB" w:rsidR="00A9156A" w:rsidRPr="000F05B5"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A9156A" w:rsidRPr="000F05B5">
        <w:rPr>
          <w:rFonts w:ascii="Arial Unicode MS" w:hAnsi="Arial Unicode MS"/>
          <w:color w:val="17365D"/>
        </w:rPr>
        <w:t>經協商留待院會表決之條文，得依政黨比例派員發言後，逕行處理。</w:t>
      </w:r>
    </w:p>
    <w:p w14:paraId="1296E1AE" w14:textId="35A5B39E" w:rsidR="007E52C1" w:rsidRPr="00A26DFF" w:rsidRDefault="0034277C" w:rsidP="00E15E7A">
      <w:pPr>
        <w:ind w:leftChars="50" w:left="100"/>
        <w:jc w:val="both"/>
        <w:rPr>
          <w:rFonts w:ascii="Arial Unicode MS" w:hAnsi="Arial Unicode MS"/>
          <w:color w:val="17365D"/>
        </w:rPr>
      </w:pPr>
      <w:r w:rsidRPr="00337413">
        <w:rPr>
          <w:rFonts w:ascii="Calibri" w:hAnsi="Calibri"/>
          <w:color w:val="404040"/>
          <w:sz w:val="18"/>
        </w:rPr>
        <w:lastRenderedPageBreak/>
        <w:t>﹝</w:t>
      </w:r>
      <w:r w:rsidR="00A9156A" w:rsidRPr="00337413">
        <w:rPr>
          <w:rFonts w:ascii="Calibri" w:hAnsi="Calibri"/>
          <w:color w:val="404040"/>
          <w:sz w:val="18"/>
        </w:rPr>
        <w:t>3</w:t>
      </w:r>
      <w:r w:rsidR="00A9156A" w:rsidRPr="00337413">
        <w:rPr>
          <w:rFonts w:ascii="Calibri" w:hAnsi="Calibri"/>
          <w:color w:val="404040"/>
          <w:sz w:val="18"/>
        </w:rPr>
        <w:t>﹞</w:t>
      </w:r>
      <w:r w:rsidR="007E52C1" w:rsidRPr="00A26DFF">
        <w:rPr>
          <w:rFonts w:ascii="Arial Unicode MS" w:hAnsi="Arial Unicode MS"/>
          <w:color w:val="17365D"/>
        </w:rPr>
        <w:t>前二項議案在逐條討論時，出席委員不得請求發言。</w:t>
      </w:r>
    </w:p>
    <w:p w14:paraId="51305977" w14:textId="77777777" w:rsidR="00A9156A" w:rsidRDefault="007E52C1" w:rsidP="00E15E7A">
      <w:pPr>
        <w:pStyle w:val="2"/>
        <w:rPr>
          <w:color w:val="FFFFFF"/>
        </w:rPr>
      </w:pPr>
      <w:bookmarkStart w:id="99" w:name="a74"/>
      <w:bookmarkEnd w:id="99"/>
      <w:r w:rsidRPr="005D05FF">
        <w:t>第</w:t>
      </w:r>
      <w:r w:rsidR="00F446DC">
        <w:t>74</w:t>
      </w:r>
      <w:r w:rsidRPr="005D05FF">
        <w:t>條（議案分發協商之順序及數量）</w:t>
      </w:r>
      <w:r w:rsidR="00A9156A">
        <w:rPr>
          <w:rFonts w:hint="eastAsia"/>
          <w:color w:val="FFFFFF"/>
        </w:rPr>
        <w:t>∵</w:t>
      </w:r>
    </w:p>
    <w:p w14:paraId="7750EFAF" w14:textId="618C2F86" w:rsidR="00A9156A" w:rsidRDefault="0034277C" w:rsidP="00E15E7A">
      <w:pPr>
        <w:ind w:leftChars="50" w:left="100"/>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A26DFF">
        <w:rPr>
          <w:rFonts w:ascii="Arial Unicode MS" w:hAnsi="Arial Unicode MS"/>
          <w:color w:val="17365D"/>
        </w:rPr>
        <w:t>程序委員會應依各委員會提出審查報告及經院會議決交由黨團協商之順序，依序將議案交由黨團協商</w:t>
      </w:r>
      <w:r w:rsidR="00A9156A">
        <w:rPr>
          <w:rFonts w:ascii="Arial Unicode MS" w:hAnsi="Arial Unicode MS"/>
          <w:color w:val="17365D"/>
        </w:rPr>
        <w:t>。</w:t>
      </w:r>
    </w:p>
    <w:p w14:paraId="32AE75D5" w14:textId="03D832D5" w:rsidR="007E52C1" w:rsidRPr="000F05B5"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2</w:t>
      </w:r>
      <w:r w:rsidR="00A9156A" w:rsidRPr="00337413">
        <w:rPr>
          <w:rFonts w:ascii="Calibri" w:hAnsi="Calibri"/>
          <w:color w:val="404040"/>
          <w:sz w:val="18"/>
        </w:rPr>
        <w:t>﹞</w:t>
      </w:r>
      <w:r w:rsidR="007E52C1" w:rsidRPr="000F05B5">
        <w:rPr>
          <w:rFonts w:ascii="Arial Unicode MS" w:hAnsi="Arial Unicode MS"/>
          <w:color w:val="17365D"/>
        </w:rPr>
        <w:t>議案有時效性者，負責召集之黨團及該議案之院會說明人應優先處理。</w:t>
      </w:r>
    </w:p>
    <w:p w14:paraId="414E94B6" w14:textId="23FBB82D" w:rsidR="00A9156A" w:rsidRDefault="00A9156A" w:rsidP="00E15E7A">
      <w:pPr>
        <w:pStyle w:val="3"/>
        <w:ind w:left="118"/>
      </w:pPr>
      <w:r>
        <w:rPr>
          <w:rFonts w:hint="eastAsia"/>
        </w:rPr>
        <w:t>--</w:t>
      </w:r>
      <w:r w:rsidRPr="005D05FF">
        <w:rPr>
          <w:rFonts w:hint="eastAsia"/>
        </w:rPr>
        <w:t>91</w:t>
      </w:r>
      <w:r w:rsidRPr="005D05FF">
        <w:t>年</w:t>
      </w:r>
      <w:r w:rsidRPr="005D05FF">
        <w:rPr>
          <w:rFonts w:hint="eastAsia"/>
        </w:rPr>
        <w:t>1</w:t>
      </w:r>
      <w:r w:rsidRPr="005D05FF">
        <w:t>月</w:t>
      </w:r>
      <w:r w:rsidRPr="005D05FF">
        <w:rPr>
          <w:rFonts w:hint="eastAsia"/>
        </w:rPr>
        <w:t>25</w:t>
      </w:r>
      <w:r>
        <w:t>日修正前條文</w:t>
      </w:r>
      <w:r>
        <w:t>--</w:t>
      </w:r>
      <w:hyperlink r:id="rId113" w:history="1">
        <w:r w:rsidRPr="005C530E">
          <w:rPr>
            <w:szCs w:val="20"/>
            <w:u w:val="single"/>
          </w:rPr>
          <w:t>比對程式</w:t>
        </w:r>
      </w:hyperlink>
    </w:p>
    <w:p w14:paraId="456FA8E7" w14:textId="09524D4E" w:rsidR="00A9156A" w:rsidRPr="000F05B5"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0F05B5">
        <w:rPr>
          <w:rFonts w:ascii="Arial Unicode MS" w:hAnsi="Arial Unicode MS"/>
          <w:color w:val="5F5F5F"/>
        </w:rPr>
        <w:t>議案分發協商，依各委員會向程序委員會提出審查報告之順序依序為之</w:t>
      </w:r>
      <w:r w:rsidR="00A9156A" w:rsidRPr="000F05B5">
        <w:rPr>
          <w:rFonts w:ascii="Arial Unicode MS" w:hAnsi="Arial Unicode MS"/>
          <w:color w:val="5F5F5F"/>
        </w:rPr>
        <w:t>。</w:t>
      </w:r>
    </w:p>
    <w:p w14:paraId="334637CA" w14:textId="17823CA3" w:rsidR="00A9156A" w:rsidRPr="000F05B5" w:rsidRDefault="0034277C" w:rsidP="00E15E7A">
      <w:pPr>
        <w:ind w:leftChars="50" w:left="100"/>
        <w:jc w:val="both"/>
        <w:rPr>
          <w:rFonts w:ascii="Arial Unicode MS" w:hAnsi="Arial Unicode MS"/>
          <w:color w:val="5F5F5F"/>
        </w:rPr>
      </w:pPr>
      <w:r w:rsidRPr="000F05B5">
        <w:rPr>
          <w:rFonts w:ascii="Calibri" w:hAnsi="Calibri"/>
          <w:color w:val="5F5F5F"/>
          <w:sz w:val="18"/>
        </w:rPr>
        <w:t>﹝</w:t>
      </w:r>
      <w:r w:rsidR="00A9156A" w:rsidRPr="000F05B5">
        <w:rPr>
          <w:rFonts w:ascii="Calibri" w:hAnsi="Calibri"/>
          <w:color w:val="5F5F5F"/>
          <w:sz w:val="18"/>
        </w:rPr>
        <w:t>2</w:t>
      </w:r>
      <w:r w:rsidR="00A9156A" w:rsidRPr="000F05B5">
        <w:rPr>
          <w:rFonts w:ascii="Calibri" w:hAnsi="Calibri"/>
          <w:color w:val="5F5F5F"/>
          <w:sz w:val="18"/>
        </w:rPr>
        <w:t>﹞</w:t>
      </w:r>
      <w:r w:rsidR="00A9156A" w:rsidRPr="000F05B5">
        <w:rPr>
          <w:rFonts w:ascii="Arial Unicode MS" w:hAnsi="Arial Unicode MS"/>
          <w:color w:val="5F5F5F"/>
        </w:rPr>
        <w:t>各黨團負責召集協商議案之數量，以各黨團在立法院所佔席次比例為原則定之。</w:t>
      </w:r>
    </w:p>
    <w:p w14:paraId="021CE4C0" w14:textId="5A868D3F" w:rsidR="00A9156A" w:rsidRPr="000F05B5" w:rsidRDefault="0034277C" w:rsidP="00E15E7A">
      <w:pPr>
        <w:ind w:leftChars="50" w:left="100"/>
        <w:jc w:val="both"/>
        <w:rPr>
          <w:rFonts w:ascii="Arial Unicode MS" w:hAnsi="Arial Unicode MS"/>
          <w:color w:val="5F5F5F"/>
        </w:rPr>
      </w:pPr>
      <w:r w:rsidRPr="000F05B5">
        <w:rPr>
          <w:rFonts w:ascii="Calibri" w:hAnsi="Calibri"/>
          <w:color w:val="5F5F5F"/>
          <w:sz w:val="18"/>
        </w:rPr>
        <w:t>﹝</w:t>
      </w:r>
      <w:r w:rsidR="00A9156A" w:rsidRPr="000F05B5">
        <w:rPr>
          <w:rFonts w:ascii="Calibri" w:hAnsi="Calibri"/>
          <w:color w:val="5F5F5F"/>
          <w:sz w:val="18"/>
        </w:rPr>
        <w:t>3</w:t>
      </w:r>
      <w:r w:rsidR="00A9156A" w:rsidRPr="000F05B5">
        <w:rPr>
          <w:rFonts w:ascii="Calibri" w:hAnsi="Calibri"/>
          <w:color w:val="5F5F5F"/>
          <w:sz w:val="18"/>
        </w:rPr>
        <w:t>﹞</w:t>
      </w:r>
      <w:r w:rsidR="00A9156A" w:rsidRPr="000F05B5">
        <w:rPr>
          <w:rFonts w:ascii="Arial Unicode MS" w:hAnsi="Arial Unicode MS"/>
          <w:color w:val="5F5F5F"/>
        </w:rPr>
        <w:t>分配協商之議案有時效性者，負責召集之黨團應優先處理。</w:t>
      </w:r>
    </w:p>
    <w:p w14:paraId="01AAAB56" w14:textId="60512D57" w:rsidR="007E52C1" w:rsidRDefault="0034277C" w:rsidP="00E15E7A">
      <w:pPr>
        <w:ind w:leftChars="50" w:left="100"/>
        <w:jc w:val="both"/>
        <w:rPr>
          <w:rFonts w:ascii="Arial Unicode MS" w:hAnsi="Arial Unicode MS"/>
          <w:color w:val="FFFFFF"/>
        </w:rPr>
      </w:pPr>
      <w:r w:rsidRPr="000F05B5">
        <w:rPr>
          <w:rFonts w:ascii="Calibri" w:hAnsi="Calibri"/>
          <w:color w:val="5F5F5F"/>
          <w:sz w:val="18"/>
        </w:rPr>
        <w:t>﹝</w:t>
      </w:r>
      <w:r w:rsidR="00A9156A" w:rsidRPr="000F05B5">
        <w:rPr>
          <w:rFonts w:ascii="Calibri" w:hAnsi="Calibri"/>
          <w:color w:val="5F5F5F"/>
          <w:sz w:val="18"/>
        </w:rPr>
        <w:t>4</w:t>
      </w:r>
      <w:r w:rsidR="00A9156A" w:rsidRPr="000F05B5">
        <w:rPr>
          <w:rFonts w:ascii="Calibri" w:hAnsi="Calibri"/>
          <w:color w:val="5F5F5F"/>
          <w:sz w:val="18"/>
        </w:rPr>
        <w:t>﹞</w:t>
      </w:r>
      <w:r w:rsidR="007E52C1" w:rsidRPr="000F05B5">
        <w:rPr>
          <w:rFonts w:ascii="Arial Unicode MS" w:hAnsi="Arial Unicode MS"/>
          <w:color w:val="5F5F5F"/>
        </w:rPr>
        <w:t>各黨團負責協商之議案，經一定期間仍未獲共識者，應改由其他黨團負責召集協商。</w:t>
      </w:r>
      <w:r w:rsidR="007670C1" w:rsidRPr="007670C1">
        <w:rPr>
          <w:rFonts w:ascii="Arial Unicode MS" w:hAnsi="Arial Unicode MS" w:hint="eastAsia"/>
          <w:color w:val="FFFFFF"/>
        </w:rPr>
        <w:t>∴</w:t>
      </w:r>
    </w:p>
    <w:p w14:paraId="408CD4C2" w14:textId="77954272" w:rsidR="000F05B5" w:rsidRPr="00F64D01" w:rsidRDefault="000F05B5" w:rsidP="000F05B5">
      <w:pPr>
        <w:pStyle w:val="2"/>
        <w:spacing w:beforeLines="30" w:before="108" w:beforeAutospacing="0" w:afterLines="30" w:after="108" w:afterAutospacing="0"/>
      </w:pPr>
      <w:bookmarkStart w:id="100" w:name="a74b1"/>
      <w:bookmarkEnd w:id="100"/>
      <w:r w:rsidRPr="004755DF">
        <w:rPr>
          <w:rFonts w:hint="eastAsia"/>
        </w:rPr>
        <w:t>第</w:t>
      </w:r>
      <w:r w:rsidRPr="004755DF">
        <w:rPr>
          <w:rFonts w:hint="eastAsia"/>
        </w:rPr>
        <w:t>74</w:t>
      </w:r>
      <w:r w:rsidR="004223C3" w:rsidRPr="005D05FF">
        <w:t>條</w:t>
      </w:r>
      <w:r w:rsidR="004223C3" w:rsidRPr="005D05FF">
        <w:rPr>
          <w:rFonts w:hint="eastAsia"/>
        </w:rPr>
        <w:t>之</w:t>
      </w:r>
      <w:r w:rsidRPr="004755DF">
        <w:rPr>
          <w:rFonts w:hint="eastAsia"/>
        </w:rPr>
        <w:t>1</w:t>
      </w:r>
      <w:r w:rsidR="0087161A" w:rsidRPr="0087161A">
        <w:rPr>
          <w:rFonts w:hint="eastAsia"/>
        </w:rPr>
        <w:t>（逕付二讀之議案之規定）</w:t>
      </w:r>
    </w:p>
    <w:p w14:paraId="592D7921" w14:textId="5E63058C" w:rsidR="000F05B5" w:rsidRPr="000F05B5" w:rsidRDefault="000F05B5" w:rsidP="000F05B5">
      <w:pPr>
        <w:ind w:left="142"/>
        <w:jc w:val="both"/>
        <w:rPr>
          <w:rFonts w:ascii="Arial Unicode MS" w:hAnsi="Arial Unicode MS"/>
          <w:color w:val="666699"/>
        </w:rPr>
      </w:pPr>
      <w:r w:rsidRPr="000F05B5">
        <w:rPr>
          <w:rFonts w:hint="eastAsia"/>
          <w:color w:val="404040"/>
          <w:sz w:val="18"/>
        </w:rPr>
        <w:t>﹝</w:t>
      </w:r>
      <w:r w:rsidRPr="000F05B5">
        <w:rPr>
          <w:rFonts w:hint="eastAsia"/>
          <w:color w:val="404040"/>
          <w:sz w:val="18"/>
        </w:rPr>
        <w:t>1</w:t>
      </w:r>
      <w:r w:rsidRPr="000F05B5">
        <w:rPr>
          <w:rFonts w:hint="eastAsia"/>
          <w:color w:val="404040"/>
          <w:sz w:val="18"/>
        </w:rPr>
        <w:t>﹞</w:t>
      </w:r>
      <w:r w:rsidRPr="004755DF">
        <w:rPr>
          <w:rFonts w:hint="eastAsia"/>
          <w:color w:val="17365D"/>
        </w:rPr>
        <w:t>依</w:t>
      </w:r>
      <w:hyperlink w:anchor="a8" w:history="1">
        <w:r w:rsidRPr="000F05B5">
          <w:rPr>
            <w:rStyle w:val="a3"/>
            <w:rFonts w:ascii="Times New Roman" w:hAnsi="Times New Roman" w:hint="eastAsia"/>
          </w:rPr>
          <w:t>第八條</w:t>
        </w:r>
      </w:hyperlink>
      <w:r w:rsidRPr="004755DF">
        <w:rPr>
          <w:rFonts w:hint="eastAsia"/>
          <w:color w:val="17365D"/>
        </w:rPr>
        <w:t>所定逕付二讀之議案，應交付黨團協商，並由提案委員或所屬黨團負責召集，並適用本法第</w:t>
      </w:r>
      <w:hyperlink w:anchor="a70" w:history="1">
        <w:r w:rsidRPr="000F05B5">
          <w:rPr>
            <w:rStyle w:val="a3"/>
            <w:rFonts w:ascii="Times New Roman" w:hAnsi="Times New Roman" w:hint="eastAsia"/>
          </w:rPr>
          <w:t>七十</w:t>
        </w:r>
      </w:hyperlink>
      <w:r w:rsidRPr="004755DF">
        <w:rPr>
          <w:rFonts w:hint="eastAsia"/>
          <w:color w:val="17365D"/>
        </w:rPr>
        <w:t>條至第</w:t>
      </w:r>
      <w:hyperlink w:anchor="a74" w:history="1">
        <w:r w:rsidRPr="000F05B5">
          <w:rPr>
            <w:rStyle w:val="a3"/>
            <w:rFonts w:ascii="Times New Roman" w:hAnsi="Times New Roman" w:hint="eastAsia"/>
          </w:rPr>
          <w:t>七十四</w:t>
        </w:r>
      </w:hyperlink>
      <w:r w:rsidRPr="004755DF">
        <w:rPr>
          <w:rFonts w:hint="eastAsia"/>
          <w:color w:val="17365D"/>
        </w:rPr>
        <w:t>條之規定。</w:t>
      </w:r>
    </w:p>
    <w:p w14:paraId="0B7BAA7B" w14:textId="77777777" w:rsidR="006366F0" w:rsidRPr="005D05FF" w:rsidRDefault="00B64D52" w:rsidP="006366F0">
      <w:pPr>
        <w:ind w:left="119"/>
        <w:jc w:val="right"/>
        <w:rPr>
          <w:rFonts w:ascii="Arial Unicode MS" w:hAnsi="Arial Unicode MS"/>
          <w:color w:val="999999"/>
        </w:rPr>
      </w:pPr>
      <w:r w:rsidRPr="005D05FF">
        <w:rPr>
          <w:rStyle w:val="a3"/>
          <w:rFonts w:ascii="Arial Unicode MS" w:hAnsi="Arial Unicode MS"/>
          <w:sz w:val="18"/>
          <w:u w:val="none"/>
        </w:rPr>
        <w:t xml:space="preserve">　　　　　　　　　　　　　　　　　　　　　　　　　　　　　　　　　　　　　　　　　　　　　　　　　</w:t>
      </w:r>
      <w:hyperlink w:anchor="a章節索引" w:history="1">
        <w:r w:rsidR="006366F0" w:rsidRPr="005D05FF">
          <w:rPr>
            <w:rStyle w:val="a3"/>
            <w:rFonts w:ascii="Arial Unicode MS" w:hAnsi="Arial Unicode MS" w:hint="eastAsia"/>
            <w:sz w:val="18"/>
          </w:rPr>
          <w:t>回索引</w:t>
        </w:r>
      </w:hyperlink>
      <w:r w:rsidR="00C70A9F">
        <w:rPr>
          <w:rFonts w:ascii="Arial Unicode MS" w:hAnsi="Arial Unicode MS" w:hint="eastAsia"/>
          <w:color w:val="808000"/>
          <w:sz w:val="18"/>
        </w:rPr>
        <w:t>〉〉</w:t>
      </w:r>
    </w:p>
    <w:p w14:paraId="2247F8EB" w14:textId="77777777" w:rsidR="007E52C1" w:rsidRPr="005D05FF" w:rsidRDefault="007E52C1" w:rsidP="00EC6B22">
      <w:pPr>
        <w:pStyle w:val="1"/>
      </w:pPr>
      <w:bookmarkStart w:id="101" w:name="_第十三章__附"/>
      <w:bookmarkEnd w:id="101"/>
      <w:r w:rsidRPr="005D05FF">
        <w:t>第十三章　　附</w:t>
      </w:r>
      <w:r w:rsidRPr="005D05FF">
        <w:rPr>
          <w:rFonts w:hint="eastAsia"/>
        </w:rPr>
        <w:t xml:space="preserve">　</w:t>
      </w:r>
      <w:r w:rsidRPr="005D05FF">
        <w:t>則</w:t>
      </w:r>
    </w:p>
    <w:p w14:paraId="6EBAA0EB" w14:textId="77777777" w:rsidR="00A9156A" w:rsidRDefault="007E52C1" w:rsidP="00E15E7A">
      <w:pPr>
        <w:pStyle w:val="2"/>
      </w:pPr>
      <w:bookmarkStart w:id="102" w:name="a75"/>
      <w:bookmarkEnd w:id="102"/>
      <w:r w:rsidRPr="005D05FF">
        <w:t>第</w:t>
      </w:r>
      <w:r w:rsidR="00F446DC">
        <w:t>75</w:t>
      </w:r>
      <w:r w:rsidRPr="005D05FF">
        <w:t>條（連署或附議人數限制之例外</w:t>
      </w:r>
      <w:r w:rsidR="00A9156A">
        <w:t>）</w:t>
      </w:r>
    </w:p>
    <w:p w14:paraId="30F2A61A" w14:textId="6FE70826"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r w:rsidR="007E52C1" w:rsidRPr="00E33E53">
        <w:rPr>
          <w:rFonts w:ascii="Arial Unicode MS" w:hAnsi="Arial Unicode MS"/>
          <w:color w:val="17365D"/>
        </w:rPr>
        <w:t>符合立法院組織法第</w:t>
      </w:r>
      <w:hyperlink r:id="rId114" w:anchor="a33" w:history="1">
        <w:r w:rsidR="007E52C1" w:rsidRPr="00E33E53">
          <w:rPr>
            <w:rStyle w:val="a3"/>
          </w:rPr>
          <w:t>三十三</w:t>
        </w:r>
      </w:hyperlink>
      <w:r w:rsidR="007E52C1" w:rsidRPr="00E33E53">
        <w:rPr>
          <w:rFonts w:ascii="Arial Unicode MS" w:hAnsi="Arial Unicode MS"/>
          <w:color w:val="17365D"/>
        </w:rPr>
        <w:t>條規定之黨團，除</w:t>
      </w:r>
      <w:hyperlink r:id="rId115" w:history="1">
        <w:r w:rsidR="00427F54" w:rsidRPr="00427F54">
          <w:rPr>
            <w:rStyle w:val="a3"/>
          </w:rPr>
          <w:t>憲法</w:t>
        </w:r>
      </w:hyperlink>
      <w:r w:rsidR="007E52C1" w:rsidRPr="00E33E53">
        <w:rPr>
          <w:rFonts w:ascii="Arial Unicode MS" w:hAnsi="Arial Unicode MS"/>
          <w:color w:val="17365D"/>
        </w:rPr>
        <w:t>另有規定外，得以黨團名義提案，不受本法有關連署或附議人數之限制。</w:t>
      </w:r>
    </w:p>
    <w:p w14:paraId="0BD84FCA" w14:textId="77777777" w:rsidR="00A9156A" w:rsidRDefault="007E52C1" w:rsidP="00E15E7A">
      <w:pPr>
        <w:pStyle w:val="2"/>
      </w:pPr>
      <w:bookmarkStart w:id="103" w:name="a76"/>
      <w:bookmarkEnd w:id="103"/>
      <w:r w:rsidRPr="005D05FF">
        <w:t>第</w:t>
      </w:r>
      <w:r w:rsidR="00F446DC">
        <w:t>76</w:t>
      </w:r>
      <w:r w:rsidRPr="005D05FF">
        <w:t>條（議事規則之訂定</w:t>
      </w:r>
      <w:r w:rsidR="00A9156A">
        <w:t>）</w:t>
      </w:r>
    </w:p>
    <w:p w14:paraId="595D1DE8" w14:textId="18AE7D39" w:rsidR="007E52C1" w:rsidRPr="00E33E53" w:rsidRDefault="0034277C" w:rsidP="00E15E7A">
      <w:pPr>
        <w:ind w:leftChars="50" w:left="100"/>
        <w:jc w:val="both"/>
        <w:rPr>
          <w:rFonts w:ascii="Arial Unicode MS" w:hAnsi="Arial Unicode MS"/>
          <w:color w:val="17365D"/>
        </w:rPr>
      </w:pPr>
      <w:r w:rsidRPr="00337413">
        <w:rPr>
          <w:rFonts w:ascii="Calibri" w:hAnsi="Calibri"/>
          <w:color w:val="404040"/>
          <w:sz w:val="18"/>
        </w:rPr>
        <w:t>﹝</w:t>
      </w:r>
      <w:r w:rsidR="00A9156A" w:rsidRPr="00337413">
        <w:rPr>
          <w:rFonts w:ascii="Calibri" w:hAnsi="Calibri"/>
          <w:color w:val="404040"/>
          <w:sz w:val="18"/>
        </w:rPr>
        <w:t>1</w:t>
      </w:r>
      <w:r w:rsidR="00A9156A" w:rsidRPr="00337413">
        <w:rPr>
          <w:rFonts w:ascii="Calibri" w:hAnsi="Calibri"/>
          <w:color w:val="404040"/>
          <w:sz w:val="18"/>
        </w:rPr>
        <w:t>﹞</w:t>
      </w:r>
      <w:hyperlink r:id="rId116" w:history="1">
        <w:r w:rsidR="007E52C1" w:rsidRPr="00E33E53">
          <w:rPr>
            <w:rStyle w:val="a3"/>
          </w:rPr>
          <w:t>立法院議事規則</w:t>
        </w:r>
      </w:hyperlink>
      <w:r w:rsidR="007E52C1" w:rsidRPr="00E33E53">
        <w:rPr>
          <w:rFonts w:ascii="Arial Unicode MS" w:hAnsi="Arial Unicode MS"/>
          <w:color w:val="17365D"/>
        </w:rPr>
        <w:t>另定之。</w:t>
      </w:r>
    </w:p>
    <w:p w14:paraId="23CB6F55" w14:textId="77777777" w:rsidR="00A9156A" w:rsidRDefault="007E52C1" w:rsidP="00E15E7A">
      <w:pPr>
        <w:pStyle w:val="2"/>
        <w:rPr>
          <w:color w:val="FFFFFF"/>
        </w:rPr>
      </w:pPr>
      <w:bookmarkStart w:id="104" w:name="a77"/>
      <w:bookmarkEnd w:id="104"/>
      <w:r w:rsidRPr="00677D0E">
        <w:t>第</w:t>
      </w:r>
      <w:r w:rsidR="00F446DC">
        <w:t>77</w:t>
      </w:r>
      <w:r w:rsidRPr="00677D0E">
        <w:t>條（施行日）</w:t>
      </w:r>
      <w:r w:rsidR="00A9156A">
        <w:rPr>
          <w:rFonts w:hint="eastAsia"/>
          <w:color w:val="FFFFFF"/>
        </w:rPr>
        <w:t>∵</w:t>
      </w:r>
    </w:p>
    <w:p w14:paraId="782EADF5" w14:textId="1139D160" w:rsidR="00A9156A" w:rsidRDefault="0034277C" w:rsidP="00055DEE">
      <w:pPr>
        <w:ind w:left="119"/>
        <w:jc w:val="both"/>
        <w:rPr>
          <w:rFonts w:ascii="Arial Unicode MS" w:hAnsi="Arial Unicode MS"/>
          <w:color w:val="17365D"/>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055DEE" w:rsidRPr="00E33E53">
        <w:rPr>
          <w:rFonts w:ascii="Arial Unicode MS" w:hAnsi="Arial Unicode MS" w:hint="eastAsia"/>
          <w:color w:val="17365D"/>
        </w:rPr>
        <w:t>本法自公布日施行</w:t>
      </w:r>
      <w:r w:rsidR="00A9156A">
        <w:rPr>
          <w:rFonts w:ascii="Arial Unicode MS" w:hAnsi="Arial Unicode MS" w:hint="eastAsia"/>
          <w:color w:val="17365D"/>
        </w:rPr>
        <w:t>。</w:t>
      </w:r>
    </w:p>
    <w:p w14:paraId="26F0DB8C" w14:textId="203D4A78" w:rsidR="00055DEE" w:rsidRPr="005D05FF" w:rsidRDefault="0034277C" w:rsidP="00055DEE">
      <w:pPr>
        <w:ind w:left="119"/>
        <w:jc w:val="both"/>
        <w:rPr>
          <w:rFonts w:ascii="Arial Unicode MS" w:hAnsi="Arial Unicode MS"/>
          <w:color w:val="666699"/>
        </w:rPr>
      </w:pPr>
      <w:r w:rsidRPr="00337413">
        <w:rPr>
          <w:rFonts w:ascii="Calibri" w:hAnsi="Calibri" w:hint="eastAsia"/>
          <w:color w:val="404040"/>
          <w:sz w:val="18"/>
        </w:rPr>
        <w:t>﹝</w:t>
      </w:r>
      <w:r w:rsidR="00A9156A" w:rsidRPr="00337413">
        <w:rPr>
          <w:rFonts w:ascii="Calibri" w:hAnsi="Calibri" w:hint="eastAsia"/>
          <w:color w:val="404040"/>
          <w:sz w:val="18"/>
        </w:rPr>
        <w:t>2</w:t>
      </w:r>
      <w:r w:rsidR="00A9156A" w:rsidRPr="00337413">
        <w:rPr>
          <w:rFonts w:ascii="Calibri" w:hAnsi="Calibri" w:hint="eastAsia"/>
          <w:color w:val="404040"/>
          <w:sz w:val="18"/>
        </w:rPr>
        <w:t>﹞</w:t>
      </w:r>
      <w:r w:rsidR="00055DEE" w:rsidRPr="005D05FF">
        <w:rPr>
          <w:rFonts w:ascii="Arial Unicode MS" w:hAnsi="Arial Unicode MS" w:hint="eastAsia"/>
          <w:color w:val="666699"/>
        </w:rPr>
        <w:t>本法中華民國九十六年十一月三十日修正之條文，自立法院第七屆立法委員就職日起施行。</w:t>
      </w:r>
    </w:p>
    <w:p w14:paraId="40CFE421" w14:textId="10B4E9C9" w:rsidR="00A9156A" w:rsidRDefault="00A9156A" w:rsidP="00E15E7A">
      <w:pPr>
        <w:pStyle w:val="3"/>
        <w:ind w:left="118"/>
      </w:pPr>
      <w:r>
        <w:rPr>
          <w:rFonts w:hint="eastAsia"/>
        </w:rPr>
        <w:t>--</w:t>
      </w:r>
      <w:r w:rsidRPr="00677D0E">
        <w:rPr>
          <w:rFonts w:hint="eastAsia"/>
        </w:rPr>
        <w:t>96</w:t>
      </w:r>
      <w:r w:rsidRPr="00677D0E">
        <w:t>年</w:t>
      </w:r>
      <w:r w:rsidRPr="00677D0E">
        <w:rPr>
          <w:rFonts w:hint="eastAsia"/>
        </w:rPr>
        <w:t>12</w:t>
      </w:r>
      <w:r w:rsidRPr="00677D0E">
        <w:t>月</w:t>
      </w:r>
      <w:r w:rsidRPr="00677D0E">
        <w:rPr>
          <w:rFonts w:hint="eastAsia"/>
        </w:rPr>
        <w:t>19</w:t>
      </w:r>
      <w:r>
        <w:t>日修正前條文</w:t>
      </w:r>
      <w:r>
        <w:t>--</w:t>
      </w:r>
      <w:hyperlink r:id="rId117" w:history="1">
        <w:r w:rsidRPr="005C530E">
          <w:rPr>
            <w:szCs w:val="20"/>
            <w:u w:val="single"/>
          </w:rPr>
          <w:t>比對程式</w:t>
        </w:r>
      </w:hyperlink>
    </w:p>
    <w:p w14:paraId="453BE122" w14:textId="4CAA8646" w:rsidR="007E52C1" w:rsidRPr="00427F54" w:rsidRDefault="0034277C" w:rsidP="00E15E7A">
      <w:pPr>
        <w:ind w:leftChars="50" w:left="100"/>
        <w:jc w:val="both"/>
        <w:rPr>
          <w:rFonts w:ascii="Arial Unicode MS" w:hAnsi="Arial Unicode MS"/>
          <w:color w:val="5F5F5F"/>
        </w:rPr>
      </w:pPr>
      <w:r w:rsidRPr="00337413">
        <w:rPr>
          <w:rFonts w:ascii="Calibri" w:hAnsi="Calibri" w:hint="eastAsia"/>
          <w:color w:val="404040"/>
          <w:sz w:val="18"/>
        </w:rPr>
        <w:t>﹝</w:t>
      </w:r>
      <w:r w:rsidR="00A9156A" w:rsidRPr="00337413">
        <w:rPr>
          <w:rFonts w:ascii="Calibri" w:hAnsi="Calibri" w:hint="eastAsia"/>
          <w:color w:val="404040"/>
          <w:sz w:val="18"/>
        </w:rPr>
        <w:t>1</w:t>
      </w:r>
      <w:r w:rsidR="00A9156A" w:rsidRPr="00337413">
        <w:rPr>
          <w:rFonts w:ascii="Calibri" w:hAnsi="Calibri" w:hint="eastAsia"/>
          <w:color w:val="404040"/>
          <w:sz w:val="18"/>
        </w:rPr>
        <w:t>﹞</w:t>
      </w:r>
      <w:r w:rsidR="007E52C1" w:rsidRPr="00427F54">
        <w:rPr>
          <w:rFonts w:ascii="Arial Unicode MS" w:hAnsi="Arial Unicode MS"/>
          <w:color w:val="5F5F5F"/>
        </w:rPr>
        <w:t>本法自公布日施行。</w:t>
      </w:r>
      <w:r w:rsidR="007670C1" w:rsidRPr="007670C1">
        <w:rPr>
          <w:rFonts w:ascii="Arial Unicode MS" w:hAnsi="Arial Unicode MS" w:hint="eastAsia"/>
          <w:color w:val="FFFFFF"/>
        </w:rPr>
        <w:t>∴</w:t>
      </w:r>
    </w:p>
    <w:p w14:paraId="25389C03" w14:textId="77777777" w:rsidR="007E52C1" w:rsidRPr="00A26DFF" w:rsidRDefault="007E52C1" w:rsidP="00A26DFF">
      <w:pPr>
        <w:ind w:left="142"/>
        <w:jc w:val="both"/>
        <w:rPr>
          <w:rFonts w:ascii="新細明體" w:hAnsi="新細明體"/>
        </w:rPr>
      </w:pPr>
    </w:p>
    <w:p w14:paraId="07C5E90C" w14:textId="77777777" w:rsidR="008B6D75" w:rsidRPr="00A26DFF" w:rsidRDefault="008B6D75" w:rsidP="00A26DFF">
      <w:pPr>
        <w:ind w:left="142"/>
        <w:jc w:val="both"/>
        <w:rPr>
          <w:rFonts w:ascii="新細明體" w:hAnsi="新細明體"/>
        </w:rPr>
      </w:pPr>
    </w:p>
    <w:p w14:paraId="4A5EBD42" w14:textId="77777777" w:rsidR="00F64D01" w:rsidRPr="00C1655B" w:rsidRDefault="00F64D01" w:rsidP="00F64D0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64D01">
        <w:rPr>
          <w:rStyle w:val="a3"/>
          <w:rFonts w:ascii="Arial Unicode MS" w:hAnsi="Arial Unicode MS" w:hint="eastAsia"/>
          <w:b/>
          <w:sz w:val="18"/>
          <w:u w:val="none"/>
        </w:rPr>
        <w:t>〉〉</w:t>
      </w:r>
    </w:p>
    <w:p w14:paraId="407C9D43" w14:textId="6AF6CB8C" w:rsidR="008B6D75" w:rsidRPr="00F64D01" w:rsidRDefault="00F64D01" w:rsidP="00885991">
      <w:pPr>
        <w:ind w:leftChars="71" w:left="142"/>
        <w:jc w:val="both"/>
        <w:rPr>
          <w:rFonts w:ascii="Arial Unicode MS" w:hAnsi="Arial Unicode MS"/>
          <w:color w:val="666699"/>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18"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8B6D75" w:rsidRPr="00F64D01">
      <w:footerReference w:type="even" r:id="rId119"/>
      <w:footerReference w:type="default" r:id="rId1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45561" w14:textId="77777777" w:rsidR="008322B2" w:rsidRDefault="008322B2">
      <w:r>
        <w:separator/>
      </w:r>
    </w:p>
  </w:endnote>
  <w:endnote w:type="continuationSeparator" w:id="0">
    <w:p w14:paraId="6C419CCA" w14:textId="77777777" w:rsidR="008322B2" w:rsidRDefault="0083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171A" w14:textId="77777777" w:rsidR="00F00438" w:rsidRDefault="00F0043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83181D" w14:textId="77777777" w:rsidR="00F00438" w:rsidRDefault="00F0043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9165D" w14:textId="77777777" w:rsidR="00F00438" w:rsidRDefault="00F0043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F4DBD">
      <w:rPr>
        <w:rStyle w:val="a7"/>
        <w:noProof/>
      </w:rPr>
      <w:t>10</w:t>
    </w:r>
    <w:r>
      <w:rPr>
        <w:rStyle w:val="a7"/>
      </w:rPr>
      <w:fldChar w:fldCharType="end"/>
    </w:r>
  </w:p>
  <w:p w14:paraId="6ECBB125" w14:textId="77777777" w:rsidR="00F00438" w:rsidRPr="00677D0E" w:rsidRDefault="00C70A9F">
    <w:pPr>
      <w:pStyle w:val="a6"/>
      <w:ind w:right="360"/>
      <w:jc w:val="right"/>
      <w:rPr>
        <w:rFonts w:ascii="Arial Unicode MS" w:hAnsi="Arial Unicode MS"/>
        <w:sz w:val="18"/>
      </w:rPr>
    </w:pPr>
    <w:r>
      <w:rPr>
        <w:rFonts w:ascii="Arial Unicode MS" w:hAnsi="Arial Unicode MS" w:hint="eastAsia"/>
        <w:sz w:val="18"/>
      </w:rPr>
      <w:t>〈〈</w:t>
    </w:r>
    <w:r w:rsidR="00F00438" w:rsidRPr="00677D0E">
      <w:rPr>
        <w:rFonts w:ascii="Arial Unicode MS" w:hAnsi="Arial Unicode MS" w:hint="eastAsia"/>
        <w:sz w:val="18"/>
      </w:rPr>
      <w:t>立法院職權行使法</w:t>
    </w:r>
    <w:r>
      <w:rPr>
        <w:rFonts w:ascii="Arial Unicode MS" w:hAnsi="Arial Unicode MS" w:hint="eastAsia"/>
        <w:sz w:val="18"/>
      </w:rPr>
      <w:t>〉〉</w:t>
    </w:r>
    <w:r w:rsidR="00F00438" w:rsidRPr="00677D0E">
      <w:rPr>
        <w:rFonts w:ascii="Arial Unicode MS" w:hAnsi="Arial Unicode MS"/>
        <w:sz w:val="18"/>
      </w:rPr>
      <w:t>S</w:t>
    </w:r>
    <w:r w:rsidR="00F00438" w:rsidRPr="00677D0E">
      <w:rPr>
        <w:rFonts w:ascii="Arial Unicode MS" w:hAnsi="Arial Unicode MS" w:hint="eastAsia"/>
        <w:sz w:val="18"/>
      </w:rPr>
      <w:t xml:space="preserve">-link </w:t>
    </w:r>
    <w:r w:rsidR="00F00438" w:rsidRPr="00677D0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5F0A1" w14:textId="77777777" w:rsidR="008322B2" w:rsidRDefault="008322B2">
      <w:r>
        <w:separator/>
      </w:r>
    </w:p>
  </w:footnote>
  <w:footnote w:type="continuationSeparator" w:id="0">
    <w:p w14:paraId="6CFD27A8" w14:textId="77777777" w:rsidR="008322B2" w:rsidRDefault="0083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2C1"/>
    <w:rsid w:val="000163BD"/>
    <w:rsid w:val="0002724B"/>
    <w:rsid w:val="00055DEE"/>
    <w:rsid w:val="00091C4E"/>
    <w:rsid w:val="00094463"/>
    <w:rsid w:val="000B2A4B"/>
    <w:rsid w:val="000F05B5"/>
    <w:rsid w:val="000F281E"/>
    <w:rsid w:val="00131473"/>
    <w:rsid w:val="001334AF"/>
    <w:rsid w:val="00141C95"/>
    <w:rsid w:val="0014315D"/>
    <w:rsid w:val="001552CC"/>
    <w:rsid w:val="00166A2E"/>
    <w:rsid w:val="00175C7B"/>
    <w:rsid w:val="00194599"/>
    <w:rsid w:val="001B4AF4"/>
    <w:rsid w:val="001C4FF9"/>
    <w:rsid w:val="001E6277"/>
    <w:rsid w:val="001F55C9"/>
    <w:rsid w:val="002017D6"/>
    <w:rsid w:val="0022097F"/>
    <w:rsid w:val="002249DA"/>
    <w:rsid w:val="00230C09"/>
    <w:rsid w:val="00232234"/>
    <w:rsid w:val="00257869"/>
    <w:rsid w:val="00273FD4"/>
    <w:rsid w:val="00274326"/>
    <w:rsid w:val="002852DB"/>
    <w:rsid w:val="00295328"/>
    <w:rsid w:val="002E4ECE"/>
    <w:rsid w:val="00302149"/>
    <w:rsid w:val="00314A5D"/>
    <w:rsid w:val="0033252E"/>
    <w:rsid w:val="00337413"/>
    <w:rsid w:val="0034277C"/>
    <w:rsid w:val="00345B07"/>
    <w:rsid w:val="00352FCA"/>
    <w:rsid w:val="00377331"/>
    <w:rsid w:val="0039088C"/>
    <w:rsid w:val="00394B8A"/>
    <w:rsid w:val="003B5E85"/>
    <w:rsid w:val="003C2A11"/>
    <w:rsid w:val="003C3C3A"/>
    <w:rsid w:val="003D2EF8"/>
    <w:rsid w:val="003D7E66"/>
    <w:rsid w:val="003E4A6B"/>
    <w:rsid w:val="003E5D40"/>
    <w:rsid w:val="003F47A7"/>
    <w:rsid w:val="00414F2B"/>
    <w:rsid w:val="004223C3"/>
    <w:rsid w:val="00427F54"/>
    <w:rsid w:val="00480607"/>
    <w:rsid w:val="00496FF0"/>
    <w:rsid w:val="004A6748"/>
    <w:rsid w:val="004B3F39"/>
    <w:rsid w:val="004B6310"/>
    <w:rsid w:val="004F4DBD"/>
    <w:rsid w:val="004F674E"/>
    <w:rsid w:val="00503D21"/>
    <w:rsid w:val="00532E47"/>
    <w:rsid w:val="00550900"/>
    <w:rsid w:val="00551161"/>
    <w:rsid w:val="005845B5"/>
    <w:rsid w:val="00595686"/>
    <w:rsid w:val="005A53F2"/>
    <w:rsid w:val="005A751A"/>
    <w:rsid w:val="005B17B0"/>
    <w:rsid w:val="005C0FC0"/>
    <w:rsid w:val="005C4C60"/>
    <w:rsid w:val="005D05FF"/>
    <w:rsid w:val="005F4CB4"/>
    <w:rsid w:val="005F68BD"/>
    <w:rsid w:val="005F7126"/>
    <w:rsid w:val="006133D8"/>
    <w:rsid w:val="006366F0"/>
    <w:rsid w:val="00656F53"/>
    <w:rsid w:val="00677D0E"/>
    <w:rsid w:val="00692CDD"/>
    <w:rsid w:val="00694675"/>
    <w:rsid w:val="006B3984"/>
    <w:rsid w:val="006B58F8"/>
    <w:rsid w:val="006C1AFD"/>
    <w:rsid w:val="006F4912"/>
    <w:rsid w:val="006F7BFA"/>
    <w:rsid w:val="00700173"/>
    <w:rsid w:val="0072449D"/>
    <w:rsid w:val="00725D12"/>
    <w:rsid w:val="007338B9"/>
    <w:rsid w:val="0073476A"/>
    <w:rsid w:val="00742955"/>
    <w:rsid w:val="00743DC0"/>
    <w:rsid w:val="00763E98"/>
    <w:rsid w:val="007653A1"/>
    <w:rsid w:val="007670C1"/>
    <w:rsid w:val="00773F14"/>
    <w:rsid w:val="007A6293"/>
    <w:rsid w:val="007A6F51"/>
    <w:rsid w:val="007C3CBC"/>
    <w:rsid w:val="007D7E7A"/>
    <w:rsid w:val="007E52C1"/>
    <w:rsid w:val="007F62AE"/>
    <w:rsid w:val="00800127"/>
    <w:rsid w:val="00800CC8"/>
    <w:rsid w:val="008130C7"/>
    <w:rsid w:val="00813471"/>
    <w:rsid w:val="008322B2"/>
    <w:rsid w:val="008367C1"/>
    <w:rsid w:val="008401B3"/>
    <w:rsid w:val="00841002"/>
    <w:rsid w:val="00843631"/>
    <w:rsid w:val="008518E7"/>
    <w:rsid w:val="0087161A"/>
    <w:rsid w:val="00880618"/>
    <w:rsid w:val="00885991"/>
    <w:rsid w:val="008938BE"/>
    <w:rsid w:val="00897AAB"/>
    <w:rsid w:val="008A4FAA"/>
    <w:rsid w:val="008A5E70"/>
    <w:rsid w:val="008B0A7C"/>
    <w:rsid w:val="008B4102"/>
    <w:rsid w:val="008B519B"/>
    <w:rsid w:val="008B6D75"/>
    <w:rsid w:val="008D3094"/>
    <w:rsid w:val="008E2859"/>
    <w:rsid w:val="009029FE"/>
    <w:rsid w:val="00905694"/>
    <w:rsid w:val="00917B51"/>
    <w:rsid w:val="00946CDE"/>
    <w:rsid w:val="00974119"/>
    <w:rsid w:val="009A682C"/>
    <w:rsid w:val="009B38D5"/>
    <w:rsid w:val="009E7185"/>
    <w:rsid w:val="00A16AD7"/>
    <w:rsid w:val="00A21C7E"/>
    <w:rsid w:val="00A26DFF"/>
    <w:rsid w:val="00A274E6"/>
    <w:rsid w:val="00A36BD0"/>
    <w:rsid w:val="00A4474C"/>
    <w:rsid w:val="00A455EF"/>
    <w:rsid w:val="00A54FAE"/>
    <w:rsid w:val="00A61BD2"/>
    <w:rsid w:val="00A63275"/>
    <w:rsid w:val="00A745B5"/>
    <w:rsid w:val="00A9156A"/>
    <w:rsid w:val="00AC5A94"/>
    <w:rsid w:val="00AC5CF9"/>
    <w:rsid w:val="00AE4200"/>
    <w:rsid w:val="00AF203A"/>
    <w:rsid w:val="00B16B54"/>
    <w:rsid w:val="00B64D52"/>
    <w:rsid w:val="00B72EB1"/>
    <w:rsid w:val="00B870CF"/>
    <w:rsid w:val="00B90DF7"/>
    <w:rsid w:val="00B91283"/>
    <w:rsid w:val="00BA0411"/>
    <w:rsid w:val="00BA1F10"/>
    <w:rsid w:val="00BA4EB2"/>
    <w:rsid w:val="00BB6B38"/>
    <w:rsid w:val="00BB7DDE"/>
    <w:rsid w:val="00BC4D70"/>
    <w:rsid w:val="00BD3D37"/>
    <w:rsid w:val="00C00BAB"/>
    <w:rsid w:val="00C1447E"/>
    <w:rsid w:val="00C15108"/>
    <w:rsid w:val="00C169D2"/>
    <w:rsid w:val="00C20B9F"/>
    <w:rsid w:val="00C57233"/>
    <w:rsid w:val="00C70A9F"/>
    <w:rsid w:val="00C71160"/>
    <w:rsid w:val="00C81065"/>
    <w:rsid w:val="00C90377"/>
    <w:rsid w:val="00C90BBA"/>
    <w:rsid w:val="00CC3E16"/>
    <w:rsid w:val="00CC68F7"/>
    <w:rsid w:val="00CC6F01"/>
    <w:rsid w:val="00D24045"/>
    <w:rsid w:val="00D371C2"/>
    <w:rsid w:val="00D44499"/>
    <w:rsid w:val="00D6096C"/>
    <w:rsid w:val="00D67F8F"/>
    <w:rsid w:val="00D94CF4"/>
    <w:rsid w:val="00DB5CBC"/>
    <w:rsid w:val="00DC0E6D"/>
    <w:rsid w:val="00DF72B0"/>
    <w:rsid w:val="00E15E7A"/>
    <w:rsid w:val="00E33E53"/>
    <w:rsid w:val="00E477E2"/>
    <w:rsid w:val="00E81534"/>
    <w:rsid w:val="00EA4EBA"/>
    <w:rsid w:val="00EB0452"/>
    <w:rsid w:val="00EC6B22"/>
    <w:rsid w:val="00ED1387"/>
    <w:rsid w:val="00ED4486"/>
    <w:rsid w:val="00ED469E"/>
    <w:rsid w:val="00EE2A1C"/>
    <w:rsid w:val="00EE6054"/>
    <w:rsid w:val="00EE6F6B"/>
    <w:rsid w:val="00EF2DC3"/>
    <w:rsid w:val="00F00438"/>
    <w:rsid w:val="00F31948"/>
    <w:rsid w:val="00F319CB"/>
    <w:rsid w:val="00F36970"/>
    <w:rsid w:val="00F42FCB"/>
    <w:rsid w:val="00F4329C"/>
    <w:rsid w:val="00F446DC"/>
    <w:rsid w:val="00F54CC6"/>
    <w:rsid w:val="00F56692"/>
    <w:rsid w:val="00F62382"/>
    <w:rsid w:val="00F64D01"/>
    <w:rsid w:val="00F74FCF"/>
    <w:rsid w:val="00F77221"/>
    <w:rsid w:val="00F81B5A"/>
    <w:rsid w:val="00F82A30"/>
    <w:rsid w:val="00F84D27"/>
    <w:rsid w:val="00F9258C"/>
    <w:rsid w:val="00FF5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141967"/>
  <w15:docId w15:val="{5849A381-0AD2-4188-BD6E-B61AE0C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DEE"/>
    <w:pPr>
      <w:widowControl w:val="0"/>
    </w:pPr>
    <w:rPr>
      <w:kern w:val="2"/>
      <w:szCs w:val="24"/>
    </w:rPr>
  </w:style>
  <w:style w:type="paragraph" w:styleId="1">
    <w:name w:val="heading 1"/>
    <w:basedOn w:val="a"/>
    <w:next w:val="a"/>
    <w:link w:val="10"/>
    <w:autoRedefine/>
    <w:uiPriority w:val="9"/>
    <w:qFormat/>
    <w:rsid w:val="00EC6B22"/>
    <w:pPr>
      <w:keepNext/>
      <w:adjustRightInd w:val="0"/>
      <w:snapToGrid w:val="0"/>
      <w:spacing w:before="100" w:beforeAutospacing="1" w:after="100" w:afterAutospacing="1"/>
      <w:outlineLvl w:val="0"/>
    </w:pPr>
    <w:rPr>
      <w:rFonts w:ascii="Arial Unicode MS" w:hAnsi="Arial Unicode MS" w:cs="Arial Unicode MS"/>
      <w:b/>
      <w:bCs/>
      <w:color w:val="333399"/>
    </w:rPr>
  </w:style>
  <w:style w:type="paragraph" w:styleId="2">
    <w:name w:val="heading 2"/>
    <w:basedOn w:val="a"/>
    <w:next w:val="a"/>
    <w:link w:val="20"/>
    <w:uiPriority w:val="9"/>
    <w:unhideWhenUsed/>
    <w:qFormat/>
    <w:rsid w:val="00E15E7A"/>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EC6B22"/>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31">
    <w:name w:val="Body Text 3"/>
    <w:basedOn w:val="a"/>
    <w:pPr>
      <w:spacing w:after="120"/>
    </w:pPr>
    <w:rPr>
      <w:sz w:val="16"/>
      <w:szCs w:val="16"/>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055DEE"/>
    <w:pPr>
      <w:shd w:val="clear" w:color="auto" w:fill="000080"/>
    </w:pPr>
    <w:rPr>
      <w:rFonts w:ascii="新細明體" w:hAnsi="新細明體"/>
    </w:rPr>
  </w:style>
  <w:style w:type="character" w:customStyle="1" w:styleId="20">
    <w:name w:val="標題 2 字元"/>
    <w:link w:val="2"/>
    <w:uiPriority w:val="9"/>
    <w:qFormat/>
    <w:rsid w:val="00E15E7A"/>
    <w:rPr>
      <w:rFonts w:ascii="Arial Unicode MS" w:hAnsi="Arial Unicode MS" w:cs="Arial Unicode MS"/>
      <w:bCs/>
      <w:color w:val="990000"/>
      <w:kern w:val="2"/>
      <w:szCs w:val="48"/>
    </w:rPr>
  </w:style>
  <w:style w:type="character" w:customStyle="1" w:styleId="30">
    <w:name w:val="標題 3 字元"/>
    <w:link w:val="3"/>
    <w:rsid w:val="00EC6B22"/>
    <w:rPr>
      <w:rFonts w:ascii="Arial Unicode MS" w:hAnsi="Arial Unicode MS" w:cs="Arial Unicode MS"/>
      <w:bCs/>
      <w:color w:val="808000"/>
      <w:kern w:val="2"/>
      <w:szCs w:val="36"/>
    </w:rPr>
  </w:style>
  <w:style w:type="character" w:styleId="a9">
    <w:name w:val="Unresolved Mention"/>
    <w:uiPriority w:val="99"/>
    <w:semiHidden/>
    <w:unhideWhenUsed/>
    <w:rsid w:val="00DC0E6D"/>
    <w:rPr>
      <w:color w:val="605E5C"/>
      <w:shd w:val="clear" w:color="auto" w:fill="E1DFDD"/>
    </w:rPr>
  </w:style>
  <w:style w:type="character" w:customStyle="1" w:styleId="10">
    <w:name w:val="標題 1 字元"/>
    <w:link w:val="1"/>
    <w:uiPriority w:val="9"/>
    <w:rsid w:val="00F54CC6"/>
    <w:rPr>
      <w:rFonts w:ascii="Arial Unicode MS" w:hAnsi="Arial Unicode MS" w:cs="Arial Unicode MS"/>
      <w:b/>
      <w:bCs/>
      <w:color w:val="333399"/>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25010;&#27861;.docx" TargetMode="External"/><Relationship Id="rId117" Type="http://schemas.openxmlformats.org/officeDocument/2006/relationships/hyperlink" Target="../diff/index.html" TargetMode="External"/><Relationship Id="rId21" Type="http://schemas.openxmlformats.org/officeDocument/2006/relationships/hyperlink" Target="../diff/index.html" TargetMode="External"/><Relationship Id="rId42" Type="http://schemas.openxmlformats.org/officeDocument/2006/relationships/hyperlink" Target="../diff/index.html" TargetMode="External"/><Relationship Id="rId47" Type="http://schemas.openxmlformats.org/officeDocument/2006/relationships/hyperlink" Target="../diff/index.html" TargetMode="External"/><Relationship Id="rId63" Type="http://schemas.openxmlformats.org/officeDocument/2006/relationships/hyperlink" Target="&#34892;&#25919;&#35380;&#35359;&#27861;.docx" TargetMode="External"/><Relationship Id="rId68" Type="http://schemas.openxmlformats.org/officeDocument/2006/relationships/hyperlink" Target="../law/&#20013;&#33775;&#27665;&#22283;&#25010;&#27861;&#22686;&#20462;&#26781;&#25991;.docx" TargetMode="External"/><Relationship Id="rId84" Type="http://schemas.openxmlformats.org/officeDocument/2006/relationships/hyperlink" Target="../diff/index.html" TargetMode="External"/><Relationship Id="rId89" Type="http://schemas.openxmlformats.org/officeDocument/2006/relationships/hyperlink" Target="&#31435;&#27861;&#22996;&#21729;&#34892;&#28858;&#27861;.docx" TargetMode="External"/><Relationship Id="rId112" Type="http://schemas.openxmlformats.org/officeDocument/2006/relationships/hyperlink" Target="../diff/index.html" TargetMode="External"/><Relationship Id="rId16" Type="http://schemas.openxmlformats.org/officeDocument/2006/relationships/hyperlink" Target="../diff/index.html" TargetMode="External"/><Relationship Id="rId107" Type="http://schemas.openxmlformats.org/officeDocument/2006/relationships/hyperlink" Target="../diff/index.html" TargetMode="External"/><Relationship Id="rId11" Type="http://schemas.openxmlformats.org/officeDocument/2006/relationships/hyperlink" Target="../S-link&#20998;&#39006;&#27861;&#35215;&#32034;&#24341;02.docx" TargetMode="External"/><Relationship Id="rId32" Type="http://schemas.openxmlformats.org/officeDocument/2006/relationships/hyperlink" Target="../law/&#20013;&#33775;&#27665;&#22283;&#25010;&#27861;&#22686;&#20462;&#26781;&#25991;.docx" TargetMode="External"/><Relationship Id="rId37" Type="http://schemas.openxmlformats.org/officeDocument/2006/relationships/hyperlink" Target="../law/&#20013;&#33775;&#27665;&#22283;&#25010;&#27861;&#22686;&#20462;&#26781;&#25991;.docx" TargetMode="External"/><Relationship Id="rId53" Type="http://schemas.openxmlformats.org/officeDocument/2006/relationships/hyperlink" Target="../diff/index.html" TargetMode="External"/><Relationship Id="rId58" Type="http://schemas.openxmlformats.org/officeDocument/2006/relationships/hyperlink" Target="../diff/index.html" TargetMode="External"/><Relationship Id="rId74" Type="http://schemas.openxmlformats.org/officeDocument/2006/relationships/hyperlink" Target="&#25010;&#27861;.docx" TargetMode="External"/><Relationship Id="rId79" Type="http://schemas.openxmlformats.org/officeDocument/2006/relationships/hyperlink" Target="../diff/index.html" TargetMode="External"/><Relationship Id="rId102" Type="http://schemas.openxmlformats.org/officeDocument/2006/relationships/hyperlink" Target="../law/&#35531;&#39000;&#27861;.docx" TargetMode="External"/><Relationship Id="rId5" Type="http://schemas.openxmlformats.org/officeDocument/2006/relationships/endnotes" Target="endnotes.xml"/><Relationship Id="rId90" Type="http://schemas.openxmlformats.org/officeDocument/2006/relationships/hyperlink" Target="../law3/&#31435;&#27861;&#38498;&#35696;&#20107;&#35215;&#21063;.docx" TargetMode="External"/><Relationship Id="rId95" Type="http://schemas.openxmlformats.org/officeDocument/2006/relationships/hyperlink" Target="&#25010;&#27861;.docx" TargetMode="External"/><Relationship Id="rId22" Type="http://schemas.openxmlformats.org/officeDocument/2006/relationships/hyperlink" Target="../law/&#25010;&#27861;.docx" TargetMode="External"/><Relationship Id="rId27" Type="http://schemas.openxmlformats.org/officeDocument/2006/relationships/hyperlink" Target="../diff/index.html" TargetMode="External"/><Relationship Id="rId43" Type="http://schemas.openxmlformats.org/officeDocument/2006/relationships/hyperlink" Target="../law/&#20013;&#33775;&#27665;&#22283;&#25010;&#27861;&#22686;&#20462;&#26781;&#25991;.docx" TargetMode="External"/><Relationship Id="rId48" Type="http://schemas.openxmlformats.org/officeDocument/2006/relationships/hyperlink" Target="../diff/index.html" TargetMode="External"/><Relationship Id="rId64" Type="http://schemas.openxmlformats.org/officeDocument/2006/relationships/hyperlink" Target="&#34892;&#25919;&#35380;&#35359;&#27861;.docx" TargetMode="External"/><Relationship Id="rId69" Type="http://schemas.openxmlformats.org/officeDocument/2006/relationships/hyperlink" Target="../diff/index.html" TargetMode="External"/><Relationship Id="rId113" Type="http://schemas.openxmlformats.org/officeDocument/2006/relationships/hyperlink" Target="../diff/index.html" TargetMode="External"/><Relationship Id="rId118" Type="http://schemas.openxmlformats.org/officeDocument/2006/relationships/hyperlink" Target="https://www.6laws.net/comment.htm" TargetMode="External"/><Relationship Id="rId80" Type="http://schemas.openxmlformats.org/officeDocument/2006/relationships/hyperlink" Target="../diff/index.html" TargetMode="External"/><Relationship Id="rId85" Type="http://schemas.openxmlformats.org/officeDocument/2006/relationships/hyperlink" Target="../diff/index.html" TargetMode="External"/><Relationship Id="rId12" Type="http://schemas.openxmlformats.org/officeDocument/2006/relationships/hyperlink" Target="../S-link&#20998;&#39006;&#27861;&#35215;&#32034;&#24341;.docx" TargetMode="External"/><Relationship Id="rId17"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59" Type="http://schemas.openxmlformats.org/officeDocument/2006/relationships/hyperlink" Target="../law/&#25010;&#27861;.docx" TargetMode="External"/><Relationship Id="rId103" Type="http://schemas.openxmlformats.org/officeDocument/2006/relationships/hyperlink" Target="../law/&#35531;&#39000;&#27861;.docx" TargetMode="External"/><Relationship Id="rId108" Type="http://schemas.openxmlformats.org/officeDocument/2006/relationships/hyperlink" Target="../diff/index.html" TargetMode="External"/><Relationship Id="rId54" Type="http://schemas.openxmlformats.org/officeDocument/2006/relationships/hyperlink" Target="../law/&#25010;&#27861;.docx" TargetMode="External"/><Relationship Id="rId70" Type="http://schemas.openxmlformats.org/officeDocument/2006/relationships/hyperlink" Target="../law/&#20013;&#33775;&#27665;&#22283;&#25010;&#27861;&#22686;&#20462;&#26781;&#25991;.docx" TargetMode="External"/><Relationship Id="rId75" Type="http://schemas.openxmlformats.org/officeDocument/2006/relationships/hyperlink" Target="../law/&#22823;&#27861;&#23448;&#35299;&#37323;100-107&#24180;.docx" TargetMode="External"/><Relationship Id="rId91" Type="http://schemas.openxmlformats.org/officeDocument/2006/relationships/hyperlink" Target="&#31435;&#27861;&#22996;&#21729;&#34892;&#28858;&#27861;.docx" TargetMode="External"/><Relationship Id="rId96" Type="http://schemas.openxmlformats.org/officeDocument/2006/relationships/hyperlink" Target="&#22283;&#23478;&#27231;&#23494;&#20445;&#35703;&#27861;.docx"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diff/index.html" TargetMode="External"/><Relationship Id="rId28" Type="http://schemas.openxmlformats.org/officeDocument/2006/relationships/hyperlink" Target="../law/&#25010;&#27861;.docx" TargetMode="External"/><Relationship Id="rId49" Type="http://schemas.openxmlformats.org/officeDocument/2006/relationships/hyperlink" Target="../law/&#25010;&#27861;.docx" TargetMode="External"/><Relationship Id="rId114" Type="http://schemas.openxmlformats.org/officeDocument/2006/relationships/hyperlink" Target="../law/&#31435;&#27861;&#38498;&#32068;&#32340;&#27861;.docx" TargetMode="External"/><Relationship Id="rId119" Type="http://schemas.openxmlformats.org/officeDocument/2006/relationships/footer" Target="footer1.xml"/><Relationship Id="rId44" Type="http://schemas.openxmlformats.org/officeDocument/2006/relationships/hyperlink" Target="../diff/index.html" TargetMode="External"/><Relationship Id="rId60" Type="http://schemas.openxmlformats.org/officeDocument/2006/relationships/hyperlink" Target="../law/&#20013;&#33775;&#27665;&#22283;&#25010;&#27861;&#22686;&#20462;&#26781;&#25991;.docx" TargetMode="External"/><Relationship Id="rId65" Type="http://schemas.openxmlformats.org/officeDocument/2006/relationships/hyperlink" Target="../diff/index.html" TargetMode="External"/><Relationship Id="rId81" Type="http://schemas.openxmlformats.org/officeDocument/2006/relationships/hyperlink" Target="../diff/index.html" TargetMode="External"/><Relationship Id="rId86" Type="http://schemas.openxmlformats.org/officeDocument/2006/relationships/hyperlink" Target="../diff/index.html" TargetMode="External"/><Relationship Id="rId4" Type="http://schemas.openxmlformats.org/officeDocument/2006/relationships/footnotes" Target="footnotes.xml"/><Relationship Id="rId9" Type="http://schemas.openxmlformats.org/officeDocument/2006/relationships/hyperlink" Target="http://www.facebook.com/anita6la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25010;&#27861;.docx" TargetMode="External"/><Relationship Id="rId39" Type="http://schemas.openxmlformats.org/officeDocument/2006/relationships/hyperlink" Target="../law/&#31435;&#27861;&#38498;&#32068;&#32340;&#27861;.docx" TargetMode="External"/><Relationship Id="rId109" Type="http://schemas.openxmlformats.org/officeDocument/2006/relationships/hyperlink" Target="../diff/index.html" TargetMode="External"/><Relationship Id="rId34" Type="http://schemas.openxmlformats.org/officeDocument/2006/relationships/hyperlink" Target="../law/&#20013;&#33775;&#27665;&#22283;&#25010;&#27861;&#22686;&#20462;&#26781;&#25991;.docx" TargetMode="External"/><Relationship Id="rId50" Type="http://schemas.openxmlformats.org/officeDocument/2006/relationships/hyperlink" Target="../law/&#20013;&#33775;&#27665;&#22283;&#25010;&#27861;&#22686;&#20462;&#26781;&#25991;.docx" TargetMode="External"/><Relationship Id="rId55" Type="http://schemas.openxmlformats.org/officeDocument/2006/relationships/hyperlink" Target="../law/&#20013;&#33775;&#27665;&#22283;&#25010;&#27861;&#22686;&#20462;&#26781;&#25991;.docx" TargetMode="External"/><Relationship Id="rId76" Type="http://schemas.openxmlformats.org/officeDocument/2006/relationships/hyperlink" Target="../diff/index.html" TargetMode="External"/><Relationship Id="rId97" Type="http://schemas.openxmlformats.org/officeDocument/2006/relationships/hyperlink" Target="&#21009;&#27861;.docx" TargetMode="External"/><Relationship Id="rId104" Type="http://schemas.openxmlformats.org/officeDocument/2006/relationships/hyperlink" Target="../diff/index.html" TargetMode="External"/><Relationship Id="rId120" Type="http://schemas.openxmlformats.org/officeDocument/2006/relationships/footer" Target="footer2.xml"/><Relationship Id="rId7" Type="http://schemas.openxmlformats.org/officeDocument/2006/relationships/hyperlink" Target="https://www.6laws.net/update.htm" TargetMode="External"/><Relationship Id="rId71" Type="http://schemas.openxmlformats.org/officeDocument/2006/relationships/hyperlink" Target="../diff/index.html" TargetMode="External"/><Relationship Id="rId92" Type="http://schemas.openxmlformats.org/officeDocument/2006/relationships/hyperlink" Target="&#20844;&#32887;&#20154;&#21729;&#21033;&#30410;&#34909;&#31361;&#36852;&#36991;&#27861;.docx" TargetMode="External"/><Relationship Id="rId2" Type="http://schemas.openxmlformats.org/officeDocument/2006/relationships/settings" Target="settings.xml"/><Relationship Id="rId29" Type="http://schemas.openxmlformats.org/officeDocument/2006/relationships/hyperlink" Target="../law/&#20013;&#33775;&#27665;&#22283;&#25010;&#27861;&#22686;&#20462;&#26781;&#25991;.docx" TargetMode="External"/><Relationship Id="rId24" Type="http://schemas.openxmlformats.org/officeDocument/2006/relationships/hyperlink" Target="../law/&#25010;&#27861;.docx" TargetMode="External"/><Relationship Id="rId40" Type="http://schemas.openxmlformats.org/officeDocument/2006/relationships/hyperlink" Target="../diff/index.html" TargetMode="External"/><Relationship Id="rId45" Type="http://schemas.openxmlformats.org/officeDocument/2006/relationships/hyperlink" Target="../law/&#20013;&#33775;&#27665;&#22283;&#25010;&#27861;&#22686;&#20462;&#26781;&#25991;.docx" TargetMode="External"/><Relationship Id="rId66" Type="http://schemas.openxmlformats.org/officeDocument/2006/relationships/hyperlink" Target="../diff/index.html" TargetMode="External"/><Relationship Id="rId87" Type="http://schemas.openxmlformats.org/officeDocument/2006/relationships/hyperlink" Target="&#31435;&#27861;&#38498;&#32068;&#32340;&#27861;.docx" TargetMode="External"/><Relationship Id="rId110" Type="http://schemas.openxmlformats.org/officeDocument/2006/relationships/hyperlink" Target="../diff/index.html" TargetMode="External"/><Relationship Id="rId115" Type="http://schemas.openxmlformats.org/officeDocument/2006/relationships/hyperlink" Target="../law/&#25010;&#27861;.docx" TargetMode="External"/><Relationship Id="rId61" Type="http://schemas.openxmlformats.org/officeDocument/2006/relationships/hyperlink" Target="../law/&#20013;&#33775;&#27665;&#22283;&#25010;&#27861;&#22686;&#20462;&#26781;&#25991;.docx" TargetMode="External"/><Relationship Id="rId82" Type="http://schemas.openxmlformats.org/officeDocument/2006/relationships/hyperlink" Target="../diff/index.html" TargetMode="External"/><Relationship Id="rId19" Type="http://schemas.openxmlformats.org/officeDocument/2006/relationships/hyperlink" Target="../diff/index.html" TargetMode="External"/><Relationship Id="rId14" Type="http://schemas.openxmlformats.org/officeDocument/2006/relationships/hyperlink" Target="https://www.6laws.net/6law/law/&#31435;&#27861;&#38498;&#32887;&#27402;&#34892;&#20351;&#27861;.htm"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56" Type="http://schemas.openxmlformats.org/officeDocument/2006/relationships/hyperlink" Target="../law/&#20013;&#33775;&#27665;&#22283;&#25010;&#27861;&#22686;&#20462;&#26781;&#25991;.docx" TargetMode="External"/><Relationship Id="rId77" Type="http://schemas.openxmlformats.org/officeDocument/2006/relationships/hyperlink" Target="../diff/index.html" TargetMode="External"/><Relationship Id="rId100" Type="http://schemas.openxmlformats.org/officeDocument/2006/relationships/hyperlink" Target="../diff/index.html" TargetMode="External"/><Relationship Id="rId105" Type="http://schemas.openxmlformats.org/officeDocument/2006/relationships/hyperlink" Target="../diff/index.html" TargetMode="External"/><Relationship Id="rId8" Type="http://schemas.openxmlformats.org/officeDocument/2006/relationships/hyperlink" Target="http://law.moj.gov.tw/LawClass/LawHistory.aspx?PCode=A0020058" TargetMode="External"/><Relationship Id="rId51" Type="http://schemas.openxmlformats.org/officeDocument/2006/relationships/hyperlink" Target="../law/&#20013;&#33775;&#27665;&#22283;&#25010;&#27861;&#22686;&#20462;&#26781;&#25991;.docx" TargetMode="External"/><Relationship Id="rId72" Type="http://schemas.openxmlformats.org/officeDocument/2006/relationships/hyperlink" Target="../diff/index.html" TargetMode="External"/><Relationship Id="rId93" Type="http://schemas.openxmlformats.org/officeDocument/2006/relationships/hyperlink" Target="../law/&#25010;&#27861;.docx" TargetMode="External"/><Relationship Id="rId98" Type="http://schemas.openxmlformats.org/officeDocument/2006/relationships/hyperlink" Target="&#34892;&#25919;&#35380;&#35359;&#27861;.docx"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diff/index.html" TargetMode="External"/><Relationship Id="rId46" Type="http://schemas.openxmlformats.org/officeDocument/2006/relationships/hyperlink" Target="../diff/index.html" TargetMode="External"/><Relationship Id="rId67" Type="http://schemas.openxmlformats.org/officeDocument/2006/relationships/hyperlink" Target="../law/&#20013;&#33775;&#27665;&#22283;&#25010;&#27861;&#22686;&#20462;&#26781;&#25991;.docx" TargetMode="External"/><Relationship Id="rId116" Type="http://schemas.openxmlformats.org/officeDocument/2006/relationships/hyperlink" Target="../law3/&#31435;&#27861;&#38498;&#35696;&#20107;&#35215;&#21063;.docx" TargetMode="External"/><Relationship Id="rId20" Type="http://schemas.openxmlformats.org/officeDocument/2006/relationships/hyperlink" Target="../diff/index.html" TargetMode="External"/><Relationship Id="rId41" Type="http://schemas.openxmlformats.org/officeDocument/2006/relationships/hyperlink" Target="../law/&#31435;&#27861;&#38498;&#32068;&#32340;&#27861;.docx" TargetMode="External"/><Relationship Id="rId62" Type="http://schemas.openxmlformats.org/officeDocument/2006/relationships/hyperlink" Target="../law/&#20013;&#33775;&#27665;&#22283;&#25010;&#27861;&#22686;&#20462;&#26781;&#25991;.docx" TargetMode="External"/><Relationship Id="rId83" Type="http://schemas.openxmlformats.org/officeDocument/2006/relationships/hyperlink" Target="&#34892;&#25919;&#35380;&#35359;&#27861;.docx" TargetMode="External"/><Relationship Id="rId88" Type="http://schemas.openxmlformats.org/officeDocument/2006/relationships/hyperlink" Target="&#31435;&#27861;&#38498;&#21508;&#22996;&#21729;&#26371;&#32068;&#32340;&#27861;.docx" TargetMode="External"/><Relationship Id="rId111" Type="http://schemas.openxmlformats.org/officeDocument/2006/relationships/hyperlink" Target="../diff/index.html" TargetMode="External"/><Relationship Id="rId15" Type="http://schemas.openxmlformats.org/officeDocument/2006/relationships/hyperlink" Target="../law/&#31435;&#27861;&#38498;&#32068;&#32340;&#27861;.docx" TargetMode="External"/><Relationship Id="rId36" Type="http://schemas.openxmlformats.org/officeDocument/2006/relationships/hyperlink" Target="../diff/index.html" TargetMode="External"/><Relationship Id="rId57" Type="http://schemas.openxmlformats.org/officeDocument/2006/relationships/hyperlink" Target="../law/&#20013;&#33775;&#27665;&#22283;&#25010;&#27861;&#22686;&#20462;&#26781;&#25991;.docx" TargetMode="External"/><Relationship Id="rId106" Type="http://schemas.openxmlformats.org/officeDocument/2006/relationships/hyperlink" Target="../diff/index.html" TargetMode="External"/><Relationship Id="rId10" Type="http://schemas.openxmlformats.org/officeDocument/2006/relationships/hyperlink" Target="../../6law/law/&#31435;&#27861;&#38498;&#32887;&#27402;&#34892;&#20351;&#27861;.htm" TargetMode="External"/><Relationship Id="rId31" Type="http://schemas.openxmlformats.org/officeDocument/2006/relationships/hyperlink" Target="../law/&#20013;&#33775;&#27665;&#22283;&#25010;&#27861;&#22686;&#20462;&#26781;&#25991;.docx" TargetMode="External"/><Relationship Id="rId52" Type="http://schemas.openxmlformats.org/officeDocument/2006/relationships/hyperlink" Target="../law/&#20013;&#33775;&#27665;&#22283;&#25010;&#27861;&#22686;&#20462;&#26781;&#25991;.docx" TargetMode="External"/><Relationship Id="rId73" Type="http://schemas.openxmlformats.org/officeDocument/2006/relationships/hyperlink" Target="../law/&#20013;&#33775;&#27665;&#22283;&#25010;&#27861;&#22686;&#20462;&#26781;&#25991;.docx" TargetMode="External"/><Relationship Id="rId78" Type="http://schemas.openxmlformats.org/officeDocument/2006/relationships/hyperlink" Target="&#25010;&#27861;.docx" TargetMode="External"/><Relationship Id="rId94" Type="http://schemas.openxmlformats.org/officeDocument/2006/relationships/hyperlink" Target="../diff/index.html" TargetMode="External"/><Relationship Id="rId99" Type="http://schemas.openxmlformats.org/officeDocument/2006/relationships/hyperlink" Target="&#34892;&#25919;&#31243;&#24207;&#27861;.docx" TargetMode="External"/><Relationship Id="rId101" Type="http://schemas.openxmlformats.org/officeDocument/2006/relationships/hyperlink" Target="&#35531;&#39000;&#27861;.docx" TargetMode="External"/><Relationship Id="rId1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TotalTime>
  <Pages>21</Pages>
  <Words>4577</Words>
  <Characters>26089</Characters>
  <Application>Microsoft Office Word</Application>
  <DocSecurity>0</DocSecurity>
  <Lines>217</Lines>
  <Paragraphs>61</Paragraphs>
  <ScaleCrop>false</ScaleCrop>
  <Company/>
  <LinksUpToDate>false</LinksUpToDate>
  <CharactersWithSpaces>30605</CharactersWithSpaces>
  <SharedDoc>false</SharedDoc>
  <HLinks>
    <vt:vector size="756" baseType="variant">
      <vt:variant>
        <vt:i4>2949124</vt:i4>
      </vt:variant>
      <vt:variant>
        <vt:i4>375</vt:i4>
      </vt:variant>
      <vt:variant>
        <vt:i4>0</vt:i4>
      </vt:variant>
      <vt:variant>
        <vt:i4>5</vt:i4>
      </vt:variant>
      <vt:variant>
        <vt:lpwstr>mailto:anita399646@hotmail.com</vt:lpwstr>
      </vt:variant>
      <vt:variant>
        <vt:lpwstr/>
      </vt:variant>
      <vt:variant>
        <vt:i4>8192049</vt:i4>
      </vt:variant>
      <vt:variant>
        <vt:i4>372</vt:i4>
      </vt:variant>
      <vt:variant>
        <vt:i4>0</vt:i4>
      </vt:variant>
      <vt:variant>
        <vt:i4>5</vt:i4>
      </vt:variant>
      <vt:variant>
        <vt:lpwstr>http://law.moj.gov.tw/</vt:lpwstr>
      </vt:variant>
      <vt:variant>
        <vt:lpwstr/>
      </vt:variant>
      <vt:variant>
        <vt:i4>6225996</vt:i4>
      </vt:variant>
      <vt:variant>
        <vt:i4>369</vt:i4>
      </vt:variant>
      <vt:variant>
        <vt:i4>0</vt:i4>
      </vt:variant>
      <vt:variant>
        <vt:i4>5</vt:i4>
      </vt:variant>
      <vt:variant>
        <vt:lpwstr>http://www.ly.gov.tw/</vt:lpwstr>
      </vt:variant>
      <vt:variant>
        <vt:lpwstr/>
      </vt:variant>
      <vt:variant>
        <vt:i4>786499</vt:i4>
      </vt:variant>
      <vt:variant>
        <vt:i4>366</vt:i4>
      </vt:variant>
      <vt:variant>
        <vt:i4>0</vt:i4>
      </vt:variant>
      <vt:variant>
        <vt:i4>5</vt:i4>
      </vt:variant>
      <vt:variant>
        <vt:lpwstr>http://www.president.gov.tw/</vt:lpwstr>
      </vt:variant>
      <vt:variant>
        <vt:lpwstr/>
      </vt:variant>
      <vt:variant>
        <vt:i4>7274612</vt:i4>
      </vt:variant>
      <vt:variant>
        <vt:i4>363</vt:i4>
      </vt:variant>
      <vt:variant>
        <vt:i4>0</vt:i4>
      </vt:variant>
      <vt:variant>
        <vt:i4>5</vt:i4>
      </vt:variant>
      <vt:variant>
        <vt:lpwstr/>
      </vt:variant>
      <vt:variant>
        <vt:lpwstr>top</vt:lpwstr>
      </vt:variant>
      <vt:variant>
        <vt:i4>4063358</vt:i4>
      </vt:variant>
      <vt:variant>
        <vt:i4>360</vt:i4>
      </vt:variant>
      <vt:variant>
        <vt:i4>0</vt:i4>
      </vt:variant>
      <vt:variant>
        <vt:i4>5</vt:i4>
      </vt:variant>
      <vt:variant>
        <vt:lpwstr>../diff/index.html</vt:lpwstr>
      </vt:variant>
      <vt:variant>
        <vt:lpwstr/>
      </vt:variant>
      <vt:variant>
        <vt:i4>1852960801</vt:i4>
      </vt:variant>
      <vt:variant>
        <vt:i4>357</vt:i4>
      </vt:variant>
      <vt:variant>
        <vt:i4>0</vt:i4>
      </vt:variant>
      <vt:variant>
        <vt:i4>5</vt:i4>
      </vt:variant>
      <vt:variant>
        <vt:lpwstr>..\law3/立法院議事規則.doc</vt:lpwstr>
      </vt:variant>
      <vt:variant>
        <vt:lpwstr/>
      </vt:variant>
      <vt:variant>
        <vt:i4>1825726963</vt:i4>
      </vt:variant>
      <vt:variant>
        <vt:i4>354</vt:i4>
      </vt:variant>
      <vt:variant>
        <vt:i4>0</vt:i4>
      </vt:variant>
      <vt:variant>
        <vt:i4>5</vt:i4>
      </vt:variant>
      <vt:variant>
        <vt:lpwstr>憲法.doc</vt:lpwstr>
      </vt:variant>
      <vt:variant>
        <vt:lpwstr/>
      </vt:variant>
      <vt:variant>
        <vt:i4>2104529629</vt:i4>
      </vt:variant>
      <vt:variant>
        <vt:i4>351</vt:i4>
      </vt:variant>
      <vt:variant>
        <vt:i4>0</vt:i4>
      </vt:variant>
      <vt:variant>
        <vt:i4>5</vt:i4>
      </vt:variant>
      <vt:variant>
        <vt:lpwstr>立法院組織法.doc</vt:lpwstr>
      </vt:variant>
      <vt:variant>
        <vt:lpwstr>a33</vt:lpwstr>
      </vt:variant>
      <vt:variant>
        <vt:i4>130186145</vt:i4>
      </vt:variant>
      <vt:variant>
        <vt:i4>348</vt:i4>
      </vt:variant>
      <vt:variant>
        <vt:i4>0</vt:i4>
      </vt:variant>
      <vt:variant>
        <vt:i4>5</vt:i4>
      </vt:variant>
      <vt:variant>
        <vt:lpwstr/>
      </vt:variant>
      <vt:variant>
        <vt:lpwstr>a章節索引</vt:lpwstr>
      </vt:variant>
      <vt:variant>
        <vt:i4>4063358</vt:i4>
      </vt:variant>
      <vt:variant>
        <vt:i4>345</vt:i4>
      </vt:variant>
      <vt:variant>
        <vt:i4>0</vt:i4>
      </vt:variant>
      <vt:variant>
        <vt:i4>5</vt:i4>
      </vt:variant>
      <vt:variant>
        <vt:lpwstr>../diff/index.html</vt:lpwstr>
      </vt:variant>
      <vt:variant>
        <vt:lpwstr/>
      </vt:variant>
      <vt:variant>
        <vt:i4>4063358</vt:i4>
      </vt:variant>
      <vt:variant>
        <vt:i4>342</vt:i4>
      </vt:variant>
      <vt:variant>
        <vt:i4>0</vt:i4>
      </vt:variant>
      <vt:variant>
        <vt:i4>5</vt:i4>
      </vt:variant>
      <vt:variant>
        <vt:lpwstr>../diff/index.html</vt:lpwstr>
      </vt:variant>
      <vt:variant>
        <vt:lpwstr/>
      </vt:variant>
      <vt:variant>
        <vt:i4>4063358</vt:i4>
      </vt:variant>
      <vt:variant>
        <vt:i4>339</vt:i4>
      </vt:variant>
      <vt:variant>
        <vt:i4>0</vt:i4>
      </vt:variant>
      <vt:variant>
        <vt:i4>5</vt:i4>
      </vt:variant>
      <vt:variant>
        <vt:lpwstr>../diff/index.html</vt:lpwstr>
      </vt:variant>
      <vt:variant>
        <vt:lpwstr/>
      </vt:variant>
      <vt:variant>
        <vt:i4>4063358</vt:i4>
      </vt:variant>
      <vt:variant>
        <vt:i4>336</vt:i4>
      </vt:variant>
      <vt:variant>
        <vt:i4>0</vt:i4>
      </vt:variant>
      <vt:variant>
        <vt:i4>5</vt:i4>
      </vt:variant>
      <vt:variant>
        <vt:lpwstr>../diff/index.html</vt:lpwstr>
      </vt:variant>
      <vt:variant>
        <vt:lpwstr/>
      </vt:variant>
      <vt:variant>
        <vt:i4>4063358</vt:i4>
      </vt:variant>
      <vt:variant>
        <vt:i4>333</vt:i4>
      </vt:variant>
      <vt:variant>
        <vt:i4>0</vt:i4>
      </vt:variant>
      <vt:variant>
        <vt:i4>5</vt:i4>
      </vt:variant>
      <vt:variant>
        <vt:lpwstr>../diff/index.html</vt:lpwstr>
      </vt:variant>
      <vt:variant>
        <vt:lpwstr/>
      </vt:variant>
      <vt:variant>
        <vt:i4>3539041</vt:i4>
      </vt:variant>
      <vt:variant>
        <vt:i4>330</vt:i4>
      </vt:variant>
      <vt:variant>
        <vt:i4>0</vt:i4>
      </vt:variant>
      <vt:variant>
        <vt:i4>5</vt:i4>
      </vt:variant>
      <vt:variant>
        <vt:lpwstr/>
      </vt:variant>
      <vt:variant>
        <vt:lpwstr>a68</vt:lpwstr>
      </vt:variant>
      <vt:variant>
        <vt:i4>4063358</vt:i4>
      </vt:variant>
      <vt:variant>
        <vt:i4>327</vt:i4>
      </vt:variant>
      <vt:variant>
        <vt:i4>0</vt:i4>
      </vt:variant>
      <vt:variant>
        <vt:i4>5</vt:i4>
      </vt:variant>
      <vt:variant>
        <vt:lpwstr>../diff/index.html</vt:lpwstr>
      </vt:variant>
      <vt:variant>
        <vt:lpwstr/>
      </vt:variant>
      <vt:variant>
        <vt:i4>3539041</vt:i4>
      </vt:variant>
      <vt:variant>
        <vt:i4>324</vt:i4>
      </vt:variant>
      <vt:variant>
        <vt:i4>0</vt:i4>
      </vt:variant>
      <vt:variant>
        <vt:i4>5</vt:i4>
      </vt:variant>
      <vt:variant>
        <vt:lpwstr/>
      </vt:variant>
      <vt:variant>
        <vt:lpwstr>a68</vt:lpwstr>
      </vt:variant>
      <vt:variant>
        <vt:i4>4063358</vt:i4>
      </vt:variant>
      <vt:variant>
        <vt:i4>321</vt:i4>
      </vt:variant>
      <vt:variant>
        <vt:i4>0</vt:i4>
      </vt:variant>
      <vt:variant>
        <vt:i4>5</vt:i4>
      </vt:variant>
      <vt:variant>
        <vt:lpwstr>../diff/index.html</vt:lpwstr>
      </vt:variant>
      <vt:variant>
        <vt:lpwstr/>
      </vt:variant>
      <vt:variant>
        <vt:i4>3539041</vt:i4>
      </vt:variant>
      <vt:variant>
        <vt:i4>318</vt:i4>
      </vt:variant>
      <vt:variant>
        <vt:i4>0</vt:i4>
      </vt:variant>
      <vt:variant>
        <vt:i4>5</vt:i4>
      </vt:variant>
      <vt:variant>
        <vt:lpwstr/>
      </vt:variant>
      <vt:variant>
        <vt:lpwstr>a68</vt:lpwstr>
      </vt:variant>
      <vt:variant>
        <vt:i4>4063358</vt:i4>
      </vt:variant>
      <vt:variant>
        <vt:i4>315</vt:i4>
      </vt:variant>
      <vt:variant>
        <vt:i4>0</vt:i4>
      </vt:variant>
      <vt:variant>
        <vt:i4>5</vt:i4>
      </vt:variant>
      <vt:variant>
        <vt:lpwstr>../diff/index.html</vt:lpwstr>
      </vt:variant>
      <vt:variant>
        <vt:lpwstr/>
      </vt:variant>
      <vt:variant>
        <vt:i4>4063358</vt:i4>
      </vt:variant>
      <vt:variant>
        <vt:i4>312</vt:i4>
      </vt:variant>
      <vt:variant>
        <vt:i4>0</vt:i4>
      </vt:variant>
      <vt:variant>
        <vt:i4>5</vt:i4>
      </vt:variant>
      <vt:variant>
        <vt:lpwstr>../diff/index.html</vt:lpwstr>
      </vt:variant>
      <vt:variant>
        <vt:lpwstr/>
      </vt:variant>
      <vt:variant>
        <vt:i4>130186145</vt:i4>
      </vt:variant>
      <vt:variant>
        <vt:i4>309</vt:i4>
      </vt:variant>
      <vt:variant>
        <vt:i4>0</vt:i4>
      </vt:variant>
      <vt:variant>
        <vt:i4>5</vt:i4>
      </vt:variant>
      <vt:variant>
        <vt:lpwstr/>
      </vt:variant>
      <vt:variant>
        <vt:lpwstr>a章節索引</vt:lpwstr>
      </vt:variant>
      <vt:variant>
        <vt:i4>4063358</vt:i4>
      </vt:variant>
      <vt:variant>
        <vt:i4>306</vt:i4>
      </vt:variant>
      <vt:variant>
        <vt:i4>0</vt:i4>
      </vt:variant>
      <vt:variant>
        <vt:i4>5</vt:i4>
      </vt:variant>
      <vt:variant>
        <vt:lpwstr>../diff/index.html</vt:lpwstr>
      </vt:variant>
      <vt:variant>
        <vt:lpwstr/>
      </vt:variant>
      <vt:variant>
        <vt:i4>-1741822437</vt:i4>
      </vt:variant>
      <vt:variant>
        <vt:i4>303</vt:i4>
      </vt:variant>
      <vt:variant>
        <vt:i4>0</vt:i4>
      </vt:variant>
      <vt:variant>
        <vt:i4>5</vt:i4>
      </vt:variant>
      <vt:variant>
        <vt:lpwstr>請願法.doc</vt:lpwstr>
      </vt:variant>
      <vt:variant>
        <vt:lpwstr>a4</vt:lpwstr>
      </vt:variant>
      <vt:variant>
        <vt:i4>-1742019045</vt:i4>
      </vt:variant>
      <vt:variant>
        <vt:i4>300</vt:i4>
      </vt:variant>
      <vt:variant>
        <vt:i4>0</vt:i4>
      </vt:variant>
      <vt:variant>
        <vt:i4>5</vt:i4>
      </vt:variant>
      <vt:variant>
        <vt:lpwstr>請願法.doc</vt:lpwstr>
      </vt:variant>
      <vt:variant>
        <vt:lpwstr>a3</vt:lpwstr>
      </vt:variant>
      <vt:variant>
        <vt:i4>130186145</vt:i4>
      </vt:variant>
      <vt:variant>
        <vt:i4>297</vt:i4>
      </vt:variant>
      <vt:variant>
        <vt:i4>0</vt:i4>
      </vt:variant>
      <vt:variant>
        <vt:i4>5</vt:i4>
      </vt:variant>
      <vt:variant>
        <vt:lpwstr/>
      </vt:variant>
      <vt:variant>
        <vt:lpwstr>a章節索引</vt:lpwstr>
      </vt:variant>
      <vt:variant>
        <vt:i4>4063358</vt:i4>
      </vt:variant>
      <vt:variant>
        <vt:i4>294</vt:i4>
      </vt:variant>
      <vt:variant>
        <vt:i4>0</vt:i4>
      </vt:variant>
      <vt:variant>
        <vt:i4>5</vt:i4>
      </vt:variant>
      <vt:variant>
        <vt:lpwstr>../diff/index.html</vt:lpwstr>
      </vt:variant>
      <vt:variant>
        <vt:lpwstr/>
      </vt:variant>
      <vt:variant>
        <vt:i4>130186145</vt:i4>
      </vt:variant>
      <vt:variant>
        <vt:i4>291</vt:i4>
      </vt:variant>
      <vt:variant>
        <vt:i4>0</vt:i4>
      </vt:variant>
      <vt:variant>
        <vt:i4>5</vt:i4>
      </vt:variant>
      <vt:variant>
        <vt:lpwstr/>
      </vt:variant>
      <vt:variant>
        <vt:lpwstr>a章節索引</vt:lpwstr>
      </vt:variant>
      <vt:variant>
        <vt:i4>1826906514</vt:i4>
      </vt:variant>
      <vt:variant>
        <vt:i4>288</vt:i4>
      </vt:variant>
      <vt:variant>
        <vt:i4>0</vt:i4>
      </vt:variant>
      <vt:variant>
        <vt:i4>5</vt:i4>
      </vt:variant>
      <vt:variant>
        <vt:lpwstr>憲法.doc</vt:lpwstr>
      </vt:variant>
      <vt:variant>
        <vt:lpwstr>a67</vt:lpwstr>
      </vt:variant>
      <vt:variant>
        <vt:i4>130186145</vt:i4>
      </vt:variant>
      <vt:variant>
        <vt:i4>285</vt:i4>
      </vt:variant>
      <vt:variant>
        <vt:i4>0</vt:i4>
      </vt:variant>
      <vt:variant>
        <vt:i4>5</vt:i4>
      </vt:variant>
      <vt:variant>
        <vt:lpwstr/>
      </vt:variant>
      <vt:variant>
        <vt:lpwstr>a章節索引</vt:lpwstr>
      </vt:variant>
      <vt:variant>
        <vt:i4>130186145</vt:i4>
      </vt:variant>
      <vt:variant>
        <vt:i4>282</vt:i4>
      </vt:variant>
      <vt:variant>
        <vt:i4>0</vt:i4>
      </vt:variant>
      <vt:variant>
        <vt:i4>5</vt:i4>
      </vt:variant>
      <vt:variant>
        <vt:lpwstr/>
      </vt:variant>
      <vt:variant>
        <vt:lpwstr>a章節索引</vt:lpwstr>
      </vt:variant>
      <vt:variant>
        <vt:i4>-1838320722</vt:i4>
      </vt:variant>
      <vt:variant>
        <vt:i4>279</vt:i4>
      </vt:variant>
      <vt:variant>
        <vt:i4>0</vt:i4>
      </vt:variant>
      <vt:variant>
        <vt:i4>5</vt:i4>
      </vt:variant>
      <vt:variant>
        <vt:lpwstr>中華民國憲法增修條文.doc</vt:lpwstr>
      </vt:variant>
      <vt:variant>
        <vt:lpwstr>b2</vt:lpwstr>
      </vt:variant>
      <vt:variant>
        <vt:i4>130186145</vt:i4>
      </vt:variant>
      <vt:variant>
        <vt:i4>276</vt:i4>
      </vt:variant>
      <vt:variant>
        <vt:i4>0</vt:i4>
      </vt:variant>
      <vt:variant>
        <vt:i4>5</vt:i4>
      </vt:variant>
      <vt:variant>
        <vt:lpwstr/>
      </vt:variant>
      <vt:variant>
        <vt:lpwstr>a章節索引</vt:lpwstr>
      </vt:variant>
      <vt:variant>
        <vt:i4>4063358</vt:i4>
      </vt:variant>
      <vt:variant>
        <vt:i4>273</vt:i4>
      </vt:variant>
      <vt:variant>
        <vt:i4>0</vt:i4>
      </vt:variant>
      <vt:variant>
        <vt:i4>5</vt:i4>
      </vt:variant>
      <vt:variant>
        <vt:lpwstr>../diff/index.html</vt:lpwstr>
      </vt:variant>
      <vt:variant>
        <vt:lpwstr/>
      </vt:variant>
      <vt:variant>
        <vt:i4>-1838451794</vt:i4>
      </vt:variant>
      <vt:variant>
        <vt:i4>270</vt:i4>
      </vt:variant>
      <vt:variant>
        <vt:i4>0</vt:i4>
      </vt:variant>
      <vt:variant>
        <vt:i4>5</vt:i4>
      </vt:variant>
      <vt:variant>
        <vt:lpwstr>中華民國憲法增修條文.doc</vt:lpwstr>
      </vt:variant>
      <vt:variant>
        <vt:lpwstr>b4</vt:lpwstr>
      </vt:variant>
      <vt:variant>
        <vt:i4>4063358</vt:i4>
      </vt:variant>
      <vt:variant>
        <vt:i4>267</vt:i4>
      </vt:variant>
      <vt:variant>
        <vt:i4>0</vt:i4>
      </vt:variant>
      <vt:variant>
        <vt:i4>5</vt:i4>
      </vt:variant>
      <vt:variant>
        <vt:lpwstr>../diff/index.html</vt:lpwstr>
      </vt:variant>
      <vt:variant>
        <vt:lpwstr/>
      </vt:variant>
      <vt:variant>
        <vt:i4>-1838451794</vt:i4>
      </vt:variant>
      <vt:variant>
        <vt:i4>264</vt:i4>
      </vt:variant>
      <vt:variant>
        <vt:i4>0</vt:i4>
      </vt:variant>
      <vt:variant>
        <vt:i4>5</vt:i4>
      </vt:variant>
      <vt:variant>
        <vt:lpwstr>中華民國憲法增修條文.doc</vt:lpwstr>
      </vt:variant>
      <vt:variant>
        <vt:lpwstr>b4</vt:lpwstr>
      </vt:variant>
      <vt:variant>
        <vt:i4>130186145</vt:i4>
      </vt:variant>
      <vt:variant>
        <vt:i4>261</vt:i4>
      </vt:variant>
      <vt:variant>
        <vt:i4>0</vt:i4>
      </vt:variant>
      <vt:variant>
        <vt:i4>5</vt:i4>
      </vt:variant>
      <vt:variant>
        <vt:lpwstr/>
      </vt:variant>
      <vt:variant>
        <vt:lpwstr>a章節索引</vt:lpwstr>
      </vt:variant>
      <vt:variant>
        <vt:i4>-1838386258</vt:i4>
      </vt:variant>
      <vt:variant>
        <vt:i4>258</vt:i4>
      </vt:variant>
      <vt:variant>
        <vt:i4>0</vt:i4>
      </vt:variant>
      <vt:variant>
        <vt:i4>5</vt:i4>
      </vt:variant>
      <vt:variant>
        <vt:lpwstr>中華民國憲法增修條文.doc</vt:lpwstr>
      </vt:variant>
      <vt:variant>
        <vt:lpwstr>b3</vt:lpwstr>
      </vt:variant>
      <vt:variant>
        <vt:i4>130186145</vt:i4>
      </vt:variant>
      <vt:variant>
        <vt:i4>255</vt:i4>
      </vt:variant>
      <vt:variant>
        <vt:i4>0</vt:i4>
      </vt:variant>
      <vt:variant>
        <vt:i4>5</vt:i4>
      </vt:variant>
      <vt:variant>
        <vt:lpwstr/>
      </vt:variant>
      <vt:variant>
        <vt:lpwstr>a章節索引</vt:lpwstr>
      </vt:variant>
      <vt:variant>
        <vt:i4>130186145</vt:i4>
      </vt:variant>
      <vt:variant>
        <vt:i4>252</vt:i4>
      </vt:variant>
      <vt:variant>
        <vt:i4>0</vt:i4>
      </vt:variant>
      <vt:variant>
        <vt:i4>5</vt:i4>
      </vt:variant>
      <vt:variant>
        <vt:lpwstr/>
      </vt:variant>
      <vt:variant>
        <vt:lpwstr>a章節索引</vt:lpwstr>
      </vt:variant>
      <vt:variant>
        <vt:i4>-1838648402</vt:i4>
      </vt:variant>
      <vt:variant>
        <vt:i4>249</vt:i4>
      </vt:variant>
      <vt:variant>
        <vt:i4>0</vt:i4>
      </vt:variant>
      <vt:variant>
        <vt:i4>5</vt:i4>
      </vt:variant>
      <vt:variant>
        <vt:lpwstr>中華民國憲法增修條文.doc</vt:lpwstr>
      </vt:variant>
      <vt:variant>
        <vt:lpwstr>b7</vt:lpwstr>
      </vt:variant>
      <vt:variant>
        <vt:i4>-1838582866</vt:i4>
      </vt:variant>
      <vt:variant>
        <vt:i4>246</vt:i4>
      </vt:variant>
      <vt:variant>
        <vt:i4>0</vt:i4>
      </vt:variant>
      <vt:variant>
        <vt:i4>5</vt:i4>
      </vt:variant>
      <vt:variant>
        <vt:lpwstr>中華民國憲法增修條文.doc</vt:lpwstr>
      </vt:variant>
      <vt:variant>
        <vt:lpwstr>b6</vt:lpwstr>
      </vt:variant>
      <vt:variant>
        <vt:i4>-1838517330</vt:i4>
      </vt:variant>
      <vt:variant>
        <vt:i4>243</vt:i4>
      </vt:variant>
      <vt:variant>
        <vt:i4>0</vt:i4>
      </vt:variant>
      <vt:variant>
        <vt:i4>5</vt:i4>
      </vt:variant>
      <vt:variant>
        <vt:lpwstr>中華民國憲法增修條文.doc</vt:lpwstr>
      </vt:variant>
      <vt:variant>
        <vt:lpwstr>b5</vt:lpwstr>
      </vt:variant>
      <vt:variant>
        <vt:i4>1826054562</vt:i4>
      </vt:variant>
      <vt:variant>
        <vt:i4>240</vt:i4>
      </vt:variant>
      <vt:variant>
        <vt:i4>0</vt:i4>
      </vt:variant>
      <vt:variant>
        <vt:i4>5</vt:i4>
      </vt:variant>
      <vt:variant>
        <vt:lpwstr>憲法.doc</vt:lpwstr>
      </vt:variant>
      <vt:variant>
        <vt:lpwstr>a104</vt:lpwstr>
      </vt:variant>
      <vt:variant>
        <vt:i4>4063358</vt:i4>
      </vt:variant>
      <vt:variant>
        <vt:i4>237</vt:i4>
      </vt:variant>
      <vt:variant>
        <vt:i4>0</vt:i4>
      </vt:variant>
      <vt:variant>
        <vt:i4>5</vt:i4>
      </vt:variant>
      <vt:variant>
        <vt:lpwstr>../diff/index.html</vt:lpwstr>
      </vt:variant>
      <vt:variant>
        <vt:lpwstr/>
      </vt:variant>
      <vt:variant>
        <vt:i4>-1838648402</vt:i4>
      </vt:variant>
      <vt:variant>
        <vt:i4>234</vt:i4>
      </vt:variant>
      <vt:variant>
        <vt:i4>0</vt:i4>
      </vt:variant>
      <vt:variant>
        <vt:i4>5</vt:i4>
      </vt:variant>
      <vt:variant>
        <vt:lpwstr>中華民國憲法增修條文.doc</vt:lpwstr>
      </vt:variant>
      <vt:variant>
        <vt:lpwstr>b7</vt:lpwstr>
      </vt:variant>
      <vt:variant>
        <vt:i4>-1838582866</vt:i4>
      </vt:variant>
      <vt:variant>
        <vt:i4>231</vt:i4>
      </vt:variant>
      <vt:variant>
        <vt:i4>0</vt:i4>
      </vt:variant>
      <vt:variant>
        <vt:i4>5</vt:i4>
      </vt:variant>
      <vt:variant>
        <vt:lpwstr>中華民國憲法增修條文.doc</vt:lpwstr>
      </vt:variant>
      <vt:variant>
        <vt:lpwstr>b6</vt:lpwstr>
      </vt:variant>
      <vt:variant>
        <vt:i4>-1838517330</vt:i4>
      </vt:variant>
      <vt:variant>
        <vt:i4>228</vt:i4>
      </vt:variant>
      <vt:variant>
        <vt:i4>0</vt:i4>
      </vt:variant>
      <vt:variant>
        <vt:i4>5</vt:i4>
      </vt:variant>
      <vt:variant>
        <vt:lpwstr>中華民國憲法增修條文.doc</vt:lpwstr>
      </vt:variant>
      <vt:variant>
        <vt:lpwstr>b5</vt:lpwstr>
      </vt:variant>
      <vt:variant>
        <vt:i4>1826054562</vt:i4>
      </vt:variant>
      <vt:variant>
        <vt:i4>225</vt:i4>
      </vt:variant>
      <vt:variant>
        <vt:i4>0</vt:i4>
      </vt:variant>
      <vt:variant>
        <vt:i4>5</vt:i4>
      </vt:variant>
      <vt:variant>
        <vt:lpwstr>憲法.doc</vt:lpwstr>
      </vt:variant>
      <vt:variant>
        <vt:lpwstr>a104</vt:lpwstr>
      </vt:variant>
      <vt:variant>
        <vt:i4>130186145</vt:i4>
      </vt:variant>
      <vt:variant>
        <vt:i4>222</vt:i4>
      </vt:variant>
      <vt:variant>
        <vt:i4>0</vt:i4>
      </vt:variant>
      <vt:variant>
        <vt:i4>5</vt:i4>
      </vt:variant>
      <vt:variant>
        <vt:lpwstr/>
      </vt:variant>
      <vt:variant>
        <vt:lpwstr>a章節索引</vt:lpwstr>
      </vt:variant>
      <vt:variant>
        <vt:i4>3211361</vt:i4>
      </vt:variant>
      <vt:variant>
        <vt:i4>219</vt:i4>
      </vt:variant>
      <vt:variant>
        <vt:i4>0</vt:i4>
      </vt:variant>
      <vt:variant>
        <vt:i4>5</vt:i4>
      </vt:variant>
      <vt:variant>
        <vt:lpwstr/>
      </vt:variant>
      <vt:variant>
        <vt:lpwstr>a16</vt:lpwstr>
      </vt:variant>
      <vt:variant>
        <vt:i4>-1838386258</vt:i4>
      </vt:variant>
      <vt:variant>
        <vt:i4>216</vt:i4>
      </vt:variant>
      <vt:variant>
        <vt:i4>0</vt:i4>
      </vt:variant>
      <vt:variant>
        <vt:i4>5</vt:i4>
      </vt:variant>
      <vt:variant>
        <vt:lpwstr>中華民國憲法增修條文.doc</vt:lpwstr>
      </vt:variant>
      <vt:variant>
        <vt:lpwstr>b3</vt:lpwstr>
      </vt:variant>
      <vt:variant>
        <vt:i4>3211361</vt:i4>
      </vt:variant>
      <vt:variant>
        <vt:i4>213</vt:i4>
      </vt:variant>
      <vt:variant>
        <vt:i4>0</vt:i4>
      </vt:variant>
      <vt:variant>
        <vt:i4>5</vt:i4>
      </vt:variant>
      <vt:variant>
        <vt:lpwstr/>
      </vt:variant>
      <vt:variant>
        <vt:lpwstr>a18</vt:lpwstr>
      </vt:variant>
      <vt:variant>
        <vt:i4>3211361</vt:i4>
      </vt:variant>
      <vt:variant>
        <vt:i4>210</vt:i4>
      </vt:variant>
      <vt:variant>
        <vt:i4>0</vt:i4>
      </vt:variant>
      <vt:variant>
        <vt:i4>5</vt:i4>
      </vt:variant>
      <vt:variant>
        <vt:lpwstr/>
      </vt:variant>
      <vt:variant>
        <vt:lpwstr>a17</vt:lpwstr>
      </vt:variant>
      <vt:variant>
        <vt:i4>2104660701</vt:i4>
      </vt:variant>
      <vt:variant>
        <vt:i4>207</vt:i4>
      </vt:variant>
      <vt:variant>
        <vt:i4>0</vt:i4>
      </vt:variant>
      <vt:variant>
        <vt:i4>5</vt:i4>
      </vt:variant>
      <vt:variant>
        <vt:lpwstr>立法院組織法.doc</vt:lpwstr>
      </vt:variant>
      <vt:variant>
        <vt:lpwstr>a10</vt:lpwstr>
      </vt:variant>
      <vt:variant>
        <vt:i4>4063358</vt:i4>
      </vt:variant>
      <vt:variant>
        <vt:i4>204</vt:i4>
      </vt:variant>
      <vt:variant>
        <vt:i4>0</vt:i4>
      </vt:variant>
      <vt:variant>
        <vt:i4>5</vt:i4>
      </vt:variant>
      <vt:variant>
        <vt:lpwstr>../diff/index.html</vt:lpwstr>
      </vt:variant>
      <vt:variant>
        <vt:lpwstr/>
      </vt:variant>
      <vt:variant>
        <vt:i4>2104660701</vt:i4>
      </vt:variant>
      <vt:variant>
        <vt:i4>201</vt:i4>
      </vt:variant>
      <vt:variant>
        <vt:i4>0</vt:i4>
      </vt:variant>
      <vt:variant>
        <vt:i4>5</vt:i4>
      </vt:variant>
      <vt:variant>
        <vt:lpwstr>立法院組織法.doc</vt:lpwstr>
      </vt:variant>
      <vt:variant>
        <vt:lpwstr>a10</vt:lpwstr>
      </vt:variant>
      <vt:variant>
        <vt:i4>4063358</vt:i4>
      </vt:variant>
      <vt:variant>
        <vt:i4>198</vt:i4>
      </vt:variant>
      <vt:variant>
        <vt:i4>0</vt:i4>
      </vt:variant>
      <vt:variant>
        <vt:i4>5</vt:i4>
      </vt:variant>
      <vt:variant>
        <vt:lpwstr>../diff/index.html</vt:lpwstr>
      </vt:variant>
      <vt:variant>
        <vt:lpwstr/>
      </vt:variant>
      <vt:variant>
        <vt:i4>-1838386258</vt:i4>
      </vt:variant>
      <vt:variant>
        <vt:i4>195</vt:i4>
      </vt:variant>
      <vt:variant>
        <vt:i4>0</vt:i4>
      </vt:variant>
      <vt:variant>
        <vt:i4>5</vt:i4>
      </vt:variant>
      <vt:variant>
        <vt:lpwstr>中華民國憲法增修條文.doc</vt:lpwstr>
      </vt:variant>
      <vt:variant>
        <vt:lpwstr>b3</vt:lpwstr>
      </vt:variant>
      <vt:variant>
        <vt:i4>130186145</vt:i4>
      </vt:variant>
      <vt:variant>
        <vt:i4>192</vt:i4>
      </vt:variant>
      <vt:variant>
        <vt:i4>0</vt:i4>
      </vt:variant>
      <vt:variant>
        <vt:i4>5</vt:i4>
      </vt:variant>
      <vt:variant>
        <vt:lpwstr/>
      </vt:variant>
      <vt:variant>
        <vt:lpwstr>a章節索引</vt:lpwstr>
      </vt:variant>
      <vt:variant>
        <vt:i4>-1838451794</vt:i4>
      </vt:variant>
      <vt:variant>
        <vt:i4>189</vt:i4>
      </vt:variant>
      <vt:variant>
        <vt:i4>0</vt:i4>
      </vt:variant>
      <vt:variant>
        <vt:i4>5</vt:i4>
      </vt:variant>
      <vt:variant>
        <vt:lpwstr>中華民國憲法增修條文.doc</vt:lpwstr>
      </vt:variant>
      <vt:variant>
        <vt:lpwstr>b4</vt:lpwstr>
      </vt:variant>
      <vt:variant>
        <vt:i4>130186145</vt:i4>
      </vt:variant>
      <vt:variant>
        <vt:i4>186</vt:i4>
      </vt:variant>
      <vt:variant>
        <vt:i4>0</vt:i4>
      </vt:variant>
      <vt:variant>
        <vt:i4>5</vt:i4>
      </vt:variant>
      <vt:variant>
        <vt:lpwstr/>
      </vt:variant>
      <vt:variant>
        <vt:lpwstr>a章節索引</vt:lpwstr>
      </vt:variant>
      <vt:variant>
        <vt:i4>-1838320722</vt:i4>
      </vt:variant>
      <vt:variant>
        <vt:i4>183</vt:i4>
      </vt:variant>
      <vt:variant>
        <vt:i4>0</vt:i4>
      </vt:variant>
      <vt:variant>
        <vt:i4>5</vt:i4>
      </vt:variant>
      <vt:variant>
        <vt:lpwstr>中華民國憲法增修條文.doc</vt:lpwstr>
      </vt:variant>
      <vt:variant>
        <vt:lpwstr>b2</vt:lpwstr>
      </vt:variant>
      <vt:variant>
        <vt:i4>1826054565</vt:i4>
      </vt:variant>
      <vt:variant>
        <vt:i4>180</vt:i4>
      </vt:variant>
      <vt:variant>
        <vt:i4>0</vt:i4>
      </vt:variant>
      <vt:variant>
        <vt:i4>5</vt:i4>
      </vt:variant>
      <vt:variant>
        <vt:lpwstr>憲法.doc</vt:lpwstr>
      </vt:variant>
      <vt:variant>
        <vt:lpwstr>a174</vt:lpwstr>
      </vt:variant>
      <vt:variant>
        <vt:i4>4063358</vt:i4>
      </vt:variant>
      <vt:variant>
        <vt:i4>177</vt:i4>
      </vt:variant>
      <vt:variant>
        <vt:i4>0</vt:i4>
      </vt:variant>
      <vt:variant>
        <vt:i4>5</vt:i4>
      </vt:variant>
      <vt:variant>
        <vt:lpwstr>../diff/index.html</vt:lpwstr>
      </vt:variant>
      <vt:variant>
        <vt:lpwstr/>
      </vt:variant>
      <vt:variant>
        <vt:i4>1825726963</vt:i4>
      </vt:variant>
      <vt:variant>
        <vt:i4>174</vt:i4>
      </vt:variant>
      <vt:variant>
        <vt:i4>0</vt:i4>
      </vt:variant>
      <vt:variant>
        <vt:i4>5</vt:i4>
      </vt:variant>
      <vt:variant>
        <vt:lpwstr>憲法.doc</vt:lpwstr>
      </vt:variant>
      <vt:variant>
        <vt:lpwstr/>
      </vt:variant>
      <vt:variant>
        <vt:i4>4063358</vt:i4>
      </vt:variant>
      <vt:variant>
        <vt:i4>171</vt:i4>
      </vt:variant>
      <vt:variant>
        <vt:i4>0</vt:i4>
      </vt:variant>
      <vt:variant>
        <vt:i4>5</vt:i4>
      </vt:variant>
      <vt:variant>
        <vt:lpwstr>../diff/index.html</vt:lpwstr>
      </vt:variant>
      <vt:variant>
        <vt:lpwstr/>
      </vt:variant>
      <vt:variant>
        <vt:i4>1825726963</vt:i4>
      </vt:variant>
      <vt:variant>
        <vt:i4>168</vt:i4>
      </vt:variant>
      <vt:variant>
        <vt:i4>0</vt:i4>
      </vt:variant>
      <vt:variant>
        <vt:i4>5</vt:i4>
      </vt:variant>
      <vt:variant>
        <vt:lpwstr>憲法.doc</vt:lpwstr>
      </vt:variant>
      <vt:variant>
        <vt:lpwstr/>
      </vt:variant>
      <vt:variant>
        <vt:i4>4063358</vt:i4>
      </vt:variant>
      <vt:variant>
        <vt:i4>165</vt:i4>
      </vt:variant>
      <vt:variant>
        <vt:i4>0</vt:i4>
      </vt:variant>
      <vt:variant>
        <vt:i4>5</vt:i4>
      </vt:variant>
      <vt:variant>
        <vt:lpwstr>../diff/index.html</vt:lpwstr>
      </vt:variant>
      <vt:variant>
        <vt:lpwstr/>
      </vt:variant>
      <vt:variant>
        <vt:i4>1825726963</vt:i4>
      </vt:variant>
      <vt:variant>
        <vt:i4>162</vt:i4>
      </vt:variant>
      <vt:variant>
        <vt:i4>0</vt:i4>
      </vt:variant>
      <vt:variant>
        <vt:i4>5</vt:i4>
      </vt:variant>
      <vt:variant>
        <vt:lpwstr>憲法.doc</vt:lpwstr>
      </vt:variant>
      <vt:variant>
        <vt:lpwstr/>
      </vt:variant>
      <vt:variant>
        <vt:i4>4063358</vt:i4>
      </vt:variant>
      <vt:variant>
        <vt:i4>159</vt:i4>
      </vt:variant>
      <vt:variant>
        <vt:i4>0</vt:i4>
      </vt:variant>
      <vt:variant>
        <vt:i4>5</vt:i4>
      </vt:variant>
      <vt:variant>
        <vt:lpwstr>../diff/index.html</vt:lpwstr>
      </vt:variant>
      <vt:variant>
        <vt:lpwstr/>
      </vt:variant>
      <vt:variant>
        <vt:i4>4063358</vt:i4>
      </vt:variant>
      <vt:variant>
        <vt:i4>156</vt:i4>
      </vt:variant>
      <vt:variant>
        <vt:i4>0</vt:i4>
      </vt:variant>
      <vt:variant>
        <vt:i4>5</vt:i4>
      </vt:variant>
      <vt:variant>
        <vt:lpwstr>../diff/index.html</vt:lpwstr>
      </vt:variant>
      <vt:variant>
        <vt:lpwstr/>
      </vt:variant>
      <vt:variant>
        <vt:i4>4063358</vt:i4>
      </vt:variant>
      <vt:variant>
        <vt:i4>153</vt:i4>
      </vt:variant>
      <vt:variant>
        <vt:i4>0</vt:i4>
      </vt:variant>
      <vt:variant>
        <vt:i4>5</vt:i4>
      </vt:variant>
      <vt:variant>
        <vt:lpwstr>../diff/index.html</vt:lpwstr>
      </vt:variant>
      <vt:variant>
        <vt:lpwstr/>
      </vt:variant>
      <vt:variant>
        <vt:i4>1826906514</vt:i4>
      </vt:variant>
      <vt:variant>
        <vt:i4>150</vt:i4>
      </vt:variant>
      <vt:variant>
        <vt:i4>0</vt:i4>
      </vt:variant>
      <vt:variant>
        <vt:i4>5</vt:i4>
      </vt:variant>
      <vt:variant>
        <vt:lpwstr>憲法.doc</vt:lpwstr>
      </vt:variant>
      <vt:variant>
        <vt:lpwstr>a63</vt:lpwstr>
      </vt:variant>
      <vt:variant>
        <vt:i4>130186145</vt:i4>
      </vt:variant>
      <vt:variant>
        <vt:i4>147</vt:i4>
      </vt:variant>
      <vt:variant>
        <vt:i4>0</vt:i4>
      </vt:variant>
      <vt:variant>
        <vt:i4>5</vt:i4>
      </vt:variant>
      <vt:variant>
        <vt:lpwstr/>
      </vt:variant>
      <vt:variant>
        <vt:lpwstr>a章節索引</vt:lpwstr>
      </vt:variant>
      <vt:variant>
        <vt:i4>4063358</vt:i4>
      </vt:variant>
      <vt:variant>
        <vt:i4>144</vt:i4>
      </vt:variant>
      <vt:variant>
        <vt:i4>0</vt:i4>
      </vt:variant>
      <vt:variant>
        <vt:i4>5</vt:i4>
      </vt:variant>
      <vt:variant>
        <vt:lpwstr>../diff/index.html</vt:lpwstr>
      </vt:variant>
      <vt:variant>
        <vt:lpwstr/>
      </vt:variant>
      <vt:variant>
        <vt:i4>2104595165</vt:i4>
      </vt:variant>
      <vt:variant>
        <vt:i4>141</vt:i4>
      </vt:variant>
      <vt:variant>
        <vt:i4>0</vt:i4>
      </vt:variant>
      <vt:variant>
        <vt:i4>5</vt:i4>
      </vt:variant>
      <vt:variant>
        <vt:lpwstr>立法院組織法.doc</vt:lpwstr>
      </vt:variant>
      <vt:variant>
        <vt:lpwstr>a2</vt:lpwstr>
      </vt:variant>
      <vt:variant>
        <vt:i4>-1556207199</vt:i4>
      </vt:variant>
      <vt:variant>
        <vt:i4>138</vt:i4>
      </vt:variant>
      <vt:variant>
        <vt:i4>0</vt:i4>
      </vt:variant>
      <vt:variant>
        <vt:i4>5</vt:i4>
      </vt:variant>
      <vt:variant>
        <vt:lpwstr/>
      </vt:variant>
      <vt:variant>
        <vt:lpwstr>_第十三章__附</vt:lpwstr>
      </vt:variant>
      <vt:variant>
        <vt:i4>-1424545375</vt:i4>
      </vt:variant>
      <vt:variant>
        <vt:i4>135</vt:i4>
      </vt:variant>
      <vt:variant>
        <vt:i4>0</vt:i4>
      </vt:variant>
      <vt:variant>
        <vt:i4>5</vt:i4>
      </vt:variant>
      <vt:variant>
        <vt:lpwstr/>
      </vt:variant>
      <vt:variant>
        <vt:lpwstr>_第十二章__黨</vt:lpwstr>
      </vt:variant>
      <vt:variant>
        <vt:i4>-208565016</vt:i4>
      </vt:variant>
      <vt:variant>
        <vt:i4>132</vt:i4>
      </vt:variant>
      <vt:variant>
        <vt:i4>0</vt:i4>
      </vt:variant>
      <vt:variant>
        <vt:i4>5</vt:i4>
      </vt:variant>
      <vt:variant>
        <vt:lpwstr/>
      </vt:variant>
      <vt:variant>
        <vt:lpwstr>_第十一章__請願文書之審查</vt:lpwstr>
      </vt:variant>
      <vt:variant>
        <vt:i4>1906426171</vt:i4>
      </vt:variant>
      <vt:variant>
        <vt:i4>129</vt:i4>
      </vt:variant>
      <vt:variant>
        <vt:i4>0</vt:i4>
      </vt:variant>
      <vt:variant>
        <vt:i4>5</vt:i4>
      </vt:variant>
      <vt:variant>
        <vt:lpwstr/>
      </vt:variant>
      <vt:variant>
        <vt:lpwstr>_第十章__行政命令之審查</vt:lpwstr>
      </vt:variant>
      <vt:variant>
        <vt:i4>-518734148</vt:i4>
      </vt:variant>
      <vt:variant>
        <vt:i4>126</vt:i4>
      </vt:variant>
      <vt:variant>
        <vt:i4>0</vt:i4>
      </vt:variant>
      <vt:variant>
        <vt:i4>5</vt:i4>
      </vt:variant>
      <vt:variant>
        <vt:lpwstr/>
      </vt:variant>
      <vt:variant>
        <vt:lpwstr>_第九章__委員會公聽會之舉行</vt:lpwstr>
      </vt:variant>
      <vt:variant>
        <vt:i4>1552019480</vt:i4>
      </vt:variant>
      <vt:variant>
        <vt:i4>123</vt:i4>
      </vt:variant>
      <vt:variant>
        <vt:i4>0</vt:i4>
      </vt:variant>
      <vt:variant>
        <vt:i4>5</vt:i4>
      </vt:variant>
      <vt:variant>
        <vt:lpwstr/>
      </vt:variant>
      <vt:variant>
        <vt:lpwstr>_第八章__文件調閱之處理</vt:lpwstr>
      </vt:variant>
      <vt:variant>
        <vt:i4>1518741357</vt:i4>
      </vt:variant>
      <vt:variant>
        <vt:i4>120</vt:i4>
      </vt:variant>
      <vt:variant>
        <vt:i4>0</vt:i4>
      </vt:variant>
      <vt:variant>
        <vt:i4>5</vt:i4>
      </vt:variant>
      <vt:variant>
        <vt:lpwstr/>
      </vt:variant>
      <vt:variant>
        <vt:lpwstr>_第七章之一__罷免案之提出及審議</vt:lpwstr>
      </vt:variant>
      <vt:variant>
        <vt:i4>1285298899</vt:i4>
      </vt:variant>
      <vt:variant>
        <vt:i4>117</vt:i4>
      </vt:variant>
      <vt:variant>
        <vt:i4>0</vt:i4>
      </vt:variant>
      <vt:variant>
        <vt:i4>5</vt:i4>
      </vt:variant>
      <vt:variant>
        <vt:lpwstr/>
      </vt:variant>
      <vt:variant>
        <vt:lpwstr>_第七章__彈劾案之提出</vt:lpwstr>
      </vt:variant>
      <vt:variant>
        <vt:i4>-1603330096</vt:i4>
      </vt:variant>
      <vt:variant>
        <vt:i4>114</vt:i4>
      </vt:variant>
      <vt:variant>
        <vt:i4>0</vt:i4>
      </vt:variant>
      <vt:variant>
        <vt:i4>5</vt:i4>
      </vt:variant>
      <vt:variant>
        <vt:lpwstr/>
      </vt:variant>
      <vt:variant>
        <vt:lpwstr>_第六章__不信任案之處理</vt:lpwstr>
      </vt:variant>
      <vt:variant>
        <vt:i4>-1330763505</vt:i4>
      </vt:variant>
      <vt:variant>
        <vt:i4>111</vt:i4>
      </vt:variant>
      <vt:variant>
        <vt:i4>0</vt:i4>
      </vt:variant>
      <vt:variant>
        <vt:i4>5</vt:i4>
      </vt:variant>
      <vt:variant>
        <vt:lpwstr/>
      </vt:variant>
      <vt:variant>
        <vt:lpwstr>_第五章__覆議案之處理</vt:lpwstr>
      </vt:variant>
      <vt:variant>
        <vt:i4>1638457745</vt:i4>
      </vt:variant>
      <vt:variant>
        <vt:i4>108</vt:i4>
      </vt:variant>
      <vt:variant>
        <vt:i4>0</vt:i4>
      </vt:variant>
      <vt:variant>
        <vt:i4>5</vt:i4>
      </vt:variant>
      <vt:variant>
        <vt:lpwstr/>
      </vt:variant>
      <vt:variant>
        <vt:lpwstr>_第四章__同意權之行使</vt:lpwstr>
      </vt:variant>
      <vt:variant>
        <vt:i4>-1964698558</vt:i4>
      </vt:variant>
      <vt:variant>
        <vt:i4>105</vt:i4>
      </vt:variant>
      <vt:variant>
        <vt:i4>0</vt:i4>
      </vt:variant>
      <vt:variant>
        <vt:i4>5</vt:i4>
      </vt:variant>
      <vt:variant>
        <vt:lpwstr/>
      </vt:variant>
      <vt:variant>
        <vt:lpwstr>_第三章__聽取報告與質詢</vt:lpwstr>
      </vt:variant>
      <vt:variant>
        <vt:i4>1438380477</vt:i4>
      </vt:variant>
      <vt:variant>
        <vt:i4>102</vt:i4>
      </vt:variant>
      <vt:variant>
        <vt:i4>0</vt:i4>
      </vt:variant>
      <vt:variant>
        <vt:i4>5</vt:i4>
      </vt:variant>
      <vt:variant>
        <vt:lpwstr/>
      </vt:variant>
      <vt:variant>
        <vt:lpwstr>_第二章之一__聽取總統國情報告</vt:lpwstr>
      </vt:variant>
      <vt:variant>
        <vt:i4>26431116</vt:i4>
      </vt:variant>
      <vt:variant>
        <vt:i4>99</vt:i4>
      </vt:variant>
      <vt:variant>
        <vt:i4>0</vt:i4>
      </vt:variant>
      <vt:variant>
        <vt:i4>5</vt:i4>
      </vt:variant>
      <vt:variant>
        <vt:lpwstr/>
      </vt:variant>
      <vt:variant>
        <vt:lpwstr>_第二章__議</vt:lpwstr>
      </vt:variant>
      <vt:variant>
        <vt:i4>26430976</vt:i4>
      </vt:variant>
      <vt:variant>
        <vt:i4>96</vt:i4>
      </vt:variant>
      <vt:variant>
        <vt:i4>0</vt:i4>
      </vt:variant>
      <vt:variant>
        <vt:i4>5</vt:i4>
      </vt:variant>
      <vt:variant>
        <vt:lpwstr/>
      </vt:variant>
      <vt:variant>
        <vt:lpwstr>_第一章__總</vt:lpwstr>
      </vt:variant>
      <vt:variant>
        <vt:i4>3604577</vt:i4>
      </vt:variant>
      <vt:variant>
        <vt:i4>93</vt:i4>
      </vt:variant>
      <vt:variant>
        <vt:i4>0</vt:i4>
      </vt:variant>
      <vt:variant>
        <vt:i4>5</vt:i4>
      </vt:variant>
      <vt:variant>
        <vt:lpwstr/>
      </vt:variant>
      <vt:variant>
        <vt:lpwstr>a70</vt:lpwstr>
      </vt:variant>
      <vt:variant>
        <vt:i4>3407969</vt:i4>
      </vt:variant>
      <vt:variant>
        <vt:i4>90</vt:i4>
      </vt:variant>
      <vt:variant>
        <vt:i4>0</vt:i4>
      </vt:variant>
      <vt:variant>
        <vt:i4>5</vt:i4>
      </vt:variant>
      <vt:variant>
        <vt:lpwstr/>
      </vt:variant>
      <vt:variant>
        <vt:lpwstr>a44</vt:lpwstr>
      </vt:variant>
      <vt:variant>
        <vt:i4>3407969</vt:i4>
      </vt:variant>
      <vt:variant>
        <vt:i4>87</vt:i4>
      </vt:variant>
      <vt:variant>
        <vt:i4>0</vt:i4>
      </vt:variant>
      <vt:variant>
        <vt:i4>5</vt:i4>
      </vt:variant>
      <vt:variant>
        <vt:lpwstr/>
      </vt:variant>
      <vt:variant>
        <vt:lpwstr>a42</vt:lpwstr>
      </vt:variant>
      <vt:variant>
        <vt:i4>5439572</vt:i4>
      </vt:variant>
      <vt:variant>
        <vt:i4>84</vt:i4>
      </vt:variant>
      <vt:variant>
        <vt:i4>0</vt:i4>
      </vt:variant>
      <vt:variant>
        <vt:i4>5</vt:i4>
      </vt:variant>
      <vt:variant>
        <vt:lpwstr/>
      </vt:variant>
      <vt:variant>
        <vt:lpwstr>a15b1</vt:lpwstr>
      </vt:variant>
      <vt:variant>
        <vt:i4>1438380477</vt:i4>
      </vt:variant>
      <vt:variant>
        <vt:i4>81</vt:i4>
      </vt:variant>
      <vt:variant>
        <vt:i4>0</vt:i4>
      </vt:variant>
      <vt:variant>
        <vt:i4>5</vt:i4>
      </vt:variant>
      <vt:variant>
        <vt:lpwstr/>
      </vt:variant>
      <vt:variant>
        <vt:lpwstr>_第二章之一__聽取總統國情報告</vt:lpwstr>
      </vt:variant>
      <vt:variant>
        <vt:i4>5570640</vt:i4>
      </vt:variant>
      <vt:variant>
        <vt:i4>78</vt:i4>
      </vt:variant>
      <vt:variant>
        <vt:i4>0</vt:i4>
      </vt:variant>
      <vt:variant>
        <vt:i4>5</vt:i4>
      </vt:variant>
      <vt:variant>
        <vt:lpwstr/>
      </vt:variant>
      <vt:variant>
        <vt:lpwstr>a71b1</vt:lpwstr>
      </vt:variant>
      <vt:variant>
        <vt:i4>3604577</vt:i4>
      </vt:variant>
      <vt:variant>
        <vt:i4>75</vt:i4>
      </vt:variant>
      <vt:variant>
        <vt:i4>0</vt:i4>
      </vt:variant>
      <vt:variant>
        <vt:i4>5</vt:i4>
      </vt:variant>
      <vt:variant>
        <vt:lpwstr/>
      </vt:variant>
      <vt:variant>
        <vt:lpwstr>a70</vt:lpwstr>
      </vt:variant>
      <vt:variant>
        <vt:i4>3604577</vt:i4>
      </vt:variant>
      <vt:variant>
        <vt:i4>72</vt:i4>
      </vt:variant>
      <vt:variant>
        <vt:i4>0</vt:i4>
      </vt:variant>
      <vt:variant>
        <vt:i4>5</vt:i4>
      </vt:variant>
      <vt:variant>
        <vt:lpwstr/>
      </vt:variant>
      <vt:variant>
        <vt:lpwstr>a77</vt:lpwstr>
      </vt:variant>
      <vt:variant>
        <vt:i4>3604577</vt:i4>
      </vt:variant>
      <vt:variant>
        <vt:i4>69</vt:i4>
      </vt:variant>
      <vt:variant>
        <vt:i4>0</vt:i4>
      </vt:variant>
      <vt:variant>
        <vt:i4>5</vt:i4>
      </vt:variant>
      <vt:variant>
        <vt:lpwstr/>
      </vt:variant>
      <vt:variant>
        <vt:lpwstr>a72</vt:lpwstr>
      </vt:variant>
      <vt:variant>
        <vt:i4>3539041</vt:i4>
      </vt:variant>
      <vt:variant>
        <vt:i4>66</vt:i4>
      </vt:variant>
      <vt:variant>
        <vt:i4>0</vt:i4>
      </vt:variant>
      <vt:variant>
        <vt:i4>5</vt:i4>
      </vt:variant>
      <vt:variant>
        <vt:lpwstr/>
      </vt:variant>
      <vt:variant>
        <vt:lpwstr>a68</vt:lpwstr>
      </vt:variant>
      <vt:variant>
        <vt:i4>3539041</vt:i4>
      </vt:variant>
      <vt:variant>
        <vt:i4>63</vt:i4>
      </vt:variant>
      <vt:variant>
        <vt:i4>0</vt:i4>
      </vt:variant>
      <vt:variant>
        <vt:i4>5</vt:i4>
      </vt:variant>
      <vt:variant>
        <vt:lpwstr/>
      </vt:variant>
      <vt:variant>
        <vt:lpwstr>a67</vt:lpwstr>
      </vt:variant>
      <vt:variant>
        <vt:i4>3539041</vt:i4>
      </vt:variant>
      <vt:variant>
        <vt:i4>60</vt:i4>
      </vt:variant>
      <vt:variant>
        <vt:i4>0</vt:i4>
      </vt:variant>
      <vt:variant>
        <vt:i4>5</vt:i4>
      </vt:variant>
      <vt:variant>
        <vt:lpwstr/>
      </vt:variant>
      <vt:variant>
        <vt:lpwstr>a60</vt:lpwstr>
      </vt:variant>
      <vt:variant>
        <vt:i4>3276897</vt:i4>
      </vt:variant>
      <vt:variant>
        <vt:i4>57</vt:i4>
      </vt:variant>
      <vt:variant>
        <vt:i4>0</vt:i4>
      </vt:variant>
      <vt:variant>
        <vt:i4>5</vt:i4>
      </vt:variant>
      <vt:variant>
        <vt:lpwstr/>
      </vt:variant>
      <vt:variant>
        <vt:lpwstr>a29</vt:lpwstr>
      </vt:variant>
      <vt:variant>
        <vt:i4>3276897</vt:i4>
      </vt:variant>
      <vt:variant>
        <vt:i4>54</vt:i4>
      </vt:variant>
      <vt:variant>
        <vt:i4>0</vt:i4>
      </vt:variant>
      <vt:variant>
        <vt:i4>5</vt:i4>
      </vt:variant>
      <vt:variant>
        <vt:lpwstr/>
      </vt:variant>
      <vt:variant>
        <vt:lpwstr>a20</vt:lpwstr>
      </vt:variant>
      <vt:variant>
        <vt:i4>3211361</vt:i4>
      </vt:variant>
      <vt:variant>
        <vt:i4>51</vt:i4>
      </vt:variant>
      <vt:variant>
        <vt:i4>0</vt:i4>
      </vt:variant>
      <vt:variant>
        <vt:i4>5</vt:i4>
      </vt:variant>
      <vt:variant>
        <vt:lpwstr/>
      </vt:variant>
      <vt:variant>
        <vt:lpwstr>a17</vt:lpwstr>
      </vt:variant>
      <vt:variant>
        <vt:i4>3211361</vt:i4>
      </vt:variant>
      <vt:variant>
        <vt:i4>48</vt:i4>
      </vt:variant>
      <vt:variant>
        <vt:i4>0</vt:i4>
      </vt:variant>
      <vt:variant>
        <vt:i4>5</vt:i4>
      </vt:variant>
      <vt:variant>
        <vt:lpwstr/>
      </vt:variant>
      <vt:variant>
        <vt:lpwstr>a11</vt:lpwstr>
      </vt:variant>
      <vt:variant>
        <vt:i4>3670113</vt:i4>
      </vt:variant>
      <vt:variant>
        <vt:i4>45</vt:i4>
      </vt:variant>
      <vt:variant>
        <vt:i4>0</vt:i4>
      </vt:variant>
      <vt:variant>
        <vt:i4>5</vt:i4>
      </vt:variant>
      <vt:variant>
        <vt:lpwstr/>
      </vt:variant>
      <vt:variant>
        <vt:lpwstr>a8</vt:lpwstr>
      </vt:variant>
      <vt:variant>
        <vt:i4>3473505</vt:i4>
      </vt:variant>
      <vt:variant>
        <vt:i4>42</vt:i4>
      </vt:variant>
      <vt:variant>
        <vt:i4>0</vt:i4>
      </vt:variant>
      <vt:variant>
        <vt:i4>5</vt:i4>
      </vt:variant>
      <vt:variant>
        <vt:lpwstr/>
      </vt:variant>
      <vt:variant>
        <vt:lpwstr>a5</vt:lpwstr>
      </vt:variant>
      <vt:variant>
        <vt:i4>5570641</vt:i4>
      </vt:variant>
      <vt:variant>
        <vt:i4>39</vt:i4>
      </vt:variant>
      <vt:variant>
        <vt:i4>0</vt:i4>
      </vt:variant>
      <vt:variant>
        <vt:i4>5</vt:i4>
      </vt:variant>
      <vt:variant>
        <vt:lpwstr/>
      </vt:variant>
      <vt:variant>
        <vt:lpwstr>a70b1</vt:lpwstr>
      </vt:variant>
      <vt:variant>
        <vt:i4>5439569</vt:i4>
      </vt:variant>
      <vt:variant>
        <vt:i4>36</vt:i4>
      </vt:variant>
      <vt:variant>
        <vt:i4>0</vt:i4>
      </vt:variant>
      <vt:variant>
        <vt:i4>5</vt:i4>
      </vt:variant>
      <vt:variant>
        <vt:lpwstr/>
      </vt:variant>
      <vt:variant>
        <vt:lpwstr>a10b1</vt:lpwstr>
      </vt:variant>
      <vt:variant>
        <vt:i4>3604577</vt:i4>
      </vt:variant>
      <vt:variant>
        <vt:i4>33</vt:i4>
      </vt:variant>
      <vt:variant>
        <vt:i4>0</vt:i4>
      </vt:variant>
      <vt:variant>
        <vt:i4>5</vt:i4>
      </vt:variant>
      <vt:variant>
        <vt:lpwstr/>
      </vt:variant>
      <vt:variant>
        <vt:lpwstr>a74</vt:lpwstr>
      </vt:variant>
      <vt:variant>
        <vt:i4>3604577</vt:i4>
      </vt:variant>
      <vt:variant>
        <vt:i4>30</vt:i4>
      </vt:variant>
      <vt:variant>
        <vt:i4>0</vt:i4>
      </vt:variant>
      <vt:variant>
        <vt:i4>5</vt:i4>
      </vt:variant>
      <vt:variant>
        <vt:lpwstr/>
      </vt:variant>
      <vt:variant>
        <vt:lpwstr>a72</vt:lpwstr>
      </vt:variant>
      <vt:variant>
        <vt:i4>3604577</vt:i4>
      </vt:variant>
      <vt:variant>
        <vt:i4>27</vt:i4>
      </vt:variant>
      <vt:variant>
        <vt:i4>0</vt:i4>
      </vt:variant>
      <vt:variant>
        <vt:i4>5</vt:i4>
      </vt:variant>
      <vt:variant>
        <vt:lpwstr/>
      </vt:variant>
      <vt:variant>
        <vt:lpwstr>a70</vt:lpwstr>
      </vt:variant>
      <vt:variant>
        <vt:i4>3539041</vt:i4>
      </vt:variant>
      <vt:variant>
        <vt:i4>24</vt:i4>
      </vt:variant>
      <vt:variant>
        <vt:i4>0</vt:i4>
      </vt:variant>
      <vt:variant>
        <vt:i4>5</vt:i4>
      </vt:variant>
      <vt:variant>
        <vt:lpwstr/>
      </vt:variant>
      <vt:variant>
        <vt:lpwstr>a68</vt:lpwstr>
      </vt:variant>
      <vt:variant>
        <vt:i4>3211361</vt:i4>
      </vt:variant>
      <vt:variant>
        <vt:i4>21</vt:i4>
      </vt:variant>
      <vt:variant>
        <vt:i4>0</vt:i4>
      </vt:variant>
      <vt:variant>
        <vt:i4>5</vt:i4>
      </vt:variant>
      <vt:variant>
        <vt:lpwstr/>
      </vt:variant>
      <vt:variant>
        <vt:lpwstr>a11</vt:lpwstr>
      </vt:variant>
      <vt:variant>
        <vt:i4>3211361</vt:i4>
      </vt:variant>
      <vt:variant>
        <vt:i4>18</vt:i4>
      </vt:variant>
      <vt:variant>
        <vt:i4>0</vt:i4>
      </vt:variant>
      <vt:variant>
        <vt:i4>5</vt:i4>
      </vt:variant>
      <vt:variant>
        <vt:lpwstr/>
      </vt:variant>
      <vt:variant>
        <vt:lpwstr>a13</vt:lpwstr>
      </vt:variant>
      <vt:variant>
        <vt:i4>141019273</vt:i4>
      </vt:variant>
      <vt:variant>
        <vt:i4>15</vt:i4>
      </vt:variant>
      <vt:variant>
        <vt:i4>0</vt:i4>
      </vt:variant>
      <vt:variant>
        <vt:i4>5</vt:i4>
      </vt:variant>
      <vt:variant>
        <vt:lpwstr>http://www.6law.idv.tw/6law/law/立法院職權行使法.htm</vt:lpwstr>
      </vt:variant>
      <vt:variant>
        <vt:lpwstr/>
      </vt:variant>
      <vt:variant>
        <vt:i4>-287473132</vt:i4>
      </vt:variant>
      <vt:variant>
        <vt:i4>12</vt:i4>
      </vt:variant>
      <vt:variant>
        <vt:i4>0</vt:i4>
      </vt:variant>
      <vt:variant>
        <vt:i4>5</vt:i4>
      </vt:variant>
      <vt:variant>
        <vt:lpwstr>../S-link電子六法總索引.doc</vt:lpwstr>
      </vt:variant>
      <vt:variant>
        <vt:lpwstr>立法院職權行使法</vt:lpwstr>
      </vt:variant>
      <vt:variant>
        <vt:i4>-1962726861</vt:i4>
      </vt:variant>
      <vt:variant>
        <vt:i4>9</vt:i4>
      </vt:variant>
      <vt:variant>
        <vt:i4>0</vt:i4>
      </vt:variant>
      <vt:variant>
        <vt:i4>5</vt:i4>
      </vt:variant>
      <vt:variant>
        <vt:lpwstr>../S-link分類法規索引02.doc</vt:lpwstr>
      </vt:variant>
      <vt:variant>
        <vt:lpwstr>a立法院職權行使法</vt:lpwstr>
      </vt:variant>
      <vt:variant>
        <vt:i4>91</vt:i4>
      </vt:variant>
      <vt:variant>
        <vt:i4>6</vt:i4>
      </vt:variant>
      <vt:variant>
        <vt:i4>0</vt:i4>
      </vt:variant>
      <vt:variant>
        <vt:i4>5</vt:i4>
      </vt:variant>
      <vt:variant>
        <vt:lpwstr>http://www.facebook.com/anita6law</vt:lpwstr>
      </vt:variant>
      <vt:variant>
        <vt:lpwstr/>
      </vt:variant>
      <vt:variant>
        <vt:i4>8060982</vt:i4>
      </vt:variant>
      <vt:variant>
        <vt:i4>3</vt:i4>
      </vt:variant>
      <vt:variant>
        <vt:i4>0</vt:i4>
      </vt:variant>
      <vt:variant>
        <vt:i4>5</vt:i4>
      </vt:variant>
      <vt:variant>
        <vt:lpwstr>http://law.moj.gov.tw/LawClass/LawHistoryIf.aspx?PCode=A0020058</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立法院職權行使法</dc:title>
  <dc:subject/>
  <dc:creator>S-link 電子六法-黃婉玲</dc:creator>
  <cp:keywords/>
  <dc:description/>
  <cp:lastModifiedBy>黃 6laws</cp:lastModifiedBy>
  <cp:revision>96</cp:revision>
  <dcterms:created xsi:type="dcterms:W3CDTF">2014-11-27T09:32:00Z</dcterms:created>
  <dcterms:modified xsi:type="dcterms:W3CDTF">2024-11-09T15:03:00Z</dcterms:modified>
</cp:coreProperties>
</file>