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13C68" w14:textId="38D1C140" w:rsidR="00940DC7" w:rsidRDefault="003E2FDD" w:rsidP="00C629DF">
      <w:pPr>
        <w:adjustRightInd w:val="0"/>
        <w:snapToGrid w:val="0"/>
        <w:ind w:rightChars="8" w:right="16"/>
        <w:jc w:val="right"/>
        <w:rPr>
          <w:rFonts w:ascii="Arial Unicode MS" w:hAnsi="Arial Unicode MS"/>
        </w:rPr>
      </w:pPr>
      <w:hyperlink r:id="rId6" w:history="1">
        <w:r w:rsidR="00D8008E">
          <w:rPr>
            <w:rFonts w:ascii="Calibri" w:hAnsi="Calibri"/>
            <w:noProof/>
            <w:color w:val="5F5F5F"/>
            <w:sz w:val="18"/>
            <w:szCs w:val="20"/>
            <w:lang w:val="zh-TW"/>
          </w:rPr>
          <w:pict w14:anchorId="06990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7" o:title=""/>
            </v:shape>
          </w:pict>
        </w:r>
      </w:hyperlink>
    </w:p>
    <w:p w14:paraId="4B3751E0" w14:textId="606D8631" w:rsidR="00940DC7" w:rsidRDefault="00940DC7" w:rsidP="00C629DF">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8" w:tgtFrame="_blank" w:history="1">
        <w:r w:rsidRPr="00940DC7">
          <w:rPr>
            <w:rStyle w:val="a3"/>
            <w:sz w:val="18"/>
            <w:szCs w:val="20"/>
          </w:rPr>
          <w:t>更新</w:t>
        </w:r>
      </w:hyperlink>
      <w:r>
        <w:rPr>
          <w:rFonts w:hint="eastAsia"/>
          <w:color w:val="7F7F7F"/>
          <w:sz w:val="18"/>
          <w:szCs w:val="20"/>
          <w:lang w:val="zh-TW"/>
        </w:rPr>
        <w:t>】</w:t>
      </w:r>
      <w:r w:rsidR="00303B03" w:rsidRPr="00DE0F84">
        <w:rPr>
          <w:rFonts w:cs="Segoe UI Emoji"/>
          <w:sz w:val="18"/>
        </w:rPr>
        <w:t>⏰</w:t>
      </w:r>
      <w:r w:rsidR="00D8008E" w:rsidRPr="00680ED9">
        <w:rPr>
          <w:rFonts w:ascii="Arial Unicode MS" w:hAnsi="Arial Unicode MS"/>
          <w:color w:val="808000"/>
          <w:sz w:val="18"/>
          <w:szCs w:val="20"/>
        </w:rPr>
        <w:t>2021/10/</w:t>
      </w:r>
      <w:r w:rsidR="00D8008E">
        <w:rPr>
          <w:rFonts w:ascii="Arial Unicode MS" w:hAnsi="Arial Unicode MS"/>
          <w:color w:val="808000"/>
          <w:sz w:val="18"/>
          <w:szCs w:val="20"/>
        </w:rPr>
        <w:t>5</w:t>
      </w:r>
      <w:r>
        <w:rPr>
          <w:rFonts w:hint="eastAsia"/>
          <w:color w:val="7F7F7F"/>
          <w:sz w:val="18"/>
          <w:szCs w:val="20"/>
          <w:lang w:val="zh-TW"/>
        </w:rPr>
        <w:t>【</w:t>
      </w:r>
      <w:hyperlink r:id="rId9" w:history="1">
        <w:r w:rsidRPr="00A173CC">
          <w:rPr>
            <w:rStyle w:val="a3"/>
            <w:rFonts w:hint="eastAsia"/>
            <w:color w:val="5F5F5F"/>
            <w:sz w:val="18"/>
            <w:szCs w:val="20"/>
            <w:u w:val="none"/>
          </w:rPr>
          <w:t>編輯著作權者</w:t>
        </w:r>
      </w:hyperlink>
      <w:r>
        <w:rPr>
          <w:rFonts w:hint="eastAsia"/>
          <w:color w:val="7F7F7F"/>
          <w:sz w:val="18"/>
          <w:szCs w:val="20"/>
          <w:lang w:val="zh-TW"/>
        </w:rPr>
        <w:t>】</w:t>
      </w:r>
      <w:hyperlink r:id="rId10" w:tgtFrame="_blank" w:history="1">
        <w:r>
          <w:rPr>
            <w:rStyle w:val="a3"/>
            <w:color w:val="7F7F7F"/>
            <w:sz w:val="18"/>
            <w:szCs w:val="20"/>
          </w:rPr>
          <w:t>黃婉玲</w:t>
        </w:r>
      </w:hyperlink>
    </w:p>
    <w:p w14:paraId="244CCE07" w14:textId="77777777" w:rsidR="00DD68CF" w:rsidRPr="00303B03" w:rsidRDefault="00C629DF" w:rsidP="00940DC7">
      <w:pPr>
        <w:adjustRightInd w:val="0"/>
        <w:snapToGrid w:val="0"/>
        <w:jc w:val="right"/>
        <w:rPr>
          <w:rFonts w:ascii="Arial Unicode MS" w:hAnsi="Arial Unicode MS"/>
          <w:color w:val="5F5F5F"/>
          <w:u w:val="single"/>
        </w:rPr>
      </w:pPr>
      <w:r w:rsidRPr="00303B03">
        <w:rPr>
          <w:rFonts w:hint="eastAsia"/>
          <w:color w:val="5F5F5F"/>
          <w:sz w:val="18"/>
          <w:szCs w:val="20"/>
        </w:rPr>
        <w:t>（建議使用工具列</w:t>
      </w:r>
      <w:r w:rsidRPr="00303B03">
        <w:rPr>
          <w:rFonts w:hint="eastAsia"/>
          <w:color w:val="5F5F5F"/>
          <w:sz w:val="18"/>
          <w:szCs w:val="20"/>
        </w:rPr>
        <w:t>--</w:t>
      </w:r>
      <w:r w:rsidR="00F93FF9" w:rsidRPr="00303B03">
        <w:rPr>
          <w:rFonts w:hint="eastAsia"/>
          <w:color w:val="5F5F5F"/>
          <w:sz w:val="18"/>
          <w:szCs w:val="20"/>
        </w:rPr>
        <w:t>〉</w:t>
      </w:r>
      <w:r w:rsidRPr="00303B03">
        <w:rPr>
          <w:rFonts w:hint="eastAsia"/>
          <w:color w:val="5F5F5F"/>
          <w:sz w:val="18"/>
          <w:szCs w:val="20"/>
        </w:rPr>
        <w:t>檢視</w:t>
      </w:r>
      <w:r w:rsidRPr="00303B03">
        <w:rPr>
          <w:rFonts w:hint="eastAsia"/>
          <w:color w:val="5F5F5F"/>
          <w:sz w:val="18"/>
          <w:szCs w:val="20"/>
        </w:rPr>
        <w:t>--</w:t>
      </w:r>
      <w:r w:rsidR="00F93FF9" w:rsidRPr="00303B03">
        <w:rPr>
          <w:rFonts w:hint="eastAsia"/>
          <w:color w:val="5F5F5F"/>
          <w:sz w:val="18"/>
          <w:szCs w:val="20"/>
        </w:rPr>
        <w:t>〉</w:t>
      </w:r>
      <w:r w:rsidRPr="00303B03">
        <w:rPr>
          <w:rFonts w:hint="eastAsia"/>
          <w:color w:val="5F5F5F"/>
          <w:sz w:val="18"/>
          <w:szCs w:val="20"/>
        </w:rPr>
        <w:t>文件引導模式</w:t>
      </w:r>
      <w:r w:rsidRPr="00303B03">
        <w:rPr>
          <w:rFonts w:hint="eastAsia"/>
          <w:color w:val="5F5F5F"/>
          <w:sz w:val="18"/>
          <w:szCs w:val="20"/>
        </w:rPr>
        <w:t>/</w:t>
      </w:r>
      <w:hyperlink r:id="rId11" w:history="1">
        <w:r w:rsidRPr="00303B03">
          <w:rPr>
            <w:rStyle w:val="a3"/>
            <w:rFonts w:hint="eastAsia"/>
            <w:color w:val="5F5F5F"/>
            <w:sz w:val="18"/>
            <w:szCs w:val="20"/>
            <w:u w:val="none"/>
          </w:rPr>
          <w:t>功能窗格</w:t>
        </w:r>
      </w:hyperlink>
      <w:r w:rsidRPr="00303B03">
        <w:rPr>
          <w:rFonts w:hint="eastAsia"/>
          <w:color w:val="5F5F5F"/>
          <w:sz w:val="18"/>
          <w:szCs w:val="20"/>
        </w:rPr>
        <w:t>）</w:t>
      </w:r>
    </w:p>
    <w:tbl>
      <w:tblPr>
        <w:tblW w:w="5000" w:type="pct"/>
        <w:tblCellSpacing w:w="0" w:type="dxa"/>
        <w:tblInd w:w="15" w:type="dxa"/>
        <w:tblCellMar>
          <w:left w:w="0" w:type="dxa"/>
          <w:right w:w="0" w:type="dxa"/>
        </w:tblCellMar>
        <w:tblLook w:val="0000" w:firstRow="0" w:lastRow="0" w:firstColumn="0" w:lastColumn="0" w:noHBand="0" w:noVBand="0"/>
      </w:tblPr>
      <w:tblGrid>
        <w:gridCol w:w="1119"/>
        <w:gridCol w:w="4982"/>
        <w:gridCol w:w="3820"/>
      </w:tblGrid>
      <w:tr w:rsidR="00DD68CF" w:rsidRPr="006739D0" w14:paraId="5D56F8A5" w14:textId="77777777" w:rsidTr="00FE1C28">
        <w:trPr>
          <w:cantSplit/>
          <w:trHeight w:val="750"/>
          <w:tblCellSpacing w:w="0" w:type="dxa"/>
        </w:trPr>
        <w:tc>
          <w:tcPr>
            <w:tcW w:w="564" w:type="pct"/>
            <w:tcBorders>
              <w:top w:val="nil"/>
              <w:left w:val="nil"/>
              <w:bottom w:val="nil"/>
              <w:right w:val="nil"/>
            </w:tcBorders>
            <w:shd w:val="clear" w:color="auto" w:fill="CC3300"/>
            <w:vAlign w:val="center"/>
          </w:tcPr>
          <w:p w14:paraId="3188993E" w14:textId="77777777" w:rsidR="00DD68CF" w:rsidRPr="006739D0" w:rsidRDefault="00F93FF9" w:rsidP="00C629DF">
            <w:pPr>
              <w:ind w:leftChars="-6" w:left="-12"/>
              <w:jc w:val="center"/>
              <w:rPr>
                <w:rFonts w:ascii="Arial Unicode MS" w:hAnsi="Arial Unicode MS"/>
                <w:b/>
                <w:bCs/>
                <w:color w:val="FFFFFF"/>
                <w:sz w:val="22"/>
              </w:rPr>
            </w:pPr>
            <w:r w:rsidRPr="00F93FF9">
              <w:rPr>
                <w:rFonts w:ascii="新細明體" w:hAnsi="新細明體"/>
                <w:b/>
                <w:bCs/>
                <w:color w:val="FFFFFF"/>
                <w:sz w:val="18"/>
              </w:rPr>
              <w:t>法規名稱</w:t>
            </w:r>
          </w:p>
        </w:tc>
        <w:tc>
          <w:tcPr>
            <w:tcW w:w="2511" w:type="pct"/>
            <w:tcBorders>
              <w:top w:val="nil"/>
              <w:left w:val="nil"/>
              <w:bottom w:val="nil"/>
              <w:right w:val="nil"/>
            </w:tcBorders>
            <w:shd w:val="clear" w:color="auto" w:fill="FFFAE5"/>
            <w:vAlign w:val="center"/>
          </w:tcPr>
          <w:p w14:paraId="606BA9ED" w14:textId="77777777" w:rsidR="00DD68CF" w:rsidRPr="00FE1C28" w:rsidRDefault="00DD68CF" w:rsidP="006739D0">
            <w:pPr>
              <w:jc w:val="center"/>
              <w:rPr>
                <w:rFonts w:eastAsia="標楷體"/>
                <w:shadow/>
                <w:sz w:val="30"/>
                <w:szCs w:val="30"/>
              </w:rPr>
            </w:pPr>
            <w:r w:rsidRPr="00FE1C28">
              <w:rPr>
                <w:rFonts w:eastAsia="標楷體"/>
                <w:shadow/>
                <w:sz w:val="30"/>
                <w:szCs w:val="30"/>
              </w:rPr>
              <w:t>罕見疾病防治及藥物法</w:t>
            </w:r>
          </w:p>
        </w:tc>
        <w:tc>
          <w:tcPr>
            <w:tcW w:w="1925" w:type="pct"/>
            <w:tcBorders>
              <w:top w:val="nil"/>
              <w:left w:val="nil"/>
              <w:bottom w:val="nil"/>
              <w:right w:val="nil"/>
            </w:tcBorders>
            <w:shd w:val="clear" w:color="auto" w:fill="FFFAE5"/>
            <w:vAlign w:val="center"/>
          </w:tcPr>
          <w:p w14:paraId="1D62D11A" w14:textId="77777777" w:rsidR="001E0BCB" w:rsidRPr="000D2AB1" w:rsidRDefault="001E0BCB" w:rsidP="001E0BCB">
            <w:pPr>
              <w:ind w:left="-1"/>
              <w:rPr>
                <w:rFonts w:ascii="Arial Unicode MS" w:hAnsi="Arial Unicode MS"/>
                <w:color w:val="800000"/>
              </w:rPr>
            </w:pPr>
            <w:r w:rsidRPr="000D2AB1">
              <w:rPr>
                <w:rFonts w:ascii="Arial Unicode MS" w:hAnsi="Arial Unicode MS"/>
                <w:color w:val="800000"/>
              </w:rPr>
              <w:t>【</w:t>
            </w:r>
            <w:r w:rsidRPr="000D2AB1">
              <w:rPr>
                <w:rFonts w:ascii="Arial Unicode MS" w:hAnsi="Arial Unicode MS" w:hint="eastAsia"/>
                <w:color w:val="800000"/>
              </w:rPr>
              <w:t>修正</w:t>
            </w:r>
            <w:r w:rsidRPr="000D2AB1">
              <w:rPr>
                <w:rFonts w:ascii="Arial Unicode MS" w:hAnsi="Arial Unicode MS"/>
                <w:color w:val="800000"/>
              </w:rPr>
              <w:t>日期】</w:t>
            </w:r>
            <w:r>
              <w:rPr>
                <w:rFonts w:ascii="Arial Unicode MS" w:hAnsi="Arial Unicode MS" w:hint="eastAsia"/>
                <w:color w:val="990000"/>
              </w:rPr>
              <w:t>民國</w:t>
            </w:r>
            <w:r>
              <w:rPr>
                <w:rFonts w:ascii="Arial Unicode MS" w:hAnsi="Arial Unicode MS" w:hint="eastAsia"/>
                <w:color w:val="990000"/>
              </w:rPr>
              <w:t>103</w:t>
            </w:r>
            <w:r>
              <w:rPr>
                <w:rFonts w:ascii="Arial Unicode MS" w:hAnsi="Arial Unicode MS" w:hint="eastAsia"/>
                <w:color w:val="990000"/>
              </w:rPr>
              <w:t>年</w:t>
            </w:r>
            <w:r>
              <w:rPr>
                <w:rFonts w:ascii="Arial Unicode MS" w:hAnsi="Arial Unicode MS" w:hint="eastAsia"/>
                <w:color w:val="990000"/>
              </w:rPr>
              <w:t>12</w:t>
            </w:r>
            <w:r>
              <w:rPr>
                <w:rFonts w:ascii="Arial Unicode MS" w:hAnsi="Arial Unicode MS" w:hint="eastAsia"/>
                <w:color w:val="990000"/>
              </w:rPr>
              <w:t>月</w:t>
            </w:r>
            <w:r>
              <w:rPr>
                <w:rFonts w:ascii="Arial Unicode MS" w:hAnsi="Arial Unicode MS" w:hint="eastAsia"/>
                <w:color w:val="990000"/>
              </w:rPr>
              <w:t>30</w:t>
            </w:r>
            <w:r>
              <w:rPr>
                <w:rFonts w:ascii="Arial Unicode MS" w:hAnsi="Arial Unicode MS" w:hint="eastAsia"/>
                <w:color w:val="990000"/>
              </w:rPr>
              <w:t>日</w:t>
            </w:r>
          </w:p>
          <w:p w14:paraId="72FC8A6A" w14:textId="77777777" w:rsidR="00DD68CF" w:rsidRPr="006739D0" w:rsidRDefault="001E0BCB" w:rsidP="001E0BCB">
            <w:pPr>
              <w:ind w:leftChars="-6" w:left="-12"/>
              <w:jc w:val="both"/>
              <w:rPr>
                <w:rFonts w:ascii="Arial Unicode MS" w:hAnsi="Arial Unicode MS"/>
                <w:color w:val="800000"/>
              </w:rPr>
            </w:pPr>
            <w:r w:rsidRPr="000D2AB1">
              <w:rPr>
                <w:rFonts w:ascii="Arial Unicode MS" w:hAnsi="Arial Unicode MS"/>
                <w:color w:val="800000"/>
              </w:rPr>
              <w:t>【</w:t>
            </w:r>
            <w:r w:rsidRPr="000D2AB1">
              <w:rPr>
                <w:rFonts w:ascii="Arial Unicode MS" w:hAnsi="Arial Unicode MS" w:hint="eastAsia"/>
                <w:color w:val="800000"/>
              </w:rPr>
              <w:t>公布日期</w:t>
            </w:r>
            <w:r w:rsidRPr="000D2AB1">
              <w:rPr>
                <w:rFonts w:ascii="Arial Unicode MS" w:hAnsi="Arial Unicode MS"/>
                <w:color w:val="800000"/>
              </w:rPr>
              <w:t>】</w:t>
            </w:r>
            <w:r>
              <w:rPr>
                <w:rFonts w:ascii="Arial Unicode MS" w:hAnsi="Arial Unicode MS" w:hint="eastAsia"/>
                <w:color w:val="990000"/>
              </w:rPr>
              <w:t>民國</w:t>
            </w:r>
            <w:r>
              <w:rPr>
                <w:rFonts w:ascii="Arial Unicode MS" w:hAnsi="Arial Unicode MS" w:hint="eastAsia"/>
                <w:color w:val="990000"/>
              </w:rPr>
              <w:t>104</w:t>
            </w:r>
            <w:r>
              <w:rPr>
                <w:rFonts w:ascii="Arial Unicode MS" w:hAnsi="Arial Unicode MS" w:hint="eastAsia"/>
                <w:color w:val="990000"/>
              </w:rPr>
              <w:t>年</w:t>
            </w:r>
            <w:r>
              <w:rPr>
                <w:rFonts w:ascii="Arial Unicode MS" w:hAnsi="Arial Unicode MS" w:hint="eastAsia"/>
                <w:color w:val="990000"/>
              </w:rPr>
              <w:t>1</w:t>
            </w:r>
            <w:r>
              <w:rPr>
                <w:rFonts w:ascii="Arial Unicode MS" w:hAnsi="Arial Unicode MS" w:hint="eastAsia"/>
                <w:color w:val="990000"/>
              </w:rPr>
              <w:t>月</w:t>
            </w:r>
            <w:r>
              <w:rPr>
                <w:rFonts w:ascii="Arial Unicode MS" w:hAnsi="Arial Unicode MS" w:hint="eastAsia"/>
                <w:color w:val="990000"/>
              </w:rPr>
              <w:t>14</w:t>
            </w:r>
            <w:r>
              <w:rPr>
                <w:rFonts w:ascii="Arial Unicode MS" w:hAnsi="Arial Unicode MS" w:hint="eastAsia"/>
                <w:color w:val="990000"/>
              </w:rPr>
              <w:t>日</w:t>
            </w:r>
          </w:p>
        </w:tc>
      </w:tr>
    </w:tbl>
    <w:p w14:paraId="6C8DC0C2" w14:textId="77777777" w:rsidR="003036C6" w:rsidRPr="006739D0" w:rsidRDefault="00C629DF" w:rsidP="00C629DF">
      <w:pPr>
        <w:jc w:val="center"/>
        <w:rPr>
          <w:rFonts w:ascii="Arial Unicode MS" w:hAnsi="Arial Unicode MS"/>
          <w:b/>
          <w:bCs/>
          <w:color w:val="800000"/>
        </w:rPr>
      </w:pPr>
      <w:r w:rsidRPr="007E576E">
        <w:rPr>
          <w:rFonts w:ascii="Arial Unicode MS" w:hAnsi="Arial Unicode MS" w:hint="eastAsia"/>
          <w:color w:val="FFFFFF"/>
          <w:sz w:val="18"/>
        </w:rPr>
        <w:t>‧</w:t>
      </w:r>
      <w:hyperlink r:id="rId12" w:anchor="罕見疾病防治及藥物法" w:history="1">
        <w:r w:rsidR="00EC487D">
          <w:rPr>
            <w:rStyle w:val="a3"/>
            <w:rFonts w:ascii="Arial Unicode MS" w:hAnsi="Arial Unicode MS" w:hint="eastAsia"/>
            <w:sz w:val="18"/>
          </w:rPr>
          <w:t>S-link</w:t>
        </w:r>
        <w:r w:rsidR="00EC487D">
          <w:rPr>
            <w:rStyle w:val="a3"/>
            <w:rFonts w:ascii="Arial Unicode MS" w:hAnsi="Arial Unicode MS" w:hint="eastAsia"/>
            <w:sz w:val="18"/>
          </w:rPr>
          <w:t>總索引</w:t>
        </w:r>
      </w:hyperlink>
      <w:r w:rsidR="00F93FF9">
        <w:rPr>
          <w:rFonts w:ascii="Arial Unicode MS" w:hAnsi="Arial Unicode MS" w:hint="eastAsia"/>
          <w:b/>
          <w:color w:val="5F5F5F"/>
          <w:sz w:val="18"/>
        </w:rPr>
        <w:t>〉〉</w:t>
      </w:r>
      <w:hyperlink r:id="rId13" w:tgtFrame="_blank" w:history="1">
        <w:r w:rsidRPr="007E576E">
          <w:rPr>
            <w:rStyle w:val="a3"/>
            <w:rFonts w:hint="eastAsia"/>
            <w:sz w:val="18"/>
          </w:rPr>
          <w:t>線上網頁版</w:t>
        </w:r>
      </w:hyperlink>
      <w:r w:rsidR="00F93FF9">
        <w:rPr>
          <w:rFonts w:ascii="Arial Unicode MS" w:hAnsi="Arial Unicode MS" w:hint="eastAsia"/>
          <w:b/>
          <w:color w:val="5F5F5F"/>
          <w:sz w:val="18"/>
        </w:rPr>
        <w:t>〉〉</w:t>
      </w:r>
    </w:p>
    <w:p w14:paraId="1528C51F" w14:textId="77777777" w:rsidR="00DD68CF" w:rsidRPr="005A2F0C" w:rsidRDefault="00DD68CF" w:rsidP="005A2F0C">
      <w:pPr>
        <w:pStyle w:val="1"/>
        <w:rPr>
          <w:color w:val="990000"/>
        </w:rPr>
      </w:pPr>
      <w:r w:rsidRPr="005A2F0C">
        <w:rPr>
          <w:color w:val="990000"/>
        </w:rPr>
        <w:t>【</w:t>
      </w:r>
      <w:r w:rsidRPr="005A2F0C">
        <w:rPr>
          <w:rFonts w:hint="eastAsia"/>
          <w:color w:val="990000"/>
        </w:rPr>
        <w:t>法規沿革</w:t>
      </w:r>
      <w:r w:rsidRPr="005A2F0C">
        <w:rPr>
          <w:color w:val="990000"/>
        </w:rPr>
        <w:t>】</w:t>
      </w:r>
    </w:p>
    <w:p w14:paraId="581EE671" w14:textId="77777777" w:rsidR="00DD68CF" w:rsidRPr="006739D0" w:rsidRDefault="00DD68CF" w:rsidP="00C629DF">
      <w:pPr>
        <w:ind w:leftChars="75" w:left="330" w:hangingChars="100" w:hanging="180"/>
        <w:rPr>
          <w:rFonts w:ascii="Arial Unicode MS" w:hAnsi="Arial Unicode MS"/>
          <w:color w:val="666699"/>
          <w:sz w:val="18"/>
        </w:rPr>
      </w:pPr>
      <w:r w:rsidRPr="006739D0">
        <w:rPr>
          <w:rFonts w:ascii="Arial Unicode MS" w:hAnsi="Arial Unicode MS"/>
          <w:b/>
          <w:color w:val="666699"/>
          <w:sz w:val="18"/>
        </w:rPr>
        <w:t>1</w:t>
      </w:r>
      <w:r w:rsidR="006B6659">
        <w:rPr>
          <w:rFonts w:ascii="Arial Unicode MS" w:hAnsi="Arial Unicode MS" w:hint="eastAsia"/>
          <w:b/>
          <w:color w:val="666699"/>
          <w:sz w:val="18"/>
        </w:rPr>
        <w:t>‧</w:t>
      </w:r>
      <w:r w:rsidRPr="006739D0">
        <w:rPr>
          <w:rFonts w:ascii="Arial Unicode MS" w:hAnsi="Arial Unicode MS"/>
          <w:color w:val="666699"/>
          <w:sz w:val="18"/>
        </w:rPr>
        <w:t>中華民國八十九年二月九日總統</w:t>
      </w:r>
      <w:r w:rsidR="005A2F0C">
        <w:rPr>
          <w:rFonts w:ascii="Arial Unicode MS" w:hAnsi="Arial Unicode MS"/>
          <w:color w:val="666699"/>
          <w:sz w:val="18"/>
        </w:rPr>
        <w:t>（</w:t>
      </w:r>
      <w:r w:rsidRPr="006739D0">
        <w:rPr>
          <w:rFonts w:ascii="Arial Unicode MS" w:hAnsi="Arial Unicode MS"/>
          <w:color w:val="666699"/>
          <w:sz w:val="18"/>
        </w:rPr>
        <w:t>89</w:t>
      </w:r>
      <w:r w:rsidR="005A2F0C">
        <w:rPr>
          <w:rFonts w:ascii="Arial Unicode MS" w:hAnsi="Arial Unicode MS"/>
          <w:color w:val="666699"/>
          <w:sz w:val="18"/>
        </w:rPr>
        <w:t>）</w:t>
      </w:r>
      <w:r w:rsidRPr="006739D0">
        <w:rPr>
          <w:rFonts w:ascii="Arial Unicode MS" w:hAnsi="Arial Unicode MS"/>
          <w:color w:val="666699"/>
          <w:sz w:val="18"/>
        </w:rPr>
        <w:t>華總一義字第</w:t>
      </w:r>
      <w:r w:rsidRPr="006739D0">
        <w:rPr>
          <w:rFonts w:ascii="Arial Unicode MS" w:hAnsi="Arial Unicode MS"/>
          <w:color w:val="666699"/>
          <w:sz w:val="18"/>
        </w:rPr>
        <w:t>8900031600</w:t>
      </w:r>
      <w:r w:rsidRPr="006739D0">
        <w:rPr>
          <w:rFonts w:ascii="Arial Unicode MS" w:hAnsi="Arial Unicode MS"/>
          <w:color w:val="666699"/>
          <w:sz w:val="18"/>
        </w:rPr>
        <w:t>號令制定公布全文</w:t>
      </w:r>
      <w:r w:rsidRPr="006739D0">
        <w:rPr>
          <w:rFonts w:ascii="Arial Unicode MS" w:hAnsi="Arial Unicode MS"/>
          <w:color w:val="666699"/>
          <w:sz w:val="18"/>
        </w:rPr>
        <w:t>37</w:t>
      </w:r>
      <w:r w:rsidRPr="006739D0">
        <w:rPr>
          <w:rFonts w:ascii="Arial Unicode MS" w:hAnsi="Arial Unicode MS"/>
          <w:color w:val="666699"/>
          <w:sz w:val="18"/>
        </w:rPr>
        <w:t>條；並自公布日起六個月施行</w:t>
      </w:r>
    </w:p>
    <w:p w14:paraId="347B4F06" w14:textId="77777777" w:rsidR="0046739B" w:rsidRDefault="00DD68CF" w:rsidP="00C629DF">
      <w:pPr>
        <w:ind w:leftChars="75" w:left="330" w:hangingChars="100" w:hanging="180"/>
        <w:rPr>
          <w:rFonts w:ascii="Arial Unicode MS" w:hAnsi="Arial Unicode MS"/>
          <w:color w:val="666699"/>
          <w:sz w:val="18"/>
        </w:rPr>
      </w:pPr>
      <w:r w:rsidRPr="006739D0">
        <w:rPr>
          <w:rFonts w:ascii="Arial Unicode MS" w:hAnsi="Arial Unicode MS" w:hint="eastAsia"/>
          <w:b/>
          <w:color w:val="666699"/>
          <w:sz w:val="18"/>
        </w:rPr>
        <w:t>2</w:t>
      </w:r>
      <w:r w:rsidR="006B6659">
        <w:rPr>
          <w:rFonts w:ascii="Arial Unicode MS" w:hAnsi="Arial Unicode MS" w:hint="eastAsia"/>
          <w:b/>
          <w:color w:val="666699"/>
          <w:sz w:val="18"/>
        </w:rPr>
        <w:t>‧</w:t>
      </w:r>
      <w:r w:rsidRPr="006739D0">
        <w:rPr>
          <w:rFonts w:ascii="Arial Unicode MS" w:hAnsi="Arial Unicode MS"/>
          <w:color w:val="666699"/>
          <w:sz w:val="18"/>
        </w:rPr>
        <w:t>中華民國九十四年一月十九日總統華總一義字第</w:t>
      </w:r>
      <w:r w:rsidRPr="006739D0">
        <w:rPr>
          <w:rFonts w:ascii="Arial Unicode MS" w:hAnsi="Arial Unicode MS"/>
          <w:color w:val="666699"/>
          <w:sz w:val="18"/>
        </w:rPr>
        <w:t>09400004921</w:t>
      </w:r>
      <w:r w:rsidRPr="006739D0">
        <w:rPr>
          <w:rFonts w:ascii="Arial Unicode MS" w:hAnsi="Arial Unicode MS"/>
          <w:color w:val="666699"/>
          <w:sz w:val="18"/>
        </w:rPr>
        <w:t>號令修正公布第</w:t>
      </w:r>
      <w:hyperlink w:anchor="a1" w:history="1">
        <w:r w:rsidRPr="006739D0">
          <w:rPr>
            <w:rStyle w:val="a3"/>
            <w:rFonts w:ascii="Arial Unicode MS" w:hAnsi="Arial Unicode MS"/>
            <w:sz w:val="18"/>
          </w:rPr>
          <w:t>1</w:t>
        </w:r>
      </w:hyperlink>
      <w:r w:rsidRPr="006739D0">
        <w:rPr>
          <w:rFonts w:ascii="Arial Unicode MS" w:hAnsi="Arial Unicode MS"/>
          <w:color w:val="666699"/>
          <w:sz w:val="18"/>
        </w:rPr>
        <w:t>、</w:t>
      </w:r>
      <w:hyperlink w:anchor="a3" w:history="1">
        <w:r w:rsidRPr="006739D0">
          <w:rPr>
            <w:rStyle w:val="a3"/>
            <w:rFonts w:ascii="Arial Unicode MS" w:hAnsi="Arial Unicode MS"/>
            <w:sz w:val="18"/>
          </w:rPr>
          <w:t>3</w:t>
        </w:r>
      </w:hyperlink>
      <w:r w:rsidRPr="006739D0">
        <w:rPr>
          <w:rFonts w:ascii="Arial Unicode MS" w:hAnsi="Arial Unicode MS"/>
          <w:color w:val="666699"/>
          <w:sz w:val="18"/>
        </w:rPr>
        <w:t>、</w:t>
      </w:r>
      <w:hyperlink w:anchor="a5" w:history="1">
        <w:r w:rsidRPr="006739D0">
          <w:rPr>
            <w:rStyle w:val="a3"/>
            <w:rFonts w:ascii="Arial Unicode MS" w:hAnsi="Arial Unicode MS"/>
            <w:sz w:val="18"/>
          </w:rPr>
          <w:t>5</w:t>
        </w:r>
      </w:hyperlink>
      <w:r w:rsidRPr="006739D0">
        <w:rPr>
          <w:rFonts w:ascii="Arial Unicode MS" w:hAnsi="Arial Unicode MS"/>
          <w:color w:val="666699"/>
          <w:sz w:val="18"/>
        </w:rPr>
        <w:t>、</w:t>
      </w:r>
      <w:hyperlink w:anchor="a7" w:history="1">
        <w:r w:rsidRPr="006739D0">
          <w:rPr>
            <w:rStyle w:val="a3"/>
            <w:rFonts w:ascii="Arial Unicode MS" w:hAnsi="Arial Unicode MS"/>
            <w:sz w:val="18"/>
          </w:rPr>
          <w:t>7</w:t>
        </w:r>
      </w:hyperlink>
      <w:r w:rsidRPr="006739D0">
        <w:rPr>
          <w:rFonts w:ascii="Arial Unicode MS" w:hAnsi="Arial Unicode MS"/>
          <w:color w:val="666699"/>
          <w:sz w:val="18"/>
        </w:rPr>
        <w:t>～</w:t>
      </w:r>
      <w:r w:rsidRPr="006739D0">
        <w:rPr>
          <w:rFonts w:ascii="Arial Unicode MS" w:hAnsi="Arial Unicode MS"/>
          <w:color w:val="666699"/>
          <w:sz w:val="18"/>
        </w:rPr>
        <w:t>11</w:t>
      </w:r>
      <w:r w:rsidRPr="006739D0">
        <w:rPr>
          <w:rFonts w:ascii="Arial Unicode MS" w:hAnsi="Arial Unicode MS"/>
          <w:color w:val="666699"/>
          <w:sz w:val="18"/>
        </w:rPr>
        <w:t>、</w:t>
      </w:r>
      <w:hyperlink w:anchor="a13" w:history="1">
        <w:r w:rsidRPr="006739D0">
          <w:rPr>
            <w:rStyle w:val="a3"/>
            <w:rFonts w:ascii="Arial Unicode MS" w:hAnsi="Arial Unicode MS"/>
            <w:sz w:val="18"/>
          </w:rPr>
          <w:t>13</w:t>
        </w:r>
      </w:hyperlink>
      <w:r w:rsidRPr="006739D0">
        <w:rPr>
          <w:rFonts w:ascii="Arial Unicode MS" w:hAnsi="Arial Unicode MS"/>
          <w:color w:val="666699"/>
          <w:sz w:val="18"/>
        </w:rPr>
        <w:t>、</w:t>
      </w:r>
      <w:hyperlink w:anchor="a15" w:history="1">
        <w:r w:rsidRPr="006739D0">
          <w:rPr>
            <w:rStyle w:val="a3"/>
            <w:rFonts w:ascii="Arial Unicode MS" w:hAnsi="Arial Unicode MS"/>
            <w:sz w:val="18"/>
          </w:rPr>
          <w:t>15</w:t>
        </w:r>
      </w:hyperlink>
      <w:r w:rsidRPr="006739D0">
        <w:rPr>
          <w:rFonts w:ascii="Arial Unicode MS" w:hAnsi="Arial Unicode MS"/>
          <w:color w:val="666699"/>
          <w:sz w:val="18"/>
        </w:rPr>
        <w:t>、</w:t>
      </w:r>
      <w:hyperlink w:anchor="a19" w:history="1">
        <w:r w:rsidRPr="006739D0">
          <w:rPr>
            <w:rStyle w:val="a3"/>
            <w:rFonts w:ascii="Arial Unicode MS" w:hAnsi="Arial Unicode MS"/>
            <w:sz w:val="18"/>
          </w:rPr>
          <w:t>19</w:t>
        </w:r>
      </w:hyperlink>
      <w:r w:rsidRPr="006739D0">
        <w:rPr>
          <w:rFonts w:ascii="Arial Unicode MS" w:hAnsi="Arial Unicode MS"/>
          <w:color w:val="666699"/>
          <w:sz w:val="18"/>
        </w:rPr>
        <w:t>、</w:t>
      </w:r>
      <w:hyperlink w:anchor="a25" w:history="1">
        <w:r w:rsidRPr="006739D0">
          <w:rPr>
            <w:rStyle w:val="a3"/>
            <w:rFonts w:ascii="Arial Unicode MS" w:hAnsi="Arial Unicode MS"/>
            <w:sz w:val="18"/>
          </w:rPr>
          <w:t>25</w:t>
        </w:r>
      </w:hyperlink>
      <w:r w:rsidRPr="006739D0">
        <w:rPr>
          <w:rFonts w:ascii="Arial Unicode MS" w:hAnsi="Arial Unicode MS"/>
          <w:color w:val="666699"/>
          <w:sz w:val="18"/>
        </w:rPr>
        <w:t>、</w:t>
      </w:r>
      <w:hyperlink w:anchor="a32" w:history="1">
        <w:r w:rsidRPr="006739D0">
          <w:rPr>
            <w:rStyle w:val="a3"/>
            <w:rFonts w:ascii="Arial Unicode MS" w:hAnsi="Arial Unicode MS"/>
            <w:sz w:val="18"/>
          </w:rPr>
          <w:t>32</w:t>
        </w:r>
      </w:hyperlink>
      <w:r w:rsidRPr="006739D0">
        <w:rPr>
          <w:rFonts w:ascii="Arial Unicode MS" w:hAnsi="Arial Unicode MS"/>
          <w:color w:val="666699"/>
          <w:sz w:val="18"/>
        </w:rPr>
        <w:t>、</w:t>
      </w:r>
      <w:hyperlink w:anchor="a34" w:history="1">
        <w:r w:rsidRPr="006739D0">
          <w:rPr>
            <w:rStyle w:val="a3"/>
            <w:rFonts w:ascii="Arial Unicode MS" w:hAnsi="Arial Unicode MS"/>
            <w:sz w:val="18"/>
          </w:rPr>
          <w:t>34</w:t>
        </w:r>
      </w:hyperlink>
      <w:r w:rsidRPr="006739D0">
        <w:rPr>
          <w:rFonts w:ascii="Arial Unicode MS" w:hAnsi="Arial Unicode MS"/>
          <w:color w:val="666699"/>
          <w:sz w:val="18"/>
        </w:rPr>
        <w:t>、</w:t>
      </w:r>
      <w:hyperlink w:anchor="a36" w:history="1">
        <w:r w:rsidRPr="006739D0">
          <w:rPr>
            <w:rStyle w:val="a3"/>
            <w:rFonts w:ascii="Arial Unicode MS" w:hAnsi="Arial Unicode MS"/>
            <w:sz w:val="18"/>
          </w:rPr>
          <w:t>36</w:t>
        </w:r>
      </w:hyperlink>
      <w:r w:rsidRPr="006739D0">
        <w:rPr>
          <w:rFonts w:ascii="Arial Unicode MS" w:hAnsi="Arial Unicode MS"/>
          <w:color w:val="666699"/>
          <w:sz w:val="18"/>
        </w:rPr>
        <w:t>條條文；刪除第</w:t>
      </w:r>
      <w:hyperlink w:anchor="a12" w:history="1">
        <w:r w:rsidRPr="006739D0">
          <w:rPr>
            <w:rStyle w:val="a3"/>
            <w:rFonts w:ascii="Arial Unicode MS" w:hAnsi="Arial Unicode MS"/>
            <w:sz w:val="18"/>
          </w:rPr>
          <w:t>12</w:t>
        </w:r>
      </w:hyperlink>
      <w:r w:rsidRPr="006739D0">
        <w:rPr>
          <w:rFonts w:ascii="Arial Unicode MS" w:hAnsi="Arial Unicode MS"/>
          <w:color w:val="666699"/>
          <w:sz w:val="18"/>
        </w:rPr>
        <w:t>、</w:t>
      </w:r>
      <w:hyperlink w:anchor="a37" w:history="1">
        <w:r w:rsidRPr="006739D0">
          <w:rPr>
            <w:rStyle w:val="a3"/>
            <w:rFonts w:ascii="Arial Unicode MS" w:hAnsi="Arial Unicode MS"/>
            <w:sz w:val="18"/>
          </w:rPr>
          <w:t>37</w:t>
        </w:r>
      </w:hyperlink>
      <w:r w:rsidRPr="006739D0">
        <w:rPr>
          <w:rFonts w:ascii="Arial Unicode MS" w:hAnsi="Arial Unicode MS"/>
          <w:color w:val="666699"/>
          <w:sz w:val="18"/>
        </w:rPr>
        <w:t>條條文；本法修正條文自公布日施行</w:t>
      </w:r>
    </w:p>
    <w:p w14:paraId="79936813" w14:textId="39E4F020" w:rsidR="001E0BCB" w:rsidRDefault="0046739B" w:rsidP="00C629DF">
      <w:pPr>
        <w:ind w:leftChars="75" w:left="330" w:hangingChars="100" w:hanging="180"/>
        <w:rPr>
          <w:rFonts w:ascii="Arial Unicode MS" w:hAnsi="Arial Unicode MS"/>
          <w:color w:val="666699"/>
          <w:sz w:val="18"/>
        </w:rPr>
      </w:pPr>
      <w:r>
        <w:rPr>
          <w:rFonts w:ascii="Arial Unicode MS" w:hAnsi="Arial Unicode MS" w:hint="eastAsia"/>
          <w:b/>
          <w:color w:val="666699"/>
          <w:sz w:val="18"/>
        </w:rPr>
        <w:t>3</w:t>
      </w:r>
      <w:r w:rsidR="006B6659">
        <w:rPr>
          <w:rFonts w:ascii="Arial Unicode MS" w:hAnsi="Arial Unicode MS" w:hint="eastAsia"/>
          <w:b/>
          <w:color w:val="666699"/>
          <w:sz w:val="18"/>
        </w:rPr>
        <w:t>‧</w:t>
      </w:r>
      <w:r w:rsidRPr="005B507B">
        <w:rPr>
          <w:rFonts w:ascii="Arial Unicode MS" w:hAnsi="Arial Unicode MS" w:hint="eastAsia"/>
          <w:color w:val="666699"/>
          <w:sz w:val="18"/>
        </w:rPr>
        <w:t>中華民國九十九年十二月八日總統華總一義字第</w:t>
      </w:r>
      <w:r w:rsidRPr="005B507B">
        <w:rPr>
          <w:rFonts w:ascii="Arial Unicode MS" w:hAnsi="Arial Unicode MS" w:hint="eastAsia"/>
          <w:color w:val="666699"/>
          <w:sz w:val="18"/>
        </w:rPr>
        <w:t>09900331421</w:t>
      </w:r>
      <w:r w:rsidRPr="005B507B">
        <w:rPr>
          <w:rFonts w:ascii="Arial Unicode MS" w:hAnsi="Arial Unicode MS" w:hint="eastAsia"/>
          <w:color w:val="666699"/>
          <w:sz w:val="18"/>
        </w:rPr>
        <w:t>號令修正公布第</w:t>
      </w:r>
      <w:hyperlink w:anchor="a6" w:history="1">
        <w:r w:rsidRPr="0046739B">
          <w:rPr>
            <w:rStyle w:val="a3"/>
            <w:rFonts w:ascii="Arial Unicode MS" w:hAnsi="Arial Unicode MS" w:hint="eastAsia"/>
            <w:sz w:val="18"/>
          </w:rPr>
          <w:t>6</w:t>
        </w:r>
      </w:hyperlink>
      <w:r w:rsidRPr="005B507B">
        <w:rPr>
          <w:rFonts w:ascii="Arial Unicode MS" w:hAnsi="Arial Unicode MS" w:hint="eastAsia"/>
          <w:color w:val="666699"/>
          <w:sz w:val="18"/>
        </w:rPr>
        <w:t>、</w:t>
      </w:r>
      <w:hyperlink w:anchor="a33" w:history="1">
        <w:r w:rsidRPr="0046739B">
          <w:rPr>
            <w:rStyle w:val="a3"/>
            <w:rFonts w:ascii="Arial Unicode MS" w:hAnsi="Arial Unicode MS" w:hint="eastAsia"/>
            <w:sz w:val="18"/>
          </w:rPr>
          <w:t>33</w:t>
        </w:r>
      </w:hyperlink>
      <w:r w:rsidRPr="005B507B">
        <w:rPr>
          <w:rFonts w:ascii="Arial Unicode MS" w:hAnsi="Arial Unicode MS" w:hint="eastAsia"/>
          <w:color w:val="666699"/>
          <w:sz w:val="18"/>
        </w:rPr>
        <w:t>條條文</w:t>
      </w:r>
      <w:r w:rsidR="00A173CC" w:rsidRPr="00A173CC">
        <w:rPr>
          <w:rFonts w:ascii="Arial Unicode MS" w:hAnsi="Arial Unicode MS" w:hint="eastAsia"/>
          <w:color w:val="666699"/>
          <w:sz w:val="18"/>
        </w:rPr>
        <w:t xml:space="preserve">　中華民國一百零二年七月十九日行政院院臺規字第</w:t>
      </w:r>
      <w:r w:rsidR="00A173CC" w:rsidRPr="00A173CC">
        <w:rPr>
          <w:rFonts w:ascii="Arial Unicode MS" w:hAnsi="Arial Unicode MS" w:hint="eastAsia"/>
          <w:color w:val="666699"/>
          <w:sz w:val="18"/>
        </w:rPr>
        <w:t>1020141353</w:t>
      </w:r>
      <w:r w:rsidR="00A173CC" w:rsidRPr="00A173CC">
        <w:rPr>
          <w:rFonts w:ascii="Arial Unicode MS" w:hAnsi="Arial Unicode MS" w:hint="eastAsia"/>
          <w:color w:val="666699"/>
          <w:sz w:val="18"/>
        </w:rPr>
        <w:t>號公告</w:t>
      </w:r>
      <w:hyperlink w:anchor="a2" w:history="1">
        <w:r w:rsidR="00A173CC" w:rsidRPr="00A173CC">
          <w:rPr>
            <w:rStyle w:val="a3"/>
            <w:rFonts w:ascii="Arial Unicode MS" w:hAnsi="Arial Unicode MS" w:hint="eastAsia"/>
            <w:sz w:val="18"/>
          </w:rPr>
          <w:t>第</w:t>
        </w:r>
        <w:r w:rsidR="00A173CC" w:rsidRPr="00A173CC">
          <w:rPr>
            <w:rStyle w:val="a3"/>
            <w:rFonts w:ascii="Arial Unicode MS" w:hAnsi="Arial Unicode MS" w:hint="eastAsia"/>
            <w:sz w:val="18"/>
          </w:rPr>
          <w:t>2</w:t>
        </w:r>
        <w:r w:rsidR="00A173CC" w:rsidRPr="00A173CC">
          <w:rPr>
            <w:rStyle w:val="a3"/>
            <w:rFonts w:ascii="Arial Unicode MS" w:hAnsi="Arial Unicode MS" w:hint="eastAsia"/>
            <w:sz w:val="18"/>
          </w:rPr>
          <w:t>條</w:t>
        </w:r>
      </w:hyperlink>
      <w:r w:rsidR="00A173CC" w:rsidRPr="00A173CC">
        <w:rPr>
          <w:rFonts w:ascii="Arial Unicode MS" w:hAnsi="Arial Unicode MS" w:hint="eastAsia"/>
          <w:color w:val="666699"/>
          <w:sz w:val="18"/>
        </w:rPr>
        <w:t>所列屬「行政院衛生署」之權責事項，自一百零二年七月二十三日起改由「</w:t>
      </w:r>
      <w:bookmarkStart w:id="1" w:name="_Hlk53519088"/>
      <w:r w:rsidR="007C7DC6" w:rsidRPr="00CF0E8F">
        <w:fldChar w:fldCharType="begin"/>
      </w:r>
      <w:r w:rsidR="007C7DC6" w:rsidRPr="00CF0E8F">
        <w:instrText xml:space="preserve"> HYPERLINK "https://www.mohw.gov.tw/" \t "_blank" </w:instrText>
      </w:r>
      <w:r w:rsidR="007C7DC6" w:rsidRPr="00CF0E8F">
        <w:fldChar w:fldCharType="separate"/>
      </w:r>
      <w:r w:rsidR="007C7DC6" w:rsidRPr="00CF0E8F">
        <w:rPr>
          <w:rStyle w:val="a3"/>
          <w:sz w:val="18"/>
        </w:rPr>
        <w:t>衛生福利部</w:t>
      </w:r>
      <w:r w:rsidR="007C7DC6" w:rsidRPr="00CF0E8F">
        <w:rPr>
          <w:rStyle w:val="a3"/>
          <w:sz w:val="18"/>
        </w:rPr>
        <w:fldChar w:fldCharType="end"/>
      </w:r>
      <w:bookmarkEnd w:id="1"/>
      <w:r w:rsidR="00A173CC" w:rsidRPr="00A173CC">
        <w:rPr>
          <w:rFonts w:ascii="Arial Unicode MS" w:hAnsi="Arial Unicode MS" w:hint="eastAsia"/>
          <w:color w:val="666699"/>
          <w:sz w:val="18"/>
        </w:rPr>
        <w:t>」管轄</w:t>
      </w:r>
    </w:p>
    <w:p w14:paraId="270CAB5F" w14:textId="77777777" w:rsidR="0046739B" w:rsidRPr="005B507B" w:rsidRDefault="001E0BCB" w:rsidP="00C629DF">
      <w:pPr>
        <w:ind w:leftChars="75" w:left="330" w:hangingChars="100" w:hanging="180"/>
        <w:rPr>
          <w:rFonts w:ascii="Arial Unicode MS" w:hAnsi="Arial Unicode MS"/>
          <w:color w:val="666699"/>
          <w:sz w:val="18"/>
        </w:rPr>
      </w:pPr>
      <w:r>
        <w:rPr>
          <w:rFonts w:ascii="Arial Unicode MS" w:hAnsi="Arial Unicode MS" w:hint="eastAsia"/>
          <w:b/>
          <w:color w:val="666699"/>
          <w:sz w:val="18"/>
        </w:rPr>
        <w:t>4</w:t>
      </w:r>
      <w:r>
        <w:rPr>
          <w:rFonts w:ascii="Arial Unicode MS" w:hAnsi="Arial Unicode MS" w:hint="eastAsia"/>
          <w:b/>
          <w:color w:val="666699"/>
          <w:sz w:val="18"/>
        </w:rPr>
        <w:t>‧</w:t>
      </w:r>
      <w:r w:rsidRPr="001E0BCB">
        <w:rPr>
          <w:rFonts w:ascii="Arial Unicode MS" w:hAnsi="Arial Unicode MS" w:hint="eastAsia"/>
          <w:color w:val="666699"/>
          <w:sz w:val="18"/>
        </w:rPr>
        <w:t>中華民國一百零四年一月十四日總統華總一義字第</w:t>
      </w:r>
      <w:r w:rsidRPr="001E0BCB">
        <w:rPr>
          <w:rFonts w:ascii="Arial Unicode MS" w:hAnsi="Arial Unicode MS" w:hint="eastAsia"/>
          <w:color w:val="666699"/>
          <w:sz w:val="18"/>
        </w:rPr>
        <w:t>10400002311</w:t>
      </w:r>
      <w:r w:rsidRPr="001E0BCB">
        <w:rPr>
          <w:rFonts w:ascii="Arial Unicode MS" w:hAnsi="Arial Unicode MS" w:hint="eastAsia"/>
          <w:color w:val="666699"/>
          <w:sz w:val="18"/>
        </w:rPr>
        <w:t>號令修正公布第</w:t>
      </w:r>
      <w:hyperlink w:anchor="a2" w:history="1">
        <w:r w:rsidRPr="00C55E55">
          <w:rPr>
            <w:rStyle w:val="a3"/>
            <w:rFonts w:ascii="Arial Unicode MS" w:hAnsi="Arial Unicode MS" w:hint="eastAsia"/>
            <w:sz w:val="18"/>
          </w:rPr>
          <w:t>2</w:t>
        </w:r>
      </w:hyperlink>
      <w:r w:rsidRPr="001E0BCB">
        <w:rPr>
          <w:rFonts w:ascii="Arial Unicode MS" w:hAnsi="Arial Unicode MS" w:hint="eastAsia"/>
          <w:color w:val="666699"/>
          <w:sz w:val="18"/>
        </w:rPr>
        <w:t>～</w:t>
      </w:r>
      <w:hyperlink w:anchor="a4" w:history="1">
        <w:r w:rsidRPr="00C55E55">
          <w:rPr>
            <w:rStyle w:val="a3"/>
            <w:rFonts w:ascii="Arial Unicode MS" w:hAnsi="Arial Unicode MS" w:hint="eastAsia"/>
            <w:sz w:val="18"/>
          </w:rPr>
          <w:t>4</w:t>
        </w:r>
      </w:hyperlink>
      <w:r w:rsidRPr="001E0BCB">
        <w:rPr>
          <w:rFonts w:ascii="Arial Unicode MS" w:hAnsi="Arial Unicode MS" w:hint="eastAsia"/>
          <w:color w:val="666699"/>
          <w:sz w:val="18"/>
        </w:rPr>
        <w:t>、</w:t>
      </w:r>
      <w:hyperlink w:anchor="a8" w:history="1">
        <w:r w:rsidRPr="00C55E55">
          <w:rPr>
            <w:rStyle w:val="a3"/>
            <w:rFonts w:ascii="Arial Unicode MS" w:hAnsi="Arial Unicode MS" w:hint="eastAsia"/>
            <w:sz w:val="18"/>
          </w:rPr>
          <w:t>8</w:t>
        </w:r>
      </w:hyperlink>
      <w:r w:rsidRPr="001E0BCB">
        <w:rPr>
          <w:rFonts w:ascii="Arial Unicode MS" w:hAnsi="Arial Unicode MS" w:hint="eastAsia"/>
          <w:color w:val="666699"/>
          <w:sz w:val="18"/>
        </w:rPr>
        <w:t>、</w:t>
      </w:r>
      <w:hyperlink w:anchor="a10" w:history="1">
        <w:r w:rsidRPr="00C55E55">
          <w:rPr>
            <w:rStyle w:val="a3"/>
            <w:rFonts w:ascii="Arial Unicode MS" w:hAnsi="Arial Unicode MS" w:hint="eastAsia"/>
            <w:sz w:val="18"/>
          </w:rPr>
          <w:t>10</w:t>
        </w:r>
      </w:hyperlink>
      <w:r w:rsidRPr="001E0BCB">
        <w:rPr>
          <w:rFonts w:ascii="Arial Unicode MS" w:hAnsi="Arial Unicode MS" w:hint="eastAsia"/>
          <w:color w:val="666699"/>
          <w:sz w:val="18"/>
        </w:rPr>
        <w:t>、</w:t>
      </w:r>
      <w:hyperlink w:anchor="a11" w:history="1">
        <w:r w:rsidRPr="00C55E55">
          <w:rPr>
            <w:rStyle w:val="a3"/>
            <w:rFonts w:ascii="Arial Unicode MS" w:hAnsi="Arial Unicode MS" w:hint="eastAsia"/>
            <w:sz w:val="18"/>
          </w:rPr>
          <w:t>11</w:t>
        </w:r>
      </w:hyperlink>
      <w:r w:rsidRPr="001E0BCB">
        <w:rPr>
          <w:rFonts w:ascii="Arial Unicode MS" w:hAnsi="Arial Unicode MS" w:hint="eastAsia"/>
          <w:color w:val="666699"/>
          <w:sz w:val="18"/>
        </w:rPr>
        <w:t>、</w:t>
      </w:r>
      <w:hyperlink w:anchor="a13" w:history="1">
        <w:r w:rsidRPr="00C55E55">
          <w:rPr>
            <w:rStyle w:val="a3"/>
            <w:rFonts w:ascii="Arial Unicode MS" w:hAnsi="Arial Unicode MS" w:hint="eastAsia"/>
            <w:sz w:val="18"/>
          </w:rPr>
          <w:t>13</w:t>
        </w:r>
      </w:hyperlink>
      <w:r w:rsidRPr="001E0BCB">
        <w:rPr>
          <w:rFonts w:ascii="Arial Unicode MS" w:hAnsi="Arial Unicode MS" w:hint="eastAsia"/>
          <w:color w:val="666699"/>
          <w:sz w:val="18"/>
        </w:rPr>
        <w:t>、</w:t>
      </w:r>
      <w:hyperlink w:anchor="a17" w:history="1">
        <w:r w:rsidRPr="00C55E55">
          <w:rPr>
            <w:rStyle w:val="a3"/>
            <w:rFonts w:ascii="Arial Unicode MS" w:hAnsi="Arial Unicode MS" w:hint="eastAsia"/>
            <w:sz w:val="18"/>
          </w:rPr>
          <w:t>17</w:t>
        </w:r>
      </w:hyperlink>
      <w:r w:rsidRPr="001E0BCB">
        <w:rPr>
          <w:rFonts w:ascii="Arial Unicode MS" w:hAnsi="Arial Unicode MS" w:hint="eastAsia"/>
          <w:color w:val="666699"/>
          <w:sz w:val="18"/>
        </w:rPr>
        <w:t>、</w:t>
      </w:r>
      <w:hyperlink w:anchor="a22" w:history="1">
        <w:r w:rsidRPr="00C55E55">
          <w:rPr>
            <w:rStyle w:val="a3"/>
            <w:rFonts w:ascii="Arial Unicode MS" w:hAnsi="Arial Unicode MS" w:hint="eastAsia"/>
            <w:sz w:val="18"/>
          </w:rPr>
          <w:t>22</w:t>
        </w:r>
      </w:hyperlink>
      <w:r w:rsidRPr="001E0BCB">
        <w:rPr>
          <w:rFonts w:ascii="Arial Unicode MS" w:hAnsi="Arial Unicode MS" w:hint="eastAsia"/>
          <w:color w:val="666699"/>
          <w:sz w:val="18"/>
        </w:rPr>
        <w:t>、</w:t>
      </w:r>
      <w:hyperlink w:anchor="a26" w:history="1">
        <w:r w:rsidRPr="00C55E55">
          <w:rPr>
            <w:rStyle w:val="a3"/>
            <w:rFonts w:ascii="Arial Unicode MS" w:hAnsi="Arial Unicode MS" w:hint="eastAsia"/>
            <w:sz w:val="18"/>
          </w:rPr>
          <w:t>26</w:t>
        </w:r>
      </w:hyperlink>
      <w:r w:rsidRPr="001E0BCB">
        <w:rPr>
          <w:rFonts w:ascii="Arial Unicode MS" w:hAnsi="Arial Unicode MS" w:hint="eastAsia"/>
          <w:color w:val="666699"/>
          <w:sz w:val="18"/>
        </w:rPr>
        <w:t>、</w:t>
      </w:r>
      <w:hyperlink w:anchor="a33" w:history="1">
        <w:r w:rsidRPr="00C55E55">
          <w:rPr>
            <w:rStyle w:val="a3"/>
            <w:rFonts w:ascii="Arial Unicode MS" w:hAnsi="Arial Unicode MS" w:hint="eastAsia"/>
            <w:sz w:val="18"/>
          </w:rPr>
          <w:t>33</w:t>
        </w:r>
      </w:hyperlink>
      <w:r w:rsidRPr="001E0BCB">
        <w:rPr>
          <w:rFonts w:ascii="Arial Unicode MS" w:hAnsi="Arial Unicode MS" w:hint="eastAsia"/>
          <w:color w:val="666699"/>
          <w:sz w:val="18"/>
        </w:rPr>
        <w:t>條條文；增訂第</w:t>
      </w:r>
      <w:hyperlink w:anchor="a15b1" w:history="1">
        <w:r w:rsidRPr="00C55E55">
          <w:rPr>
            <w:rStyle w:val="a3"/>
            <w:rFonts w:ascii="Arial Unicode MS" w:hAnsi="Arial Unicode MS" w:hint="eastAsia"/>
            <w:sz w:val="18"/>
          </w:rPr>
          <w:t>15-1</w:t>
        </w:r>
      </w:hyperlink>
      <w:r w:rsidRPr="001E0BCB">
        <w:rPr>
          <w:rFonts w:ascii="Arial Unicode MS" w:hAnsi="Arial Unicode MS" w:hint="eastAsia"/>
          <w:color w:val="666699"/>
          <w:sz w:val="18"/>
        </w:rPr>
        <w:t>、</w:t>
      </w:r>
      <w:hyperlink w:anchor="a27b1" w:history="1">
        <w:r w:rsidRPr="00C55E55">
          <w:rPr>
            <w:rStyle w:val="a3"/>
            <w:rFonts w:ascii="Arial Unicode MS" w:hAnsi="Arial Unicode MS" w:hint="eastAsia"/>
            <w:sz w:val="18"/>
          </w:rPr>
          <w:t>27-1</w:t>
        </w:r>
      </w:hyperlink>
      <w:r w:rsidRPr="001E0BCB">
        <w:rPr>
          <w:rFonts w:ascii="Arial Unicode MS" w:hAnsi="Arial Unicode MS" w:hint="eastAsia"/>
          <w:color w:val="666699"/>
          <w:sz w:val="18"/>
        </w:rPr>
        <w:t>、</w:t>
      </w:r>
      <w:hyperlink w:anchor="a34b1" w:history="1">
        <w:r w:rsidRPr="00C55E55">
          <w:rPr>
            <w:rStyle w:val="a3"/>
            <w:rFonts w:ascii="Arial Unicode MS" w:hAnsi="Arial Unicode MS" w:hint="eastAsia"/>
            <w:sz w:val="18"/>
          </w:rPr>
          <w:t>34-1</w:t>
        </w:r>
      </w:hyperlink>
      <w:r w:rsidRPr="001E0BCB">
        <w:rPr>
          <w:rFonts w:ascii="Arial Unicode MS" w:hAnsi="Arial Unicode MS" w:hint="eastAsia"/>
          <w:color w:val="666699"/>
          <w:sz w:val="18"/>
        </w:rPr>
        <w:t>條條文；並刪除</w:t>
      </w:r>
      <w:hyperlink w:anchor="a5" w:history="1">
        <w:r w:rsidRPr="00C55E55">
          <w:rPr>
            <w:rStyle w:val="a3"/>
            <w:rFonts w:ascii="Arial Unicode MS" w:hAnsi="Arial Unicode MS" w:hint="eastAsia"/>
            <w:sz w:val="18"/>
          </w:rPr>
          <w:t>第</w:t>
        </w:r>
        <w:r w:rsidRPr="00C55E55">
          <w:rPr>
            <w:rStyle w:val="a3"/>
            <w:rFonts w:ascii="Arial Unicode MS" w:hAnsi="Arial Unicode MS" w:hint="eastAsia"/>
            <w:sz w:val="18"/>
          </w:rPr>
          <w:t>5</w:t>
        </w:r>
        <w:r w:rsidRPr="00C55E55">
          <w:rPr>
            <w:rStyle w:val="a3"/>
            <w:rFonts w:ascii="Arial Unicode MS" w:hAnsi="Arial Unicode MS" w:hint="eastAsia"/>
            <w:sz w:val="18"/>
          </w:rPr>
          <w:t>條</w:t>
        </w:r>
      </w:hyperlink>
      <w:r w:rsidRPr="001E0BCB">
        <w:rPr>
          <w:rFonts w:ascii="Arial Unicode MS" w:hAnsi="Arial Unicode MS" w:hint="eastAsia"/>
          <w:color w:val="666699"/>
          <w:sz w:val="18"/>
        </w:rPr>
        <w:t>條文</w:t>
      </w:r>
    </w:p>
    <w:p w14:paraId="2C1728C4" w14:textId="77777777" w:rsidR="0046739B" w:rsidRPr="008E1BD7" w:rsidRDefault="0046739B">
      <w:pPr>
        <w:ind w:firstLineChars="100" w:firstLine="200"/>
        <w:rPr>
          <w:rFonts w:ascii="Arial Unicode MS" w:hAnsi="Arial Unicode MS"/>
          <w:color w:val="666699"/>
        </w:rPr>
      </w:pPr>
    </w:p>
    <w:p w14:paraId="0F83A519" w14:textId="20D923DA" w:rsidR="00DD68CF" w:rsidRPr="005A2F0C" w:rsidRDefault="008E1BD7" w:rsidP="005A2F0C">
      <w:pPr>
        <w:pStyle w:val="1"/>
        <w:rPr>
          <w:color w:val="990000"/>
        </w:rPr>
      </w:pPr>
      <w:r>
        <w:rPr>
          <w:color w:val="990000"/>
        </w:rPr>
        <w:t>【法規內容】</w:t>
      </w:r>
    </w:p>
    <w:p w14:paraId="74D66D80" w14:textId="77777777" w:rsidR="008E1BD7" w:rsidRPr="005C4210" w:rsidRDefault="00C629DF" w:rsidP="00C629DF">
      <w:pPr>
        <w:pStyle w:val="2"/>
        <w:rPr>
          <w:rFonts w:ascii="新細明體" w:hAnsi="新細明體"/>
          <w:color w:val="FFFFFF"/>
        </w:rPr>
      </w:pPr>
      <w:bookmarkStart w:id="2" w:name="a1"/>
      <w:bookmarkEnd w:id="2"/>
      <w:r w:rsidRPr="00C629DF">
        <w:t>第</w:t>
      </w:r>
      <w:r w:rsidRPr="00C629DF">
        <w:t>1</w:t>
      </w:r>
      <w:r w:rsidRPr="00C629DF">
        <w:t>條</w:t>
      </w:r>
      <w:r w:rsidR="00DD68CF" w:rsidRPr="00C629DF">
        <w:t>（立法目的）</w:t>
      </w:r>
      <w:r w:rsidR="008E1BD7" w:rsidRPr="005C4210">
        <w:rPr>
          <w:rFonts w:ascii="新細明體" w:hAnsi="新細明體" w:hint="eastAsia"/>
          <w:color w:val="FFFFFF"/>
        </w:rPr>
        <w:t>∵</w:t>
      </w:r>
    </w:p>
    <w:p w14:paraId="5F412055" w14:textId="0DC6DCBD" w:rsidR="008E1BD7" w:rsidRDefault="00D8008E" w:rsidP="00C629DF">
      <w:pPr>
        <w:ind w:leftChars="50" w:left="100"/>
        <w:jc w:val="both"/>
        <w:rPr>
          <w:rFonts w:ascii="Arial Unicode MS" w:hAnsi="Arial Unicode MS"/>
          <w:color w:val="17365D"/>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B56BF7">
        <w:rPr>
          <w:rFonts w:ascii="Arial Unicode MS" w:hAnsi="Arial Unicode MS"/>
          <w:color w:val="17365D"/>
        </w:rPr>
        <w:t>為防治罕見疾病之發生，及早診斷罕見疾病，加強照顧罕見疾病病人，協助病人取得罕見疾病適用藥物及維持生命所需之特殊營養食品，並獎勵與保障該藥物及食品之供應、製造與研究發展，特制定本法</w:t>
      </w:r>
      <w:r w:rsidR="008E1BD7">
        <w:rPr>
          <w:rFonts w:ascii="Arial Unicode MS" w:hAnsi="Arial Unicode MS"/>
          <w:color w:val="17365D"/>
        </w:rPr>
        <w:t>。</w:t>
      </w:r>
    </w:p>
    <w:p w14:paraId="6470BD2E" w14:textId="57A520C7" w:rsidR="00DD68CF" w:rsidRPr="00B56BF7" w:rsidRDefault="00D8008E" w:rsidP="00C629DF">
      <w:pPr>
        <w:ind w:leftChars="50" w:left="100"/>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DD68CF" w:rsidRPr="00B56BF7">
        <w:rPr>
          <w:rFonts w:ascii="Arial Unicode MS" w:hAnsi="Arial Unicode MS"/>
          <w:color w:val="666699"/>
        </w:rPr>
        <w:t>本法未規定者，適用其他有關法律之規定。</w:t>
      </w:r>
    </w:p>
    <w:p w14:paraId="278C3E6F" w14:textId="2A95DF27" w:rsidR="008E1BD7" w:rsidRDefault="008E1BD7" w:rsidP="00C629DF">
      <w:pPr>
        <w:pStyle w:val="3"/>
        <w:ind w:left="118"/>
      </w:pPr>
      <w:r>
        <w:rPr>
          <w:rFonts w:hint="eastAsia"/>
        </w:rPr>
        <w:t>--</w:t>
      </w:r>
      <w:r w:rsidRPr="0046739B">
        <w:rPr>
          <w:rFonts w:hint="eastAsia"/>
        </w:rPr>
        <w:t>94</w:t>
      </w:r>
      <w:r w:rsidRPr="0046739B">
        <w:rPr>
          <w:rFonts w:hint="eastAsia"/>
        </w:rPr>
        <w:t>年</w:t>
      </w:r>
      <w:r w:rsidRPr="0046739B">
        <w:rPr>
          <w:rFonts w:hint="eastAsia"/>
        </w:rPr>
        <w:t>1</w:t>
      </w:r>
      <w:r w:rsidRPr="0046739B">
        <w:rPr>
          <w:rFonts w:hint="eastAsia"/>
        </w:rPr>
        <w:t>月</w:t>
      </w:r>
      <w:r w:rsidRPr="0046739B">
        <w:rPr>
          <w:rFonts w:hint="eastAsia"/>
        </w:rPr>
        <w:t>19</w:t>
      </w:r>
      <w:r>
        <w:rPr>
          <w:rFonts w:hint="eastAsia"/>
        </w:rPr>
        <w:t>日修正前條文</w:t>
      </w:r>
      <w:r>
        <w:rPr>
          <w:rFonts w:hint="eastAsia"/>
        </w:rPr>
        <w:t>--</w:t>
      </w:r>
      <w:hyperlink r:id="rId14" w:history="1">
        <w:r w:rsidRPr="005C530E">
          <w:rPr>
            <w:szCs w:val="20"/>
            <w:u w:val="single"/>
          </w:rPr>
          <w:t>比對程式</w:t>
        </w:r>
      </w:hyperlink>
    </w:p>
    <w:p w14:paraId="589BDFF1" w14:textId="6C82566E" w:rsidR="008E1BD7"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5A2F0C">
        <w:rPr>
          <w:rFonts w:ascii="Arial Unicode MS" w:hAnsi="Arial Unicode MS"/>
          <w:color w:val="5F5F5F"/>
        </w:rPr>
        <w:t>為防治罕見疾病之發生，及早診斷罕見疾病，加強照顧罕見疾病病患，協助病患取得罕見疾病適用藥物及維持生命所需之特殊營養食品，並獎勵與保障該藥物及食品之供應、製造與研究發展，特制定本法</w:t>
      </w:r>
      <w:r w:rsidR="008E1BD7">
        <w:rPr>
          <w:rFonts w:ascii="Arial Unicode MS" w:hAnsi="Arial Unicode MS"/>
          <w:color w:val="5F5F5F"/>
        </w:rPr>
        <w:t>。</w:t>
      </w:r>
    </w:p>
    <w:p w14:paraId="7604D8B4" w14:textId="67EB52B2" w:rsidR="00DD68CF" w:rsidRPr="00D30C01" w:rsidRDefault="00D8008E" w:rsidP="00C629DF">
      <w:pPr>
        <w:ind w:leftChars="50" w:left="100"/>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DD68CF" w:rsidRPr="006739D0">
        <w:rPr>
          <w:rFonts w:ascii="Arial Unicode MS" w:hAnsi="Arial Unicode MS"/>
          <w:color w:val="666699"/>
        </w:rPr>
        <w:t>本法未規定者，適用其他有關法律之規定。</w:t>
      </w:r>
      <w:r w:rsidR="00D30C01" w:rsidRPr="005C4210">
        <w:rPr>
          <w:rFonts w:ascii="新細明體" w:hAnsi="新細明體" w:hint="eastAsia"/>
          <w:color w:val="FFFFFF"/>
        </w:rPr>
        <w:t>∴</w:t>
      </w:r>
    </w:p>
    <w:p w14:paraId="22228CC4" w14:textId="77777777" w:rsidR="008E1BD7" w:rsidRDefault="00C629DF" w:rsidP="00C629DF">
      <w:pPr>
        <w:pStyle w:val="2"/>
        <w:rPr>
          <w:rFonts w:ascii="新細明體" w:hAnsi="新細明體"/>
          <w:color w:val="FFFFFF"/>
        </w:rPr>
      </w:pPr>
      <w:bookmarkStart w:id="3" w:name="a2"/>
      <w:bookmarkEnd w:id="3"/>
      <w:r>
        <w:t>第</w:t>
      </w:r>
      <w:r>
        <w:t>2</w:t>
      </w:r>
      <w:r>
        <w:t>條</w:t>
      </w:r>
      <w:r w:rsidR="00DD68CF" w:rsidRPr="006739D0">
        <w:t>（主管機關）</w:t>
      </w:r>
      <w:r w:rsidR="008E1BD7">
        <w:rPr>
          <w:rFonts w:ascii="新細明體" w:hAnsi="新細明體" w:hint="eastAsia"/>
          <w:color w:val="FFFFFF"/>
        </w:rPr>
        <w:t>∵</w:t>
      </w:r>
    </w:p>
    <w:p w14:paraId="4D40A1D4" w14:textId="5C61A059" w:rsidR="00C55E55" w:rsidRPr="00297A5B" w:rsidRDefault="00D8008E" w:rsidP="00C55E55">
      <w:pPr>
        <w:ind w:left="142"/>
        <w:jc w:val="both"/>
        <w:rPr>
          <w:rFonts w:ascii="Arial Unicode MS" w:hAnsi="Arial Unicode MS"/>
          <w:color w:val="17365D"/>
          <w:szCs w:val="20"/>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C55E55" w:rsidRPr="00297A5B">
        <w:rPr>
          <w:rFonts w:ascii="Arial Unicode MS" w:hAnsi="Arial Unicode MS" w:hint="eastAsia"/>
          <w:color w:val="17365D"/>
          <w:szCs w:val="20"/>
        </w:rPr>
        <w:t>本法所稱主管機關：在中央為</w:t>
      </w:r>
      <w:hyperlink r:id="rId15" w:tgtFrame="_blank" w:history="1">
        <w:r w:rsidR="007C7DC6" w:rsidRPr="007C7DC6">
          <w:rPr>
            <w:rStyle w:val="a3"/>
            <w:szCs w:val="26"/>
          </w:rPr>
          <w:t>衛生福利部</w:t>
        </w:r>
      </w:hyperlink>
      <w:r w:rsidR="00C55E55" w:rsidRPr="00297A5B">
        <w:rPr>
          <w:rFonts w:ascii="Arial Unicode MS" w:hAnsi="Arial Unicode MS" w:hint="eastAsia"/>
          <w:color w:val="17365D"/>
          <w:szCs w:val="20"/>
        </w:rPr>
        <w:t>；在直轄市為直轄市政府；在縣（市）為縣（市）政府。</w:t>
      </w:r>
    </w:p>
    <w:p w14:paraId="3FD5EE50" w14:textId="426265B7" w:rsidR="008E1BD7" w:rsidRDefault="008E1BD7" w:rsidP="00EA11AB">
      <w:pPr>
        <w:pStyle w:val="3"/>
        <w:ind w:left="118"/>
      </w:pPr>
      <w:r>
        <w:rPr>
          <w:rFonts w:hint="eastAsia"/>
        </w:rPr>
        <w:t>--</w:t>
      </w:r>
      <w:r w:rsidRPr="009F5EE7">
        <w:rPr>
          <w:rFonts w:hint="eastAsia"/>
        </w:rPr>
        <w:t>10</w:t>
      </w:r>
      <w:r>
        <w:rPr>
          <w:rFonts w:hint="eastAsia"/>
        </w:rPr>
        <w:t>4</w:t>
      </w:r>
      <w:r w:rsidRPr="009F5EE7">
        <w:t>年</w:t>
      </w:r>
      <w:r>
        <w:rPr>
          <w:rFonts w:hint="eastAsia"/>
        </w:rPr>
        <w:t>1</w:t>
      </w:r>
      <w:r w:rsidRPr="009F5EE7">
        <w:t>月</w:t>
      </w:r>
      <w:r>
        <w:rPr>
          <w:rFonts w:hint="eastAsia"/>
        </w:rPr>
        <w:t>14</w:t>
      </w:r>
      <w:r>
        <w:t>日修正前條文</w:t>
      </w:r>
      <w:r>
        <w:t>--</w:t>
      </w:r>
      <w:hyperlink r:id="rId16" w:history="1">
        <w:r>
          <w:rPr>
            <w:rStyle w:val="a3"/>
          </w:rPr>
          <w:t>比對程式</w:t>
        </w:r>
      </w:hyperlink>
    </w:p>
    <w:p w14:paraId="15E8A3F3" w14:textId="525DDB14" w:rsidR="00DD68CF" w:rsidRPr="00C55E55"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C55E55">
        <w:rPr>
          <w:rFonts w:ascii="Arial Unicode MS" w:hAnsi="Arial Unicode MS"/>
          <w:color w:val="5F5F5F"/>
        </w:rPr>
        <w:t>本法所稱主管機關：在中央為行政院衛生署；在直轄市為直轄市政府；在縣（市）為縣（市）政府。</w:t>
      </w:r>
      <w:r w:rsidR="00D30C01" w:rsidRPr="00D30C01">
        <w:rPr>
          <w:rFonts w:ascii="新細明體" w:hAnsi="新細明體" w:hint="eastAsia"/>
          <w:color w:val="FFFFFF"/>
        </w:rPr>
        <w:t>∴</w:t>
      </w:r>
    </w:p>
    <w:p w14:paraId="5648BAE7" w14:textId="77777777" w:rsidR="008E1BD7" w:rsidRDefault="00C629DF" w:rsidP="00C629DF">
      <w:pPr>
        <w:pStyle w:val="2"/>
        <w:rPr>
          <w:rFonts w:ascii="新細明體" w:hAnsi="新細明體"/>
          <w:color w:val="FFFFFF"/>
        </w:rPr>
      </w:pPr>
      <w:bookmarkStart w:id="4" w:name="a3"/>
      <w:bookmarkEnd w:id="4"/>
      <w:r>
        <w:t>第</w:t>
      </w:r>
      <w:r>
        <w:t>3</w:t>
      </w:r>
      <w:r>
        <w:t>條</w:t>
      </w:r>
      <w:r w:rsidR="00DD68CF" w:rsidRPr="006739D0">
        <w:t>（名詞定義）</w:t>
      </w:r>
      <w:r w:rsidR="008E1BD7">
        <w:rPr>
          <w:rFonts w:ascii="新細明體" w:hAnsi="新細明體" w:hint="eastAsia"/>
          <w:color w:val="FFFFFF"/>
        </w:rPr>
        <w:t>∵</w:t>
      </w:r>
    </w:p>
    <w:p w14:paraId="465B77B1" w14:textId="2662BA3B" w:rsidR="008E1BD7" w:rsidRDefault="00D8008E" w:rsidP="00C55E55">
      <w:pPr>
        <w:ind w:left="142"/>
        <w:jc w:val="both"/>
        <w:rPr>
          <w:rFonts w:ascii="Arial Unicode MS" w:hAnsi="Arial Unicode MS"/>
          <w:color w:val="17365D"/>
          <w:szCs w:val="20"/>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C55E55" w:rsidRPr="00297A5B">
        <w:rPr>
          <w:rFonts w:ascii="Arial Unicode MS" w:hAnsi="Arial Unicode MS" w:hint="eastAsia"/>
          <w:color w:val="17365D"/>
          <w:szCs w:val="20"/>
        </w:rPr>
        <w:t>本法所稱罕見疾病，指疾病盛行率在中央主管機關公告基準以下或因情況特殊，經</w:t>
      </w:r>
      <w:hyperlink w:anchor="a4" w:history="1">
        <w:r w:rsidR="00EA11AB" w:rsidRPr="00B56BF7">
          <w:rPr>
            <w:rStyle w:val="a3"/>
          </w:rPr>
          <w:t>第四條</w:t>
        </w:r>
      </w:hyperlink>
      <w:r w:rsidR="00C55E55" w:rsidRPr="00297A5B">
        <w:rPr>
          <w:rFonts w:ascii="Arial Unicode MS" w:hAnsi="Arial Unicode MS" w:hint="eastAsia"/>
          <w:color w:val="17365D"/>
          <w:szCs w:val="20"/>
        </w:rPr>
        <w:t>所定審議會審議認定，並經中央主管機關指定公告者</w:t>
      </w:r>
      <w:r w:rsidR="008E1BD7">
        <w:rPr>
          <w:rFonts w:ascii="Arial Unicode MS" w:hAnsi="Arial Unicode MS" w:hint="eastAsia"/>
          <w:color w:val="17365D"/>
          <w:szCs w:val="20"/>
        </w:rPr>
        <w:t>。</w:t>
      </w:r>
    </w:p>
    <w:p w14:paraId="3FF02973" w14:textId="75097DA3" w:rsidR="008E1BD7" w:rsidRDefault="00D8008E" w:rsidP="00C55E55">
      <w:pPr>
        <w:ind w:left="142"/>
        <w:jc w:val="both"/>
        <w:rPr>
          <w:rFonts w:ascii="Arial Unicode MS" w:hAnsi="Arial Unicode MS"/>
          <w:color w:val="17365D"/>
          <w:szCs w:val="20"/>
        </w:rPr>
      </w:pPr>
      <w:r w:rsidRPr="003E2FDD">
        <w:rPr>
          <w:rFonts w:ascii="Calibri" w:hAnsi="Calibri" w:hint="eastAsia"/>
          <w:color w:val="404040"/>
          <w:sz w:val="18"/>
          <w:szCs w:val="20"/>
        </w:rPr>
        <w:t>﹝</w:t>
      </w:r>
      <w:r w:rsidR="008E1BD7" w:rsidRPr="005C4210">
        <w:rPr>
          <w:rFonts w:ascii="Calibri" w:hAnsi="Calibri" w:hint="eastAsia"/>
          <w:color w:val="404040"/>
          <w:sz w:val="18"/>
          <w:szCs w:val="20"/>
        </w:rPr>
        <w:t>2</w:t>
      </w:r>
      <w:r w:rsidR="008E1BD7" w:rsidRPr="005C4210">
        <w:rPr>
          <w:rFonts w:ascii="Calibri" w:hAnsi="Calibri" w:hint="eastAsia"/>
          <w:color w:val="404040"/>
          <w:sz w:val="18"/>
          <w:szCs w:val="20"/>
        </w:rPr>
        <w:t>﹞</w:t>
      </w:r>
      <w:r w:rsidR="008E1BD7" w:rsidRPr="00C55E55">
        <w:rPr>
          <w:rFonts w:ascii="Arial Unicode MS" w:hAnsi="Arial Unicode MS" w:hint="eastAsia"/>
          <w:color w:val="666699"/>
          <w:szCs w:val="20"/>
        </w:rPr>
        <w:t>本法所稱罕見疾病藥物，指依本法提出申請，經</w:t>
      </w:r>
      <w:hyperlink w:anchor="a4" w:history="1">
        <w:r w:rsidR="008E1BD7" w:rsidRPr="00B56BF7">
          <w:rPr>
            <w:rStyle w:val="a3"/>
          </w:rPr>
          <w:t>第四條</w:t>
        </w:r>
      </w:hyperlink>
      <w:r w:rsidR="008E1BD7" w:rsidRPr="00C55E55">
        <w:rPr>
          <w:rFonts w:ascii="Arial Unicode MS" w:hAnsi="Arial Unicode MS" w:hint="eastAsia"/>
          <w:color w:val="666699"/>
          <w:szCs w:val="20"/>
        </w:rPr>
        <w:t>所定審議會審議認定，並經中央主管機關公告，其主要適應症用於預防、診斷、治療罕見疾病者</w:t>
      </w:r>
      <w:r w:rsidR="008E1BD7">
        <w:rPr>
          <w:rFonts w:ascii="Arial Unicode MS" w:hAnsi="Arial Unicode MS" w:hint="eastAsia"/>
          <w:color w:val="17365D"/>
          <w:szCs w:val="20"/>
        </w:rPr>
        <w:t>。</w:t>
      </w:r>
    </w:p>
    <w:p w14:paraId="5293C491" w14:textId="2BF93724" w:rsidR="00C55E55" w:rsidRPr="00297A5B" w:rsidRDefault="00D8008E" w:rsidP="00C55E55">
      <w:pPr>
        <w:ind w:left="142"/>
        <w:jc w:val="both"/>
        <w:rPr>
          <w:rFonts w:ascii="Arial Unicode MS" w:hAnsi="Arial Unicode MS"/>
          <w:color w:val="17365D"/>
          <w:szCs w:val="20"/>
        </w:rPr>
      </w:pPr>
      <w:r w:rsidRPr="003E2FDD">
        <w:rPr>
          <w:rFonts w:ascii="Calibri" w:hAnsi="Calibri" w:hint="eastAsia"/>
          <w:color w:val="404040"/>
          <w:sz w:val="18"/>
          <w:szCs w:val="20"/>
        </w:rPr>
        <w:t>﹝</w:t>
      </w:r>
      <w:r w:rsidR="008E1BD7" w:rsidRPr="005C4210">
        <w:rPr>
          <w:rFonts w:ascii="Calibri" w:hAnsi="Calibri" w:hint="eastAsia"/>
          <w:color w:val="404040"/>
          <w:sz w:val="18"/>
          <w:szCs w:val="20"/>
        </w:rPr>
        <w:t>3</w:t>
      </w:r>
      <w:r w:rsidR="008E1BD7" w:rsidRPr="005C4210">
        <w:rPr>
          <w:rFonts w:ascii="Calibri" w:hAnsi="Calibri" w:hint="eastAsia"/>
          <w:color w:val="404040"/>
          <w:sz w:val="18"/>
          <w:szCs w:val="20"/>
        </w:rPr>
        <w:t>﹞</w:t>
      </w:r>
      <w:r w:rsidR="00C55E55" w:rsidRPr="00297A5B">
        <w:rPr>
          <w:rFonts w:ascii="Arial Unicode MS" w:hAnsi="Arial Unicode MS" w:hint="eastAsia"/>
          <w:color w:val="17365D"/>
          <w:szCs w:val="20"/>
        </w:rPr>
        <w:t>本法所稱維持生命所需之特殊營養食品，指經</w:t>
      </w:r>
      <w:hyperlink w:anchor="a4" w:history="1">
        <w:r w:rsidR="00EA11AB" w:rsidRPr="00B56BF7">
          <w:rPr>
            <w:rStyle w:val="a3"/>
          </w:rPr>
          <w:t>第四條</w:t>
        </w:r>
      </w:hyperlink>
      <w:r w:rsidR="00C55E55" w:rsidRPr="00297A5B">
        <w:rPr>
          <w:rFonts w:ascii="Arial Unicode MS" w:hAnsi="Arial Unicode MS" w:hint="eastAsia"/>
          <w:color w:val="17365D"/>
          <w:szCs w:val="20"/>
        </w:rPr>
        <w:t>所定審議會審議認定，並經中央主管機關公告，主要適用於罕見疾病病人營養之供應者。</w:t>
      </w:r>
    </w:p>
    <w:p w14:paraId="5C7D9B9A" w14:textId="4EC69669" w:rsidR="008E1BD7" w:rsidRDefault="008E1BD7" w:rsidP="00EA11AB">
      <w:pPr>
        <w:pStyle w:val="3"/>
        <w:ind w:left="118"/>
      </w:pPr>
      <w:r>
        <w:rPr>
          <w:rFonts w:hint="eastAsia"/>
        </w:rPr>
        <w:t>--</w:t>
      </w:r>
      <w:r w:rsidRPr="009F5EE7">
        <w:rPr>
          <w:rFonts w:hint="eastAsia"/>
        </w:rPr>
        <w:t>10</w:t>
      </w:r>
      <w:r>
        <w:rPr>
          <w:rFonts w:hint="eastAsia"/>
        </w:rPr>
        <w:t>4</w:t>
      </w:r>
      <w:r w:rsidRPr="009F5EE7">
        <w:t>年</w:t>
      </w:r>
      <w:r>
        <w:rPr>
          <w:rFonts w:hint="eastAsia"/>
        </w:rPr>
        <w:t>1</w:t>
      </w:r>
      <w:r w:rsidRPr="009F5EE7">
        <w:t>月</w:t>
      </w:r>
      <w:r>
        <w:rPr>
          <w:rFonts w:hint="eastAsia"/>
        </w:rPr>
        <w:t>14</w:t>
      </w:r>
      <w:r>
        <w:t>日修正前條文</w:t>
      </w:r>
      <w:r>
        <w:t>--</w:t>
      </w:r>
      <w:hyperlink r:id="rId17" w:history="1">
        <w:r>
          <w:rPr>
            <w:rStyle w:val="a3"/>
          </w:rPr>
          <w:t>比對程式</w:t>
        </w:r>
      </w:hyperlink>
    </w:p>
    <w:p w14:paraId="48A03762" w14:textId="308B7DBB" w:rsidR="008E1BD7"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EA11AB">
        <w:rPr>
          <w:rFonts w:ascii="Arial Unicode MS" w:hAnsi="Arial Unicode MS"/>
          <w:color w:val="5F5F5F"/>
        </w:rPr>
        <w:t>本法所稱罕見疾病，係指疾病盛行率在中央主管機關公告基準以下或因情況特殊，經</w:t>
      </w:r>
      <w:hyperlink w:anchor="a4" w:history="1">
        <w:r w:rsidR="00D650C9" w:rsidRPr="00EA11AB">
          <w:rPr>
            <w:rStyle w:val="a3"/>
            <w:color w:val="5F5F5F"/>
          </w:rPr>
          <w:t>第四條</w:t>
        </w:r>
      </w:hyperlink>
      <w:r w:rsidR="00DD68CF" w:rsidRPr="00EA11AB">
        <w:rPr>
          <w:rFonts w:ascii="Arial Unicode MS" w:hAnsi="Arial Unicode MS"/>
          <w:color w:val="5F5F5F"/>
        </w:rPr>
        <w:t>所定委員會審</w:t>
      </w:r>
      <w:r w:rsidR="00DD68CF" w:rsidRPr="00EA11AB">
        <w:rPr>
          <w:rFonts w:ascii="Arial Unicode MS" w:hAnsi="Arial Unicode MS"/>
          <w:color w:val="5F5F5F"/>
        </w:rPr>
        <w:lastRenderedPageBreak/>
        <w:t>議認定，並經中央主管機關指定公告者</w:t>
      </w:r>
      <w:r w:rsidR="008E1BD7">
        <w:rPr>
          <w:rFonts w:ascii="Arial Unicode MS" w:hAnsi="Arial Unicode MS"/>
          <w:color w:val="5F5F5F"/>
        </w:rPr>
        <w:t>。</w:t>
      </w:r>
    </w:p>
    <w:p w14:paraId="3C71895D" w14:textId="61EF3383" w:rsidR="008E1BD7" w:rsidRDefault="00D8008E" w:rsidP="00C629DF">
      <w:pPr>
        <w:ind w:leftChars="50" w:left="100"/>
        <w:jc w:val="both"/>
        <w:rPr>
          <w:rFonts w:ascii="Arial Unicode MS" w:hAnsi="Arial Unicode MS"/>
          <w:color w:val="5F5F5F"/>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8E1BD7" w:rsidRPr="00EA11AB">
        <w:rPr>
          <w:rFonts w:ascii="Arial Unicode MS" w:hAnsi="Arial Unicode MS"/>
          <w:color w:val="666699"/>
        </w:rPr>
        <w:t>本法所稱罕見疾病藥物，係指依本法提出申請，經</w:t>
      </w:r>
      <w:hyperlink w:anchor="a4" w:history="1">
        <w:r w:rsidR="008E1BD7" w:rsidRPr="00EA11AB">
          <w:rPr>
            <w:rStyle w:val="a3"/>
            <w:color w:val="666699"/>
          </w:rPr>
          <w:t>第四條</w:t>
        </w:r>
      </w:hyperlink>
      <w:r w:rsidR="008E1BD7" w:rsidRPr="00EA11AB">
        <w:rPr>
          <w:rFonts w:ascii="Arial Unicode MS" w:hAnsi="Arial Unicode MS"/>
          <w:color w:val="666699"/>
        </w:rPr>
        <w:t>所定委員會審議認定，並經中央主管機關公告，其主要適應症用於預防、診斷、治療罕見疾病者</w:t>
      </w:r>
      <w:r w:rsidR="008E1BD7">
        <w:rPr>
          <w:rFonts w:ascii="Arial Unicode MS" w:hAnsi="Arial Unicode MS"/>
          <w:color w:val="5F5F5F"/>
        </w:rPr>
        <w:t>。</w:t>
      </w:r>
    </w:p>
    <w:p w14:paraId="1EE3D9AF" w14:textId="5359FF5B" w:rsidR="001E302D" w:rsidRPr="00EA11AB" w:rsidRDefault="00D8008E" w:rsidP="00C629DF">
      <w:pPr>
        <w:ind w:leftChars="50" w:left="100"/>
        <w:jc w:val="both"/>
        <w:rPr>
          <w:rFonts w:ascii="Arial Unicode MS" w:hAnsi="Arial Unicode MS"/>
          <w:color w:val="5F5F5F"/>
        </w:rPr>
      </w:pPr>
      <w:r w:rsidRPr="003E2FDD">
        <w:rPr>
          <w:rFonts w:ascii="Calibri" w:hAnsi="Calibri"/>
          <w:color w:val="404040"/>
          <w:sz w:val="18"/>
        </w:rPr>
        <w:t>﹝</w:t>
      </w:r>
      <w:r w:rsidR="008E1BD7" w:rsidRPr="005C4210">
        <w:rPr>
          <w:rFonts w:ascii="Calibri" w:hAnsi="Calibri"/>
          <w:color w:val="404040"/>
          <w:sz w:val="18"/>
        </w:rPr>
        <w:t>3</w:t>
      </w:r>
      <w:r w:rsidR="008E1BD7" w:rsidRPr="005C4210">
        <w:rPr>
          <w:rFonts w:ascii="Calibri" w:hAnsi="Calibri"/>
          <w:color w:val="404040"/>
          <w:sz w:val="18"/>
        </w:rPr>
        <w:t>﹞</w:t>
      </w:r>
      <w:r w:rsidR="00DD68CF" w:rsidRPr="00EA11AB">
        <w:rPr>
          <w:rFonts w:ascii="Arial Unicode MS" w:hAnsi="Arial Unicode MS"/>
          <w:color w:val="5F5F5F"/>
        </w:rPr>
        <w:t>本法所稱維持生命所需之特殊營養食品，係指經</w:t>
      </w:r>
      <w:hyperlink w:anchor="a4" w:history="1">
        <w:r w:rsidR="006739D0" w:rsidRPr="00EA11AB">
          <w:rPr>
            <w:rStyle w:val="a3"/>
            <w:color w:val="5F5F5F"/>
          </w:rPr>
          <w:t>第四條</w:t>
        </w:r>
      </w:hyperlink>
      <w:r w:rsidR="00DD68CF" w:rsidRPr="00EA11AB">
        <w:rPr>
          <w:rFonts w:ascii="Arial Unicode MS" w:hAnsi="Arial Unicode MS"/>
          <w:color w:val="5F5F5F"/>
        </w:rPr>
        <w:t>所定委員會審議認定，並經中央主管機關公告，主要適用於罕見疾病病人營養之供應者。</w:t>
      </w:r>
      <w:r w:rsidR="00D30C01" w:rsidRPr="00D30C01">
        <w:rPr>
          <w:rFonts w:ascii="新細明體" w:hAnsi="新細明體" w:hint="eastAsia"/>
          <w:color w:val="FFFFFF"/>
        </w:rPr>
        <w:t>∴</w:t>
      </w:r>
    </w:p>
    <w:p w14:paraId="62167598" w14:textId="23EC4AFE" w:rsidR="008E1BD7" w:rsidRDefault="008E1BD7" w:rsidP="00C629DF">
      <w:pPr>
        <w:pStyle w:val="3"/>
        <w:ind w:left="118"/>
      </w:pPr>
      <w:r>
        <w:rPr>
          <w:rFonts w:hint="eastAsia"/>
        </w:rPr>
        <w:t>--</w:t>
      </w:r>
      <w:r w:rsidRPr="0046739B">
        <w:rPr>
          <w:rFonts w:hint="eastAsia"/>
        </w:rPr>
        <w:t>94</w:t>
      </w:r>
      <w:r w:rsidRPr="0046739B">
        <w:rPr>
          <w:rFonts w:hint="eastAsia"/>
        </w:rPr>
        <w:t>年</w:t>
      </w:r>
      <w:r w:rsidRPr="0046739B">
        <w:rPr>
          <w:rFonts w:hint="eastAsia"/>
        </w:rPr>
        <w:t>1</w:t>
      </w:r>
      <w:r w:rsidRPr="0046739B">
        <w:rPr>
          <w:rFonts w:hint="eastAsia"/>
        </w:rPr>
        <w:t>月</w:t>
      </w:r>
      <w:r w:rsidRPr="0046739B">
        <w:rPr>
          <w:rFonts w:hint="eastAsia"/>
        </w:rPr>
        <w:t>19</w:t>
      </w:r>
      <w:r>
        <w:rPr>
          <w:rFonts w:hint="eastAsia"/>
        </w:rPr>
        <w:t>日修正前條文</w:t>
      </w:r>
      <w:r>
        <w:rPr>
          <w:rFonts w:hint="eastAsia"/>
        </w:rPr>
        <w:t>--</w:t>
      </w:r>
      <w:hyperlink r:id="rId18" w:history="1">
        <w:r w:rsidRPr="005C530E">
          <w:rPr>
            <w:szCs w:val="20"/>
            <w:u w:val="single"/>
          </w:rPr>
          <w:t>比對程式</w:t>
        </w:r>
      </w:hyperlink>
    </w:p>
    <w:p w14:paraId="7AAB3612" w14:textId="06C944BB" w:rsidR="008E1BD7"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46739B">
        <w:rPr>
          <w:rFonts w:ascii="Arial Unicode MS" w:hAnsi="Arial Unicode MS"/>
          <w:color w:val="5F5F5F"/>
        </w:rPr>
        <w:t>本法所稱罕見疾病，係指疾病盛行率，在中央主管機關訂定之公告標準以下，且經</w:t>
      </w:r>
      <w:hyperlink w:anchor="a4" w:history="1">
        <w:r w:rsidR="00DD68CF" w:rsidRPr="0046739B">
          <w:rPr>
            <w:rStyle w:val="a3"/>
            <w:rFonts w:ascii="Arial Unicode MS" w:hAnsi="Arial Unicode MS"/>
            <w:color w:val="5F5F5F"/>
          </w:rPr>
          <w:t>第四條</w:t>
        </w:r>
      </w:hyperlink>
      <w:r w:rsidR="00DD68CF" w:rsidRPr="0046739B">
        <w:rPr>
          <w:rFonts w:ascii="Arial Unicode MS" w:hAnsi="Arial Unicode MS"/>
          <w:color w:val="5F5F5F"/>
        </w:rPr>
        <w:t>所定委員會認定者，或因情況特殊，經中央主管機關指定公告者</w:t>
      </w:r>
      <w:r w:rsidR="008E1BD7">
        <w:rPr>
          <w:rFonts w:ascii="Arial Unicode MS" w:hAnsi="Arial Unicode MS"/>
          <w:color w:val="5F5F5F"/>
        </w:rPr>
        <w:t>。</w:t>
      </w:r>
    </w:p>
    <w:p w14:paraId="41A4845E" w14:textId="2A33B6DB" w:rsidR="00DD68CF" w:rsidRPr="006739D0" w:rsidRDefault="00D8008E" w:rsidP="00C629DF">
      <w:pPr>
        <w:ind w:leftChars="50" w:left="100"/>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DD68CF" w:rsidRPr="006739D0">
        <w:rPr>
          <w:rFonts w:ascii="Arial Unicode MS" w:hAnsi="Arial Unicode MS"/>
          <w:color w:val="666699"/>
        </w:rPr>
        <w:t>本法所稱罕見疾病藥物，係指依本法提出申請，經中央主管機關公告，其主要適應症用於預防、診斷、治療罕見疾病者。</w:t>
      </w:r>
      <w:r w:rsidR="00D30C01" w:rsidRPr="00D30C01">
        <w:rPr>
          <w:rFonts w:ascii="新細明體" w:hAnsi="新細明體" w:hint="eastAsia"/>
          <w:color w:val="FFFFFF"/>
        </w:rPr>
        <w:t>∴</w:t>
      </w:r>
    </w:p>
    <w:p w14:paraId="6E998C13" w14:textId="77777777" w:rsidR="008E1BD7" w:rsidRDefault="00C629DF" w:rsidP="00C629DF">
      <w:pPr>
        <w:pStyle w:val="2"/>
        <w:rPr>
          <w:rFonts w:ascii="新細明體" w:hAnsi="新細明體"/>
          <w:color w:val="FFFFFF"/>
        </w:rPr>
      </w:pPr>
      <w:bookmarkStart w:id="5" w:name="a4"/>
      <w:bookmarkEnd w:id="5"/>
      <w:r>
        <w:t>第</w:t>
      </w:r>
      <w:r>
        <w:t>4</w:t>
      </w:r>
      <w:r>
        <w:t>條</w:t>
      </w:r>
      <w:r w:rsidR="00DD68CF" w:rsidRPr="006739D0">
        <w:t>（</w:t>
      </w:r>
      <w:r w:rsidR="00EA11AB" w:rsidRPr="00EA11AB">
        <w:rPr>
          <w:rFonts w:hint="eastAsia"/>
        </w:rPr>
        <w:t>罕見疾病及藥物審議會辦理之事項及其組成</w:t>
      </w:r>
      <w:r w:rsidR="00DD68CF" w:rsidRPr="006739D0">
        <w:t>）</w:t>
      </w:r>
      <w:r w:rsidR="008E1BD7">
        <w:rPr>
          <w:rFonts w:ascii="新細明體" w:hAnsi="新細明體" w:hint="eastAsia"/>
          <w:color w:val="FFFFFF"/>
        </w:rPr>
        <w:t>∵</w:t>
      </w:r>
    </w:p>
    <w:p w14:paraId="70B04016" w14:textId="58194D40" w:rsidR="00C55E55" w:rsidRPr="00297A5B" w:rsidRDefault="00D8008E" w:rsidP="00C55E55">
      <w:pPr>
        <w:ind w:left="142"/>
        <w:jc w:val="both"/>
        <w:rPr>
          <w:rFonts w:ascii="Arial Unicode MS" w:hAnsi="Arial Unicode MS"/>
          <w:color w:val="17365D"/>
          <w:szCs w:val="20"/>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C55E55" w:rsidRPr="00297A5B">
        <w:rPr>
          <w:rFonts w:ascii="Arial Unicode MS" w:hAnsi="Arial Unicode MS" w:hint="eastAsia"/>
          <w:color w:val="17365D"/>
          <w:szCs w:val="20"/>
        </w:rPr>
        <w:t>下列事項由罕見疾病及藥物審議會（以下簡稱審議會）辦理：</w:t>
      </w:r>
    </w:p>
    <w:p w14:paraId="1685D6BE" w14:textId="77777777" w:rsidR="008E1BD7" w:rsidRDefault="00C55E55" w:rsidP="00C55E55">
      <w:pPr>
        <w:ind w:left="142"/>
        <w:jc w:val="both"/>
        <w:rPr>
          <w:rFonts w:ascii="Arial Unicode MS" w:hAnsi="Arial Unicode MS"/>
          <w:color w:val="17365D"/>
          <w:szCs w:val="20"/>
        </w:rPr>
      </w:pPr>
      <w:r w:rsidRPr="00297A5B">
        <w:rPr>
          <w:rFonts w:ascii="Arial Unicode MS" w:hAnsi="Arial Unicode MS" w:hint="eastAsia"/>
          <w:color w:val="17365D"/>
          <w:szCs w:val="20"/>
        </w:rPr>
        <w:t xml:space="preserve">　　一、罕見疾病認定之審議及防治之諮詢</w:t>
      </w:r>
      <w:r w:rsidR="008E1BD7">
        <w:rPr>
          <w:rFonts w:ascii="Arial Unicode MS" w:hAnsi="Arial Unicode MS" w:hint="eastAsia"/>
          <w:color w:val="17365D"/>
          <w:szCs w:val="20"/>
        </w:rPr>
        <w:t>。</w:t>
      </w:r>
    </w:p>
    <w:p w14:paraId="1A13086A" w14:textId="48E15AF7" w:rsidR="008E1BD7" w:rsidRDefault="008E1BD7" w:rsidP="00C55E55">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二</w:t>
      </w:r>
      <w:r>
        <w:rPr>
          <w:rFonts w:ascii="Arial Unicode MS" w:hAnsi="Arial Unicode MS" w:hint="eastAsia"/>
          <w:color w:val="17365D"/>
          <w:szCs w:val="20"/>
        </w:rPr>
        <w:t>、</w:t>
      </w:r>
      <w:r w:rsidR="00C55E55" w:rsidRPr="00297A5B">
        <w:rPr>
          <w:rFonts w:ascii="Arial Unicode MS" w:hAnsi="Arial Unicode MS" w:hint="eastAsia"/>
          <w:color w:val="17365D"/>
          <w:szCs w:val="20"/>
        </w:rPr>
        <w:t>罕見疾病藥物及維持生命所需之特殊營養食品認定之審議</w:t>
      </w:r>
      <w:r>
        <w:rPr>
          <w:rFonts w:ascii="Arial Unicode MS" w:hAnsi="Arial Unicode MS" w:hint="eastAsia"/>
          <w:color w:val="17365D"/>
          <w:szCs w:val="20"/>
        </w:rPr>
        <w:t>。</w:t>
      </w:r>
    </w:p>
    <w:p w14:paraId="00FCEFDD" w14:textId="21375795" w:rsidR="008E1BD7" w:rsidRDefault="008E1BD7" w:rsidP="00C55E55">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三</w:t>
      </w:r>
      <w:r>
        <w:rPr>
          <w:rFonts w:ascii="Arial Unicode MS" w:hAnsi="Arial Unicode MS" w:hint="eastAsia"/>
          <w:color w:val="17365D"/>
          <w:szCs w:val="20"/>
        </w:rPr>
        <w:t>、</w:t>
      </w:r>
      <w:r w:rsidR="00C55E55" w:rsidRPr="00297A5B">
        <w:rPr>
          <w:rFonts w:ascii="Arial Unicode MS" w:hAnsi="Arial Unicode MS" w:hint="eastAsia"/>
          <w:color w:val="17365D"/>
          <w:szCs w:val="20"/>
        </w:rPr>
        <w:t>罕見疾病藥物查驗登記之審議</w:t>
      </w:r>
      <w:r>
        <w:rPr>
          <w:rFonts w:ascii="Arial Unicode MS" w:hAnsi="Arial Unicode MS" w:hint="eastAsia"/>
          <w:color w:val="17365D"/>
          <w:szCs w:val="20"/>
        </w:rPr>
        <w:t>。</w:t>
      </w:r>
    </w:p>
    <w:p w14:paraId="5D99CBF7" w14:textId="33FE0B06" w:rsidR="008E1BD7" w:rsidRDefault="008E1BD7" w:rsidP="00C55E55">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四</w:t>
      </w:r>
      <w:r>
        <w:rPr>
          <w:rFonts w:ascii="Arial Unicode MS" w:hAnsi="Arial Unicode MS" w:hint="eastAsia"/>
          <w:color w:val="17365D"/>
          <w:szCs w:val="20"/>
        </w:rPr>
        <w:t>、</w:t>
      </w:r>
      <w:r w:rsidR="00C55E55" w:rsidRPr="00297A5B">
        <w:rPr>
          <w:rFonts w:ascii="Arial Unicode MS" w:hAnsi="Arial Unicode MS" w:hint="eastAsia"/>
          <w:color w:val="17365D"/>
          <w:szCs w:val="20"/>
        </w:rPr>
        <w:t>罕見疾病藥物與維持生命所需之特殊營養食品補助及研發之審議</w:t>
      </w:r>
      <w:r>
        <w:rPr>
          <w:rFonts w:ascii="Arial Unicode MS" w:hAnsi="Arial Unicode MS" w:hint="eastAsia"/>
          <w:color w:val="17365D"/>
          <w:szCs w:val="20"/>
        </w:rPr>
        <w:t>。</w:t>
      </w:r>
    </w:p>
    <w:p w14:paraId="1106F742" w14:textId="01E60F72" w:rsidR="008E1BD7" w:rsidRDefault="008E1BD7" w:rsidP="00C55E55">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五</w:t>
      </w:r>
      <w:r>
        <w:rPr>
          <w:rFonts w:ascii="Arial Unicode MS" w:hAnsi="Arial Unicode MS" w:hint="eastAsia"/>
          <w:color w:val="17365D"/>
          <w:szCs w:val="20"/>
        </w:rPr>
        <w:t>、</w:t>
      </w:r>
      <w:r w:rsidR="00C55E55" w:rsidRPr="00297A5B">
        <w:rPr>
          <w:rFonts w:ascii="Arial Unicode MS" w:hAnsi="Arial Unicode MS" w:hint="eastAsia"/>
          <w:color w:val="17365D"/>
          <w:szCs w:val="20"/>
        </w:rPr>
        <w:t>罕見疾病國際醫療合作之審議、協助及諮詢</w:t>
      </w:r>
      <w:r>
        <w:rPr>
          <w:rFonts w:ascii="Arial Unicode MS" w:hAnsi="Arial Unicode MS" w:hint="eastAsia"/>
          <w:color w:val="17365D"/>
          <w:szCs w:val="20"/>
        </w:rPr>
        <w:t>。</w:t>
      </w:r>
    </w:p>
    <w:p w14:paraId="02C16CD0" w14:textId="41B0562A" w:rsidR="008E1BD7" w:rsidRDefault="008E1BD7" w:rsidP="00C55E55">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六</w:t>
      </w:r>
      <w:r>
        <w:rPr>
          <w:rFonts w:ascii="Arial Unicode MS" w:hAnsi="Arial Unicode MS" w:hint="eastAsia"/>
          <w:color w:val="17365D"/>
          <w:szCs w:val="20"/>
        </w:rPr>
        <w:t>、</w:t>
      </w:r>
      <w:r w:rsidR="00C55E55" w:rsidRPr="00297A5B">
        <w:rPr>
          <w:rFonts w:ascii="Arial Unicode MS" w:hAnsi="Arial Unicode MS" w:hint="eastAsia"/>
          <w:color w:val="17365D"/>
          <w:szCs w:val="20"/>
        </w:rPr>
        <w:t>治療特定疾病之非罕見疾病藥物之審議</w:t>
      </w:r>
      <w:r>
        <w:rPr>
          <w:rFonts w:ascii="Arial Unicode MS" w:hAnsi="Arial Unicode MS" w:hint="eastAsia"/>
          <w:color w:val="17365D"/>
          <w:szCs w:val="20"/>
        </w:rPr>
        <w:t>。</w:t>
      </w:r>
    </w:p>
    <w:p w14:paraId="2A5A65FA" w14:textId="0A31FF53" w:rsidR="008E1BD7" w:rsidRDefault="008E1BD7" w:rsidP="00C55E55">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Pr="00297A5B">
        <w:rPr>
          <w:rFonts w:ascii="Arial Unicode MS" w:hAnsi="Arial Unicode MS" w:hint="eastAsia"/>
          <w:color w:val="17365D"/>
          <w:szCs w:val="20"/>
        </w:rPr>
        <w:t>七</w:t>
      </w:r>
      <w:r>
        <w:rPr>
          <w:rFonts w:ascii="Arial Unicode MS" w:hAnsi="Arial Unicode MS" w:hint="eastAsia"/>
          <w:color w:val="17365D"/>
          <w:szCs w:val="20"/>
        </w:rPr>
        <w:t>、</w:t>
      </w:r>
      <w:r w:rsidR="00C55E55" w:rsidRPr="00297A5B">
        <w:rPr>
          <w:rFonts w:ascii="Arial Unicode MS" w:hAnsi="Arial Unicode MS" w:hint="eastAsia"/>
          <w:color w:val="17365D"/>
          <w:szCs w:val="20"/>
        </w:rPr>
        <w:t>其他與罕見疾病有關事項之諮詢</w:t>
      </w:r>
      <w:r>
        <w:rPr>
          <w:rFonts w:ascii="Arial Unicode MS" w:hAnsi="Arial Unicode MS" w:hint="eastAsia"/>
          <w:color w:val="17365D"/>
          <w:szCs w:val="20"/>
        </w:rPr>
        <w:t>。</w:t>
      </w:r>
    </w:p>
    <w:p w14:paraId="1A3807F7" w14:textId="128E9339" w:rsidR="008E1BD7" w:rsidRDefault="00D8008E" w:rsidP="00C55E55">
      <w:pPr>
        <w:ind w:left="142"/>
        <w:jc w:val="both"/>
        <w:rPr>
          <w:rFonts w:ascii="Arial Unicode MS" w:hAnsi="Arial Unicode MS"/>
          <w:color w:val="17365D"/>
          <w:szCs w:val="20"/>
        </w:rPr>
      </w:pPr>
      <w:r w:rsidRPr="003E2FDD">
        <w:rPr>
          <w:rFonts w:ascii="Calibri" w:hAnsi="Calibri" w:hint="eastAsia"/>
          <w:color w:val="404040"/>
          <w:sz w:val="18"/>
          <w:szCs w:val="20"/>
        </w:rPr>
        <w:t>﹝</w:t>
      </w:r>
      <w:r w:rsidR="008E1BD7" w:rsidRPr="005C4210">
        <w:rPr>
          <w:rFonts w:ascii="Calibri" w:hAnsi="Calibri" w:hint="eastAsia"/>
          <w:color w:val="404040"/>
          <w:sz w:val="18"/>
          <w:szCs w:val="20"/>
        </w:rPr>
        <w:t>2</w:t>
      </w:r>
      <w:r w:rsidR="008E1BD7" w:rsidRPr="005C4210">
        <w:rPr>
          <w:rFonts w:ascii="Calibri" w:hAnsi="Calibri" w:hint="eastAsia"/>
          <w:color w:val="404040"/>
          <w:sz w:val="18"/>
          <w:szCs w:val="20"/>
        </w:rPr>
        <w:t>﹞</w:t>
      </w:r>
      <w:r w:rsidR="008E1BD7" w:rsidRPr="00EA11AB">
        <w:rPr>
          <w:rFonts w:ascii="Arial Unicode MS" w:hAnsi="Arial Unicode MS" w:hint="eastAsia"/>
          <w:color w:val="666699"/>
          <w:szCs w:val="20"/>
        </w:rPr>
        <w:t>前項審議會由中央主管機關邀集政府機關代表、醫事學者專家及社會公正人士組成，其中委員名額，至少應有二分之一以上為具罕見疾病臨床治療、照護經驗或研究之醫事學者專家；單一性別不得少於三分之一</w:t>
      </w:r>
      <w:r w:rsidR="008E1BD7">
        <w:rPr>
          <w:rFonts w:ascii="Arial Unicode MS" w:hAnsi="Arial Unicode MS" w:hint="eastAsia"/>
          <w:color w:val="17365D"/>
          <w:szCs w:val="20"/>
        </w:rPr>
        <w:t>。</w:t>
      </w:r>
    </w:p>
    <w:p w14:paraId="7DB6AC7B" w14:textId="1A27515F" w:rsidR="00C55E55" w:rsidRPr="00297A5B" w:rsidRDefault="00D8008E" w:rsidP="00C55E55">
      <w:pPr>
        <w:ind w:left="142"/>
        <w:jc w:val="both"/>
        <w:rPr>
          <w:rFonts w:ascii="Arial Unicode MS" w:hAnsi="Arial Unicode MS"/>
          <w:color w:val="17365D"/>
          <w:szCs w:val="20"/>
        </w:rPr>
      </w:pPr>
      <w:r w:rsidRPr="003E2FDD">
        <w:rPr>
          <w:rFonts w:ascii="Calibri" w:hAnsi="Calibri" w:hint="eastAsia"/>
          <w:color w:val="404040"/>
          <w:sz w:val="18"/>
          <w:szCs w:val="20"/>
        </w:rPr>
        <w:t>﹝</w:t>
      </w:r>
      <w:r w:rsidR="008E1BD7" w:rsidRPr="005C4210">
        <w:rPr>
          <w:rFonts w:ascii="Calibri" w:hAnsi="Calibri" w:hint="eastAsia"/>
          <w:color w:val="404040"/>
          <w:sz w:val="18"/>
          <w:szCs w:val="20"/>
        </w:rPr>
        <w:t>3</w:t>
      </w:r>
      <w:r w:rsidR="008E1BD7" w:rsidRPr="005C4210">
        <w:rPr>
          <w:rFonts w:ascii="Calibri" w:hAnsi="Calibri" w:hint="eastAsia"/>
          <w:color w:val="404040"/>
          <w:sz w:val="18"/>
          <w:szCs w:val="20"/>
        </w:rPr>
        <w:t>﹞</w:t>
      </w:r>
      <w:r w:rsidR="00C55E55" w:rsidRPr="00297A5B">
        <w:rPr>
          <w:rFonts w:ascii="Arial Unicode MS" w:hAnsi="Arial Unicode MS" w:hint="eastAsia"/>
          <w:color w:val="17365D"/>
          <w:szCs w:val="20"/>
        </w:rPr>
        <w:t>審議會為辦理第一項事項，應徵詢其他相關學者專家、產業或罕見疾病病人代表之意見。</w:t>
      </w:r>
    </w:p>
    <w:p w14:paraId="5AFC4BDD" w14:textId="785ABDA7" w:rsidR="008E1BD7" w:rsidRDefault="008E1BD7" w:rsidP="00EA11AB">
      <w:pPr>
        <w:pStyle w:val="3"/>
        <w:ind w:left="118"/>
      </w:pPr>
      <w:r>
        <w:rPr>
          <w:rFonts w:hint="eastAsia"/>
        </w:rPr>
        <w:t>--</w:t>
      </w:r>
      <w:r w:rsidRPr="009F5EE7">
        <w:rPr>
          <w:rFonts w:hint="eastAsia"/>
        </w:rPr>
        <w:t>10</w:t>
      </w:r>
      <w:r>
        <w:rPr>
          <w:rFonts w:hint="eastAsia"/>
        </w:rPr>
        <w:t>4</w:t>
      </w:r>
      <w:r w:rsidRPr="009F5EE7">
        <w:t>年</w:t>
      </w:r>
      <w:r>
        <w:rPr>
          <w:rFonts w:hint="eastAsia"/>
        </w:rPr>
        <w:t>1</w:t>
      </w:r>
      <w:r w:rsidRPr="009F5EE7">
        <w:t>月</w:t>
      </w:r>
      <w:r>
        <w:rPr>
          <w:rFonts w:hint="eastAsia"/>
        </w:rPr>
        <w:t>14</w:t>
      </w:r>
      <w:r>
        <w:t>日修正前條文</w:t>
      </w:r>
      <w:r>
        <w:t>--</w:t>
      </w:r>
      <w:hyperlink r:id="rId19" w:history="1">
        <w:r>
          <w:rPr>
            <w:rStyle w:val="a3"/>
          </w:rPr>
          <w:t>比對程式</w:t>
        </w:r>
      </w:hyperlink>
    </w:p>
    <w:p w14:paraId="26558ED6" w14:textId="721B7ED7" w:rsidR="008E1BD7"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C55E55">
        <w:rPr>
          <w:rFonts w:ascii="Arial Unicode MS" w:hAnsi="Arial Unicode MS"/>
          <w:color w:val="5F5F5F"/>
        </w:rPr>
        <w:t>中央主管機關為審議罕見疾病有關事項，應設罕見疾病及藥物審議委員會（以下簡稱委員會），其組織及會議，依中央主管機關之規定</w:t>
      </w:r>
      <w:r w:rsidR="008E1BD7">
        <w:rPr>
          <w:rFonts w:ascii="Arial Unicode MS" w:hAnsi="Arial Unicode MS"/>
          <w:color w:val="5F5F5F"/>
        </w:rPr>
        <w:t>。</w:t>
      </w:r>
    </w:p>
    <w:p w14:paraId="7D7E20D9" w14:textId="1643F085" w:rsidR="00DD68CF" w:rsidRPr="00263504" w:rsidRDefault="00D8008E" w:rsidP="00C629DF">
      <w:pPr>
        <w:ind w:leftChars="50" w:left="100"/>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DD68CF" w:rsidRPr="00263504">
        <w:rPr>
          <w:rFonts w:ascii="Arial Unicode MS" w:hAnsi="Arial Unicode MS"/>
          <w:color w:val="666699"/>
        </w:rPr>
        <w:t>委員會委員，由政府機關代表、醫事學者專家及社會公正人士組成，其中委員名額，至少應有三分之二以上為醫事學者專家。</w:t>
      </w:r>
      <w:r w:rsidR="00D30C01" w:rsidRPr="00D30C01">
        <w:rPr>
          <w:rFonts w:ascii="新細明體" w:hAnsi="新細明體" w:hint="eastAsia"/>
          <w:color w:val="FFFFFF"/>
        </w:rPr>
        <w:t>∴</w:t>
      </w:r>
    </w:p>
    <w:p w14:paraId="6ABF124D" w14:textId="59190573" w:rsidR="00DD68CF" w:rsidRDefault="00C629DF" w:rsidP="00C629DF">
      <w:pPr>
        <w:pStyle w:val="2"/>
        <w:rPr>
          <w:color w:val="17365D"/>
          <w:szCs w:val="20"/>
        </w:rPr>
      </w:pPr>
      <w:bookmarkStart w:id="6" w:name="a5"/>
      <w:bookmarkEnd w:id="6"/>
      <w:r>
        <w:t>第</w:t>
      </w:r>
      <w:r>
        <w:t>5</w:t>
      </w:r>
      <w:r>
        <w:t>條</w:t>
      </w:r>
      <w:r w:rsidR="00DD68CF" w:rsidRPr="006739D0">
        <w:t>（罕見疾病及藥物審議委員會之任務）</w:t>
      </w:r>
      <w:r w:rsidR="00C55E55" w:rsidRPr="00297A5B">
        <w:rPr>
          <w:rFonts w:hint="eastAsia"/>
          <w:color w:val="17365D"/>
          <w:szCs w:val="20"/>
        </w:rPr>
        <w:t>（刪除）</w:t>
      </w:r>
      <w:r w:rsidR="00D30C01" w:rsidRPr="00D30C01">
        <w:rPr>
          <w:rFonts w:ascii="新細明體" w:hAnsi="新細明體" w:hint="eastAsia"/>
          <w:color w:val="FFFFFF"/>
        </w:rPr>
        <w:t>∵</w:t>
      </w:r>
    </w:p>
    <w:p w14:paraId="75605A63" w14:textId="084E9CE3" w:rsidR="008E1BD7" w:rsidRDefault="008E1BD7" w:rsidP="00EA11AB">
      <w:pPr>
        <w:pStyle w:val="3"/>
        <w:ind w:left="118"/>
      </w:pPr>
      <w:r>
        <w:rPr>
          <w:rFonts w:hint="eastAsia"/>
        </w:rPr>
        <w:t>--</w:t>
      </w:r>
      <w:r w:rsidRPr="009F5EE7">
        <w:rPr>
          <w:rFonts w:hint="eastAsia"/>
        </w:rPr>
        <w:t>10</w:t>
      </w:r>
      <w:r>
        <w:rPr>
          <w:rFonts w:hint="eastAsia"/>
        </w:rPr>
        <w:t>4</w:t>
      </w:r>
      <w:r w:rsidRPr="009F5EE7">
        <w:t>年</w:t>
      </w:r>
      <w:r>
        <w:rPr>
          <w:rFonts w:hint="eastAsia"/>
        </w:rPr>
        <w:t>1</w:t>
      </w:r>
      <w:r w:rsidRPr="009F5EE7">
        <w:t>月</w:t>
      </w:r>
      <w:r>
        <w:rPr>
          <w:rFonts w:hint="eastAsia"/>
        </w:rPr>
        <w:t>14</w:t>
      </w:r>
      <w:r>
        <w:t>日修正前條文</w:t>
      </w:r>
      <w:r>
        <w:t>--</w:t>
      </w:r>
    </w:p>
    <w:p w14:paraId="6236BD25" w14:textId="00CF51CB" w:rsidR="00F67FEC" w:rsidRPr="00C55E55"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F67FEC" w:rsidRPr="00C55E55">
        <w:rPr>
          <w:rFonts w:ascii="Arial Unicode MS" w:hAnsi="Arial Unicode MS" w:hint="eastAsia"/>
          <w:color w:val="5F5F5F"/>
        </w:rPr>
        <w:t>委員會任務如下：</w:t>
      </w:r>
    </w:p>
    <w:p w14:paraId="6AB3A44C" w14:textId="77777777" w:rsidR="008E1BD7" w:rsidRDefault="00F67FEC" w:rsidP="00C629DF">
      <w:pPr>
        <w:ind w:leftChars="50" w:left="100"/>
        <w:jc w:val="both"/>
        <w:rPr>
          <w:rFonts w:ascii="Arial Unicode MS" w:hAnsi="Arial Unicode MS"/>
          <w:color w:val="5F5F5F"/>
        </w:rPr>
      </w:pPr>
      <w:r w:rsidRPr="00C55E55">
        <w:rPr>
          <w:rFonts w:ascii="Arial Unicode MS" w:hAnsi="Arial Unicode MS" w:hint="eastAsia"/>
          <w:color w:val="5F5F5F"/>
        </w:rPr>
        <w:t xml:space="preserve">　　一、罕見疾病認定之審議及防治之諮詢</w:t>
      </w:r>
      <w:r w:rsidR="008E1BD7">
        <w:rPr>
          <w:rFonts w:ascii="Arial Unicode MS" w:hAnsi="Arial Unicode MS" w:hint="eastAsia"/>
          <w:color w:val="5F5F5F"/>
        </w:rPr>
        <w:t>。</w:t>
      </w:r>
    </w:p>
    <w:p w14:paraId="5D5B4C52" w14:textId="48DEFDFC" w:rsidR="008E1BD7" w:rsidRDefault="008E1BD7" w:rsidP="00C629DF">
      <w:pPr>
        <w:ind w:leftChars="50" w:left="100"/>
        <w:jc w:val="both"/>
        <w:rPr>
          <w:rFonts w:ascii="Arial Unicode MS" w:hAnsi="Arial Unicode MS"/>
          <w:color w:val="5F5F5F"/>
        </w:rPr>
      </w:pPr>
      <w:r>
        <w:rPr>
          <w:rFonts w:ascii="Arial Unicode MS" w:hAnsi="Arial Unicode MS" w:hint="eastAsia"/>
          <w:color w:val="5F5F5F"/>
        </w:rPr>
        <w:t xml:space="preserve">　　</w:t>
      </w:r>
      <w:r w:rsidRPr="00C55E55">
        <w:rPr>
          <w:rFonts w:ascii="Arial Unicode MS" w:hAnsi="Arial Unicode MS" w:hint="eastAsia"/>
          <w:color w:val="5F5F5F"/>
        </w:rPr>
        <w:t>二</w:t>
      </w:r>
      <w:r>
        <w:rPr>
          <w:rFonts w:ascii="Arial Unicode MS" w:hAnsi="Arial Unicode MS" w:hint="eastAsia"/>
          <w:color w:val="5F5F5F"/>
        </w:rPr>
        <w:t>、</w:t>
      </w:r>
      <w:r w:rsidR="00F67FEC" w:rsidRPr="00C55E55">
        <w:rPr>
          <w:rFonts w:ascii="Arial Unicode MS" w:hAnsi="Arial Unicode MS" w:hint="eastAsia"/>
          <w:color w:val="5F5F5F"/>
        </w:rPr>
        <w:t>罕見疾病藥物及維持生命所需之特殊營養食品認定之審議</w:t>
      </w:r>
      <w:r>
        <w:rPr>
          <w:rFonts w:ascii="Arial Unicode MS" w:hAnsi="Arial Unicode MS" w:hint="eastAsia"/>
          <w:color w:val="5F5F5F"/>
        </w:rPr>
        <w:t>。</w:t>
      </w:r>
    </w:p>
    <w:p w14:paraId="1A8063F1" w14:textId="2F0953ED" w:rsidR="008E1BD7" w:rsidRDefault="008E1BD7" w:rsidP="00C629DF">
      <w:pPr>
        <w:ind w:leftChars="50" w:left="100"/>
        <w:jc w:val="both"/>
        <w:rPr>
          <w:rFonts w:ascii="Arial Unicode MS" w:hAnsi="Arial Unicode MS"/>
          <w:color w:val="5F5F5F"/>
        </w:rPr>
      </w:pPr>
      <w:r>
        <w:rPr>
          <w:rFonts w:ascii="Arial Unicode MS" w:hAnsi="Arial Unicode MS" w:hint="eastAsia"/>
          <w:color w:val="5F5F5F"/>
        </w:rPr>
        <w:t xml:space="preserve">　　</w:t>
      </w:r>
      <w:r w:rsidRPr="00C55E55">
        <w:rPr>
          <w:rFonts w:ascii="Arial Unicode MS" w:hAnsi="Arial Unicode MS" w:hint="eastAsia"/>
          <w:color w:val="5F5F5F"/>
        </w:rPr>
        <w:t>三</w:t>
      </w:r>
      <w:r>
        <w:rPr>
          <w:rFonts w:ascii="Arial Unicode MS" w:hAnsi="Arial Unicode MS" w:hint="eastAsia"/>
          <w:color w:val="5F5F5F"/>
        </w:rPr>
        <w:t>、</w:t>
      </w:r>
      <w:r w:rsidR="00F67FEC" w:rsidRPr="00C55E55">
        <w:rPr>
          <w:rFonts w:ascii="Arial Unicode MS" w:hAnsi="Arial Unicode MS" w:hint="eastAsia"/>
          <w:color w:val="5F5F5F"/>
        </w:rPr>
        <w:t>罕見疾病藥物查驗登記之審議</w:t>
      </w:r>
      <w:r>
        <w:rPr>
          <w:rFonts w:ascii="Arial Unicode MS" w:hAnsi="Arial Unicode MS" w:hint="eastAsia"/>
          <w:color w:val="5F5F5F"/>
        </w:rPr>
        <w:t>。</w:t>
      </w:r>
    </w:p>
    <w:p w14:paraId="177F079F" w14:textId="0926CF58" w:rsidR="008E1BD7" w:rsidRDefault="008E1BD7" w:rsidP="00C629DF">
      <w:pPr>
        <w:ind w:leftChars="50" w:left="100"/>
        <w:jc w:val="both"/>
        <w:rPr>
          <w:rFonts w:ascii="Arial Unicode MS" w:hAnsi="Arial Unicode MS"/>
          <w:color w:val="5F5F5F"/>
        </w:rPr>
      </w:pPr>
      <w:r>
        <w:rPr>
          <w:rFonts w:ascii="Arial Unicode MS" w:hAnsi="Arial Unicode MS" w:hint="eastAsia"/>
          <w:color w:val="5F5F5F"/>
        </w:rPr>
        <w:t xml:space="preserve">　　</w:t>
      </w:r>
      <w:r w:rsidRPr="00C55E55">
        <w:rPr>
          <w:rFonts w:ascii="Arial Unicode MS" w:hAnsi="Arial Unicode MS" w:hint="eastAsia"/>
          <w:color w:val="5F5F5F"/>
        </w:rPr>
        <w:t>四</w:t>
      </w:r>
      <w:r>
        <w:rPr>
          <w:rFonts w:ascii="Arial Unicode MS" w:hAnsi="Arial Unicode MS" w:hint="eastAsia"/>
          <w:color w:val="5F5F5F"/>
        </w:rPr>
        <w:t>、</w:t>
      </w:r>
      <w:r w:rsidR="00F67FEC" w:rsidRPr="00C55E55">
        <w:rPr>
          <w:rFonts w:ascii="Arial Unicode MS" w:hAnsi="Arial Unicode MS" w:hint="eastAsia"/>
          <w:color w:val="5F5F5F"/>
        </w:rPr>
        <w:t>罕見疾病藥物及維持生命所需之特殊營養食品補助及研發之審議</w:t>
      </w:r>
      <w:r>
        <w:rPr>
          <w:rFonts w:ascii="Arial Unicode MS" w:hAnsi="Arial Unicode MS" w:hint="eastAsia"/>
          <w:color w:val="5F5F5F"/>
        </w:rPr>
        <w:t>。</w:t>
      </w:r>
    </w:p>
    <w:p w14:paraId="0D69BE0B" w14:textId="20A772D1" w:rsidR="008E1BD7" w:rsidRDefault="008E1BD7" w:rsidP="00C629DF">
      <w:pPr>
        <w:ind w:leftChars="50" w:left="100"/>
        <w:jc w:val="both"/>
        <w:rPr>
          <w:rFonts w:ascii="Arial Unicode MS" w:hAnsi="Arial Unicode MS"/>
          <w:color w:val="5F5F5F"/>
        </w:rPr>
      </w:pPr>
      <w:r>
        <w:rPr>
          <w:rFonts w:ascii="Arial Unicode MS" w:hAnsi="Arial Unicode MS" w:hint="eastAsia"/>
          <w:color w:val="5F5F5F"/>
        </w:rPr>
        <w:t xml:space="preserve">　　</w:t>
      </w:r>
      <w:r w:rsidRPr="00C55E55">
        <w:rPr>
          <w:rFonts w:ascii="Arial Unicode MS" w:hAnsi="Arial Unicode MS" w:hint="eastAsia"/>
          <w:color w:val="5F5F5F"/>
        </w:rPr>
        <w:t>五</w:t>
      </w:r>
      <w:r>
        <w:rPr>
          <w:rFonts w:ascii="Arial Unicode MS" w:hAnsi="Arial Unicode MS" w:hint="eastAsia"/>
          <w:color w:val="5F5F5F"/>
        </w:rPr>
        <w:t>、</w:t>
      </w:r>
      <w:r w:rsidR="00F67FEC" w:rsidRPr="00C55E55">
        <w:rPr>
          <w:rFonts w:ascii="Arial Unicode MS" w:hAnsi="Arial Unicode MS" w:hint="eastAsia"/>
          <w:color w:val="5F5F5F"/>
        </w:rPr>
        <w:t>罕見疾病國際醫療合作之審議、協助及諮詢</w:t>
      </w:r>
      <w:r>
        <w:rPr>
          <w:rFonts w:ascii="Arial Unicode MS" w:hAnsi="Arial Unicode MS" w:hint="eastAsia"/>
          <w:color w:val="5F5F5F"/>
        </w:rPr>
        <w:t>。</w:t>
      </w:r>
    </w:p>
    <w:p w14:paraId="0E45A120" w14:textId="352F39A3" w:rsidR="008E1BD7" w:rsidRDefault="008E1BD7" w:rsidP="00C629DF">
      <w:pPr>
        <w:ind w:leftChars="50" w:left="100"/>
        <w:jc w:val="both"/>
        <w:rPr>
          <w:rFonts w:ascii="Arial Unicode MS" w:hAnsi="Arial Unicode MS"/>
          <w:color w:val="5F5F5F"/>
        </w:rPr>
      </w:pPr>
      <w:r>
        <w:rPr>
          <w:rFonts w:ascii="Arial Unicode MS" w:hAnsi="Arial Unicode MS" w:hint="eastAsia"/>
          <w:color w:val="5F5F5F"/>
        </w:rPr>
        <w:t xml:space="preserve">　　</w:t>
      </w:r>
      <w:r w:rsidRPr="00C55E55">
        <w:rPr>
          <w:rFonts w:ascii="Arial Unicode MS" w:hAnsi="Arial Unicode MS" w:hint="eastAsia"/>
          <w:color w:val="5F5F5F"/>
        </w:rPr>
        <w:t>六</w:t>
      </w:r>
      <w:r>
        <w:rPr>
          <w:rFonts w:ascii="Arial Unicode MS" w:hAnsi="Arial Unicode MS" w:hint="eastAsia"/>
          <w:color w:val="5F5F5F"/>
        </w:rPr>
        <w:t>、</w:t>
      </w:r>
      <w:r w:rsidR="00F67FEC" w:rsidRPr="00C55E55">
        <w:rPr>
          <w:rFonts w:ascii="Arial Unicode MS" w:hAnsi="Arial Unicode MS" w:hint="eastAsia"/>
          <w:color w:val="5F5F5F"/>
        </w:rPr>
        <w:t>治療特定疾病之非罕見疾病藥物之審議</w:t>
      </w:r>
      <w:r>
        <w:rPr>
          <w:rFonts w:ascii="Arial Unicode MS" w:hAnsi="Arial Unicode MS" w:hint="eastAsia"/>
          <w:color w:val="5F5F5F"/>
        </w:rPr>
        <w:t>。</w:t>
      </w:r>
    </w:p>
    <w:p w14:paraId="4D59F06B" w14:textId="2682A724" w:rsidR="008E1BD7" w:rsidRDefault="008E1BD7" w:rsidP="00C629DF">
      <w:pPr>
        <w:ind w:leftChars="50" w:left="100"/>
        <w:jc w:val="both"/>
        <w:rPr>
          <w:rFonts w:ascii="Arial Unicode MS" w:hAnsi="Arial Unicode MS"/>
          <w:color w:val="5F5F5F"/>
        </w:rPr>
      </w:pPr>
      <w:r>
        <w:rPr>
          <w:rFonts w:ascii="Arial Unicode MS" w:hAnsi="Arial Unicode MS" w:hint="eastAsia"/>
          <w:color w:val="5F5F5F"/>
        </w:rPr>
        <w:t xml:space="preserve">　　</w:t>
      </w:r>
      <w:r w:rsidRPr="00C55E55">
        <w:rPr>
          <w:rFonts w:ascii="Arial Unicode MS" w:hAnsi="Arial Unicode MS" w:hint="eastAsia"/>
          <w:color w:val="5F5F5F"/>
        </w:rPr>
        <w:t>七</w:t>
      </w:r>
      <w:r>
        <w:rPr>
          <w:rFonts w:ascii="Arial Unicode MS" w:hAnsi="Arial Unicode MS" w:hint="eastAsia"/>
          <w:color w:val="5F5F5F"/>
        </w:rPr>
        <w:t>、</w:t>
      </w:r>
      <w:r w:rsidR="00F67FEC" w:rsidRPr="00C55E55">
        <w:rPr>
          <w:rFonts w:ascii="Arial Unicode MS" w:hAnsi="Arial Unicode MS" w:hint="eastAsia"/>
          <w:color w:val="5F5F5F"/>
        </w:rPr>
        <w:t>其他與罕見疾病有關事項之諮詢</w:t>
      </w:r>
      <w:r>
        <w:rPr>
          <w:rFonts w:ascii="Arial Unicode MS" w:hAnsi="Arial Unicode MS" w:hint="eastAsia"/>
          <w:color w:val="5F5F5F"/>
        </w:rPr>
        <w:t>。</w:t>
      </w:r>
    </w:p>
    <w:p w14:paraId="5D3FE777" w14:textId="01911103" w:rsidR="00F67FEC" w:rsidRPr="00B56BF7" w:rsidRDefault="00D8008E" w:rsidP="00C629DF">
      <w:pPr>
        <w:ind w:leftChars="50" w:left="100"/>
        <w:jc w:val="both"/>
        <w:rPr>
          <w:rFonts w:ascii="Arial Unicode MS" w:hAnsi="Arial Unicode MS"/>
          <w:color w:val="666699"/>
        </w:rPr>
      </w:pPr>
      <w:r w:rsidRPr="003E2FDD">
        <w:rPr>
          <w:rFonts w:ascii="Calibri" w:hAnsi="Calibri" w:hint="eastAsia"/>
          <w:color w:val="404040"/>
          <w:sz w:val="18"/>
        </w:rPr>
        <w:t>﹝</w:t>
      </w:r>
      <w:r w:rsidR="008E1BD7" w:rsidRPr="005C4210">
        <w:rPr>
          <w:rFonts w:ascii="Calibri" w:hAnsi="Calibri" w:hint="eastAsia"/>
          <w:color w:val="404040"/>
          <w:sz w:val="18"/>
        </w:rPr>
        <w:t>2</w:t>
      </w:r>
      <w:r w:rsidR="008E1BD7" w:rsidRPr="005C4210">
        <w:rPr>
          <w:rFonts w:ascii="Calibri" w:hAnsi="Calibri" w:hint="eastAsia"/>
          <w:color w:val="404040"/>
          <w:sz w:val="18"/>
        </w:rPr>
        <w:t>﹞</w:t>
      </w:r>
      <w:r w:rsidR="00F67FEC" w:rsidRPr="00B56BF7">
        <w:rPr>
          <w:rFonts w:ascii="Arial Unicode MS" w:hAnsi="Arial Unicode MS" w:hint="eastAsia"/>
          <w:color w:val="666699"/>
        </w:rPr>
        <w:t>委員會執行前項任務，應徵詢其他相關學者專家、產業或罕見疾病病人代表之意見。</w:t>
      </w:r>
      <w:r w:rsidR="00D30C01" w:rsidRPr="00D30C01">
        <w:rPr>
          <w:rFonts w:ascii="新細明體" w:hAnsi="新細明體" w:hint="eastAsia"/>
          <w:color w:val="FFFFFF"/>
        </w:rPr>
        <w:t>∴</w:t>
      </w:r>
    </w:p>
    <w:p w14:paraId="760C98A6" w14:textId="7863E5D2" w:rsidR="008E1BD7" w:rsidRDefault="008E1BD7" w:rsidP="00C629DF">
      <w:pPr>
        <w:pStyle w:val="3"/>
        <w:ind w:left="118"/>
      </w:pPr>
      <w:r>
        <w:rPr>
          <w:rFonts w:hint="eastAsia"/>
        </w:rPr>
        <w:t>--</w:t>
      </w:r>
      <w:r w:rsidRPr="006739D0">
        <w:rPr>
          <w:rFonts w:hint="eastAsia"/>
        </w:rPr>
        <w:t>94</w:t>
      </w:r>
      <w:r w:rsidRPr="006739D0">
        <w:rPr>
          <w:rFonts w:hint="eastAsia"/>
        </w:rPr>
        <w:t>年</w:t>
      </w:r>
      <w:r w:rsidRPr="006739D0">
        <w:rPr>
          <w:rFonts w:hint="eastAsia"/>
        </w:rPr>
        <w:t>1</w:t>
      </w:r>
      <w:r w:rsidRPr="006739D0">
        <w:rPr>
          <w:rFonts w:hint="eastAsia"/>
        </w:rPr>
        <w:t>月</w:t>
      </w:r>
      <w:r w:rsidRPr="006739D0">
        <w:rPr>
          <w:rFonts w:hint="eastAsia"/>
        </w:rPr>
        <w:t>19</w:t>
      </w:r>
      <w:r>
        <w:rPr>
          <w:rFonts w:hint="eastAsia"/>
        </w:rPr>
        <w:t>日修正前條文</w:t>
      </w:r>
      <w:r>
        <w:rPr>
          <w:rFonts w:hint="eastAsia"/>
        </w:rPr>
        <w:t>--</w:t>
      </w:r>
      <w:hyperlink r:id="rId20" w:history="1">
        <w:r w:rsidRPr="005C530E">
          <w:rPr>
            <w:szCs w:val="20"/>
            <w:u w:val="single"/>
          </w:rPr>
          <w:t>比對程式</w:t>
        </w:r>
      </w:hyperlink>
    </w:p>
    <w:p w14:paraId="456FC1F7" w14:textId="66F3986B" w:rsidR="00DD68CF" w:rsidRPr="0046739B"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46739B">
        <w:rPr>
          <w:rFonts w:ascii="Arial Unicode MS" w:hAnsi="Arial Unicode MS"/>
          <w:color w:val="5F5F5F"/>
        </w:rPr>
        <w:t>委員會任務如下：</w:t>
      </w:r>
    </w:p>
    <w:p w14:paraId="5681FC5A" w14:textId="77777777" w:rsidR="008E1BD7" w:rsidRDefault="00102059" w:rsidP="00C629DF">
      <w:pPr>
        <w:ind w:leftChars="50" w:left="100"/>
        <w:jc w:val="both"/>
        <w:rPr>
          <w:rFonts w:ascii="Arial Unicode MS" w:hAnsi="Arial Unicode MS"/>
          <w:color w:val="5F5F5F"/>
        </w:rPr>
      </w:pPr>
      <w:r w:rsidRPr="0046739B">
        <w:rPr>
          <w:rFonts w:ascii="Arial Unicode MS" w:hAnsi="Arial Unicode MS"/>
          <w:color w:val="5F5F5F"/>
        </w:rPr>
        <w:lastRenderedPageBreak/>
        <w:t xml:space="preserve">　　</w:t>
      </w:r>
      <w:r w:rsidR="00DD68CF" w:rsidRPr="0046739B">
        <w:rPr>
          <w:rFonts w:ascii="Arial Unicode MS" w:hAnsi="Arial Unicode MS"/>
          <w:color w:val="5F5F5F"/>
        </w:rPr>
        <w:t>一、罕見疾病之認定及防治事項</w:t>
      </w:r>
      <w:r w:rsidR="008E1BD7">
        <w:rPr>
          <w:rFonts w:ascii="Arial Unicode MS" w:hAnsi="Arial Unicode MS"/>
          <w:color w:val="5F5F5F"/>
        </w:rPr>
        <w:t>。</w:t>
      </w:r>
    </w:p>
    <w:p w14:paraId="55D22910" w14:textId="5BA4CBD1" w:rsidR="008E1BD7" w:rsidRDefault="008E1BD7" w:rsidP="00C629DF">
      <w:pPr>
        <w:ind w:leftChars="50" w:left="100"/>
        <w:jc w:val="both"/>
        <w:rPr>
          <w:rFonts w:ascii="Arial Unicode MS" w:hAnsi="Arial Unicode MS"/>
          <w:color w:val="5F5F5F"/>
        </w:rPr>
      </w:pPr>
      <w:r>
        <w:rPr>
          <w:rFonts w:ascii="Arial Unicode MS" w:hAnsi="Arial Unicode MS"/>
          <w:color w:val="5F5F5F"/>
        </w:rPr>
        <w:t xml:space="preserve">　　</w:t>
      </w:r>
      <w:r w:rsidRPr="0046739B">
        <w:rPr>
          <w:rFonts w:ascii="Arial Unicode MS" w:hAnsi="Arial Unicode MS"/>
          <w:color w:val="5F5F5F"/>
        </w:rPr>
        <w:t>二</w:t>
      </w:r>
      <w:r>
        <w:rPr>
          <w:rFonts w:ascii="Arial Unicode MS" w:hAnsi="Arial Unicode MS"/>
          <w:color w:val="5F5F5F"/>
        </w:rPr>
        <w:t>、</w:t>
      </w:r>
      <w:r w:rsidR="00DD68CF" w:rsidRPr="0046739B">
        <w:rPr>
          <w:rFonts w:ascii="Arial Unicode MS" w:hAnsi="Arial Unicode MS"/>
          <w:color w:val="5F5F5F"/>
        </w:rPr>
        <w:t>罕見疾病藥物認定之審議</w:t>
      </w:r>
      <w:r>
        <w:rPr>
          <w:rFonts w:ascii="Arial Unicode MS" w:hAnsi="Arial Unicode MS"/>
          <w:color w:val="5F5F5F"/>
        </w:rPr>
        <w:t>。</w:t>
      </w:r>
    </w:p>
    <w:p w14:paraId="7EB34A24" w14:textId="593E80B2" w:rsidR="008E1BD7" w:rsidRDefault="008E1BD7" w:rsidP="00C629DF">
      <w:pPr>
        <w:ind w:leftChars="50" w:left="100"/>
        <w:jc w:val="both"/>
        <w:rPr>
          <w:rFonts w:ascii="Arial Unicode MS" w:hAnsi="Arial Unicode MS"/>
          <w:color w:val="5F5F5F"/>
        </w:rPr>
      </w:pPr>
      <w:r>
        <w:rPr>
          <w:rFonts w:ascii="Arial Unicode MS" w:hAnsi="Arial Unicode MS"/>
          <w:color w:val="5F5F5F"/>
        </w:rPr>
        <w:t xml:space="preserve">　　</w:t>
      </w:r>
      <w:r w:rsidRPr="0046739B">
        <w:rPr>
          <w:rFonts w:ascii="Arial Unicode MS" w:hAnsi="Arial Unicode MS"/>
          <w:color w:val="5F5F5F"/>
        </w:rPr>
        <w:t>三</w:t>
      </w:r>
      <w:r>
        <w:rPr>
          <w:rFonts w:ascii="Arial Unicode MS" w:hAnsi="Arial Unicode MS"/>
          <w:color w:val="5F5F5F"/>
        </w:rPr>
        <w:t>、</w:t>
      </w:r>
      <w:r w:rsidR="00DD68CF" w:rsidRPr="0046739B">
        <w:rPr>
          <w:rFonts w:ascii="Arial Unicode MS" w:hAnsi="Arial Unicode MS"/>
          <w:color w:val="5F5F5F"/>
        </w:rPr>
        <w:t>罕見疾病藥物查驗登記之審議</w:t>
      </w:r>
      <w:r>
        <w:rPr>
          <w:rFonts w:ascii="Arial Unicode MS" w:hAnsi="Arial Unicode MS"/>
          <w:color w:val="5F5F5F"/>
        </w:rPr>
        <w:t>。</w:t>
      </w:r>
    </w:p>
    <w:p w14:paraId="41BAE652" w14:textId="277D8D7D" w:rsidR="008E1BD7" w:rsidRDefault="008E1BD7" w:rsidP="00C629DF">
      <w:pPr>
        <w:ind w:leftChars="50" w:left="100"/>
        <w:jc w:val="both"/>
        <w:rPr>
          <w:rFonts w:ascii="Arial Unicode MS" w:hAnsi="Arial Unicode MS"/>
          <w:color w:val="5F5F5F"/>
        </w:rPr>
      </w:pPr>
      <w:r>
        <w:rPr>
          <w:rFonts w:ascii="Arial Unicode MS" w:hAnsi="Arial Unicode MS"/>
          <w:color w:val="5F5F5F"/>
        </w:rPr>
        <w:t xml:space="preserve">　　</w:t>
      </w:r>
      <w:r w:rsidRPr="0046739B">
        <w:rPr>
          <w:rFonts w:ascii="Arial Unicode MS" w:hAnsi="Arial Unicode MS"/>
          <w:color w:val="5F5F5F"/>
        </w:rPr>
        <w:t>四</w:t>
      </w:r>
      <w:r>
        <w:rPr>
          <w:rFonts w:ascii="Arial Unicode MS" w:hAnsi="Arial Unicode MS"/>
          <w:color w:val="5F5F5F"/>
        </w:rPr>
        <w:t>、</w:t>
      </w:r>
      <w:r w:rsidR="00DD68CF" w:rsidRPr="0046739B">
        <w:rPr>
          <w:rFonts w:ascii="Arial Unicode MS" w:hAnsi="Arial Unicode MS"/>
          <w:color w:val="5F5F5F"/>
        </w:rPr>
        <w:t>罕見疾病藥物之補助與研發之審議</w:t>
      </w:r>
      <w:r>
        <w:rPr>
          <w:rFonts w:ascii="Arial Unicode MS" w:hAnsi="Arial Unicode MS"/>
          <w:color w:val="5F5F5F"/>
        </w:rPr>
        <w:t>。</w:t>
      </w:r>
    </w:p>
    <w:p w14:paraId="7F93A71F" w14:textId="0B436381" w:rsidR="008E1BD7" w:rsidRDefault="008E1BD7" w:rsidP="00C629DF">
      <w:pPr>
        <w:ind w:leftChars="50" w:left="100"/>
        <w:jc w:val="both"/>
        <w:rPr>
          <w:rFonts w:ascii="Arial Unicode MS" w:hAnsi="Arial Unicode MS"/>
          <w:color w:val="5F5F5F"/>
        </w:rPr>
      </w:pPr>
      <w:r>
        <w:rPr>
          <w:rFonts w:ascii="Arial Unicode MS" w:hAnsi="Arial Unicode MS"/>
          <w:color w:val="5F5F5F"/>
        </w:rPr>
        <w:t xml:space="preserve">　　</w:t>
      </w:r>
      <w:r w:rsidRPr="0046739B">
        <w:rPr>
          <w:rFonts w:ascii="Arial Unicode MS" w:hAnsi="Arial Unicode MS"/>
          <w:color w:val="5F5F5F"/>
        </w:rPr>
        <w:t>五</w:t>
      </w:r>
      <w:r>
        <w:rPr>
          <w:rFonts w:ascii="Arial Unicode MS" w:hAnsi="Arial Unicode MS"/>
          <w:color w:val="5F5F5F"/>
        </w:rPr>
        <w:t>、</w:t>
      </w:r>
      <w:r w:rsidR="00DD68CF" w:rsidRPr="0046739B">
        <w:rPr>
          <w:rFonts w:ascii="Arial Unicode MS" w:hAnsi="Arial Unicode MS"/>
          <w:color w:val="5F5F5F"/>
        </w:rPr>
        <w:t>罕見疾病檢查、治療或國際合作計劃之審議，及有關協助與諮詢事項</w:t>
      </w:r>
      <w:r>
        <w:rPr>
          <w:rFonts w:ascii="Arial Unicode MS" w:hAnsi="Arial Unicode MS"/>
          <w:color w:val="5F5F5F"/>
        </w:rPr>
        <w:t>。</w:t>
      </w:r>
    </w:p>
    <w:p w14:paraId="526CDD37" w14:textId="67A2A551" w:rsidR="008E1BD7" w:rsidRDefault="008E1BD7" w:rsidP="00C629DF">
      <w:pPr>
        <w:ind w:leftChars="50" w:left="100"/>
        <w:jc w:val="both"/>
        <w:rPr>
          <w:rFonts w:ascii="Arial Unicode MS" w:hAnsi="Arial Unicode MS"/>
          <w:color w:val="5F5F5F"/>
        </w:rPr>
      </w:pPr>
      <w:r>
        <w:rPr>
          <w:rFonts w:ascii="Arial Unicode MS" w:hAnsi="Arial Unicode MS"/>
          <w:color w:val="5F5F5F"/>
        </w:rPr>
        <w:t xml:space="preserve">　　</w:t>
      </w:r>
      <w:r w:rsidRPr="0046739B">
        <w:rPr>
          <w:rFonts w:ascii="Arial Unicode MS" w:hAnsi="Arial Unicode MS"/>
          <w:color w:val="5F5F5F"/>
        </w:rPr>
        <w:t>六</w:t>
      </w:r>
      <w:r>
        <w:rPr>
          <w:rFonts w:ascii="Arial Unicode MS" w:hAnsi="Arial Unicode MS"/>
          <w:color w:val="5F5F5F"/>
        </w:rPr>
        <w:t>、</w:t>
      </w:r>
      <w:r w:rsidR="00DD68CF" w:rsidRPr="0046739B">
        <w:rPr>
          <w:rFonts w:ascii="Arial Unicode MS" w:hAnsi="Arial Unicode MS"/>
          <w:color w:val="5F5F5F"/>
        </w:rPr>
        <w:t>治療特定疾病之非罕見疾病藥物之審議</w:t>
      </w:r>
      <w:r>
        <w:rPr>
          <w:rFonts w:ascii="Arial Unicode MS" w:hAnsi="Arial Unicode MS"/>
          <w:color w:val="5F5F5F"/>
        </w:rPr>
        <w:t>。</w:t>
      </w:r>
    </w:p>
    <w:p w14:paraId="004E379E" w14:textId="6FA26E84" w:rsidR="008E1BD7" w:rsidRDefault="008E1BD7" w:rsidP="00C629DF">
      <w:pPr>
        <w:ind w:leftChars="50" w:left="100"/>
        <w:jc w:val="both"/>
        <w:rPr>
          <w:rFonts w:ascii="Arial Unicode MS" w:hAnsi="Arial Unicode MS"/>
          <w:color w:val="5F5F5F"/>
        </w:rPr>
      </w:pPr>
      <w:r>
        <w:rPr>
          <w:rFonts w:ascii="Arial Unicode MS" w:hAnsi="Arial Unicode MS"/>
          <w:color w:val="5F5F5F"/>
        </w:rPr>
        <w:t xml:space="preserve">　　</w:t>
      </w:r>
      <w:r w:rsidRPr="0046739B">
        <w:rPr>
          <w:rFonts w:ascii="Arial Unicode MS" w:hAnsi="Arial Unicode MS"/>
          <w:color w:val="5F5F5F"/>
        </w:rPr>
        <w:t>七</w:t>
      </w:r>
      <w:r>
        <w:rPr>
          <w:rFonts w:ascii="Arial Unicode MS" w:hAnsi="Arial Unicode MS"/>
          <w:color w:val="5F5F5F"/>
        </w:rPr>
        <w:t>、</w:t>
      </w:r>
      <w:r w:rsidR="00DD68CF" w:rsidRPr="0046739B">
        <w:rPr>
          <w:rFonts w:ascii="Arial Unicode MS" w:hAnsi="Arial Unicode MS"/>
          <w:color w:val="5F5F5F"/>
        </w:rPr>
        <w:t>其他有關事項</w:t>
      </w:r>
      <w:r>
        <w:rPr>
          <w:rFonts w:ascii="Arial Unicode MS" w:hAnsi="Arial Unicode MS"/>
          <w:color w:val="5F5F5F"/>
        </w:rPr>
        <w:t>。</w:t>
      </w:r>
    </w:p>
    <w:p w14:paraId="4697CF31" w14:textId="56C2DAB7" w:rsidR="00DD68CF" w:rsidRPr="00D650C9" w:rsidRDefault="00D8008E" w:rsidP="00C629DF">
      <w:pPr>
        <w:ind w:leftChars="50" w:left="100"/>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DD68CF" w:rsidRPr="00D650C9">
        <w:rPr>
          <w:rFonts w:ascii="Arial Unicode MS" w:hAnsi="Arial Unicode MS"/>
          <w:color w:val="666699"/>
        </w:rPr>
        <w:t>委員會執行前項任務，應徵詢其他相關學者專家、產業或罕見疾病病人代表之意見。</w:t>
      </w:r>
      <w:r w:rsidR="00D30C01" w:rsidRPr="00D30C01">
        <w:rPr>
          <w:rFonts w:ascii="新細明體" w:hAnsi="新細明體" w:hint="eastAsia"/>
          <w:color w:val="FFFFFF"/>
        </w:rPr>
        <w:t>∴</w:t>
      </w:r>
    </w:p>
    <w:p w14:paraId="3BD68C64" w14:textId="77777777" w:rsidR="008E1BD7" w:rsidRDefault="00C629DF" w:rsidP="00C629DF">
      <w:pPr>
        <w:pStyle w:val="2"/>
        <w:rPr>
          <w:rFonts w:ascii="新細明體" w:hAnsi="新細明體"/>
          <w:color w:val="FFFFFF"/>
        </w:rPr>
      </w:pPr>
      <w:bookmarkStart w:id="7" w:name="a6"/>
      <w:bookmarkEnd w:id="7"/>
      <w:r>
        <w:t>第</w:t>
      </w:r>
      <w:r>
        <w:t>6</w:t>
      </w:r>
      <w:r>
        <w:t>條</w:t>
      </w:r>
      <w:r w:rsidR="00DD68CF" w:rsidRPr="006739D0">
        <w:t>（防治與研究）</w:t>
      </w:r>
      <w:r w:rsidR="008E1BD7">
        <w:rPr>
          <w:rFonts w:ascii="新細明體" w:hAnsi="新細明體" w:hint="eastAsia"/>
          <w:color w:val="FFFFFF"/>
        </w:rPr>
        <w:t>∵</w:t>
      </w:r>
    </w:p>
    <w:p w14:paraId="605E94ED" w14:textId="1266FAF7" w:rsidR="0046739B" w:rsidRPr="0046739B" w:rsidRDefault="00D8008E" w:rsidP="00C629DF">
      <w:pPr>
        <w:ind w:leftChars="59" w:left="118"/>
        <w:jc w:val="both"/>
        <w:rPr>
          <w:rFonts w:ascii="Arial Unicode MS" w:hAnsi="Arial Unicode MS"/>
          <w:color w:val="17365D"/>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46739B" w:rsidRPr="0046739B">
        <w:rPr>
          <w:rFonts w:ascii="Arial Unicode MS" w:hAnsi="Arial Unicode MS" w:hint="eastAsia"/>
          <w:color w:val="17365D"/>
        </w:rPr>
        <w:t>中央主管機關應辦理罕見疾病之防治與研究。</w:t>
      </w:r>
    </w:p>
    <w:p w14:paraId="1039A89E" w14:textId="06C68A76" w:rsidR="008E1BD7" w:rsidRDefault="008E1BD7" w:rsidP="00C629DF">
      <w:pPr>
        <w:pStyle w:val="3"/>
        <w:ind w:left="118"/>
        <w:jc w:val="both"/>
      </w:pPr>
      <w:r>
        <w:rPr>
          <w:rFonts w:hint="eastAsia"/>
        </w:rPr>
        <w:t>--</w:t>
      </w:r>
      <w:r w:rsidRPr="006739D0">
        <w:rPr>
          <w:rFonts w:hint="eastAsia"/>
        </w:rPr>
        <w:t>9</w:t>
      </w:r>
      <w:r>
        <w:rPr>
          <w:rFonts w:hint="eastAsia"/>
        </w:rPr>
        <w:t>9</w:t>
      </w:r>
      <w:r w:rsidRPr="006739D0">
        <w:rPr>
          <w:rFonts w:hint="eastAsia"/>
        </w:rPr>
        <w:t>年</w:t>
      </w:r>
      <w:r w:rsidRPr="006739D0">
        <w:rPr>
          <w:rFonts w:hint="eastAsia"/>
        </w:rPr>
        <w:t>1</w:t>
      </w:r>
      <w:r>
        <w:rPr>
          <w:rFonts w:hint="eastAsia"/>
        </w:rPr>
        <w:t>2</w:t>
      </w:r>
      <w:r w:rsidRPr="006739D0">
        <w:rPr>
          <w:rFonts w:hint="eastAsia"/>
        </w:rPr>
        <w:t>月</w:t>
      </w:r>
      <w:r>
        <w:rPr>
          <w:rFonts w:hint="eastAsia"/>
        </w:rPr>
        <w:t>8</w:t>
      </w:r>
      <w:r>
        <w:rPr>
          <w:rFonts w:hint="eastAsia"/>
        </w:rPr>
        <w:t>日修正前條文</w:t>
      </w:r>
      <w:r>
        <w:rPr>
          <w:rFonts w:hint="eastAsia"/>
        </w:rPr>
        <w:t>--</w:t>
      </w:r>
      <w:hyperlink r:id="rId21" w:history="1">
        <w:r w:rsidRPr="005C530E">
          <w:rPr>
            <w:szCs w:val="20"/>
            <w:u w:val="single"/>
          </w:rPr>
          <w:t>比對程式</w:t>
        </w:r>
      </w:hyperlink>
    </w:p>
    <w:p w14:paraId="12F4476A" w14:textId="5DFC7971" w:rsidR="00DD68CF" w:rsidRPr="0046739B"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46739B">
        <w:rPr>
          <w:rFonts w:ascii="Arial Unicode MS" w:hAnsi="Arial Unicode MS"/>
          <w:color w:val="5F5F5F"/>
        </w:rPr>
        <w:t>中央主管機關得委託辦理罕見疾病之防治與研究。</w:t>
      </w:r>
      <w:r w:rsidR="00D30C01" w:rsidRPr="00D30C01">
        <w:rPr>
          <w:rFonts w:ascii="新細明體" w:hAnsi="新細明體" w:hint="eastAsia"/>
          <w:color w:val="FFFFFF"/>
        </w:rPr>
        <w:t>∴</w:t>
      </w:r>
    </w:p>
    <w:p w14:paraId="61A79603" w14:textId="77777777" w:rsidR="008E1BD7" w:rsidRDefault="00C629DF" w:rsidP="00C629DF">
      <w:pPr>
        <w:pStyle w:val="2"/>
        <w:rPr>
          <w:rFonts w:ascii="新細明體" w:hAnsi="新細明體"/>
          <w:color w:val="FFFFFF"/>
        </w:rPr>
      </w:pPr>
      <w:bookmarkStart w:id="8" w:name="a7"/>
      <w:bookmarkEnd w:id="8"/>
      <w:r>
        <w:t>第</w:t>
      </w:r>
      <w:r>
        <w:t>7</w:t>
      </w:r>
      <w:r>
        <w:t>條</w:t>
      </w:r>
      <w:r w:rsidR="00DD68CF" w:rsidRPr="006739D0">
        <w:t>（醫事人員之通報義務）</w:t>
      </w:r>
      <w:r w:rsidR="008E1BD7">
        <w:rPr>
          <w:rFonts w:ascii="新細明體" w:hAnsi="新細明體" w:hint="eastAsia"/>
          <w:color w:val="FFFFFF"/>
        </w:rPr>
        <w:t>∵</w:t>
      </w:r>
    </w:p>
    <w:p w14:paraId="6781A2DA" w14:textId="58016858" w:rsidR="00F67FEC" w:rsidRPr="00263504" w:rsidRDefault="00D8008E" w:rsidP="00C629DF">
      <w:pPr>
        <w:ind w:leftChars="50" w:left="100"/>
        <w:jc w:val="both"/>
        <w:rPr>
          <w:rFonts w:ascii="Arial Unicode MS" w:hAnsi="Arial Unicode MS"/>
          <w:color w:val="17365D"/>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263504">
        <w:rPr>
          <w:rFonts w:ascii="Arial Unicode MS" w:hAnsi="Arial Unicode MS"/>
          <w:color w:val="17365D"/>
        </w:rPr>
        <w:t>醫事人員發現罹患罕見疾病之病人或因而致死者，應向中央主管機關報告。</w:t>
      </w:r>
    </w:p>
    <w:p w14:paraId="7D766D0A" w14:textId="5AE1EE5A" w:rsidR="008E1BD7" w:rsidRDefault="008E1BD7" w:rsidP="00C629DF">
      <w:pPr>
        <w:pStyle w:val="3"/>
        <w:ind w:left="118"/>
      </w:pPr>
      <w:r>
        <w:rPr>
          <w:rFonts w:hint="eastAsia"/>
        </w:rPr>
        <w:t>--</w:t>
      </w:r>
      <w:r w:rsidRPr="006739D0">
        <w:rPr>
          <w:rFonts w:hint="eastAsia"/>
        </w:rPr>
        <w:t>94</w:t>
      </w:r>
      <w:r w:rsidRPr="006739D0">
        <w:rPr>
          <w:rFonts w:hint="eastAsia"/>
        </w:rPr>
        <w:t>年</w:t>
      </w:r>
      <w:r w:rsidRPr="006739D0">
        <w:rPr>
          <w:rFonts w:hint="eastAsia"/>
        </w:rPr>
        <w:t>1</w:t>
      </w:r>
      <w:r w:rsidRPr="006739D0">
        <w:rPr>
          <w:rFonts w:hint="eastAsia"/>
        </w:rPr>
        <w:t>月</w:t>
      </w:r>
      <w:r w:rsidRPr="006739D0">
        <w:rPr>
          <w:rFonts w:hint="eastAsia"/>
        </w:rPr>
        <w:t>19</w:t>
      </w:r>
      <w:r>
        <w:rPr>
          <w:rFonts w:hint="eastAsia"/>
        </w:rPr>
        <w:t>日修正前條文</w:t>
      </w:r>
      <w:r>
        <w:rPr>
          <w:rFonts w:hint="eastAsia"/>
        </w:rPr>
        <w:t>--</w:t>
      </w:r>
      <w:hyperlink r:id="rId22" w:history="1">
        <w:r w:rsidRPr="005C530E">
          <w:rPr>
            <w:szCs w:val="20"/>
            <w:u w:val="single"/>
          </w:rPr>
          <w:t>比對程式</w:t>
        </w:r>
      </w:hyperlink>
    </w:p>
    <w:p w14:paraId="17F07D51" w14:textId="0DDF2C99" w:rsidR="00DD68CF" w:rsidRPr="0046739B"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46739B">
        <w:rPr>
          <w:rFonts w:ascii="Arial Unicode MS" w:hAnsi="Arial Unicode MS"/>
          <w:color w:val="5F5F5F"/>
        </w:rPr>
        <w:t>醫事人員發現罹患</w:t>
      </w:r>
      <w:hyperlink w:anchor="a3" w:history="1">
        <w:r w:rsidR="00DD68CF" w:rsidRPr="0046739B">
          <w:rPr>
            <w:rStyle w:val="a3"/>
            <w:rFonts w:ascii="Arial Unicode MS" w:hAnsi="Arial Unicode MS"/>
            <w:color w:val="5F5F5F"/>
          </w:rPr>
          <w:t>第三條</w:t>
        </w:r>
      </w:hyperlink>
      <w:r w:rsidR="00DD68CF" w:rsidRPr="0046739B">
        <w:rPr>
          <w:rFonts w:ascii="Arial Unicode MS" w:hAnsi="Arial Unicode MS"/>
          <w:color w:val="5F5F5F"/>
        </w:rPr>
        <w:t>所稱之罕見疾病患者，或因而致死之屍體，應向中央主管機關報告。</w:t>
      </w:r>
      <w:r w:rsidR="00D30C01" w:rsidRPr="00D30C01">
        <w:rPr>
          <w:rFonts w:ascii="新細明體" w:hAnsi="新細明體" w:hint="eastAsia"/>
          <w:color w:val="FFFFFF"/>
        </w:rPr>
        <w:t>∴</w:t>
      </w:r>
    </w:p>
    <w:p w14:paraId="1AC3E479" w14:textId="77777777" w:rsidR="008E1BD7" w:rsidRDefault="00C629DF" w:rsidP="00C629DF">
      <w:pPr>
        <w:pStyle w:val="2"/>
        <w:rPr>
          <w:rFonts w:ascii="新細明體" w:hAnsi="新細明體"/>
          <w:color w:val="FFFFFF"/>
        </w:rPr>
      </w:pPr>
      <w:bookmarkStart w:id="9" w:name="a8"/>
      <w:bookmarkEnd w:id="9"/>
      <w:r>
        <w:t>第</w:t>
      </w:r>
      <w:r>
        <w:t>8</w:t>
      </w:r>
      <w:r>
        <w:t>條</w:t>
      </w:r>
      <w:r w:rsidR="00DD68CF" w:rsidRPr="006739D0">
        <w:t>（罕見遺傳疾病者之訪視）</w:t>
      </w:r>
      <w:r w:rsidR="008E1BD7">
        <w:rPr>
          <w:rFonts w:ascii="新細明體" w:hAnsi="新細明體" w:hint="eastAsia"/>
          <w:color w:val="FFFFFF"/>
        </w:rPr>
        <w:t>∵</w:t>
      </w:r>
    </w:p>
    <w:p w14:paraId="66BFB44C" w14:textId="3A9C7124" w:rsidR="008E1BD7" w:rsidRDefault="00D8008E" w:rsidP="00C55E55">
      <w:pPr>
        <w:ind w:left="142"/>
        <w:jc w:val="both"/>
        <w:rPr>
          <w:rFonts w:ascii="Arial Unicode MS" w:hAnsi="Arial Unicode MS"/>
          <w:color w:val="17365D"/>
          <w:szCs w:val="20"/>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C55E55" w:rsidRPr="00297A5B">
        <w:rPr>
          <w:rFonts w:ascii="Arial Unicode MS" w:hAnsi="Arial Unicode MS" w:hint="eastAsia"/>
          <w:color w:val="17365D"/>
          <w:szCs w:val="20"/>
        </w:rPr>
        <w:t>中央主管機關接獲前條報告或發現具有罕見遺傳疾病缺陷者，經病人或其法定代理人同意，應派遣專業人員訪視，告知相關疾病之影響，並提供病人及家屬心理支持、生育關懷、照護諮詢等服務</w:t>
      </w:r>
      <w:r w:rsidR="008E1BD7">
        <w:rPr>
          <w:rFonts w:ascii="Arial Unicode MS" w:hAnsi="Arial Unicode MS" w:hint="eastAsia"/>
          <w:color w:val="17365D"/>
          <w:szCs w:val="20"/>
        </w:rPr>
        <w:t>。</w:t>
      </w:r>
    </w:p>
    <w:p w14:paraId="5968AA92" w14:textId="79E740CC" w:rsidR="00C55E55" w:rsidRPr="00EA11AB" w:rsidRDefault="00D8008E" w:rsidP="00C55E55">
      <w:pPr>
        <w:ind w:left="142"/>
        <w:jc w:val="both"/>
        <w:rPr>
          <w:rFonts w:ascii="Arial Unicode MS" w:hAnsi="Arial Unicode MS"/>
          <w:color w:val="666699"/>
          <w:szCs w:val="20"/>
        </w:rPr>
      </w:pPr>
      <w:r w:rsidRPr="003E2FDD">
        <w:rPr>
          <w:rFonts w:ascii="Calibri" w:hAnsi="Calibri" w:hint="eastAsia"/>
          <w:color w:val="404040"/>
          <w:sz w:val="18"/>
          <w:szCs w:val="20"/>
        </w:rPr>
        <w:t>﹝</w:t>
      </w:r>
      <w:r w:rsidR="008E1BD7" w:rsidRPr="005C4210">
        <w:rPr>
          <w:rFonts w:ascii="Calibri" w:hAnsi="Calibri" w:hint="eastAsia"/>
          <w:color w:val="404040"/>
          <w:sz w:val="18"/>
          <w:szCs w:val="20"/>
        </w:rPr>
        <w:t>2</w:t>
      </w:r>
      <w:r w:rsidR="008E1BD7" w:rsidRPr="005C4210">
        <w:rPr>
          <w:rFonts w:ascii="Calibri" w:hAnsi="Calibri" w:hint="eastAsia"/>
          <w:color w:val="404040"/>
          <w:sz w:val="18"/>
          <w:szCs w:val="20"/>
        </w:rPr>
        <w:t>﹞</w:t>
      </w:r>
      <w:r w:rsidR="00C55E55" w:rsidRPr="00EA11AB">
        <w:rPr>
          <w:rFonts w:ascii="Arial Unicode MS" w:hAnsi="Arial Unicode MS" w:hint="eastAsia"/>
          <w:color w:val="666699"/>
          <w:szCs w:val="20"/>
        </w:rPr>
        <w:t>前項服務之內容、實施方式及其他應遵循事項之</w:t>
      </w:r>
      <w:hyperlink r:id="rId23" w:history="1">
        <w:r w:rsidR="00C55E55" w:rsidRPr="00632624">
          <w:rPr>
            <w:rStyle w:val="a3"/>
            <w:rFonts w:ascii="Arial Unicode MS" w:hAnsi="Arial Unicode MS" w:hint="eastAsia"/>
            <w:szCs w:val="20"/>
          </w:rPr>
          <w:t>辦法</w:t>
        </w:r>
      </w:hyperlink>
      <w:r w:rsidR="00C55E55" w:rsidRPr="00EA11AB">
        <w:rPr>
          <w:rFonts w:ascii="Arial Unicode MS" w:hAnsi="Arial Unicode MS" w:hint="eastAsia"/>
          <w:color w:val="666699"/>
          <w:szCs w:val="20"/>
        </w:rPr>
        <w:t>，由中央主管機關定之。</w:t>
      </w:r>
    </w:p>
    <w:p w14:paraId="6FD324BE" w14:textId="28A35C69" w:rsidR="008E1BD7" w:rsidRDefault="008E1BD7" w:rsidP="00EA11AB">
      <w:pPr>
        <w:pStyle w:val="3"/>
        <w:ind w:left="118"/>
      </w:pPr>
      <w:r>
        <w:rPr>
          <w:rFonts w:hint="eastAsia"/>
        </w:rPr>
        <w:t>--</w:t>
      </w:r>
      <w:r w:rsidRPr="009F5EE7">
        <w:rPr>
          <w:rFonts w:hint="eastAsia"/>
        </w:rPr>
        <w:t>10</w:t>
      </w:r>
      <w:r>
        <w:rPr>
          <w:rFonts w:hint="eastAsia"/>
        </w:rPr>
        <w:t>4</w:t>
      </w:r>
      <w:r w:rsidRPr="009F5EE7">
        <w:t>年</w:t>
      </w:r>
      <w:r>
        <w:rPr>
          <w:rFonts w:hint="eastAsia"/>
        </w:rPr>
        <w:t>1</w:t>
      </w:r>
      <w:r w:rsidRPr="009F5EE7">
        <w:t>月</w:t>
      </w:r>
      <w:r>
        <w:rPr>
          <w:rFonts w:hint="eastAsia"/>
        </w:rPr>
        <w:t>14</w:t>
      </w:r>
      <w:r>
        <w:t>日修正前條文</w:t>
      </w:r>
      <w:r>
        <w:t>--</w:t>
      </w:r>
      <w:hyperlink r:id="rId24" w:history="1">
        <w:r>
          <w:rPr>
            <w:rStyle w:val="a3"/>
          </w:rPr>
          <w:t>比對程式</w:t>
        </w:r>
      </w:hyperlink>
    </w:p>
    <w:p w14:paraId="6D795103" w14:textId="2241DA9F" w:rsidR="00DD68CF" w:rsidRPr="00C55E55"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C55E55">
        <w:rPr>
          <w:rFonts w:ascii="Arial Unicode MS" w:hAnsi="Arial Unicode MS"/>
          <w:color w:val="5F5F5F"/>
        </w:rPr>
        <w:t>中央主管機關接獲前條報告或發現具有罕見遺傳疾病缺陷者，經病人或其法定代理人同意，得派遣專業人員訪視，告知相關疾病之影響，並提供照護諮詢。</w:t>
      </w:r>
      <w:r w:rsidR="00D30C01" w:rsidRPr="00D30C01">
        <w:rPr>
          <w:rFonts w:ascii="新細明體" w:hAnsi="新細明體" w:hint="eastAsia"/>
          <w:color w:val="FFFFFF"/>
        </w:rPr>
        <w:t>∴</w:t>
      </w:r>
    </w:p>
    <w:p w14:paraId="2CE80EE5" w14:textId="7FA8FDC4" w:rsidR="008E1BD7" w:rsidRDefault="008E1BD7" w:rsidP="00C629DF">
      <w:pPr>
        <w:pStyle w:val="3"/>
        <w:ind w:left="118"/>
      </w:pPr>
      <w:r>
        <w:rPr>
          <w:rFonts w:hint="eastAsia"/>
        </w:rPr>
        <w:t>--</w:t>
      </w:r>
      <w:r w:rsidRPr="006739D0">
        <w:rPr>
          <w:rFonts w:hint="eastAsia"/>
        </w:rPr>
        <w:t>94</w:t>
      </w:r>
      <w:r w:rsidRPr="006739D0">
        <w:rPr>
          <w:rFonts w:hint="eastAsia"/>
        </w:rPr>
        <w:t>年</w:t>
      </w:r>
      <w:r w:rsidRPr="006739D0">
        <w:rPr>
          <w:rFonts w:hint="eastAsia"/>
        </w:rPr>
        <w:t>1</w:t>
      </w:r>
      <w:r w:rsidRPr="006739D0">
        <w:rPr>
          <w:rFonts w:hint="eastAsia"/>
        </w:rPr>
        <w:t>月</w:t>
      </w:r>
      <w:r w:rsidRPr="006739D0">
        <w:rPr>
          <w:rFonts w:hint="eastAsia"/>
        </w:rPr>
        <w:t>19</w:t>
      </w:r>
      <w:r>
        <w:rPr>
          <w:rFonts w:hint="eastAsia"/>
        </w:rPr>
        <w:t>日修正前條文</w:t>
      </w:r>
      <w:r>
        <w:rPr>
          <w:rFonts w:hint="eastAsia"/>
        </w:rPr>
        <w:t>--</w:t>
      </w:r>
      <w:hyperlink r:id="rId25" w:history="1">
        <w:r w:rsidRPr="005C530E">
          <w:rPr>
            <w:szCs w:val="20"/>
            <w:u w:val="single"/>
          </w:rPr>
          <w:t>比對程式</w:t>
        </w:r>
      </w:hyperlink>
    </w:p>
    <w:p w14:paraId="5E491AF6" w14:textId="10EADE38" w:rsidR="00DD68CF" w:rsidRPr="0046739B"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46739B">
        <w:rPr>
          <w:rFonts w:ascii="Arial Unicode MS" w:hAnsi="Arial Unicode MS"/>
          <w:color w:val="5F5F5F"/>
        </w:rPr>
        <w:t>中央及直轄市主管機關接獲報告或發現具有罕見遺傳疾病缺陷者，必要時由優生保健諮詢中心派遣專業人員訪視，告知相關疾病之影響。</w:t>
      </w:r>
      <w:r w:rsidR="00D30C01" w:rsidRPr="00D30C01">
        <w:rPr>
          <w:rFonts w:ascii="新細明體" w:hAnsi="新細明體" w:hint="eastAsia"/>
          <w:color w:val="FFFFFF"/>
        </w:rPr>
        <w:t>∴</w:t>
      </w:r>
    </w:p>
    <w:p w14:paraId="686B5A95" w14:textId="77777777" w:rsidR="008E1BD7" w:rsidRDefault="00C629DF" w:rsidP="00C629DF">
      <w:pPr>
        <w:pStyle w:val="2"/>
        <w:rPr>
          <w:rFonts w:ascii="新細明體" w:hAnsi="新細明體"/>
          <w:color w:val="FFFFFF"/>
        </w:rPr>
      </w:pPr>
      <w:r>
        <w:t>第</w:t>
      </w:r>
      <w:r>
        <w:t>9</w:t>
      </w:r>
      <w:r>
        <w:t>條</w:t>
      </w:r>
      <w:r w:rsidR="00DD68CF" w:rsidRPr="006739D0">
        <w:t>（人格權之保障）</w:t>
      </w:r>
      <w:r w:rsidR="008E1BD7">
        <w:rPr>
          <w:rFonts w:ascii="新細明體" w:hAnsi="新細明體" w:hint="eastAsia"/>
          <w:color w:val="FFFFFF"/>
        </w:rPr>
        <w:t>∵</w:t>
      </w:r>
    </w:p>
    <w:p w14:paraId="0DB5E7FE" w14:textId="632397BE" w:rsidR="008E1BD7" w:rsidRDefault="00D8008E" w:rsidP="00C629DF">
      <w:pPr>
        <w:ind w:leftChars="50" w:left="100"/>
        <w:jc w:val="both"/>
        <w:rPr>
          <w:rFonts w:ascii="Arial Unicode MS" w:hAnsi="Arial Unicode MS"/>
          <w:color w:val="17365D"/>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263504">
        <w:rPr>
          <w:rFonts w:ascii="Arial Unicode MS" w:hAnsi="Arial Unicode MS"/>
          <w:color w:val="17365D"/>
        </w:rPr>
        <w:t>從事前二條業務之機關、機構、團體及其人員，應注意執行之態度及方法，尊重病人之人格與自主，並維護其隱私與社會生活之經營</w:t>
      </w:r>
      <w:r w:rsidR="008E1BD7">
        <w:rPr>
          <w:rFonts w:ascii="Arial Unicode MS" w:hAnsi="Arial Unicode MS"/>
          <w:color w:val="17365D"/>
        </w:rPr>
        <w:t>。</w:t>
      </w:r>
    </w:p>
    <w:p w14:paraId="6B0CDFAC" w14:textId="67526933" w:rsidR="00F67FEC" w:rsidRPr="006739D0" w:rsidRDefault="00D8008E" w:rsidP="00C629DF">
      <w:pPr>
        <w:ind w:leftChars="50" w:left="100"/>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DD68CF" w:rsidRPr="006739D0">
        <w:rPr>
          <w:rFonts w:ascii="Arial Unicode MS" w:hAnsi="Arial Unicode MS"/>
          <w:color w:val="666699"/>
        </w:rPr>
        <w:t>前項人員，因業務知悉或持有之罕見疾病資料，應予保密，不得無故洩漏或交付。</w:t>
      </w:r>
    </w:p>
    <w:p w14:paraId="6088908E" w14:textId="19B4FD70" w:rsidR="008E1BD7" w:rsidRDefault="008E1BD7" w:rsidP="00C629DF">
      <w:pPr>
        <w:pStyle w:val="3"/>
        <w:ind w:left="118"/>
      </w:pPr>
      <w:r>
        <w:rPr>
          <w:rFonts w:hint="eastAsia"/>
        </w:rPr>
        <w:t>--</w:t>
      </w:r>
      <w:r w:rsidRPr="0046739B">
        <w:rPr>
          <w:rFonts w:hint="eastAsia"/>
        </w:rPr>
        <w:t>94</w:t>
      </w:r>
      <w:r w:rsidRPr="0046739B">
        <w:rPr>
          <w:rFonts w:hint="eastAsia"/>
        </w:rPr>
        <w:t>年</w:t>
      </w:r>
      <w:r w:rsidRPr="0046739B">
        <w:rPr>
          <w:rFonts w:hint="eastAsia"/>
        </w:rPr>
        <w:t>1</w:t>
      </w:r>
      <w:r w:rsidRPr="0046739B">
        <w:rPr>
          <w:rFonts w:hint="eastAsia"/>
        </w:rPr>
        <w:t>月</w:t>
      </w:r>
      <w:r w:rsidRPr="0046739B">
        <w:rPr>
          <w:rFonts w:hint="eastAsia"/>
        </w:rPr>
        <w:t>19</w:t>
      </w:r>
      <w:r>
        <w:rPr>
          <w:rFonts w:hint="eastAsia"/>
        </w:rPr>
        <w:t>日修正前條文</w:t>
      </w:r>
      <w:r>
        <w:rPr>
          <w:rFonts w:hint="eastAsia"/>
        </w:rPr>
        <w:t>--</w:t>
      </w:r>
      <w:hyperlink r:id="rId26" w:history="1">
        <w:r w:rsidRPr="005C530E">
          <w:rPr>
            <w:szCs w:val="20"/>
            <w:u w:val="single"/>
          </w:rPr>
          <w:t>比對程式</w:t>
        </w:r>
      </w:hyperlink>
    </w:p>
    <w:p w14:paraId="2390EE0A" w14:textId="4AA53CE1" w:rsidR="00DD68CF" w:rsidRPr="0046739B"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46739B">
        <w:rPr>
          <w:rFonts w:ascii="Arial Unicode MS" w:hAnsi="Arial Unicode MS"/>
          <w:color w:val="5F5F5F"/>
        </w:rPr>
        <w:t>本法所定之機關、機構及人員從事</w:t>
      </w:r>
      <w:hyperlink w:anchor="a7" w:history="1">
        <w:r w:rsidR="00DD68CF" w:rsidRPr="0046739B">
          <w:rPr>
            <w:rStyle w:val="a3"/>
            <w:rFonts w:ascii="Arial Unicode MS" w:hAnsi="Arial Unicode MS"/>
            <w:color w:val="5F5F5F"/>
          </w:rPr>
          <w:t>第七條</w:t>
        </w:r>
      </w:hyperlink>
      <w:r w:rsidR="00DD68CF" w:rsidRPr="0046739B">
        <w:rPr>
          <w:rFonts w:ascii="Arial Unicode MS" w:hAnsi="Arial Unicode MS"/>
          <w:color w:val="5F5F5F"/>
        </w:rPr>
        <w:t>、</w:t>
      </w:r>
      <w:hyperlink w:anchor="a8" w:history="1">
        <w:r w:rsidR="00DD68CF" w:rsidRPr="0046739B">
          <w:rPr>
            <w:rStyle w:val="a3"/>
            <w:rFonts w:ascii="Arial Unicode MS" w:hAnsi="Arial Unicode MS"/>
            <w:color w:val="5F5F5F"/>
          </w:rPr>
          <w:t>第八條</w:t>
        </w:r>
      </w:hyperlink>
      <w:r w:rsidR="00DD68CF" w:rsidRPr="0046739B">
        <w:rPr>
          <w:rFonts w:ascii="Arial Unicode MS" w:hAnsi="Arial Unicode MS"/>
          <w:color w:val="5F5F5F"/>
        </w:rPr>
        <w:t>業務處理時，應注意執行之態度與方法，尊重病患之人格與自主，並維護其隱私與社會生活之經營。</w:t>
      </w:r>
      <w:r w:rsidR="00D30C01" w:rsidRPr="00D30C01">
        <w:rPr>
          <w:rFonts w:ascii="新細明體" w:hAnsi="新細明體" w:hint="eastAsia"/>
          <w:color w:val="FFFFFF"/>
        </w:rPr>
        <w:t>∴</w:t>
      </w:r>
    </w:p>
    <w:p w14:paraId="14BBEE70" w14:textId="77777777" w:rsidR="008E1BD7" w:rsidRDefault="00C629DF" w:rsidP="00C629DF">
      <w:pPr>
        <w:pStyle w:val="2"/>
        <w:rPr>
          <w:rFonts w:ascii="新細明體" w:hAnsi="新細明體"/>
          <w:color w:val="FFFFFF"/>
        </w:rPr>
      </w:pPr>
      <w:bookmarkStart w:id="10" w:name="a10"/>
      <w:bookmarkEnd w:id="10"/>
      <w:r>
        <w:t>第</w:t>
      </w:r>
      <w:r>
        <w:t>10</w:t>
      </w:r>
      <w:r>
        <w:t>條</w:t>
      </w:r>
      <w:r w:rsidR="00DD68CF" w:rsidRPr="006739D0">
        <w:t>（</w:t>
      </w:r>
      <w:r w:rsidR="00EA11AB" w:rsidRPr="00EA11AB">
        <w:rPr>
          <w:rFonts w:hint="eastAsia"/>
        </w:rPr>
        <w:t>醫療機構之獎勵及補助</w:t>
      </w:r>
      <w:r w:rsidR="00DD68CF" w:rsidRPr="006739D0">
        <w:t>）</w:t>
      </w:r>
      <w:r w:rsidR="008E1BD7">
        <w:rPr>
          <w:rFonts w:ascii="新細明體" w:hAnsi="新細明體" w:hint="eastAsia"/>
          <w:color w:val="FFFFFF"/>
        </w:rPr>
        <w:t>∵</w:t>
      </w:r>
    </w:p>
    <w:p w14:paraId="7ABF48A2" w14:textId="43C68F7A" w:rsidR="008E1BD7" w:rsidRDefault="00D8008E" w:rsidP="00C55E55">
      <w:pPr>
        <w:ind w:left="142"/>
        <w:jc w:val="both"/>
        <w:rPr>
          <w:rFonts w:ascii="Arial Unicode MS" w:hAnsi="Arial Unicode MS"/>
          <w:color w:val="17365D"/>
          <w:szCs w:val="20"/>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C55E55" w:rsidRPr="00297A5B">
        <w:rPr>
          <w:rFonts w:ascii="Arial Unicode MS" w:hAnsi="Arial Unicode MS" w:hint="eastAsia"/>
          <w:color w:val="17365D"/>
          <w:szCs w:val="20"/>
        </w:rPr>
        <w:t>中央主管機關應獎勵各級醫療機構、研究機構及罕見疾病相關團體從事罕見疾病防治工作，補助相關人力培育、研究及設備所需經費</w:t>
      </w:r>
      <w:r w:rsidR="008E1BD7">
        <w:rPr>
          <w:rFonts w:ascii="Arial Unicode MS" w:hAnsi="Arial Unicode MS" w:hint="eastAsia"/>
          <w:color w:val="17365D"/>
          <w:szCs w:val="20"/>
        </w:rPr>
        <w:t>。</w:t>
      </w:r>
    </w:p>
    <w:p w14:paraId="220005A9" w14:textId="156026A1" w:rsidR="00C55E55" w:rsidRPr="00EA11AB" w:rsidRDefault="00D8008E" w:rsidP="00C55E55">
      <w:pPr>
        <w:ind w:left="142"/>
        <w:jc w:val="both"/>
        <w:rPr>
          <w:rFonts w:ascii="Arial Unicode MS" w:hAnsi="Arial Unicode MS"/>
          <w:color w:val="666699"/>
          <w:szCs w:val="20"/>
        </w:rPr>
      </w:pPr>
      <w:r w:rsidRPr="003E2FDD">
        <w:rPr>
          <w:rFonts w:ascii="Calibri" w:hAnsi="Calibri" w:hint="eastAsia"/>
          <w:color w:val="404040"/>
          <w:sz w:val="18"/>
          <w:szCs w:val="20"/>
        </w:rPr>
        <w:t>﹝</w:t>
      </w:r>
      <w:r w:rsidR="008E1BD7" w:rsidRPr="005C4210">
        <w:rPr>
          <w:rFonts w:ascii="Calibri" w:hAnsi="Calibri" w:hint="eastAsia"/>
          <w:color w:val="404040"/>
          <w:sz w:val="18"/>
          <w:szCs w:val="20"/>
        </w:rPr>
        <w:t>2</w:t>
      </w:r>
      <w:r w:rsidR="008E1BD7" w:rsidRPr="005C4210">
        <w:rPr>
          <w:rFonts w:ascii="Calibri" w:hAnsi="Calibri" w:hint="eastAsia"/>
          <w:color w:val="404040"/>
          <w:sz w:val="18"/>
          <w:szCs w:val="20"/>
        </w:rPr>
        <w:t>﹞</w:t>
      </w:r>
      <w:r w:rsidR="00C55E55" w:rsidRPr="00EA11AB">
        <w:rPr>
          <w:rFonts w:ascii="Arial Unicode MS" w:hAnsi="Arial Unicode MS" w:hint="eastAsia"/>
          <w:color w:val="666699"/>
          <w:szCs w:val="20"/>
        </w:rPr>
        <w:t>前項獎勵及補助之項目、範圍、金額，由中央主管機關</w:t>
      </w:r>
      <w:hyperlink r:id="rId27" w:history="1">
        <w:r w:rsidR="00C55E55" w:rsidRPr="00EC487D">
          <w:rPr>
            <w:rStyle w:val="a3"/>
            <w:rFonts w:ascii="Arial Unicode MS" w:hAnsi="Arial Unicode MS" w:hint="eastAsia"/>
            <w:szCs w:val="20"/>
          </w:rPr>
          <w:t>定之</w:t>
        </w:r>
      </w:hyperlink>
      <w:r w:rsidR="00C55E55" w:rsidRPr="00EA11AB">
        <w:rPr>
          <w:rFonts w:ascii="Arial Unicode MS" w:hAnsi="Arial Unicode MS" w:hint="eastAsia"/>
          <w:color w:val="666699"/>
          <w:szCs w:val="20"/>
        </w:rPr>
        <w:t>；直轄市、縣（市）主管機關並得準用之。</w:t>
      </w:r>
    </w:p>
    <w:p w14:paraId="3E359C1E" w14:textId="54CF2C90" w:rsidR="008E1BD7" w:rsidRDefault="008E1BD7" w:rsidP="00EA11AB">
      <w:pPr>
        <w:pStyle w:val="3"/>
        <w:ind w:left="118"/>
      </w:pPr>
      <w:r>
        <w:rPr>
          <w:rFonts w:hint="eastAsia"/>
        </w:rPr>
        <w:t>--</w:t>
      </w:r>
      <w:r w:rsidRPr="009F5EE7">
        <w:rPr>
          <w:rFonts w:hint="eastAsia"/>
        </w:rPr>
        <w:t>10</w:t>
      </w:r>
      <w:r>
        <w:rPr>
          <w:rFonts w:hint="eastAsia"/>
        </w:rPr>
        <w:t>4</w:t>
      </w:r>
      <w:r w:rsidRPr="009F5EE7">
        <w:t>年</w:t>
      </w:r>
      <w:r>
        <w:rPr>
          <w:rFonts w:hint="eastAsia"/>
        </w:rPr>
        <w:t>1</w:t>
      </w:r>
      <w:r w:rsidRPr="009F5EE7">
        <w:t>月</w:t>
      </w:r>
      <w:r>
        <w:rPr>
          <w:rFonts w:hint="eastAsia"/>
        </w:rPr>
        <w:t>14</w:t>
      </w:r>
      <w:r>
        <w:t>日修正前條文</w:t>
      </w:r>
      <w:r>
        <w:t>--</w:t>
      </w:r>
      <w:hyperlink r:id="rId28" w:history="1">
        <w:r>
          <w:rPr>
            <w:rStyle w:val="a3"/>
          </w:rPr>
          <w:t>比對程式</w:t>
        </w:r>
      </w:hyperlink>
    </w:p>
    <w:p w14:paraId="7A165689" w14:textId="0CF4B7F7" w:rsidR="008E1BD7"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lastRenderedPageBreak/>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C55E55">
        <w:rPr>
          <w:rFonts w:ascii="Arial Unicode MS" w:hAnsi="Arial Unicode MS"/>
          <w:color w:val="5F5F5F"/>
        </w:rPr>
        <w:t>中央主管機關應獎勵各級醫療或研究機構從事罕見疾病防治工作，補助相關人力培育、研究及設備所需經費</w:t>
      </w:r>
      <w:r w:rsidR="008E1BD7">
        <w:rPr>
          <w:rFonts w:ascii="Arial Unicode MS" w:hAnsi="Arial Unicode MS"/>
          <w:color w:val="5F5F5F"/>
        </w:rPr>
        <w:t>。</w:t>
      </w:r>
    </w:p>
    <w:p w14:paraId="6AB8574E" w14:textId="410AE4B5" w:rsidR="00DD68CF" w:rsidRPr="00B56BF7" w:rsidRDefault="00D8008E" w:rsidP="00C629DF">
      <w:pPr>
        <w:ind w:leftChars="50" w:left="100"/>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DD68CF" w:rsidRPr="00B56BF7">
        <w:rPr>
          <w:rFonts w:ascii="Arial Unicode MS" w:hAnsi="Arial Unicode MS"/>
          <w:color w:val="666699"/>
        </w:rPr>
        <w:t>前項規定，直轄市、縣</w:t>
      </w:r>
      <w:r w:rsidR="005A2F0C">
        <w:rPr>
          <w:rFonts w:ascii="Arial Unicode MS" w:hAnsi="Arial Unicode MS"/>
          <w:color w:val="666699"/>
        </w:rPr>
        <w:t>（</w:t>
      </w:r>
      <w:r w:rsidR="00DD68CF" w:rsidRPr="00B56BF7">
        <w:rPr>
          <w:rFonts w:ascii="Arial Unicode MS" w:hAnsi="Arial Unicode MS"/>
          <w:color w:val="666699"/>
        </w:rPr>
        <w:t>市</w:t>
      </w:r>
      <w:r w:rsidR="005A2F0C">
        <w:rPr>
          <w:rFonts w:ascii="Arial Unicode MS" w:hAnsi="Arial Unicode MS"/>
          <w:color w:val="666699"/>
        </w:rPr>
        <w:t>）</w:t>
      </w:r>
      <w:r w:rsidR="00DD68CF" w:rsidRPr="00B56BF7">
        <w:rPr>
          <w:rFonts w:ascii="Arial Unicode MS" w:hAnsi="Arial Unicode MS"/>
          <w:color w:val="666699"/>
        </w:rPr>
        <w:t>主管機關得準用之。</w:t>
      </w:r>
      <w:r w:rsidR="00D30C01" w:rsidRPr="00D30C01">
        <w:rPr>
          <w:rFonts w:ascii="新細明體" w:hAnsi="新細明體" w:hint="eastAsia"/>
          <w:color w:val="FFFFFF"/>
        </w:rPr>
        <w:t>∴</w:t>
      </w:r>
    </w:p>
    <w:p w14:paraId="04BF1C81" w14:textId="6BF3874B" w:rsidR="008E1BD7" w:rsidRDefault="008E1BD7" w:rsidP="00C629DF">
      <w:pPr>
        <w:pStyle w:val="3"/>
        <w:ind w:left="118"/>
      </w:pPr>
      <w:r>
        <w:rPr>
          <w:rFonts w:hint="eastAsia"/>
        </w:rPr>
        <w:t>--</w:t>
      </w:r>
      <w:r w:rsidRPr="006739D0">
        <w:rPr>
          <w:rFonts w:hint="eastAsia"/>
        </w:rPr>
        <w:t>94</w:t>
      </w:r>
      <w:r w:rsidRPr="006739D0">
        <w:rPr>
          <w:rFonts w:hint="eastAsia"/>
        </w:rPr>
        <w:t>年</w:t>
      </w:r>
      <w:r w:rsidRPr="006739D0">
        <w:rPr>
          <w:rFonts w:hint="eastAsia"/>
        </w:rPr>
        <w:t>1</w:t>
      </w:r>
      <w:r w:rsidRPr="006739D0">
        <w:rPr>
          <w:rFonts w:hint="eastAsia"/>
        </w:rPr>
        <w:t>月</w:t>
      </w:r>
      <w:r w:rsidRPr="006739D0">
        <w:rPr>
          <w:rFonts w:hint="eastAsia"/>
        </w:rPr>
        <w:t>19</w:t>
      </w:r>
      <w:r>
        <w:rPr>
          <w:rFonts w:hint="eastAsia"/>
        </w:rPr>
        <w:t>日修正前條文</w:t>
      </w:r>
      <w:r>
        <w:rPr>
          <w:rFonts w:hint="eastAsia"/>
        </w:rPr>
        <w:t>--</w:t>
      </w:r>
      <w:hyperlink r:id="rId29" w:history="1">
        <w:r w:rsidRPr="005C530E">
          <w:rPr>
            <w:szCs w:val="20"/>
            <w:u w:val="single"/>
          </w:rPr>
          <w:t>比對程式</w:t>
        </w:r>
      </w:hyperlink>
    </w:p>
    <w:p w14:paraId="501D1649" w14:textId="1D160DB3" w:rsidR="008E1BD7"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46739B">
        <w:rPr>
          <w:rFonts w:ascii="Arial Unicode MS" w:hAnsi="Arial Unicode MS"/>
          <w:color w:val="5F5F5F"/>
        </w:rPr>
        <w:t>中央及直轄市主管機關應獎勵各級醫療或研究機構從事罕見疾病防治工作，補助相關人力培育、研究及設備所需經費</w:t>
      </w:r>
      <w:r w:rsidR="008E1BD7">
        <w:rPr>
          <w:rFonts w:ascii="Arial Unicode MS" w:hAnsi="Arial Unicode MS"/>
          <w:color w:val="5F5F5F"/>
        </w:rPr>
        <w:t>。</w:t>
      </w:r>
    </w:p>
    <w:p w14:paraId="1C9C1DBE" w14:textId="27C4A3FA" w:rsidR="00DD68CF" w:rsidRPr="001414BE" w:rsidRDefault="00D8008E" w:rsidP="00C629DF">
      <w:pPr>
        <w:ind w:leftChars="50" w:left="100"/>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DD68CF" w:rsidRPr="001414BE">
        <w:rPr>
          <w:rFonts w:ascii="Arial Unicode MS" w:hAnsi="Arial Unicode MS"/>
          <w:color w:val="666699"/>
        </w:rPr>
        <w:t>前項獎勵經費，由中央及直轄市主管機關編列預算補助之，並得接受相關單位或團體之捐助。</w:t>
      </w:r>
      <w:r w:rsidR="00D30C01" w:rsidRPr="00D30C01">
        <w:rPr>
          <w:rFonts w:ascii="新細明體" w:hAnsi="新細明體" w:hint="eastAsia"/>
          <w:color w:val="FFFFFF"/>
        </w:rPr>
        <w:t>∴</w:t>
      </w:r>
    </w:p>
    <w:p w14:paraId="3BCFEAE5" w14:textId="77777777" w:rsidR="008E1BD7" w:rsidRDefault="00C629DF" w:rsidP="00C629DF">
      <w:pPr>
        <w:pStyle w:val="2"/>
        <w:rPr>
          <w:rFonts w:ascii="新細明體" w:hAnsi="新細明體"/>
          <w:color w:val="FFFFFF"/>
        </w:rPr>
      </w:pPr>
      <w:bookmarkStart w:id="11" w:name="a11"/>
      <w:bookmarkEnd w:id="11"/>
      <w:r>
        <w:t>第</w:t>
      </w:r>
      <w:r>
        <w:t>11</w:t>
      </w:r>
      <w:r>
        <w:t>條</w:t>
      </w:r>
      <w:r w:rsidR="00DD68CF" w:rsidRPr="006739D0">
        <w:t>（</w:t>
      </w:r>
      <w:r w:rsidR="00EA11AB" w:rsidRPr="00EA11AB">
        <w:rPr>
          <w:rFonts w:hint="eastAsia"/>
        </w:rPr>
        <w:t>防治教育與宣導；就學、就業或就養之協助</w:t>
      </w:r>
      <w:r w:rsidR="00DD68CF" w:rsidRPr="006739D0">
        <w:t>）</w:t>
      </w:r>
      <w:r w:rsidR="008E1BD7">
        <w:rPr>
          <w:rFonts w:ascii="新細明體" w:hAnsi="新細明體" w:hint="eastAsia"/>
          <w:color w:val="FFFFFF"/>
        </w:rPr>
        <w:t>∵</w:t>
      </w:r>
    </w:p>
    <w:p w14:paraId="5081183C" w14:textId="736A99B5" w:rsidR="008E1BD7" w:rsidRDefault="00D8008E" w:rsidP="00C55E55">
      <w:pPr>
        <w:ind w:left="142"/>
        <w:jc w:val="both"/>
        <w:rPr>
          <w:rFonts w:ascii="Arial Unicode MS" w:hAnsi="Arial Unicode MS"/>
          <w:color w:val="17365D"/>
          <w:szCs w:val="20"/>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C55E55" w:rsidRPr="00297A5B">
        <w:rPr>
          <w:rFonts w:ascii="Arial Unicode MS" w:hAnsi="Arial Unicode MS" w:hint="eastAsia"/>
          <w:color w:val="17365D"/>
          <w:szCs w:val="20"/>
        </w:rPr>
        <w:t>主管機關應辦理罕見疾病之教育及宣導，並由機關、學校、團體及大眾傳播媒體協助進行</w:t>
      </w:r>
      <w:r w:rsidR="008E1BD7">
        <w:rPr>
          <w:rFonts w:ascii="Arial Unicode MS" w:hAnsi="Arial Unicode MS" w:hint="eastAsia"/>
          <w:color w:val="17365D"/>
          <w:szCs w:val="20"/>
        </w:rPr>
        <w:t>。</w:t>
      </w:r>
    </w:p>
    <w:p w14:paraId="735D36FF" w14:textId="639908AF" w:rsidR="00C55E55" w:rsidRPr="00EA11AB" w:rsidRDefault="00D8008E" w:rsidP="00C55E55">
      <w:pPr>
        <w:ind w:left="142"/>
        <w:jc w:val="both"/>
        <w:rPr>
          <w:rFonts w:ascii="Arial Unicode MS" w:hAnsi="Arial Unicode MS"/>
          <w:color w:val="666699"/>
          <w:szCs w:val="20"/>
        </w:rPr>
      </w:pPr>
      <w:r w:rsidRPr="003E2FDD">
        <w:rPr>
          <w:rFonts w:ascii="Calibri" w:hAnsi="Calibri" w:hint="eastAsia"/>
          <w:color w:val="404040"/>
          <w:sz w:val="18"/>
          <w:szCs w:val="20"/>
        </w:rPr>
        <w:t>﹝</w:t>
      </w:r>
      <w:r w:rsidR="008E1BD7" w:rsidRPr="005C4210">
        <w:rPr>
          <w:rFonts w:ascii="Calibri" w:hAnsi="Calibri" w:hint="eastAsia"/>
          <w:color w:val="404040"/>
          <w:sz w:val="18"/>
          <w:szCs w:val="20"/>
        </w:rPr>
        <w:t>2</w:t>
      </w:r>
      <w:r w:rsidR="008E1BD7" w:rsidRPr="005C4210">
        <w:rPr>
          <w:rFonts w:ascii="Calibri" w:hAnsi="Calibri" w:hint="eastAsia"/>
          <w:color w:val="404040"/>
          <w:sz w:val="18"/>
          <w:szCs w:val="20"/>
        </w:rPr>
        <w:t>﹞</w:t>
      </w:r>
      <w:r w:rsidR="00C55E55" w:rsidRPr="00EA11AB">
        <w:rPr>
          <w:rFonts w:ascii="Arial Unicode MS" w:hAnsi="Arial Unicode MS" w:hint="eastAsia"/>
          <w:color w:val="666699"/>
          <w:szCs w:val="20"/>
        </w:rPr>
        <w:t>主管機關於罕見疾病病人就學、就業或就養時，應協調相關機關（構）協助之。</w:t>
      </w:r>
    </w:p>
    <w:p w14:paraId="01CB0543" w14:textId="59F369D2" w:rsidR="008E1BD7" w:rsidRDefault="008E1BD7" w:rsidP="00EA11AB">
      <w:pPr>
        <w:pStyle w:val="3"/>
        <w:ind w:left="118"/>
      </w:pPr>
      <w:r>
        <w:rPr>
          <w:rFonts w:hint="eastAsia"/>
        </w:rPr>
        <w:t>--</w:t>
      </w:r>
      <w:r w:rsidRPr="009F5EE7">
        <w:rPr>
          <w:rFonts w:hint="eastAsia"/>
        </w:rPr>
        <w:t>10</w:t>
      </w:r>
      <w:r>
        <w:rPr>
          <w:rFonts w:hint="eastAsia"/>
        </w:rPr>
        <w:t>4</w:t>
      </w:r>
      <w:r w:rsidRPr="009F5EE7">
        <w:t>年</w:t>
      </w:r>
      <w:r>
        <w:rPr>
          <w:rFonts w:hint="eastAsia"/>
        </w:rPr>
        <w:t>1</w:t>
      </w:r>
      <w:r w:rsidRPr="009F5EE7">
        <w:t>月</w:t>
      </w:r>
      <w:r>
        <w:rPr>
          <w:rFonts w:hint="eastAsia"/>
        </w:rPr>
        <w:t>14</w:t>
      </w:r>
      <w:r>
        <w:t>日修正前條文</w:t>
      </w:r>
      <w:r>
        <w:t>--</w:t>
      </w:r>
      <w:hyperlink r:id="rId30" w:history="1">
        <w:r>
          <w:rPr>
            <w:rStyle w:val="a3"/>
          </w:rPr>
          <w:t>比對程式</w:t>
        </w:r>
      </w:hyperlink>
    </w:p>
    <w:p w14:paraId="776F196D" w14:textId="6D54EA7A" w:rsidR="008E1BD7"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C55E55">
        <w:rPr>
          <w:rFonts w:ascii="Arial Unicode MS" w:hAnsi="Arial Unicode MS"/>
          <w:color w:val="5F5F5F"/>
        </w:rPr>
        <w:t>主管機關應辦理罕見疾病之教育及宣導，並由機關、學校、團體及大眾傳播媒體協助進行</w:t>
      </w:r>
      <w:r w:rsidR="008E1BD7">
        <w:rPr>
          <w:rFonts w:ascii="Arial Unicode MS" w:hAnsi="Arial Unicode MS"/>
          <w:color w:val="5F5F5F"/>
        </w:rPr>
        <w:t>。</w:t>
      </w:r>
    </w:p>
    <w:p w14:paraId="0FC0528D" w14:textId="3590D6F0" w:rsidR="00F67FEC" w:rsidRPr="006739D0" w:rsidRDefault="00D8008E" w:rsidP="00C629DF">
      <w:pPr>
        <w:ind w:leftChars="50" w:left="100"/>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DD68CF" w:rsidRPr="006739D0">
        <w:rPr>
          <w:rFonts w:ascii="Arial Unicode MS" w:hAnsi="Arial Unicode MS"/>
          <w:color w:val="666699"/>
        </w:rPr>
        <w:t>主管機關於罕見疾病病人發生就學、就業或就養問題時，得協調相關機關</w:t>
      </w:r>
      <w:r w:rsidR="005A2F0C">
        <w:rPr>
          <w:rFonts w:ascii="Arial Unicode MS" w:hAnsi="Arial Unicode MS"/>
          <w:color w:val="666699"/>
        </w:rPr>
        <w:t>（</w:t>
      </w:r>
      <w:r w:rsidR="00DD68CF" w:rsidRPr="006739D0">
        <w:rPr>
          <w:rFonts w:ascii="Arial Unicode MS" w:hAnsi="Arial Unicode MS"/>
          <w:color w:val="666699"/>
        </w:rPr>
        <w:t>構</w:t>
      </w:r>
      <w:r w:rsidR="005A2F0C">
        <w:rPr>
          <w:rFonts w:ascii="Arial Unicode MS" w:hAnsi="Arial Unicode MS"/>
          <w:color w:val="666699"/>
        </w:rPr>
        <w:t>）</w:t>
      </w:r>
      <w:r w:rsidR="00DD68CF" w:rsidRPr="006739D0">
        <w:rPr>
          <w:rFonts w:ascii="Arial Unicode MS" w:hAnsi="Arial Unicode MS"/>
          <w:color w:val="666699"/>
        </w:rPr>
        <w:t>協助之。</w:t>
      </w:r>
      <w:r w:rsidR="00D30C01" w:rsidRPr="00D30C01">
        <w:rPr>
          <w:rFonts w:ascii="新細明體" w:hAnsi="新細明體" w:hint="eastAsia"/>
          <w:color w:val="FFFFFF"/>
        </w:rPr>
        <w:t>∴</w:t>
      </w:r>
    </w:p>
    <w:p w14:paraId="5BD2A3C8" w14:textId="0C6AE09F" w:rsidR="008E1BD7" w:rsidRDefault="008E1BD7" w:rsidP="00C629DF">
      <w:pPr>
        <w:pStyle w:val="3"/>
        <w:ind w:left="118"/>
      </w:pPr>
      <w:r>
        <w:rPr>
          <w:rFonts w:hint="eastAsia"/>
        </w:rPr>
        <w:t>--</w:t>
      </w:r>
      <w:r w:rsidRPr="006739D0">
        <w:rPr>
          <w:rFonts w:hint="eastAsia"/>
        </w:rPr>
        <w:t>94</w:t>
      </w:r>
      <w:r w:rsidRPr="006739D0">
        <w:rPr>
          <w:rFonts w:hint="eastAsia"/>
        </w:rPr>
        <w:t>年</w:t>
      </w:r>
      <w:r w:rsidRPr="006739D0">
        <w:rPr>
          <w:rFonts w:hint="eastAsia"/>
        </w:rPr>
        <w:t>1</w:t>
      </w:r>
      <w:r w:rsidRPr="006739D0">
        <w:rPr>
          <w:rFonts w:hint="eastAsia"/>
        </w:rPr>
        <w:t>月</w:t>
      </w:r>
      <w:r w:rsidRPr="006739D0">
        <w:rPr>
          <w:rFonts w:hint="eastAsia"/>
        </w:rPr>
        <w:t>19</w:t>
      </w:r>
      <w:r>
        <w:rPr>
          <w:rFonts w:hint="eastAsia"/>
        </w:rPr>
        <w:t>日修正前條文</w:t>
      </w:r>
      <w:r>
        <w:rPr>
          <w:rFonts w:hint="eastAsia"/>
        </w:rPr>
        <w:t>--</w:t>
      </w:r>
      <w:hyperlink r:id="rId31" w:history="1">
        <w:r w:rsidRPr="005C530E">
          <w:rPr>
            <w:szCs w:val="20"/>
            <w:u w:val="single"/>
          </w:rPr>
          <w:t>比對程式</w:t>
        </w:r>
      </w:hyperlink>
    </w:p>
    <w:p w14:paraId="06683433" w14:textId="61F30C4C" w:rsidR="00DD68CF" w:rsidRPr="0046739B"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46739B">
        <w:rPr>
          <w:rFonts w:ascii="Arial Unicode MS" w:hAnsi="Arial Unicode MS"/>
          <w:color w:val="5F5F5F"/>
        </w:rPr>
        <w:t>中央及直轄市主管機關應辦理罕見疾病之防治教育與宣導，並由機關、學校、團體及大眾傳播媒體協助進行。</w:t>
      </w:r>
      <w:r w:rsidR="00D30C01" w:rsidRPr="00D30C01">
        <w:rPr>
          <w:rFonts w:ascii="新細明體" w:hAnsi="新細明體" w:hint="eastAsia"/>
          <w:color w:val="FFFFFF"/>
        </w:rPr>
        <w:t>∴</w:t>
      </w:r>
    </w:p>
    <w:p w14:paraId="66A74764" w14:textId="1FBC0036" w:rsidR="00DD68CF" w:rsidRPr="00B56BF7" w:rsidRDefault="00C629DF" w:rsidP="00C629DF">
      <w:pPr>
        <w:pStyle w:val="2"/>
        <w:rPr>
          <w:color w:val="17365D"/>
        </w:rPr>
      </w:pPr>
      <w:bookmarkStart w:id="12" w:name="a12"/>
      <w:bookmarkEnd w:id="12"/>
      <w:r>
        <w:t>第</w:t>
      </w:r>
      <w:r>
        <w:t>12</w:t>
      </w:r>
      <w:r>
        <w:t>條</w:t>
      </w:r>
      <w:r w:rsidR="00DD68CF" w:rsidRPr="006739D0">
        <w:t>（檢驗及治療之機構）</w:t>
      </w:r>
      <w:r w:rsidR="00DD68CF" w:rsidRPr="00B56BF7">
        <w:rPr>
          <w:color w:val="17365D"/>
        </w:rPr>
        <w:t>（刪除）</w:t>
      </w:r>
      <w:r w:rsidR="00D30C01" w:rsidRPr="00D30C01">
        <w:rPr>
          <w:rFonts w:ascii="新細明體" w:hAnsi="新細明體" w:hint="eastAsia"/>
          <w:color w:val="FFFFFF"/>
        </w:rPr>
        <w:t>∵</w:t>
      </w:r>
    </w:p>
    <w:p w14:paraId="58027744" w14:textId="148A02DE" w:rsidR="008E1BD7" w:rsidRDefault="008E1BD7" w:rsidP="00C629DF">
      <w:pPr>
        <w:pStyle w:val="3"/>
        <w:ind w:left="118"/>
      </w:pPr>
      <w:r>
        <w:rPr>
          <w:rFonts w:hint="eastAsia"/>
        </w:rPr>
        <w:t>--</w:t>
      </w:r>
      <w:r w:rsidRPr="006739D0">
        <w:rPr>
          <w:rFonts w:hint="eastAsia"/>
        </w:rPr>
        <w:t>94</w:t>
      </w:r>
      <w:r w:rsidRPr="006739D0">
        <w:rPr>
          <w:rFonts w:hint="eastAsia"/>
        </w:rPr>
        <w:t>年</w:t>
      </w:r>
      <w:r w:rsidRPr="006739D0">
        <w:rPr>
          <w:rFonts w:hint="eastAsia"/>
        </w:rPr>
        <w:t>1</w:t>
      </w:r>
      <w:r w:rsidRPr="006739D0">
        <w:rPr>
          <w:rFonts w:hint="eastAsia"/>
        </w:rPr>
        <w:t>月</w:t>
      </w:r>
      <w:r w:rsidRPr="006739D0">
        <w:rPr>
          <w:rFonts w:hint="eastAsia"/>
        </w:rPr>
        <w:t>19</w:t>
      </w:r>
      <w:r>
        <w:rPr>
          <w:rFonts w:hint="eastAsia"/>
        </w:rPr>
        <w:t>日修正前條文</w:t>
      </w:r>
      <w:r>
        <w:rPr>
          <w:rFonts w:hint="eastAsia"/>
        </w:rPr>
        <w:t>--</w:t>
      </w:r>
    </w:p>
    <w:p w14:paraId="29FD460B" w14:textId="5CE06671" w:rsidR="00DD68CF" w:rsidRPr="0046739B"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46739B">
        <w:rPr>
          <w:rFonts w:ascii="Arial Unicode MS" w:hAnsi="Arial Unicode MS"/>
          <w:color w:val="5F5F5F"/>
        </w:rPr>
        <w:t>中央及直轄市主管機關得委託醫療機構，從事罕見疾病之檢驗及治療。</w:t>
      </w:r>
      <w:r w:rsidR="00D30C01" w:rsidRPr="00D30C01">
        <w:rPr>
          <w:rFonts w:ascii="新細明體" w:hAnsi="新細明體" w:hint="eastAsia"/>
          <w:color w:val="FFFFFF"/>
        </w:rPr>
        <w:t>∴</w:t>
      </w:r>
    </w:p>
    <w:p w14:paraId="7AC49855" w14:textId="77777777" w:rsidR="008E1BD7" w:rsidRDefault="00C629DF" w:rsidP="00C629DF">
      <w:pPr>
        <w:pStyle w:val="2"/>
        <w:rPr>
          <w:rFonts w:ascii="新細明體" w:hAnsi="新細明體"/>
          <w:color w:val="FFFFFF"/>
        </w:rPr>
      </w:pPr>
      <w:bookmarkStart w:id="13" w:name="a13"/>
      <w:bookmarkEnd w:id="13"/>
      <w:r>
        <w:t>第</w:t>
      </w:r>
      <w:r>
        <w:t>13</w:t>
      </w:r>
      <w:r>
        <w:t>條</w:t>
      </w:r>
      <w:r w:rsidR="00DD68CF" w:rsidRPr="006739D0">
        <w:t>（</w:t>
      </w:r>
      <w:r w:rsidR="00EA11AB" w:rsidRPr="00EA11AB">
        <w:rPr>
          <w:rFonts w:hint="eastAsia"/>
        </w:rPr>
        <w:t>國際醫療合作之申請</w:t>
      </w:r>
      <w:r w:rsidR="00DD68CF" w:rsidRPr="006739D0">
        <w:t>）</w:t>
      </w:r>
      <w:r w:rsidR="008E1BD7">
        <w:rPr>
          <w:rFonts w:ascii="新細明體" w:hAnsi="新細明體" w:hint="eastAsia"/>
          <w:color w:val="FFFFFF"/>
        </w:rPr>
        <w:t>∵</w:t>
      </w:r>
    </w:p>
    <w:p w14:paraId="20E8749D" w14:textId="130370EF" w:rsidR="008E1BD7" w:rsidRDefault="00D8008E" w:rsidP="00C55E55">
      <w:pPr>
        <w:ind w:left="142"/>
        <w:jc w:val="both"/>
        <w:rPr>
          <w:rFonts w:ascii="Arial Unicode MS" w:hAnsi="Arial Unicode MS"/>
          <w:color w:val="17365D"/>
          <w:szCs w:val="20"/>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C55E55" w:rsidRPr="00297A5B">
        <w:rPr>
          <w:rFonts w:ascii="Arial Unicode MS" w:hAnsi="Arial Unicode MS" w:hint="eastAsia"/>
          <w:color w:val="17365D"/>
          <w:szCs w:val="20"/>
        </w:rPr>
        <w:t>罕見疾病病人或其法定代理人得備具申請書、</w:t>
      </w:r>
      <w:hyperlink w:anchor="a10" w:history="1">
        <w:r w:rsidR="00C55E55" w:rsidRPr="00B56BF7">
          <w:rPr>
            <w:rStyle w:val="a3"/>
          </w:rPr>
          <w:t>第十條</w:t>
        </w:r>
      </w:hyperlink>
      <w:r w:rsidR="00C55E55" w:rsidRPr="00297A5B">
        <w:rPr>
          <w:rFonts w:ascii="Arial Unicode MS" w:hAnsi="Arial Unicode MS" w:hint="eastAsia"/>
          <w:color w:val="17365D"/>
          <w:szCs w:val="20"/>
        </w:rPr>
        <w:t>規定之醫療或研究機構出具之證明書、診療計畫書及相關證明文件，向中央主管機關提出申請，經審議會審議通過後，中央主管機關得提供補助至國外進行國際醫療合作</w:t>
      </w:r>
      <w:r w:rsidR="008E1BD7">
        <w:rPr>
          <w:rFonts w:ascii="Arial Unicode MS" w:hAnsi="Arial Unicode MS" w:hint="eastAsia"/>
          <w:color w:val="17365D"/>
          <w:szCs w:val="20"/>
        </w:rPr>
        <w:t>。</w:t>
      </w:r>
    </w:p>
    <w:p w14:paraId="2BF0F56E" w14:textId="36ECBD0F" w:rsidR="008E1BD7" w:rsidRDefault="00D8008E" w:rsidP="00C55E55">
      <w:pPr>
        <w:ind w:left="142"/>
        <w:jc w:val="both"/>
        <w:rPr>
          <w:rFonts w:ascii="Arial Unicode MS" w:hAnsi="Arial Unicode MS"/>
          <w:color w:val="17365D"/>
          <w:szCs w:val="20"/>
        </w:rPr>
      </w:pPr>
      <w:r w:rsidRPr="003E2FDD">
        <w:rPr>
          <w:rFonts w:ascii="Calibri" w:hAnsi="Calibri" w:hint="eastAsia"/>
          <w:color w:val="404040"/>
          <w:sz w:val="18"/>
          <w:szCs w:val="20"/>
        </w:rPr>
        <w:t>﹝</w:t>
      </w:r>
      <w:r w:rsidR="008E1BD7" w:rsidRPr="005C4210">
        <w:rPr>
          <w:rFonts w:ascii="Calibri" w:hAnsi="Calibri" w:hint="eastAsia"/>
          <w:color w:val="404040"/>
          <w:sz w:val="18"/>
          <w:szCs w:val="20"/>
        </w:rPr>
        <w:t>2</w:t>
      </w:r>
      <w:r w:rsidR="008E1BD7" w:rsidRPr="005C4210">
        <w:rPr>
          <w:rFonts w:ascii="Calibri" w:hAnsi="Calibri" w:hint="eastAsia"/>
          <w:color w:val="404040"/>
          <w:sz w:val="18"/>
          <w:szCs w:val="20"/>
        </w:rPr>
        <w:t>﹞</w:t>
      </w:r>
      <w:r w:rsidR="008E1BD7" w:rsidRPr="00C55E55">
        <w:rPr>
          <w:rFonts w:ascii="Arial Unicode MS" w:hAnsi="Arial Unicode MS" w:hint="eastAsia"/>
          <w:color w:val="666699"/>
          <w:szCs w:val="20"/>
        </w:rPr>
        <w:t>前項醫療合作為代行檢驗項目者，得由</w:t>
      </w:r>
      <w:hyperlink w:anchor="a10" w:history="1">
        <w:r w:rsidR="008E1BD7" w:rsidRPr="00B56BF7">
          <w:rPr>
            <w:rStyle w:val="a3"/>
          </w:rPr>
          <w:t>第十條</w:t>
        </w:r>
      </w:hyperlink>
      <w:r w:rsidR="008E1BD7" w:rsidRPr="00C55E55">
        <w:rPr>
          <w:rFonts w:ascii="Arial Unicode MS" w:hAnsi="Arial Unicode MS" w:hint="eastAsia"/>
          <w:color w:val="666699"/>
          <w:szCs w:val="20"/>
        </w:rPr>
        <w:t>規定之醫療或研究機構申請補助</w:t>
      </w:r>
      <w:r w:rsidR="008E1BD7">
        <w:rPr>
          <w:rFonts w:ascii="Arial Unicode MS" w:hAnsi="Arial Unicode MS" w:hint="eastAsia"/>
          <w:color w:val="17365D"/>
          <w:szCs w:val="20"/>
        </w:rPr>
        <w:t>。</w:t>
      </w:r>
    </w:p>
    <w:p w14:paraId="1FC2ABB2" w14:textId="16C7AD2A" w:rsidR="00C55E55" w:rsidRPr="00297A5B" w:rsidRDefault="00D8008E" w:rsidP="00C55E55">
      <w:pPr>
        <w:ind w:left="142"/>
        <w:jc w:val="both"/>
        <w:rPr>
          <w:rFonts w:ascii="Arial Unicode MS" w:hAnsi="Arial Unicode MS"/>
          <w:color w:val="17365D"/>
          <w:szCs w:val="20"/>
        </w:rPr>
      </w:pPr>
      <w:r w:rsidRPr="003E2FDD">
        <w:rPr>
          <w:rFonts w:ascii="Calibri" w:hAnsi="Calibri" w:hint="eastAsia"/>
          <w:color w:val="404040"/>
          <w:sz w:val="18"/>
          <w:szCs w:val="20"/>
        </w:rPr>
        <w:t>﹝</w:t>
      </w:r>
      <w:r w:rsidR="008E1BD7" w:rsidRPr="005C4210">
        <w:rPr>
          <w:rFonts w:ascii="Calibri" w:hAnsi="Calibri" w:hint="eastAsia"/>
          <w:color w:val="404040"/>
          <w:sz w:val="18"/>
          <w:szCs w:val="20"/>
        </w:rPr>
        <w:t>3</w:t>
      </w:r>
      <w:r w:rsidR="008E1BD7" w:rsidRPr="005C4210">
        <w:rPr>
          <w:rFonts w:ascii="Calibri" w:hAnsi="Calibri" w:hint="eastAsia"/>
          <w:color w:val="404040"/>
          <w:sz w:val="18"/>
          <w:szCs w:val="20"/>
        </w:rPr>
        <w:t>﹞</w:t>
      </w:r>
      <w:r w:rsidR="00C55E55" w:rsidRPr="00297A5B">
        <w:rPr>
          <w:rFonts w:ascii="Arial Unicode MS" w:hAnsi="Arial Unicode MS" w:hint="eastAsia"/>
          <w:color w:val="17365D"/>
          <w:szCs w:val="20"/>
        </w:rPr>
        <w:t>前二項補助之申請程序、應備之書證資料及其他應遵行事項之</w:t>
      </w:r>
      <w:hyperlink r:id="rId32" w:history="1">
        <w:r w:rsidR="00C55E55" w:rsidRPr="00011735">
          <w:rPr>
            <w:rStyle w:val="a3"/>
            <w:rFonts w:ascii="Arial Unicode MS" w:hAnsi="Arial Unicode MS" w:hint="eastAsia"/>
            <w:szCs w:val="20"/>
          </w:rPr>
          <w:t>辦法</w:t>
        </w:r>
      </w:hyperlink>
      <w:r w:rsidR="00C55E55" w:rsidRPr="00297A5B">
        <w:rPr>
          <w:rFonts w:ascii="Arial Unicode MS" w:hAnsi="Arial Unicode MS" w:hint="eastAsia"/>
          <w:color w:val="17365D"/>
          <w:szCs w:val="20"/>
        </w:rPr>
        <w:t>，由中央主管機關定之。</w:t>
      </w:r>
    </w:p>
    <w:p w14:paraId="45227270" w14:textId="20AA7742" w:rsidR="008E1BD7" w:rsidRDefault="008E1BD7" w:rsidP="00EA11AB">
      <w:pPr>
        <w:pStyle w:val="3"/>
        <w:ind w:left="118"/>
      </w:pPr>
      <w:r>
        <w:rPr>
          <w:rFonts w:hint="eastAsia"/>
        </w:rPr>
        <w:t>--</w:t>
      </w:r>
      <w:r w:rsidRPr="009F5EE7">
        <w:rPr>
          <w:rFonts w:hint="eastAsia"/>
        </w:rPr>
        <w:t>10</w:t>
      </w:r>
      <w:r>
        <w:rPr>
          <w:rFonts w:hint="eastAsia"/>
        </w:rPr>
        <w:t>4</w:t>
      </w:r>
      <w:r w:rsidRPr="009F5EE7">
        <w:t>年</w:t>
      </w:r>
      <w:r>
        <w:rPr>
          <w:rFonts w:hint="eastAsia"/>
        </w:rPr>
        <w:t>1</w:t>
      </w:r>
      <w:r w:rsidRPr="009F5EE7">
        <w:t>月</w:t>
      </w:r>
      <w:r>
        <w:rPr>
          <w:rFonts w:hint="eastAsia"/>
        </w:rPr>
        <w:t>14</w:t>
      </w:r>
      <w:r>
        <w:t>日修正前條文</w:t>
      </w:r>
      <w:r>
        <w:t>--</w:t>
      </w:r>
      <w:hyperlink r:id="rId33" w:history="1">
        <w:r>
          <w:rPr>
            <w:rStyle w:val="a3"/>
          </w:rPr>
          <w:t>比對程式</w:t>
        </w:r>
      </w:hyperlink>
    </w:p>
    <w:p w14:paraId="0547A481" w14:textId="2218266C" w:rsidR="008E1BD7"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C55E55">
        <w:rPr>
          <w:rFonts w:ascii="Arial Unicode MS" w:hAnsi="Arial Unicode MS"/>
          <w:color w:val="5F5F5F"/>
        </w:rPr>
        <w:t>罕見疾病病人或其法定代理人得備具申請書、</w:t>
      </w:r>
      <w:hyperlink w:anchor="a10" w:history="1">
        <w:r w:rsidR="00DD68CF" w:rsidRPr="00C55E55">
          <w:rPr>
            <w:rStyle w:val="a3"/>
            <w:color w:val="5F5F5F"/>
          </w:rPr>
          <w:t>第十條</w:t>
        </w:r>
      </w:hyperlink>
      <w:r w:rsidR="00DD68CF" w:rsidRPr="00C55E55">
        <w:rPr>
          <w:rFonts w:ascii="Arial Unicode MS" w:hAnsi="Arial Unicode MS"/>
          <w:color w:val="5F5F5F"/>
        </w:rPr>
        <w:t>規定之醫療或研究機構出具之證明書、診療計畫書及相關證明文件，向中央主管機關提出申請，經委員會審議通過後，中央主管機關得提供補助至國外進行國際醫療合作</w:t>
      </w:r>
      <w:r w:rsidR="008E1BD7">
        <w:rPr>
          <w:rFonts w:ascii="Arial Unicode MS" w:hAnsi="Arial Unicode MS"/>
          <w:color w:val="5F5F5F"/>
        </w:rPr>
        <w:t>。</w:t>
      </w:r>
    </w:p>
    <w:p w14:paraId="53485C95" w14:textId="3221BD2F" w:rsidR="008E1BD7" w:rsidRDefault="00D8008E" w:rsidP="00C629DF">
      <w:pPr>
        <w:ind w:leftChars="50" w:left="100"/>
        <w:jc w:val="both"/>
        <w:rPr>
          <w:rFonts w:ascii="Arial Unicode MS" w:hAnsi="Arial Unicode MS"/>
          <w:color w:val="5F5F5F"/>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8E1BD7" w:rsidRPr="00C55E55">
        <w:rPr>
          <w:rFonts w:ascii="Arial Unicode MS" w:hAnsi="Arial Unicode MS"/>
          <w:color w:val="666699"/>
        </w:rPr>
        <w:t>前項醫療合作為代行檢驗項目者，得由</w:t>
      </w:r>
      <w:hyperlink w:anchor="a10" w:history="1">
        <w:r w:rsidR="008E1BD7" w:rsidRPr="00C55E55">
          <w:rPr>
            <w:rStyle w:val="a3"/>
            <w:color w:val="666699"/>
          </w:rPr>
          <w:t>第十條</w:t>
        </w:r>
      </w:hyperlink>
      <w:r w:rsidR="008E1BD7" w:rsidRPr="00C55E55">
        <w:rPr>
          <w:rFonts w:ascii="Arial Unicode MS" w:hAnsi="Arial Unicode MS"/>
          <w:color w:val="666699"/>
        </w:rPr>
        <w:t>規定之醫療或研究機構申請補助</w:t>
      </w:r>
      <w:r w:rsidR="008E1BD7">
        <w:rPr>
          <w:rFonts w:ascii="Arial Unicode MS" w:hAnsi="Arial Unicode MS"/>
          <w:color w:val="5F5F5F"/>
        </w:rPr>
        <w:t>。</w:t>
      </w:r>
    </w:p>
    <w:p w14:paraId="1BAAF617" w14:textId="2E508FC8" w:rsidR="00DD68CF" w:rsidRPr="00C55E55" w:rsidRDefault="00D8008E" w:rsidP="00C629DF">
      <w:pPr>
        <w:ind w:leftChars="50" w:left="100"/>
        <w:jc w:val="both"/>
        <w:rPr>
          <w:rFonts w:ascii="Arial Unicode MS" w:hAnsi="Arial Unicode MS"/>
          <w:color w:val="5F5F5F"/>
        </w:rPr>
      </w:pPr>
      <w:r w:rsidRPr="003E2FDD">
        <w:rPr>
          <w:rFonts w:ascii="Calibri" w:hAnsi="Calibri"/>
          <w:color w:val="404040"/>
          <w:sz w:val="18"/>
        </w:rPr>
        <w:t>﹝</w:t>
      </w:r>
      <w:r w:rsidR="008E1BD7" w:rsidRPr="005C4210">
        <w:rPr>
          <w:rFonts w:ascii="Calibri" w:hAnsi="Calibri"/>
          <w:color w:val="404040"/>
          <w:sz w:val="18"/>
        </w:rPr>
        <w:t>3</w:t>
      </w:r>
      <w:r w:rsidR="008E1BD7" w:rsidRPr="005C4210">
        <w:rPr>
          <w:rFonts w:ascii="Calibri" w:hAnsi="Calibri"/>
          <w:color w:val="404040"/>
          <w:sz w:val="18"/>
        </w:rPr>
        <w:t>﹞</w:t>
      </w:r>
      <w:r w:rsidR="00DD68CF" w:rsidRPr="00C55E55">
        <w:rPr>
          <w:rFonts w:ascii="Arial Unicode MS" w:hAnsi="Arial Unicode MS"/>
          <w:color w:val="5F5F5F"/>
        </w:rPr>
        <w:t>前二項補助之申請程序、應備之書證資料及其他應遵行事項之辦法，由中央主管機關定之。</w:t>
      </w:r>
      <w:r w:rsidR="00D30C01" w:rsidRPr="00D30C01">
        <w:rPr>
          <w:rFonts w:ascii="新細明體" w:hAnsi="新細明體" w:hint="eastAsia"/>
          <w:color w:val="FFFFFF"/>
        </w:rPr>
        <w:t>∴</w:t>
      </w:r>
    </w:p>
    <w:p w14:paraId="1EDB4649" w14:textId="4B3DBC08" w:rsidR="008E1BD7" w:rsidRDefault="008E1BD7" w:rsidP="00C629DF">
      <w:pPr>
        <w:pStyle w:val="3"/>
        <w:ind w:left="118"/>
      </w:pPr>
      <w:r>
        <w:rPr>
          <w:rFonts w:hint="eastAsia"/>
        </w:rPr>
        <w:t>--</w:t>
      </w:r>
      <w:r w:rsidRPr="006739D0">
        <w:rPr>
          <w:rFonts w:hint="eastAsia"/>
        </w:rPr>
        <w:t>94</w:t>
      </w:r>
      <w:r w:rsidRPr="006739D0">
        <w:rPr>
          <w:rFonts w:hint="eastAsia"/>
        </w:rPr>
        <w:t>年</w:t>
      </w:r>
      <w:r w:rsidRPr="006739D0">
        <w:rPr>
          <w:rFonts w:hint="eastAsia"/>
        </w:rPr>
        <w:t>1</w:t>
      </w:r>
      <w:r w:rsidRPr="006739D0">
        <w:rPr>
          <w:rFonts w:hint="eastAsia"/>
        </w:rPr>
        <w:t>月</w:t>
      </w:r>
      <w:r w:rsidRPr="006739D0">
        <w:rPr>
          <w:rFonts w:hint="eastAsia"/>
        </w:rPr>
        <w:t>19</w:t>
      </w:r>
      <w:r>
        <w:rPr>
          <w:rFonts w:hint="eastAsia"/>
        </w:rPr>
        <w:t>日修正前條文</w:t>
      </w:r>
      <w:r>
        <w:rPr>
          <w:rFonts w:hint="eastAsia"/>
        </w:rPr>
        <w:t>--</w:t>
      </w:r>
      <w:hyperlink r:id="rId34" w:history="1">
        <w:r w:rsidRPr="005C530E">
          <w:rPr>
            <w:szCs w:val="20"/>
            <w:u w:val="single"/>
          </w:rPr>
          <w:t>比對程式</w:t>
        </w:r>
      </w:hyperlink>
    </w:p>
    <w:p w14:paraId="516F87E5" w14:textId="5D48A3D3" w:rsidR="00DD68CF" w:rsidRPr="0046739B"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46739B">
        <w:rPr>
          <w:rFonts w:ascii="Arial Unicode MS" w:hAnsi="Arial Unicode MS"/>
          <w:color w:val="5F5F5F"/>
        </w:rPr>
        <w:t>具備左列證明文件，經委員會審議通過，中央主管機關得協助至國外進行國際醫療合作：</w:t>
      </w:r>
    </w:p>
    <w:p w14:paraId="1A3FC6AB" w14:textId="77777777" w:rsidR="008E1BD7" w:rsidRDefault="00102059" w:rsidP="00C629DF">
      <w:pPr>
        <w:ind w:leftChars="50" w:left="100"/>
        <w:jc w:val="both"/>
        <w:rPr>
          <w:rFonts w:ascii="Arial Unicode MS" w:hAnsi="Arial Unicode MS"/>
          <w:color w:val="5F5F5F"/>
        </w:rPr>
      </w:pPr>
      <w:r w:rsidRPr="0046739B">
        <w:rPr>
          <w:rFonts w:ascii="Arial Unicode MS" w:hAnsi="Arial Unicode MS"/>
          <w:color w:val="5F5F5F"/>
        </w:rPr>
        <w:t xml:space="preserve">　　</w:t>
      </w:r>
      <w:r w:rsidR="00DD68CF" w:rsidRPr="0046739B">
        <w:rPr>
          <w:rFonts w:ascii="Arial Unicode MS" w:hAnsi="Arial Unicode MS"/>
          <w:color w:val="5F5F5F"/>
        </w:rPr>
        <w:t>一、依本法</w:t>
      </w:r>
      <w:hyperlink w:anchor="a10" w:history="1">
        <w:r w:rsidR="00DD68CF" w:rsidRPr="0046739B">
          <w:rPr>
            <w:rStyle w:val="a3"/>
            <w:rFonts w:ascii="Arial Unicode MS" w:hAnsi="Arial Unicode MS"/>
            <w:color w:val="5F5F5F"/>
          </w:rPr>
          <w:t>第十條</w:t>
        </w:r>
      </w:hyperlink>
      <w:r w:rsidR="00DD68CF" w:rsidRPr="0046739B">
        <w:rPr>
          <w:rFonts w:ascii="Arial Unicode MS" w:hAnsi="Arial Unicode MS"/>
          <w:color w:val="5F5F5F"/>
        </w:rPr>
        <w:t>或第</w:t>
      </w:r>
      <w:hyperlink w:anchor="a12" w:history="1">
        <w:r w:rsidR="00DD68CF" w:rsidRPr="0046739B">
          <w:rPr>
            <w:rStyle w:val="a3"/>
            <w:rFonts w:ascii="Arial Unicode MS" w:hAnsi="Arial Unicode MS"/>
            <w:color w:val="5F5F5F"/>
          </w:rPr>
          <w:t>十二</w:t>
        </w:r>
      </w:hyperlink>
      <w:r w:rsidR="00DD68CF" w:rsidRPr="0046739B">
        <w:rPr>
          <w:rFonts w:ascii="Arial Unicode MS" w:hAnsi="Arial Unicode MS"/>
          <w:color w:val="5F5F5F"/>
        </w:rPr>
        <w:t>條規定之醫療機構或研究機構證明書、申請書與診療計畫書</w:t>
      </w:r>
      <w:r w:rsidR="008E1BD7">
        <w:rPr>
          <w:rFonts w:ascii="Arial Unicode MS" w:hAnsi="Arial Unicode MS"/>
          <w:color w:val="5F5F5F"/>
        </w:rPr>
        <w:t>。</w:t>
      </w:r>
    </w:p>
    <w:p w14:paraId="32E97F77" w14:textId="6B7BABD6" w:rsidR="008E1BD7" w:rsidRDefault="008E1BD7" w:rsidP="00C629DF">
      <w:pPr>
        <w:ind w:leftChars="50" w:left="100"/>
        <w:jc w:val="both"/>
        <w:rPr>
          <w:rFonts w:ascii="Arial Unicode MS" w:hAnsi="Arial Unicode MS"/>
          <w:color w:val="5F5F5F"/>
        </w:rPr>
      </w:pPr>
      <w:r>
        <w:rPr>
          <w:rFonts w:ascii="Arial Unicode MS" w:hAnsi="Arial Unicode MS"/>
          <w:color w:val="5F5F5F"/>
        </w:rPr>
        <w:t xml:space="preserve">　　</w:t>
      </w:r>
      <w:r w:rsidRPr="0046739B">
        <w:rPr>
          <w:rFonts w:ascii="Arial Unicode MS" w:hAnsi="Arial Unicode MS"/>
          <w:color w:val="5F5F5F"/>
        </w:rPr>
        <w:t>二</w:t>
      </w:r>
      <w:r>
        <w:rPr>
          <w:rFonts w:ascii="Arial Unicode MS" w:hAnsi="Arial Unicode MS"/>
          <w:color w:val="5F5F5F"/>
        </w:rPr>
        <w:t>、</w:t>
      </w:r>
      <w:r w:rsidR="00DD68CF" w:rsidRPr="0046739B">
        <w:rPr>
          <w:rFonts w:ascii="Arial Unicode MS" w:hAnsi="Arial Unicode MS"/>
          <w:color w:val="5F5F5F"/>
        </w:rPr>
        <w:t>其他國家醫院或研究機構之證明書或同意書</w:t>
      </w:r>
      <w:r>
        <w:rPr>
          <w:rFonts w:ascii="Arial Unicode MS" w:hAnsi="Arial Unicode MS"/>
          <w:color w:val="5F5F5F"/>
        </w:rPr>
        <w:t>。</w:t>
      </w:r>
    </w:p>
    <w:p w14:paraId="46058838" w14:textId="41156B0B" w:rsidR="008E1BD7" w:rsidRDefault="008E1BD7" w:rsidP="00C629DF">
      <w:pPr>
        <w:ind w:leftChars="50" w:left="100"/>
        <w:jc w:val="both"/>
        <w:rPr>
          <w:rFonts w:ascii="Arial Unicode MS" w:hAnsi="Arial Unicode MS"/>
          <w:color w:val="5F5F5F"/>
        </w:rPr>
      </w:pPr>
      <w:r>
        <w:rPr>
          <w:rFonts w:ascii="Arial Unicode MS" w:hAnsi="Arial Unicode MS"/>
          <w:color w:val="5F5F5F"/>
        </w:rPr>
        <w:t xml:space="preserve">　　</w:t>
      </w:r>
      <w:r w:rsidRPr="0046739B">
        <w:rPr>
          <w:rFonts w:ascii="Arial Unicode MS" w:hAnsi="Arial Unicode MS"/>
          <w:color w:val="5F5F5F"/>
        </w:rPr>
        <w:t>三</w:t>
      </w:r>
      <w:r>
        <w:rPr>
          <w:rFonts w:ascii="Arial Unicode MS" w:hAnsi="Arial Unicode MS"/>
          <w:color w:val="5F5F5F"/>
        </w:rPr>
        <w:t>、</w:t>
      </w:r>
      <w:r w:rsidR="00DD68CF" w:rsidRPr="0046739B">
        <w:rPr>
          <w:rFonts w:ascii="Arial Unicode MS" w:hAnsi="Arial Unicode MS"/>
          <w:color w:val="5F5F5F"/>
        </w:rPr>
        <w:t>病患同意書</w:t>
      </w:r>
      <w:r>
        <w:rPr>
          <w:rFonts w:ascii="Arial Unicode MS" w:hAnsi="Arial Unicode MS"/>
          <w:color w:val="5F5F5F"/>
        </w:rPr>
        <w:t>。</w:t>
      </w:r>
    </w:p>
    <w:p w14:paraId="5F0FF3D1" w14:textId="5CB93C00" w:rsidR="008E1BD7" w:rsidRDefault="008E1BD7" w:rsidP="00C629DF">
      <w:pPr>
        <w:ind w:leftChars="50" w:left="100"/>
        <w:jc w:val="both"/>
        <w:rPr>
          <w:rFonts w:ascii="Arial Unicode MS" w:hAnsi="Arial Unicode MS"/>
          <w:color w:val="5F5F5F"/>
        </w:rPr>
      </w:pPr>
      <w:r>
        <w:rPr>
          <w:rFonts w:ascii="Arial Unicode MS" w:hAnsi="Arial Unicode MS"/>
          <w:color w:val="5F5F5F"/>
        </w:rPr>
        <w:t xml:space="preserve">　　</w:t>
      </w:r>
      <w:r w:rsidRPr="0046739B">
        <w:rPr>
          <w:rFonts w:ascii="Arial Unicode MS" w:hAnsi="Arial Unicode MS"/>
          <w:color w:val="5F5F5F"/>
        </w:rPr>
        <w:t>四</w:t>
      </w:r>
      <w:r>
        <w:rPr>
          <w:rFonts w:ascii="Arial Unicode MS" w:hAnsi="Arial Unicode MS"/>
          <w:color w:val="5F5F5F"/>
        </w:rPr>
        <w:t>、</w:t>
      </w:r>
      <w:r w:rsidR="00DD68CF" w:rsidRPr="0046739B">
        <w:rPr>
          <w:rFonts w:ascii="Arial Unicode MS" w:hAnsi="Arial Unicode MS"/>
          <w:color w:val="5F5F5F"/>
        </w:rPr>
        <w:t>其他必要之證明文件</w:t>
      </w:r>
      <w:r>
        <w:rPr>
          <w:rFonts w:ascii="Arial Unicode MS" w:hAnsi="Arial Unicode MS"/>
          <w:color w:val="5F5F5F"/>
        </w:rPr>
        <w:t>。</w:t>
      </w:r>
    </w:p>
    <w:p w14:paraId="0B5E6671" w14:textId="108A3A09" w:rsidR="00DD68CF" w:rsidRPr="001414BE" w:rsidRDefault="00D8008E" w:rsidP="00C629DF">
      <w:pPr>
        <w:ind w:leftChars="50" w:left="100"/>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DD68CF" w:rsidRPr="001414BE">
        <w:rPr>
          <w:rFonts w:ascii="Arial Unicode MS" w:hAnsi="Arial Unicode MS"/>
          <w:color w:val="666699"/>
        </w:rPr>
        <w:t>前項醫療合作為代行檢驗項目者，得由</w:t>
      </w:r>
      <w:hyperlink w:anchor="a10" w:history="1">
        <w:r w:rsidR="00DD68CF" w:rsidRPr="001414BE">
          <w:rPr>
            <w:rStyle w:val="a3"/>
            <w:rFonts w:ascii="Arial Unicode MS" w:hAnsi="Arial Unicode MS"/>
            <w:color w:val="666699"/>
          </w:rPr>
          <w:t>第十條</w:t>
        </w:r>
      </w:hyperlink>
      <w:r w:rsidR="00DD68CF" w:rsidRPr="001414BE">
        <w:rPr>
          <w:rFonts w:ascii="Arial Unicode MS" w:hAnsi="Arial Unicode MS"/>
          <w:color w:val="666699"/>
        </w:rPr>
        <w:t>或第</w:t>
      </w:r>
      <w:hyperlink w:anchor="a12" w:history="1">
        <w:r w:rsidR="00DD68CF" w:rsidRPr="001414BE">
          <w:rPr>
            <w:rStyle w:val="a3"/>
            <w:rFonts w:ascii="Arial Unicode MS" w:hAnsi="Arial Unicode MS"/>
            <w:color w:val="666699"/>
          </w:rPr>
          <w:t>十二</w:t>
        </w:r>
      </w:hyperlink>
      <w:r w:rsidR="00DD68CF" w:rsidRPr="001414BE">
        <w:rPr>
          <w:rFonts w:ascii="Arial Unicode MS" w:hAnsi="Arial Unicode MS"/>
          <w:color w:val="666699"/>
        </w:rPr>
        <w:t>條規定之醫療機構或研究機構逕行辦理，其所需之費用中央主管機關應予適當之補助。</w:t>
      </w:r>
      <w:r w:rsidR="00D30C01" w:rsidRPr="00D30C01">
        <w:rPr>
          <w:rFonts w:ascii="新細明體" w:hAnsi="新細明體" w:hint="eastAsia"/>
          <w:color w:val="FFFFFF"/>
        </w:rPr>
        <w:t>∴</w:t>
      </w:r>
    </w:p>
    <w:p w14:paraId="4DCED6BE" w14:textId="77777777" w:rsidR="008E1BD7" w:rsidRDefault="00C629DF" w:rsidP="00C629DF">
      <w:pPr>
        <w:pStyle w:val="2"/>
      </w:pPr>
      <w:r>
        <w:lastRenderedPageBreak/>
        <w:t>第</w:t>
      </w:r>
      <w:r>
        <w:t>14</w:t>
      </w:r>
      <w:r>
        <w:t>條</w:t>
      </w:r>
      <w:r w:rsidR="00DD68CF" w:rsidRPr="006739D0">
        <w:t>（罕見疾病藥物製造輸入之限制</w:t>
      </w:r>
      <w:r w:rsidR="008E1BD7">
        <w:t>）</w:t>
      </w:r>
    </w:p>
    <w:p w14:paraId="111E1695" w14:textId="52882C87" w:rsidR="00DD68CF" w:rsidRPr="001414BE" w:rsidRDefault="00D8008E" w:rsidP="00C629DF">
      <w:pPr>
        <w:ind w:leftChars="50" w:left="100"/>
        <w:jc w:val="both"/>
        <w:rPr>
          <w:rFonts w:ascii="Arial Unicode MS" w:hAnsi="Arial Unicode MS"/>
          <w:color w:val="17365D"/>
        </w:rPr>
      </w:pPr>
      <w:r w:rsidRPr="003E2FDD">
        <w:rPr>
          <w:rFonts w:ascii="Calibri" w:hAnsi="Calibri"/>
          <w:color w:val="404040"/>
          <w:sz w:val="18"/>
        </w:rPr>
        <w:t>﹝</w:t>
      </w:r>
      <w:r w:rsidR="008E1BD7" w:rsidRPr="005C4210">
        <w:rPr>
          <w:rFonts w:ascii="Calibri" w:hAnsi="Calibri"/>
          <w:color w:val="404040"/>
          <w:sz w:val="18"/>
        </w:rPr>
        <w:t>1</w:t>
      </w:r>
      <w:r w:rsidR="008E1BD7" w:rsidRPr="005C4210">
        <w:rPr>
          <w:rFonts w:ascii="Calibri" w:hAnsi="Calibri"/>
          <w:color w:val="404040"/>
          <w:sz w:val="18"/>
        </w:rPr>
        <w:t>﹞</w:t>
      </w:r>
      <w:r w:rsidR="00DD68CF" w:rsidRPr="001414BE">
        <w:rPr>
          <w:rFonts w:ascii="Arial Unicode MS" w:hAnsi="Arial Unicode MS"/>
          <w:color w:val="17365D"/>
        </w:rPr>
        <w:t>除本法另有規定外，罕見疾病藥物非經中央主管機關查驗登記，並發給藥物許可證，不得製造或輸入。</w:t>
      </w:r>
    </w:p>
    <w:p w14:paraId="6F5FD741" w14:textId="77777777" w:rsidR="008E1BD7" w:rsidRDefault="00C629DF" w:rsidP="00C629DF">
      <w:pPr>
        <w:pStyle w:val="2"/>
        <w:rPr>
          <w:rFonts w:ascii="新細明體" w:hAnsi="新細明體"/>
          <w:color w:val="FFFFFF"/>
        </w:rPr>
      </w:pPr>
      <w:bookmarkStart w:id="14" w:name="a15"/>
      <w:bookmarkEnd w:id="14"/>
      <w:r>
        <w:t>第</w:t>
      </w:r>
      <w:r>
        <w:t>15</w:t>
      </w:r>
      <w:r>
        <w:t>條</w:t>
      </w:r>
      <w:r w:rsidR="00DD68CF" w:rsidRPr="006739D0">
        <w:t>（申請罕見疾病藥物查驗登記之情形）</w:t>
      </w:r>
      <w:r w:rsidR="008E1BD7">
        <w:rPr>
          <w:rFonts w:ascii="新細明體" w:hAnsi="新細明體" w:hint="eastAsia"/>
          <w:color w:val="FFFFFF"/>
        </w:rPr>
        <w:t>∵</w:t>
      </w:r>
    </w:p>
    <w:p w14:paraId="2954ECF8" w14:textId="07890BAD" w:rsidR="008E1BD7" w:rsidRDefault="00D8008E" w:rsidP="00C629DF">
      <w:pPr>
        <w:ind w:leftChars="50" w:left="100"/>
        <w:jc w:val="both"/>
        <w:rPr>
          <w:rFonts w:ascii="Arial Unicode MS" w:hAnsi="Arial Unicode MS"/>
          <w:color w:val="17365D"/>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B56BF7">
        <w:rPr>
          <w:rFonts w:ascii="Arial Unicode MS" w:hAnsi="Arial Unicode MS"/>
          <w:color w:val="17365D"/>
        </w:rPr>
        <w:t>主要適應症用於預防、診斷或治療罕見疾病者，得申請查驗登記為罕見疾病藥物</w:t>
      </w:r>
      <w:r w:rsidR="008E1BD7">
        <w:rPr>
          <w:rFonts w:ascii="Arial Unicode MS" w:hAnsi="Arial Unicode MS"/>
          <w:color w:val="17365D"/>
        </w:rPr>
        <w:t>。</w:t>
      </w:r>
    </w:p>
    <w:p w14:paraId="6BEE7C1C" w14:textId="7FDC4D5B" w:rsidR="009E10FA" w:rsidRPr="00B56BF7" w:rsidRDefault="00D8008E" w:rsidP="00C629DF">
      <w:pPr>
        <w:ind w:leftChars="50" w:left="100"/>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DD68CF" w:rsidRPr="00B56BF7">
        <w:rPr>
          <w:rFonts w:ascii="Arial Unicode MS" w:hAnsi="Arial Unicode MS"/>
          <w:color w:val="666699"/>
        </w:rPr>
        <w:t>前項申請查驗登記應備之書證資料、審查程序及相關事項之準則，由中央主管機關定之。</w:t>
      </w:r>
    </w:p>
    <w:p w14:paraId="203ED210" w14:textId="12444A68" w:rsidR="008E1BD7" w:rsidRDefault="008E1BD7" w:rsidP="00C629DF">
      <w:pPr>
        <w:pStyle w:val="3"/>
        <w:ind w:left="118"/>
      </w:pPr>
      <w:r>
        <w:rPr>
          <w:rFonts w:hint="eastAsia"/>
        </w:rPr>
        <w:t>--</w:t>
      </w:r>
      <w:r w:rsidRPr="006739D0">
        <w:rPr>
          <w:rFonts w:hint="eastAsia"/>
        </w:rPr>
        <w:t>94</w:t>
      </w:r>
      <w:r w:rsidRPr="006739D0">
        <w:rPr>
          <w:rFonts w:hint="eastAsia"/>
        </w:rPr>
        <w:t>年</w:t>
      </w:r>
      <w:r w:rsidRPr="006739D0">
        <w:rPr>
          <w:rFonts w:hint="eastAsia"/>
        </w:rPr>
        <w:t>1</w:t>
      </w:r>
      <w:r w:rsidRPr="006739D0">
        <w:rPr>
          <w:rFonts w:hint="eastAsia"/>
        </w:rPr>
        <w:t>月</w:t>
      </w:r>
      <w:r w:rsidRPr="006739D0">
        <w:rPr>
          <w:rFonts w:hint="eastAsia"/>
        </w:rPr>
        <w:t>19</w:t>
      </w:r>
      <w:r>
        <w:rPr>
          <w:rFonts w:hint="eastAsia"/>
        </w:rPr>
        <w:t>日修正前條文</w:t>
      </w:r>
      <w:r>
        <w:rPr>
          <w:rFonts w:hint="eastAsia"/>
        </w:rPr>
        <w:t>--</w:t>
      </w:r>
      <w:hyperlink r:id="rId35" w:history="1">
        <w:r w:rsidRPr="005C530E">
          <w:rPr>
            <w:szCs w:val="20"/>
            <w:u w:val="single"/>
          </w:rPr>
          <w:t>比對程式</w:t>
        </w:r>
      </w:hyperlink>
    </w:p>
    <w:p w14:paraId="51EAD6B0" w14:textId="643A82E9" w:rsidR="00DD68CF" w:rsidRPr="0046739B"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46739B">
        <w:rPr>
          <w:rFonts w:ascii="Arial Unicode MS" w:hAnsi="Arial Unicode MS"/>
          <w:color w:val="5F5F5F"/>
        </w:rPr>
        <w:t>符合下列條件之一者，得申請查驗登記為罕見疾病藥物：</w:t>
      </w:r>
    </w:p>
    <w:p w14:paraId="257342D6" w14:textId="77777777" w:rsidR="008E1BD7" w:rsidRDefault="00102059" w:rsidP="00C629DF">
      <w:pPr>
        <w:ind w:leftChars="50" w:left="100"/>
        <w:jc w:val="both"/>
        <w:rPr>
          <w:rFonts w:ascii="Arial Unicode MS" w:hAnsi="Arial Unicode MS"/>
          <w:color w:val="5F5F5F"/>
        </w:rPr>
      </w:pPr>
      <w:r w:rsidRPr="0046739B">
        <w:rPr>
          <w:rFonts w:ascii="Arial Unicode MS" w:hAnsi="Arial Unicode MS"/>
          <w:color w:val="5F5F5F"/>
        </w:rPr>
        <w:t xml:space="preserve">　　</w:t>
      </w:r>
      <w:r w:rsidR="00DD68CF" w:rsidRPr="0046739B">
        <w:rPr>
          <w:rFonts w:ascii="Arial Unicode MS" w:hAnsi="Arial Unicode MS"/>
          <w:color w:val="5F5F5F"/>
        </w:rPr>
        <w:t>一、藥物之主要適應症用於預防、診斷或治療罕見疾病</w:t>
      </w:r>
      <w:r w:rsidR="008E1BD7">
        <w:rPr>
          <w:rFonts w:ascii="Arial Unicode MS" w:hAnsi="Arial Unicode MS"/>
          <w:color w:val="5F5F5F"/>
        </w:rPr>
        <w:t>。</w:t>
      </w:r>
    </w:p>
    <w:p w14:paraId="47AE4C60" w14:textId="2D1E589F" w:rsidR="008E1BD7" w:rsidRDefault="008E1BD7" w:rsidP="00C629DF">
      <w:pPr>
        <w:ind w:leftChars="50" w:left="100"/>
        <w:jc w:val="both"/>
        <w:rPr>
          <w:rFonts w:ascii="Arial Unicode MS" w:hAnsi="Arial Unicode MS"/>
          <w:color w:val="5F5F5F"/>
        </w:rPr>
      </w:pPr>
      <w:r>
        <w:rPr>
          <w:rFonts w:ascii="Arial Unicode MS" w:hAnsi="Arial Unicode MS"/>
          <w:color w:val="5F5F5F"/>
        </w:rPr>
        <w:t xml:space="preserve">　　</w:t>
      </w:r>
      <w:r w:rsidRPr="0046739B">
        <w:rPr>
          <w:rFonts w:ascii="Arial Unicode MS" w:hAnsi="Arial Unicode MS"/>
          <w:color w:val="5F5F5F"/>
        </w:rPr>
        <w:t>二</w:t>
      </w:r>
      <w:r>
        <w:rPr>
          <w:rFonts w:ascii="Arial Unicode MS" w:hAnsi="Arial Unicode MS"/>
          <w:color w:val="5F5F5F"/>
        </w:rPr>
        <w:t>、</w:t>
      </w:r>
      <w:r w:rsidR="00DD68CF" w:rsidRPr="0046739B">
        <w:rPr>
          <w:rFonts w:ascii="Arial Unicode MS" w:hAnsi="Arial Unicode MS"/>
          <w:color w:val="5F5F5F"/>
        </w:rPr>
        <w:t>其他國家核准之藥物，其主要適應症用於預防、診斷或治療罕見疾病</w:t>
      </w:r>
      <w:r>
        <w:rPr>
          <w:rFonts w:ascii="Arial Unicode MS" w:hAnsi="Arial Unicode MS"/>
          <w:color w:val="5F5F5F"/>
        </w:rPr>
        <w:t>。</w:t>
      </w:r>
    </w:p>
    <w:p w14:paraId="4B8E8FEB" w14:textId="798092E8" w:rsidR="00DD68CF" w:rsidRDefault="00D8008E" w:rsidP="00C629DF">
      <w:pPr>
        <w:ind w:leftChars="50" w:left="100"/>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DD68CF" w:rsidRPr="001414BE">
        <w:rPr>
          <w:rFonts w:ascii="Arial Unicode MS" w:hAnsi="Arial Unicode MS"/>
          <w:color w:val="666699"/>
        </w:rPr>
        <w:t>申請查驗登記應備之書證資料、審查程序及相關事項，由中央主管機關定之。</w:t>
      </w:r>
      <w:r w:rsidR="00D30C01" w:rsidRPr="00D30C01">
        <w:rPr>
          <w:rFonts w:ascii="新細明體" w:hAnsi="新細明體" w:hint="eastAsia"/>
          <w:color w:val="FFFFFF"/>
        </w:rPr>
        <w:t>∴</w:t>
      </w:r>
    </w:p>
    <w:p w14:paraId="47BD2A18" w14:textId="77777777" w:rsidR="008E1BD7" w:rsidRDefault="00C55E55" w:rsidP="00C55E55">
      <w:pPr>
        <w:pStyle w:val="2"/>
      </w:pPr>
      <w:bookmarkStart w:id="15" w:name="a15b1"/>
      <w:bookmarkEnd w:id="15"/>
      <w:r w:rsidRPr="00297A5B">
        <w:rPr>
          <w:rFonts w:hint="eastAsia"/>
        </w:rPr>
        <w:t>第</w:t>
      </w:r>
      <w:r>
        <w:rPr>
          <w:rFonts w:hint="eastAsia"/>
        </w:rPr>
        <w:t>15</w:t>
      </w:r>
      <w:r w:rsidRPr="00297A5B">
        <w:rPr>
          <w:rFonts w:hint="eastAsia"/>
        </w:rPr>
        <w:t>條之</w:t>
      </w:r>
      <w:r>
        <w:rPr>
          <w:rFonts w:hint="eastAsia"/>
        </w:rPr>
        <w:t>1</w:t>
      </w:r>
      <w:r w:rsidR="00EA11AB" w:rsidRPr="006739D0">
        <w:t>（</w:t>
      </w:r>
      <w:r w:rsidR="00EA11AB" w:rsidRPr="00EA11AB">
        <w:rPr>
          <w:rFonts w:hint="eastAsia"/>
        </w:rPr>
        <w:t>罕見疾病藥物納入健保給付項目及支付標準之收載程序</w:t>
      </w:r>
      <w:r w:rsidR="008E1BD7">
        <w:t>）</w:t>
      </w:r>
    </w:p>
    <w:p w14:paraId="6072EA38" w14:textId="52231EA8" w:rsidR="00C55E55" w:rsidRPr="00C55E55" w:rsidRDefault="00D8008E" w:rsidP="00C55E55">
      <w:pPr>
        <w:ind w:left="142"/>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1</w:t>
      </w:r>
      <w:r w:rsidR="008E1BD7" w:rsidRPr="005C4210">
        <w:rPr>
          <w:rFonts w:ascii="Calibri" w:hAnsi="Calibri"/>
          <w:color w:val="404040"/>
          <w:sz w:val="18"/>
        </w:rPr>
        <w:t>﹞</w:t>
      </w:r>
      <w:r w:rsidR="00C55E55" w:rsidRPr="00297A5B">
        <w:rPr>
          <w:rFonts w:ascii="Arial Unicode MS" w:hAnsi="Arial Unicode MS" w:hint="eastAsia"/>
          <w:color w:val="17365D"/>
          <w:szCs w:val="20"/>
        </w:rPr>
        <w:t>罕見疾病藥物經中央主管機關查驗登記或專案申請核定通過，依</w:t>
      </w:r>
      <w:hyperlink r:id="rId36" w:history="1">
        <w:r w:rsidR="00C55E55" w:rsidRPr="00EA11AB">
          <w:rPr>
            <w:rStyle w:val="a3"/>
            <w:rFonts w:ascii="Arial Unicode MS" w:hAnsi="Arial Unicode MS" w:hint="eastAsia"/>
            <w:szCs w:val="20"/>
          </w:rPr>
          <w:t>全民健康保險藥物給付項目及支付標準</w:t>
        </w:r>
      </w:hyperlink>
      <w:r w:rsidR="00C55E55" w:rsidRPr="00297A5B">
        <w:rPr>
          <w:rFonts w:ascii="Arial Unicode MS" w:hAnsi="Arial Unicode MS" w:hint="eastAsia"/>
          <w:color w:val="17365D"/>
          <w:szCs w:val="20"/>
        </w:rPr>
        <w:t>之收載程序辦理時，應徵詢審議會之意見。</w:t>
      </w:r>
    </w:p>
    <w:p w14:paraId="33905C35" w14:textId="77777777" w:rsidR="00DD68CF" w:rsidRPr="006739D0" w:rsidRDefault="00C629DF" w:rsidP="00C629DF">
      <w:pPr>
        <w:pStyle w:val="2"/>
        <w:rPr>
          <w:color w:val="800000"/>
        </w:rPr>
      </w:pPr>
      <w:bookmarkStart w:id="16" w:name="a16"/>
      <w:bookmarkEnd w:id="16"/>
      <w:r>
        <w:rPr>
          <w:color w:val="800000"/>
        </w:rPr>
        <w:t>第</w:t>
      </w:r>
      <w:r>
        <w:rPr>
          <w:color w:val="800000"/>
        </w:rPr>
        <w:t>16</w:t>
      </w:r>
      <w:r>
        <w:rPr>
          <w:color w:val="800000"/>
        </w:rPr>
        <w:t>條</w:t>
      </w:r>
      <w:r w:rsidR="00DD68CF" w:rsidRPr="006739D0">
        <w:rPr>
          <w:color w:val="800000"/>
        </w:rPr>
        <w:t>（臨床試驗）</w:t>
      </w:r>
      <w:r w:rsidR="00263504" w:rsidRPr="00F211CA">
        <w:rPr>
          <w:rFonts w:hint="eastAsia"/>
          <w:color w:val="5F5F5F"/>
          <w:sz w:val="18"/>
        </w:rPr>
        <w:t>【相關罰則】</w:t>
      </w:r>
      <w:hyperlink w:anchor="a27" w:history="1">
        <w:r w:rsidR="00263504" w:rsidRPr="00F211CA">
          <w:rPr>
            <w:rStyle w:val="a3"/>
            <w:color w:val="5F5F5F"/>
            <w:sz w:val="18"/>
          </w:rPr>
          <w:t>§27</w:t>
        </w:r>
      </w:hyperlink>
    </w:p>
    <w:p w14:paraId="442E2C61" w14:textId="6D0D70FA" w:rsidR="00DD68CF" w:rsidRPr="00B56BF7" w:rsidRDefault="00D8008E" w:rsidP="00C629DF">
      <w:pPr>
        <w:ind w:leftChars="50" w:left="100"/>
        <w:jc w:val="both"/>
        <w:rPr>
          <w:rFonts w:ascii="Arial Unicode MS" w:hAnsi="Arial Unicode MS"/>
          <w:color w:val="17365D"/>
        </w:rPr>
      </w:pPr>
      <w:r w:rsidRPr="003E2FDD">
        <w:rPr>
          <w:rFonts w:ascii="Calibri" w:hAnsi="Calibri"/>
          <w:color w:val="404040"/>
          <w:sz w:val="18"/>
        </w:rPr>
        <w:t>﹝</w:t>
      </w:r>
      <w:r w:rsidR="008E1BD7" w:rsidRPr="008E1BD7">
        <w:rPr>
          <w:rFonts w:ascii="Calibri" w:hAnsi="Calibri"/>
          <w:color w:val="404040"/>
          <w:sz w:val="18"/>
        </w:rPr>
        <w:t>1</w:t>
      </w:r>
      <w:r w:rsidR="008E1BD7" w:rsidRPr="008E1BD7">
        <w:rPr>
          <w:rFonts w:ascii="Calibri" w:hAnsi="Calibri"/>
          <w:color w:val="404040"/>
          <w:sz w:val="18"/>
        </w:rPr>
        <w:t>﹞</w:t>
      </w:r>
      <w:r w:rsidR="00DD68CF" w:rsidRPr="00B56BF7">
        <w:rPr>
          <w:rFonts w:ascii="Arial Unicode MS" w:hAnsi="Arial Unicode MS"/>
          <w:color w:val="17365D"/>
        </w:rPr>
        <w:t>申請罕見疾病藥物查驗登記者，中央主管機關於必要時，得要求其進行國內臨床試驗，並應對臨床試驗之申請內容及結果予以適當之公開說明。</w:t>
      </w:r>
    </w:p>
    <w:p w14:paraId="608EDC3F" w14:textId="77777777" w:rsidR="008E1BD7" w:rsidRDefault="00C629DF" w:rsidP="00C629DF">
      <w:pPr>
        <w:pStyle w:val="2"/>
        <w:rPr>
          <w:rFonts w:ascii="新細明體" w:hAnsi="新細明體"/>
          <w:color w:val="FFFFFF"/>
        </w:rPr>
      </w:pPr>
      <w:bookmarkStart w:id="17" w:name="a17"/>
      <w:bookmarkEnd w:id="17"/>
      <w:r>
        <w:t>第</w:t>
      </w:r>
      <w:r>
        <w:t>17</w:t>
      </w:r>
      <w:r>
        <w:t>條</w:t>
      </w:r>
      <w:r w:rsidR="00DD68CF" w:rsidRPr="006739D0">
        <w:t>（特許保障）</w:t>
      </w:r>
      <w:r w:rsidR="008E1BD7">
        <w:rPr>
          <w:rFonts w:ascii="新細明體" w:hAnsi="新細明體" w:hint="eastAsia"/>
          <w:color w:val="FFFFFF"/>
        </w:rPr>
        <w:t>∵</w:t>
      </w:r>
    </w:p>
    <w:p w14:paraId="0DEAE91A" w14:textId="15584235" w:rsidR="008E1BD7" w:rsidRDefault="00D8008E" w:rsidP="00C55E55">
      <w:pPr>
        <w:ind w:left="142"/>
        <w:jc w:val="both"/>
        <w:rPr>
          <w:rFonts w:ascii="Arial Unicode MS" w:hAnsi="Arial Unicode MS"/>
          <w:color w:val="17365D"/>
          <w:szCs w:val="20"/>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C55E55" w:rsidRPr="00297A5B">
        <w:rPr>
          <w:rFonts w:ascii="Arial Unicode MS" w:hAnsi="Arial Unicode MS" w:hint="eastAsia"/>
          <w:color w:val="17365D"/>
          <w:szCs w:val="20"/>
        </w:rPr>
        <w:t>罕見疾病藥物依本法查驗登記發給藥物許可證者，其許可證有效期間為十年。有效期間內，中央主管機關對於同類藥物查驗登記之申請，應不予受理</w:t>
      </w:r>
      <w:r w:rsidR="008E1BD7">
        <w:rPr>
          <w:rFonts w:ascii="Arial Unicode MS" w:hAnsi="Arial Unicode MS" w:hint="eastAsia"/>
          <w:color w:val="17365D"/>
          <w:szCs w:val="20"/>
        </w:rPr>
        <w:t>。</w:t>
      </w:r>
    </w:p>
    <w:p w14:paraId="7FBFAA2D" w14:textId="2D9E3FBC" w:rsidR="008E1BD7" w:rsidRDefault="00D8008E" w:rsidP="00C55E55">
      <w:pPr>
        <w:ind w:left="142"/>
        <w:jc w:val="both"/>
        <w:rPr>
          <w:rFonts w:ascii="Arial Unicode MS" w:hAnsi="Arial Unicode MS"/>
          <w:color w:val="17365D"/>
          <w:szCs w:val="20"/>
        </w:rPr>
      </w:pPr>
      <w:r w:rsidRPr="003E2FDD">
        <w:rPr>
          <w:rFonts w:ascii="Calibri" w:hAnsi="Calibri" w:hint="eastAsia"/>
          <w:color w:val="404040"/>
          <w:sz w:val="18"/>
          <w:szCs w:val="20"/>
        </w:rPr>
        <w:t>﹝</w:t>
      </w:r>
      <w:r w:rsidR="008E1BD7" w:rsidRPr="005C4210">
        <w:rPr>
          <w:rFonts w:ascii="Calibri" w:hAnsi="Calibri" w:hint="eastAsia"/>
          <w:color w:val="404040"/>
          <w:sz w:val="18"/>
          <w:szCs w:val="20"/>
        </w:rPr>
        <w:t>2</w:t>
      </w:r>
      <w:r w:rsidR="008E1BD7" w:rsidRPr="005C4210">
        <w:rPr>
          <w:rFonts w:ascii="Calibri" w:hAnsi="Calibri" w:hint="eastAsia"/>
          <w:color w:val="404040"/>
          <w:sz w:val="18"/>
          <w:szCs w:val="20"/>
        </w:rPr>
        <w:t>﹞</w:t>
      </w:r>
      <w:r w:rsidR="008E1BD7" w:rsidRPr="00EA11AB">
        <w:rPr>
          <w:rFonts w:ascii="Arial Unicode MS" w:hAnsi="Arial Unicode MS" w:hint="eastAsia"/>
          <w:color w:val="666699"/>
          <w:szCs w:val="20"/>
        </w:rPr>
        <w:t>前項罕見疾病藥物於十年期滿後仍須製造或輸入者，應事先申請中央主管機關核准展延，每次展延不得超過五年。展延期間，同類藥物得申請中央主管機關查驗登記</w:t>
      </w:r>
      <w:r w:rsidR="008E1BD7">
        <w:rPr>
          <w:rFonts w:ascii="Arial Unicode MS" w:hAnsi="Arial Unicode MS" w:hint="eastAsia"/>
          <w:color w:val="17365D"/>
          <w:szCs w:val="20"/>
        </w:rPr>
        <w:t>。</w:t>
      </w:r>
    </w:p>
    <w:p w14:paraId="1471DA6A" w14:textId="31E2ABF7" w:rsidR="008E1BD7" w:rsidRDefault="00D8008E" w:rsidP="00C55E55">
      <w:pPr>
        <w:ind w:left="142"/>
        <w:jc w:val="both"/>
        <w:rPr>
          <w:rFonts w:ascii="Arial Unicode MS" w:hAnsi="Arial Unicode MS"/>
          <w:color w:val="17365D"/>
          <w:szCs w:val="20"/>
        </w:rPr>
      </w:pPr>
      <w:r w:rsidRPr="003E2FDD">
        <w:rPr>
          <w:rFonts w:ascii="Calibri" w:hAnsi="Calibri" w:hint="eastAsia"/>
          <w:color w:val="404040"/>
          <w:sz w:val="18"/>
          <w:szCs w:val="20"/>
        </w:rPr>
        <w:t>﹝</w:t>
      </w:r>
      <w:r w:rsidR="008E1BD7" w:rsidRPr="005C4210">
        <w:rPr>
          <w:rFonts w:ascii="Calibri" w:hAnsi="Calibri" w:hint="eastAsia"/>
          <w:color w:val="404040"/>
          <w:sz w:val="18"/>
          <w:szCs w:val="20"/>
        </w:rPr>
        <w:t>3</w:t>
      </w:r>
      <w:r w:rsidR="008E1BD7" w:rsidRPr="005C4210">
        <w:rPr>
          <w:rFonts w:ascii="Calibri" w:hAnsi="Calibri" w:hint="eastAsia"/>
          <w:color w:val="404040"/>
          <w:sz w:val="18"/>
          <w:szCs w:val="20"/>
        </w:rPr>
        <w:t>﹞</w:t>
      </w:r>
      <w:r w:rsidR="008E1BD7" w:rsidRPr="00297A5B">
        <w:rPr>
          <w:rFonts w:ascii="Arial Unicode MS" w:hAnsi="Arial Unicode MS" w:hint="eastAsia"/>
          <w:color w:val="17365D"/>
          <w:szCs w:val="20"/>
        </w:rPr>
        <w:t>罕見疾病藥物依本法查驗登記發給許可證後，如經中央主管機關公告不再列屬罕見疾病藥物者，其許可證之展延，適</w:t>
      </w:r>
      <w:r w:rsidR="008E1BD7" w:rsidRPr="00B56BF7">
        <w:rPr>
          <w:rFonts w:ascii="Arial Unicode MS" w:hAnsi="Arial Unicode MS"/>
          <w:color w:val="17365D"/>
        </w:rPr>
        <w:t>用</w:t>
      </w:r>
      <w:hyperlink r:id="rId37" w:history="1">
        <w:r w:rsidR="008E1BD7" w:rsidRPr="00B56BF7">
          <w:rPr>
            <w:rStyle w:val="a3"/>
          </w:rPr>
          <w:t>藥事法</w:t>
        </w:r>
      </w:hyperlink>
      <w:r w:rsidR="008E1BD7" w:rsidRPr="00297A5B">
        <w:rPr>
          <w:rFonts w:ascii="Arial Unicode MS" w:hAnsi="Arial Unicode MS" w:hint="eastAsia"/>
          <w:color w:val="17365D"/>
          <w:szCs w:val="20"/>
        </w:rPr>
        <w:t>有關規定</w:t>
      </w:r>
      <w:r w:rsidR="008E1BD7">
        <w:rPr>
          <w:rFonts w:ascii="Arial Unicode MS" w:hAnsi="Arial Unicode MS" w:hint="eastAsia"/>
          <w:color w:val="17365D"/>
          <w:szCs w:val="20"/>
        </w:rPr>
        <w:t>。</w:t>
      </w:r>
    </w:p>
    <w:p w14:paraId="05CE168D" w14:textId="775CEBB7" w:rsidR="00C55E55" w:rsidRPr="00EA11AB" w:rsidRDefault="00D8008E" w:rsidP="00C55E55">
      <w:pPr>
        <w:ind w:left="142"/>
        <w:jc w:val="both"/>
        <w:rPr>
          <w:rFonts w:ascii="Arial Unicode MS" w:hAnsi="Arial Unicode MS"/>
          <w:color w:val="666699"/>
          <w:szCs w:val="20"/>
        </w:rPr>
      </w:pPr>
      <w:r w:rsidRPr="003E2FDD">
        <w:rPr>
          <w:rFonts w:ascii="Calibri" w:hAnsi="Calibri" w:hint="eastAsia"/>
          <w:color w:val="404040"/>
          <w:sz w:val="18"/>
          <w:szCs w:val="20"/>
        </w:rPr>
        <w:t>﹝</w:t>
      </w:r>
      <w:r w:rsidR="008E1BD7" w:rsidRPr="005C4210">
        <w:rPr>
          <w:rFonts w:ascii="Calibri" w:hAnsi="Calibri" w:hint="eastAsia"/>
          <w:color w:val="404040"/>
          <w:sz w:val="18"/>
          <w:szCs w:val="20"/>
        </w:rPr>
        <w:t>4</w:t>
      </w:r>
      <w:r w:rsidR="008E1BD7" w:rsidRPr="005C4210">
        <w:rPr>
          <w:rFonts w:ascii="Calibri" w:hAnsi="Calibri" w:hint="eastAsia"/>
          <w:color w:val="404040"/>
          <w:sz w:val="18"/>
          <w:szCs w:val="20"/>
        </w:rPr>
        <w:t>﹞</w:t>
      </w:r>
      <w:r w:rsidR="00C55E55" w:rsidRPr="00EA11AB">
        <w:rPr>
          <w:rFonts w:ascii="Arial Unicode MS" w:hAnsi="Arial Unicode MS" w:hint="eastAsia"/>
          <w:color w:val="666699"/>
          <w:szCs w:val="20"/>
        </w:rPr>
        <w:t>依第一項規定取得許可證之所有人，除因不可抗力之情形外，應於許可證有效期間內持續供應罕見疾病藥物；於特許時間內擬停止製造或輸入罕見疾病藥物者，應於停止日前六個月以書面通知中央主管機關。</w:t>
      </w:r>
    </w:p>
    <w:p w14:paraId="529059F4" w14:textId="1F1BABE0" w:rsidR="008E1BD7" w:rsidRDefault="008E1BD7" w:rsidP="00EA11AB">
      <w:pPr>
        <w:pStyle w:val="3"/>
        <w:ind w:left="118"/>
      </w:pPr>
      <w:r>
        <w:rPr>
          <w:rFonts w:hint="eastAsia"/>
        </w:rPr>
        <w:t>--</w:t>
      </w:r>
      <w:r w:rsidRPr="009F5EE7">
        <w:rPr>
          <w:rFonts w:hint="eastAsia"/>
        </w:rPr>
        <w:t>10</w:t>
      </w:r>
      <w:r>
        <w:rPr>
          <w:rFonts w:hint="eastAsia"/>
        </w:rPr>
        <w:t>4</w:t>
      </w:r>
      <w:r w:rsidRPr="009F5EE7">
        <w:t>年</w:t>
      </w:r>
      <w:r>
        <w:rPr>
          <w:rFonts w:hint="eastAsia"/>
        </w:rPr>
        <w:t>1</w:t>
      </w:r>
      <w:r w:rsidRPr="009F5EE7">
        <w:t>月</w:t>
      </w:r>
      <w:r>
        <w:rPr>
          <w:rFonts w:hint="eastAsia"/>
        </w:rPr>
        <w:t>14</w:t>
      </w:r>
      <w:r>
        <w:t>日修正前條文</w:t>
      </w:r>
      <w:r>
        <w:t>--</w:t>
      </w:r>
      <w:hyperlink r:id="rId38" w:history="1">
        <w:r>
          <w:rPr>
            <w:rStyle w:val="a3"/>
          </w:rPr>
          <w:t>比對程式</w:t>
        </w:r>
      </w:hyperlink>
    </w:p>
    <w:p w14:paraId="2ED9C095" w14:textId="1BB433F7" w:rsidR="008E1BD7"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C55E55">
        <w:rPr>
          <w:rFonts w:ascii="Arial Unicode MS" w:hAnsi="Arial Unicode MS"/>
          <w:color w:val="5F5F5F"/>
        </w:rPr>
        <w:t>罕見疾病藥物依本法查驗登記發給藥物許可證者，其許可證有效期間為十年。有效期間內，中央主管機關對於同類藥物查驗登記之申請，應不予受理</w:t>
      </w:r>
      <w:r w:rsidR="008E1BD7">
        <w:rPr>
          <w:rFonts w:ascii="Arial Unicode MS" w:hAnsi="Arial Unicode MS"/>
          <w:color w:val="5F5F5F"/>
        </w:rPr>
        <w:t>。</w:t>
      </w:r>
    </w:p>
    <w:p w14:paraId="589559E1" w14:textId="38CF769E" w:rsidR="008E1BD7" w:rsidRDefault="00D8008E" w:rsidP="00C629DF">
      <w:pPr>
        <w:ind w:leftChars="50" w:left="100"/>
        <w:jc w:val="both"/>
        <w:rPr>
          <w:rFonts w:ascii="Arial Unicode MS" w:hAnsi="Arial Unicode MS"/>
          <w:color w:val="5F5F5F"/>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8E1BD7" w:rsidRPr="00B56BF7">
        <w:rPr>
          <w:rFonts w:ascii="Arial Unicode MS" w:hAnsi="Arial Unicode MS"/>
          <w:color w:val="666699"/>
        </w:rPr>
        <w:t>前項罕見疾病藥物於十年期滿後仍須製造或輸入者，應事先申請中央主管機關核准展延，每次展延不得超過五年。展延期間，同類藥物得申請中央主管機關查驗登記</w:t>
      </w:r>
      <w:r w:rsidR="008E1BD7">
        <w:rPr>
          <w:rFonts w:ascii="Arial Unicode MS" w:hAnsi="Arial Unicode MS"/>
          <w:color w:val="5F5F5F"/>
        </w:rPr>
        <w:t>。</w:t>
      </w:r>
    </w:p>
    <w:p w14:paraId="622CE59C" w14:textId="33919962" w:rsidR="008E1BD7" w:rsidRDefault="00D8008E" w:rsidP="00C629DF">
      <w:pPr>
        <w:ind w:leftChars="50" w:left="100"/>
        <w:jc w:val="both"/>
        <w:rPr>
          <w:rFonts w:ascii="Arial Unicode MS" w:hAnsi="Arial Unicode MS"/>
          <w:color w:val="5F5F5F"/>
        </w:rPr>
      </w:pPr>
      <w:r w:rsidRPr="003E2FDD">
        <w:rPr>
          <w:rFonts w:ascii="Calibri" w:hAnsi="Calibri"/>
          <w:color w:val="404040"/>
          <w:sz w:val="18"/>
        </w:rPr>
        <w:t>﹝</w:t>
      </w:r>
      <w:r w:rsidR="008E1BD7" w:rsidRPr="005C4210">
        <w:rPr>
          <w:rFonts w:ascii="Calibri" w:hAnsi="Calibri"/>
          <w:color w:val="404040"/>
          <w:sz w:val="18"/>
        </w:rPr>
        <w:t>3</w:t>
      </w:r>
      <w:r w:rsidR="008E1BD7" w:rsidRPr="005C4210">
        <w:rPr>
          <w:rFonts w:ascii="Calibri" w:hAnsi="Calibri"/>
          <w:color w:val="404040"/>
          <w:sz w:val="18"/>
        </w:rPr>
        <w:t>﹞</w:t>
      </w:r>
      <w:r w:rsidR="008E1BD7" w:rsidRPr="00EA11AB">
        <w:rPr>
          <w:rFonts w:ascii="Arial Unicode MS" w:hAnsi="Arial Unicode MS"/>
          <w:color w:val="5F5F5F"/>
        </w:rPr>
        <w:t>罕見疾病藥物依本法查驗登記發給許可證後，如經中央主管機關公告不再列屬罕見疾病藥物者，其許可證之展延，適用</w:t>
      </w:r>
      <w:hyperlink r:id="rId39" w:history="1">
        <w:r w:rsidR="008E1BD7" w:rsidRPr="00EA11AB">
          <w:rPr>
            <w:rStyle w:val="a3"/>
            <w:color w:val="5F5F5F"/>
          </w:rPr>
          <w:t>藥事法</w:t>
        </w:r>
      </w:hyperlink>
      <w:r w:rsidR="008E1BD7" w:rsidRPr="00EA11AB">
        <w:rPr>
          <w:rFonts w:ascii="Arial Unicode MS" w:hAnsi="Arial Unicode MS"/>
          <w:color w:val="5F5F5F"/>
        </w:rPr>
        <w:t>有關規定</w:t>
      </w:r>
      <w:r w:rsidR="008E1BD7">
        <w:rPr>
          <w:rFonts w:ascii="Arial Unicode MS" w:hAnsi="Arial Unicode MS"/>
          <w:color w:val="5F5F5F"/>
        </w:rPr>
        <w:t>。</w:t>
      </w:r>
    </w:p>
    <w:p w14:paraId="6DEFF6DC" w14:textId="2BAC72E1" w:rsidR="00DD68CF" w:rsidRPr="00B56BF7" w:rsidRDefault="00D8008E" w:rsidP="00C629DF">
      <w:pPr>
        <w:ind w:leftChars="50" w:left="100"/>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4</w:t>
      </w:r>
      <w:r w:rsidR="008E1BD7" w:rsidRPr="005C4210">
        <w:rPr>
          <w:rFonts w:ascii="Calibri" w:hAnsi="Calibri"/>
          <w:color w:val="404040"/>
          <w:sz w:val="18"/>
        </w:rPr>
        <w:t>﹞</w:t>
      </w:r>
      <w:r w:rsidR="00DD68CF" w:rsidRPr="00B56BF7">
        <w:rPr>
          <w:rFonts w:ascii="Arial Unicode MS" w:hAnsi="Arial Unicode MS"/>
          <w:color w:val="666699"/>
        </w:rPr>
        <w:t>依第一項規定取得許可證之所有人於特許時間內擬停止製造或輸入罕見疾病藥物者，應於停止日前六個月以書面通知中央主管機關。</w:t>
      </w:r>
      <w:r w:rsidR="00D30C01" w:rsidRPr="00D30C01">
        <w:rPr>
          <w:rFonts w:ascii="新細明體" w:hAnsi="新細明體" w:hint="eastAsia"/>
          <w:color w:val="FFFFFF"/>
        </w:rPr>
        <w:t>∴</w:t>
      </w:r>
    </w:p>
    <w:p w14:paraId="7693A09F" w14:textId="77777777" w:rsidR="008E1BD7" w:rsidRDefault="00C629DF" w:rsidP="00C629DF">
      <w:pPr>
        <w:pStyle w:val="2"/>
      </w:pPr>
      <w:bookmarkStart w:id="18" w:name="a18"/>
      <w:bookmarkEnd w:id="18"/>
      <w:r>
        <w:t>第</w:t>
      </w:r>
      <w:r>
        <w:t>18</w:t>
      </w:r>
      <w:r>
        <w:t>條</w:t>
      </w:r>
      <w:r w:rsidR="00DD68CF" w:rsidRPr="006739D0">
        <w:t>（特許保障之解除</w:t>
      </w:r>
      <w:r w:rsidR="008E1BD7">
        <w:t>）</w:t>
      </w:r>
    </w:p>
    <w:p w14:paraId="5110E194" w14:textId="0DA1A8C0" w:rsidR="00DD68CF" w:rsidRPr="00B56BF7" w:rsidRDefault="00D8008E" w:rsidP="00C629DF">
      <w:pPr>
        <w:ind w:leftChars="50" w:left="100"/>
        <w:jc w:val="both"/>
        <w:rPr>
          <w:rFonts w:ascii="Arial Unicode MS" w:hAnsi="Arial Unicode MS"/>
          <w:color w:val="17365D"/>
        </w:rPr>
      </w:pPr>
      <w:r w:rsidRPr="003E2FDD">
        <w:rPr>
          <w:rFonts w:ascii="Calibri" w:hAnsi="Calibri"/>
          <w:color w:val="404040"/>
          <w:sz w:val="18"/>
        </w:rPr>
        <w:t>﹝</w:t>
      </w:r>
      <w:r w:rsidR="008E1BD7" w:rsidRPr="005C4210">
        <w:rPr>
          <w:rFonts w:ascii="Calibri" w:hAnsi="Calibri"/>
          <w:color w:val="404040"/>
          <w:sz w:val="18"/>
        </w:rPr>
        <w:t>1</w:t>
      </w:r>
      <w:r w:rsidR="008E1BD7" w:rsidRPr="005C4210">
        <w:rPr>
          <w:rFonts w:ascii="Calibri" w:hAnsi="Calibri"/>
          <w:color w:val="404040"/>
          <w:sz w:val="18"/>
        </w:rPr>
        <w:t>﹞</w:t>
      </w:r>
      <w:r w:rsidR="00DD68CF" w:rsidRPr="00B56BF7">
        <w:rPr>
          <w:rFonts w:ascii="Arial Unicode MS" w:hAnsi="Arial Unicode MS"/>
          <w:color w:val="17365D"/>
        </w:rPr>
        <w:t>有下列情形之一者，中央主管機關得不受前條第一項規定之限制，受理其他同類藥物之查驗登記申請，並發給許可證：</w:t>
      </w:r>
    </w:p>
    <w:p w14:paraId="5336A42A" w14:textId="77777777" w:rsidR="008E1BD7" w:rsidRDefault="00102059" w:rsidP="00C629DF">
      <w:pPr>
        <w:ind w:leftChars="50" w:left="100"/>
        <w:jc w:val="both"/>
        <w:rPr>
          <w:rFonts w:ascii="Arial Unicode MS" w:hAnsi="Arial Unicode MS"/>
          <w:color w:val="17365D"/>
        </w:rPr>
      </w:pPr>
      <w:r w:rsidRPr="00B56BF7">
        <w:rPr>
          <w:rFonts w:ascii="Arial Unicode MS" w:hAnsi="Arial Unicode MS"/>
          <w:color w:val="17365D"/>
        </w:rPr>
        <w:t xml:space="preserve">　　</w:t>
      </w:r>
      <w:r w:rsidR="00DD68CF" w:rsidRPr="00B56BF7">
        <w:rPr>
          <w:rFonts w:ascii="Arial Unicode MS" w:hAnsi="Arial Unicode MS"/>
          <w:color w:val="17365D"/>
        </w:rPr>
        <w:t>一、新申請人取得經查驗登記許可為罕見疾病藥物之權利人授權同意</w:t>
      </w:r>
      <w:r w:rsidR="008E1BD7">
        <w:rPr>
          <w:rFonts w:ascii="Arial Unicode MS" w:hAnsi="Arial Unicode MS"/>
          <w:color w:val="17365D"/>
        </w:rPr>
        <w:t>。</w:t>
      </w:r>
    </w:p>
    <w:p w14:paraId="52B0142B" w14:textId="51ABEC6E" w:rsidR="008E1BD7" w:rsidRDefault="008E1BD7" w:rsidP="00C629DF">
      <w:pPr>
        <w:ind w:leftChars="50" w:left="100"/>
        <w:jc w:val="both"/>
        <w:rPr>
          <w:rFonts w:ascii="Arial Unicode MS" w:hAnsi="Arial Unicode MS"/>
          <w:color w:val="17365D"/>
        </w:rPr>
      </w:pPr>
      <w:r>
        <w:rPr>
          <w:rFonts w:ascii="Arial Unicode MS" w:hAnsi="Arial Unicode MS"/>
          <w:color w:val="17365D"/>
        </w:rPr>
        <w:lastRenderedPageBreak/>
        <w:t xml:space="preserve">　　</w:t>
      </w:r>
      <w:r w:rsidRPr="00B56BF7">
        <w:rPr>
          <w:rFonts w:ascii="Arial Unicode MS" w:hAnsi="Arial Unicode MS"/>
          <w:color w:val="17365D"/>
        </w:rPr>
        <w:t>二</w:t>
      </w:r>
      <w:r>
        <w:rPr>
          <w:rFonts w:ascii="Arial Unicode MS" w:hAnsi="Arial Unicode MS"/>
          <w:color w:val="17365D"/>
        </w:rPr>
        <w:t>、</w:t>
      </w:r>
      <w:r w:rsidR="00DD68CF" w:rsidRPr="00B56BF7">
        <w:rPr>
          <w:rFonts w:ascii="Arial Unicode MS" w:hAnsi="Arial Unicode MS"/>
          <w:color w:val="17365D"/>
        </w:rPr>
        <w:t>具相同適應症且本質類似之罕見疾病藥物之新申請案，其安全性或有效性確優於已許可之罕見疾病藥物</w:t>
      </w:r>
      <w:r>
        <w:rPr>
          <w:rFonts w:ascii="Arial Unicode MS" w:hAnsi="Arial Unicode MS"/>
          <w:color w:val="17365D"/>
        </w:rPr>
        <w:t>。</w:t>
      </w:r>
    </w:p>
    <w:p w14:paraId="77390532" w14:textId="4DA437AD" w:rsidR="008E1BD7" w:rsidRDefault="008E1BD7" w:rsidP="00C629DF">
      <w:pPr>
        <w:ind w:leftChars="50" w:left="100"/>
        <w:jc w:val="both"/>
        <w:rPr>
          <w:rFonts w:ascii="Arial Unicode MS" w:hAnsi="Arial Unicode MS"/>
          <w:color w:val="17365D"/>
        </w:rPr>
      </w:pPr>
      <w:r>
        <w:rPr>
          <w:rFonts w:ascii="Arial Unicode MS" w:hAnsi="Arial Unicode MS"/>
          <w:color w:val="17365D"/>
        </w:rPr>
        <w:t xml:space="preserve">　　</w:t>
      </w:r>
      <w:r w:rsidRPr="00B56BF7">
        <w:rPr>
          <w:rFonts w:ascii="Arial Unicode MS" w:hAnsi="Arial Unicode MS"/>
          <w:color w:val="17365D"/>
        </w:rPr>
        <w:t>三</w:t>
      </w:r>
      <w:r>
        <w:rPr>
          <w:rFonts w:ascii="Arial Unicode MS" w:hAnsi="Arial Unicode MS"/>
          <w:color w:val="17365D"/>
        </w:rPr>
        <w:t>、</w:t>
      </w:r>
      <w:r w:rsidR="00DD68CF" w:rsidRPr="00B56BF7">
        <w:rPr>
          <w:rFonts w:ascii="Arial Unicode MS" w:hAnsi="Arial Unicode MS"/>
          <w:color w:val="17365D"/>
        </w:rPr>
        <w:t>持有罕見疾病藥物許可證者無法供應該藥物之需求</w:t>
      </w:r>
      <w:r>
        <w:rPr>
          <w:rFonts w:ascii="Arial Unicode MS" w:hAnsi="Arial Unicode MS"/>
          <w:color w:val="17365D"/>
        </w:rPr>
        <w:t>。</w:t>
      </w:r>
    </w:p>
    <w:p w14:paraId="540FCFD9" w14:textId="708F1843" w:rsidR="008E1BD7" w:rsidRDefault="008E1BD7" w:rsidP="00C629DF">
      <w:pPr>
        <w:ind w:leftChars="50" w:left="100"/>
        <w:jc w:val="both"/>
        <w:rPr>
          <w:rFonts w:ascii="Arial Unicode MS" w:hAnsi="Arial Unicode MS"/>
          <w:color w:val="17365D"/>
        </w:rPr>
      </w:pPr>
      <w:r>
        <w:rPr>
          <w:rFonts w:ascii="Arial Unicode MS" w:hAnsi="Arial Unicode MS"/>
          <w:color w:val="17365D"/>
        </w:rPr>
        <w:t xml:space="preserve">　　</w:t>
      </w:r>
      <w:r w:rsidRPr="00B56BF7">
        <w:rPr>
          <w:rFonts w:ascii="Arial Unicode MS" w:hAnsi="Arial Unicode MS"/>
          <w:color w:val="17365D"/>
        </w:rPr>
        <w:t>四</w:t>
      </w:r>
      <w:r>
        <w:rPr>
          <w:rFonts w:ascii="Arial Unicode MS" w:hAnsi="Arial Unicode MS"/>
          <w:color w:val="17365D"/>
        </w:rPr>
        <w:t>、</w:t>
      </w:r>
      <w:r w:rsidR="00DD68CF" w:rsidRPr="00B56BF7">
        <w:rPr>
          <w:rFonts w:ascii="Arial Unicode MS" w:hAnsi="Arial Unicode MS"/>
          <w:color w:val="17365D"/>
        </w:rPr>
        <w:t>罕見疾病藥物售價經中央主管機關認定顯不合理</w:t>
      </w:r>
      <w:r>
        <w:rPr>
          <w:rFonts w:ascii="Arial Unicode MS" w:hAnsi="Arial Unicode MS"/>
          <w:color w:val="17365D"/>
        </w:rPr>
        <w:t>。</w:t>
      </w:r>
    </w:p>
    <w:p w14:paraId="5BA5ACDD" w14:textId="07928E6B" w:rsidR="00DD68CF" w:rsidRPr="00B56BF7" w:rsidRDefault="00D8008E" w:rsidP="00C629DF">
      <w:pPr>
        <w:ind w:leftChars="50" w:left="100"/>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DD68CF" w:rsidRPr="00B56BF7">
        <w:rPr>
          <w:rFonts w:ascii="Arial Unicode MS" w:hAnsi="Arial Unicode MS"/>
          <w:color w:val="666699"/>
        </w:rPr>
        <w:t>依前項第二款至第四款規定經中央主管機關查驗登記發給許可證者，適用前條之規定。</w:t>
      </w:r>
    </w:p>
    <w:p w14:paraId="79C041EB" w14:textId="77777777" w:rsidR="008E1BD7" w:rsidRDefault="00C629DF" w:rsidP="00C629DF">
      <w:pPr>
        <w:pStyle w:val="2"/>
        <w:rPr>
          <w:rFonts w:ascii="新細明體" w:hAnsi="新細明體"/>
          <w:color w:val="FFFFFF"/>
        </w:rPr>
      </w:pPr>
      <w:bookmarkStart w:id="19" w:name="a19"/>
      <w:bookmarkEnd w:id="19"/>
      <w:r>
        <w:rPr>
          <w:color w:val="800000"/>
        </w:rPr>
        <w:t>第</w:t>
      </w:r>
      <w:r>
        <w:rPr>
          <w:color w:val="800000"/>
        </w:rPr>
        <w:t>19</w:t>
      </w:r>
      <w:r>
        <w:rPr>
          <w:color w:val="800000"/>
        </w:rPr>
        <w:t>條</w:t>
      </w:r>
      <w:r w:rsidR="00DD68CF" w:rsidRPr="006739D0">
        <w:rPr>
          <w:color w:val="800000"/>
        </w:rPr>
        <w:t>（非營利罕見疾病藥物之專案申請）</w:t>
      </w:r>
      <w:r w:rsidR="003036C6" w:rsidRPr="00F211CA">
        <w:rPr>
          <w:rFonts w:hint="eastAsia"/>
          <w:color w:val="5F5F5F"/>
          <w:sz w:val="18"/>
        </w:rPr>
        <w:t>【相關罰則】第</w:t>
      </w:r>
      <w:r w:rsidRPr="00F211CA">
        <w:rPr>
          <w:rFonts w:hint="eastAsia"/>
          <w:color w:val="5F5F5F"/>
          <w:sz w:val="18"/>
        </w:rPr>
        <w:t>1</w:t>
      </w:r>
      <w:r w:rsidR="003036C6" w:rsidRPr="00F211CA">
        <w:rPr>
          <w:rFonts w:hint="eastAsia"/>
          <w:color w:val="5F5F5F"/>
          <w:sz w:val="18"/>
        </w:rPr>
        <w:t>項～</w:t>
      </w:r>
      <w:hyperlink w:anchor="a29" w:history="1">
        <w:r w:rsidR="003036C6" w:rsidRPr="00F211CA">
          <w:rPr>
            <w:rStyle w:val="a3"/>
            <w:rFonts w:hint="eastAsia"/>
            <w:color w:val="5F5F5F"/>
            <w:sz w:val="18"/>
          </w:rPr>
          <w:t>§</w:t>
        </w:r>
        <w:r w:rsidR="003036C6" w:rsidRPr="00F211CA">
          <w:rPr>
            <w:rStyle w:val="a3"/>
            <w:color w:val="5F5F5F"/>
            <w:sz w:val="18"/>
          </w:rPr>
          <w:t>29</w:t>
        </w:r>
      </w:hyperlink>
      <w:r w:rsidR="008E1BD7">
        <w:rPr>
          <w:rFonts w:ascii="新細明體" w:hAnsi="新細明體" w:hint="eastAsia"/>
          <w:color w:val="FFFFFF"/>
        </w:rPr>
        <w:t>∵</w:t>
      </w:r>
    </w:p>
    <w:p w14:paraId="71A98975" w14:textId="4D040CE7" w:rsidR="008E1BD7" w:rsidRDefault="00D8008E" w:rsidP="00C629DF">
      <w:pPr>
        <w:ind w:leftChars="50" w:left="100"/>
        <w:jc w:val="both"/>
        <w:rPr>
          <w:rFonts w:ascii="Arial Unicode MS" w:hAnsi="Arial Unicode MS"/>
          <w:color w:val="17365D"/>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B56BF7">
        <w:rPr>
          <w:rFonts w:ascii="Arial Unicode MS" w:hAnsi="Arial Unicode MS"/>
          <w:color w:val="17365D"/>
        </w:rPr>
        <w:t>罕見疾病藥物未經查驗登記或有前條第一項第三款、第四款情形之一者，政府機關、醫療機構、罕見疾病病人與家屬及相關基金會、學會、協會，得專案申請中央主管機關許可。但不得作為營利用途</w:t>
      </w:r>
      <w:r w:rsidR="008E1BD7">
        <w:rPr>
          <w:rFonts w:ascii="Arial Unicode MS" w:hAnsi="Arial Unicode MS"/>
          <w:color w:val="17365D"/>
        </w:rPr>
        <w:t>。</w:t>
      </w:r>
    </w:p>
    <w:p w14:paraId="461D7961" w14:textId="72043529" w:rsidR="008E1BD7" w:rsidRDefault="00D8008E" w:rsidP="00C629DF">
      <w:pPr>
        <w:ind w:leftChars="50" w:left="100"/>
        <w:jc w:val="both"/>
        <w:rPr>
          <w:rFonts w:ascii="Arial Unicode MS" w:hAnsi="Arial Unicode MS"/>
          <w:color w:val="17365D"/>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8E1BD7" w:rsidRPr="00B56BF7">
        <w:rPr>
          <w:rFonts w:ascii="Arial Unicode MS" w:hAnsi="Arial Unicode MS"/>
          <w:color w:val="666699"/>
        </w:rPr>
        <w:t>前項專案申請，中央主管機關於必要時，得委託或指定相關機構或團體辦理</w:t>
      </w:r>
      <w:r w:rsidR="008E1BD7">
        <w:rPr>
          <w:rFonts w:ascii="Arial Unicode MS" w:hAnsi="Arial Unicode MS"/>
          <w:color w:val="17365D"/>
        </w:rPr>
        <w:t>。</w:t>
      </w:r>
    </w:p>
    <w:p w14:paraId="61D01A24" w14:textId="725F30EF" w:rsidR="00DD68CF" w:rsidRPr="00B56BF7" w:rsidRDefault="00D8008E" w:rsidP="00C629DF">
      <w:pPr>
        <w:ind w:leftChars="50" w:left="100"/>
        <w:jc w:val="both"/>
        <w:rPr>
          <w:rFonts w:ascii="Arial Unicode MS" w:hAnsi="Arial Unicode MS"/>
          <w:color w:val="17365D"/>
        </w:rPr>
      </w:pPr>
      <w:r w:rsidRPr="003E2FDD">
        <w:rPr>
          <w:rFonts w:ascii="Calibri" w:hAnsi="Calibri"/>
          <w:color w:val="404040"/>
          <w:sz w:val="18"/>
        </w:rPr>
        <w:t>﹝</w:t>
      </w:r>
      <w:r w:rsidR="008E1BD7" w:rsidRPr="005C4210">
        <w:rPr>
          <w:rFonts w:ascii="Calibri" w:hAnsi="Calibri"/>
          <w:color w:val="404040"/>
          <w:sz w:val="18"/>
        </w:rPr>
        <w:t>3</w:t>
      </w:r>
      <w:r w:rsidR="008E1BD7" w:rsidRPr="005C4210">
        <w:rPr>
          <w:rFonts w:ascii="Calibri" w:hAnsi="Calibri"/>
          <w:color w:val="404040"/>
          <w:sz w:val="18"/>
        </w:rPr>
        <w:t>﹞</w:t>
      </w:r>
      <w:r w:rsidR="00DD68CF" w:rsidRPr="00B56BF7">
        <w:rPr>
          <w:rFonts w:ascii="Arial Unicode MS" w:hAnsi="Arial Unicode MS"/>
          <w:color w:val="17365D"/>
        </w:rPr>
        <w:t>前二項專案申請應備之書證資料、審查程序及其他應遵行事項之</w:t>
      </w:r>
      <w:hyperlink r:id="rId40" w:history="1">
        <w:r w:rsidR="00DD68CF" w:rsidRPr="00B56BF7">
          <w:rPr>
            <w:rStyle w:val="a3"/>
          </w:rPr>
          <w:t>辦法</w:t>
        </w:r>
      </w:hyperlink>
      <w:r w:rsidR="00DD68CF" w:rsidRPr="00B56BF7">
        <w:rPr>
          <w:rFonts w:ascii="Arial Unicode MS" w:hAnsi="Arial Unicode MS"/>
          <w:color w:val="17365D"/>
        </w:rPr>
        <w:t>，由中央主管機關定之。</w:t>
      </w:r>
    </w:p>
    <w:p w14:paraId="4D15F8D5" w14:textId="687DE187" w:rsidR="008E1BD7" w:rsidRDefault="008E1BD7" w:rsidP="00C629DF">
      <w:pPr>
        <w:pStyle w:val="3"/>
        <w:ind w:left="118"/>
      </w:pPr>
      <w:r>
        <w:rPr>
          <w:rFonts w:hint="eastAsia"/>
        </w:rPr>
        <w:t>--</w:t>
      </w:r>
      <w:r w:rsidRPr="006739D0">
        <w:rPr>
          <w:rFonts w:hint="eastAsia"/>
        </w:rPr>
        <w:t>94</w:t>
      </w:r>
      <w:r w:rsidRPr="006739D0">
        <w:rPr>
          <w:rFonts w:hint="eastAsia"/>
        </w:rPr>
        <w:t>年</w:t>
      </w:r>
      <w:r w:rsidRPr="006739D0">
        <w:rPr>
          <w:rFonts w:hint="eastAsia"/>
        </w:rPr>
        <w:t>1</w:t>
      </w:r>
      <w:r w:rsidRPr="006739D0">
        <w:rPr>
          <w:rFonts w:hint="eastAsia"/>
        </w:rPr>
        <w:t>月</w:t>
      </w:r>
      <w:r w:rsidRPr="006739D0">
        <w:rPr>
          <w:rFonts w:hint="eastAsia"/>
        </w:rPr>
        <w:t>19</w:t>
      </w:r>
      <w:r>
        <w:rPr>
          <w:rFonts w:hint="eastAsia"/>
        </w:rPr>
        <w:t>日修正前條文</w:t>
      </w:r>
      <w:r>
        <w:rPr>
          <w:rFonts w:hint="eastAsia"/>
        </w:rPr>
        <w:t>--</w:t>
      </w:r>
      <w:hyperlink r:id="rId41" w:history="1">
        <w:r w:rsidRPr="005C530E">
          <w:rPr>
            <w:szCs w:val="20"/>
            <w:u w:val="single"/>
          </w:rPr>
          <w:t>比對程式</w:t>
        </w:r>
      </w:hyperlink>
    </w:p>
    <w:p w14:paraId="1CB9F85A" w14:textId="19704FBF" w:rsidR="008E1BD7"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46739B">
        <w:rPr>
          <w:rFonts w:ascii="Arial Unicode MS" w:hAnsi="Arial Unicode MS"/>
          <w:color w:val="5F5F5F"/>
        </w:rPr>
        <w:t>罕見疾病藥物未經查驗登記或有前條第一項第三款、第四款情形之一者，政府機關、醫療機構、罕見疾病病人與家屬及相關基金會、學會、協會，得專案申請中央主管機關許可。但不得作為營利用途</w:t>
      </w:r>
      <w:r w:rsidR="008E1BD7">
        <w:rPr>
          <w:rFonts w:ascii="Arial Unicode MS" w:hAnsi="Arial Unicode MS"/>
          <w:color w:val="5F5F5F"/>
        </w:rPr>
        <w:t>。</w:t>
      </w:r>
    </w:p>
    <w:p w14:paraId="2705AAE3" w14:textId="6F0BEA65" w:rsidR="008E1BD7" w:rsidRDefault="00D8008E" w:rsidP="00C629DF">
      <w:pPr>
        <w:ind w:leftChars="50" w:left="100"/>
        <w:jc w:val="both"/>
        <w:rPr>
          <w:rFonts w:ascii="Arial Unicode MS" w:hAnsi="Arial Unicode MS"/>
          <w:color w:val="5F5F5F"/>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8E1BD7" w:rsidRPr="001414BE">
        <w:rPr>
          <w:rFonts w:ascii="Arial Unicode MS" w:hAnsi="Arial Unicode MS"/>
          <w:color w:val="666699"/>
        </w:rPr>
        <w:t>前項專案申請，中央主管機關於必要時得委託或指定相關機構或團體辦理</w:t>
      </w:r>
      <w:r w:rsidR="008E1BD7">
        <w:rPr>
          <w:rFonts w:ascii="Arial Unicode MS" w:hAnsi="Arial Unicode MS"/>
          <w:color w:val="5F5F5F"/>
        </w:rPr>
        <w:t>。</w:t>
      </w:r>
    </w:p>
    <w:p w14:paraId="675AF0D1" w14:textId="3296221E" w:rsidR="00DD68CF" w:rsidRPr="0046739B" w:rsidRDefault="00D8008E" w:rsidP="00C629DF">
      <w:pPr>
        <w:ind w:leftChars="50" w:left="100"/>
        <w:jc w:val="both"/>
        <w:rPr>
          <w:rFonts w:ascii="Arial Unicode MS" w:hAnsi="Arial Unicode MS"/>
          <w:color w:val="5F5F5F"/>
        </w:rPr>
      </w:pPr>
      <w:r w:rsidRPr="003E2FDD">
        <w:rPr>
          <w:rFonts w:ascii="Calibri" w:hAnsi="Calibri"/>
          <w:color w:val="404040"/>
          <w:sz w:val="18"/>
        </w:rPr>
        <w:t>﹝</w:t>
      </w:r>
      <w:r w:rsidR="008E1BD7" w:rsidRPr="005C4210">
        <w:rPr>
          <w:rFonts w:ascii="Calibri" w:hAnsi="Calibri"/>
          <w:color w:val="404040"/>
          <w:sz w:val="18"/>
        </w:rPr>
        <w:t>3</w:t>
      </w:r>
      <w:r w:rsidR="008E1BD7" w:rsidRPr="005C4210">
        <w:rPr>
          <w:rFonts w:ascii="Calibri" w:hAnsi="Calibri"/>
          <w:color w:val="404040"/>
          <w:sz w:val="18"/>
        </w:rPr>
        <w:t>﹞</w:t>
      </w:r>
      <w:r w:rsidR="00DD68CF" w:rsidRPr="0046739B">
        <w:rPr>
          <w:rFonts w:ascii="Arial Unicode MS" w:hAnsi="Arial Unicode MS"/>
          <w:color w:val="5F5F5F"/>
        </w:rPr>
        <w:t>前二項專案申請應備之書證資料、審查之程序及其他相關事項，由中央主管機關定之。</w:t>
      </w:r>
      <w:r w:rsidR="00D30C01" w:rsidRPr="00D30C01">
        <w:rPr>
          <w:rFonts w:ascii="新細明體" w:hAnsi="新細明體" w:hint="eastAsia"/>
          <w:color w:val="FFFFFF"/>
        </w:rPr>
        <w:t>∴</w:t>
      </w:r>
    </w:p>
    <w:p w14:paraId="26D56D3A" w14:textId="77777777" w:rsidR="00DD68CF" w:rsidRPr="006739D0" w:rsidRDefault="00C629DF" w:rsidP="00C629DF">
      <w:pPr>
        <w:pStyle w:val="2"/>
        <w:rPr>
          <w:color w:val="800000"/>
        </w:rPr>
      </w:pPr>
      <w:bookmarkStart w:id="20" w:name="a20"/>
      <w:bookmarkEnd w:id="20"/>
      <w:r>
        <w:rPr>
          <w:color w:val="800000"/>
        </w:rPr>
        <w:t>第</w:t>
      </w:r>
      <w:r>
        <w:rPr>
          <w:color w:val="800000"/>
        </w:rPr>
        <w:t>20</w:t>
      </w:r>
      <w:r>
        <w:rPr>
          <w:color w:val="800000"/>
        </w:rPr>
        <w:t>條</w:t>
      </w:r>
      <w:r w:rsidR="00DD68CF" w:rsidRPr="006739D0">
        <w:rPr>
          <w:color w:val="800000"/>
        </w:rPr>
        <w:t>（藥物之回收及許可證之廢止）</w:t>
      </w:r>
      <w:r w:rsidR="003036C6" w:rsidRPr="00F211CA">
        <w:rPr>
          <w:rFonts w:hint="eastAsia"/>
          <w:color w:val="5F5F5F"/>
          <w:sz w:val="18"/>
        </w:rPr>
        <w:t>【相關罰則】</w:t>
      </w:r>
      <w:hyperlink w:anchor="a30" w:history="1">
        <w:r w:rsidR="003036C6" w:rsidRPr="00F211CA">
          <w:rPr>
            <w:rStyle w:val="a3"/>
            <w:color w:val="5F5F5F"/>
            <w:sz w:val="18"/>
          </w:rPr>
          <w:t>§30</w:t>
        </w:r>
      </w:hyperlink>
    </w:p>
    <w:p w14:paraId="64CC01BD" w14:textId="6CAC9A6E" w:rsidR="00DD68CF" w:rsidRPr="00B56BF7" w:rsidRDefault="00D8008E" w:rsidP="00C629DF">
      <w:pPr>
        <w:ind w:leftChars="50" w:left="100"/>
        <w:jc w:val="both"/>
        <w:rPr>
          <w:rFonts w:ascii="Arial Unicode MS" w:hAnsi="Arial Unicode MS"/>
          <w:color w:val="17365D"/>
        </w:rPr>
      </w:pPr>
      <w:r w:rsidRPr="003E2FDD">
        <w:rPr>
          <w:rFonts w:ascii="Calibri" w:hAnsi="Calibri"/>
          <w:color w:val="404040"/>
          <w:sz w:val="18"/>
        </w:rPr>
        <w:t>﹝</w:t>
      </w:r>
      <w:r w:rsidR="008E1BD7" w:rsidRPr="008E1BD7">
        <w:rPr>
          <w:rFonts w:ascii="Calibri" w:hAnsi="Calibri"/>
          <w:color w:val="404040"/>
          <w:sz w:val="18"/>
        </w:rPr>
        <w:t>1</w:t>
      </w:r>
      <w:r w:rsidR="008E1BD7" w:rsidRPr="008E1BD7">
        <w:rPr>
          <w:rFonts w:ascii="Calibri" w:hAnsi="Calibri"/>
          <w:color w:val="404040"/>
          <w:sz w:val="18"/>
        </w:rPr>
        <w:t>﹞</w:t>
      </w:r>
      <w:r w:rsidR="00DD68CF" w:rsidRPr="00B56BF7">
        <w:rPr>
          <w:rFonts w:ascii="Arial Unicode MS" w:hAnsi="Arial Unicode MS"/>
          <w:color w:val="17365D"/>
        </w:rPr>
        <w:t>罕見疾病藥物經認定有危害人體健康之情事或有危害之虞者，中央主管機關得命藥商或專案申請者於期限內回收。必要時，並得廢止該藥物之許可。</w:t>
      </w:r>
    </w:p>
    <w:p w14:paraId="016BAE4B" w14:textId="77777777" w:rsidR="00DD68CF" w:rsidRPr="006739D0" w:rsidRDefault="00C629DF" w:rsidP="00C629DF">
      <w:pPr>
        <w:pStyle w:val="2"/>
      </w:pPr>
      <w:bookmarkStart w:id="21" w:name="a21"/>
      <w:bookmarkEnd w:id="21"/>
      <w:r>
        <w:t>第</w:t>
      </w:r>
      <w:r>
        <w:t>21</w:t>
      </w:r>
      <w:r>
        <w:t>條</w:t>
      </w:r>
      <w:r w:rsidR="00DD68CF" w:rsidRPr="006739D0">
        <w:t>（年報之辦理）</w:t>
      </w:r>
      <w:r w:rsidR="003036C6" w:rsidRPr="00F211CA">
        <w:rPr>
          <w:rFonts w:hint="eastAsia"/>
          <w:color w:val="5F5F5F"/>
          <w:sz w:val="18"/>
        </w:rPr>
        <w:t>【相關罰則】第</w:t>
      </w:r>
      <w:r w:rsidRPr="00F211CA">
        <w:rPr>
          <w:rFonts w:hint="eastAsia"/>
          <w:color w:val="5F5F5F"/>
          <w:sz w:val="18"/>
        </w:rPr>
        <w:t>2</w:t>
      </w:r>
      <w:r w:rsidR="003036C6" w:rsidRPr="00F211CA">
        <w:rPr>
          <w:rFonts w:hint="eastAsia"/>
          <w:color w:val="5F5F5F"/>
          <w:sz w:val="18"/>
        </w:rPr>
        <w:t>項～</w:t>
      </w:r>
      <w:hyperlink w:anchor="a31" w:history="1">
        <w:r w:rsidR="003036C6" w:rsidRPr="00F211CA">
          <w:rPr>
            <w:rStyle w:val="a3"/>
            <w:color w:val="5F5F5F"/>
            <w:sz w:val="18"/>
          </w:rPr>
          <w:t>§31</w:t>
        </w:r>
      </w:hyperlink>
    </w:p>
    <w:p w14:paraId="1125D2D6" w14:textId="7A378C25" w:rsidR="008E1BD7" w:rsidRDefault="00D8008E" w:rsidP="00C629DF">
      <w:pPr>
        <w:ind w:leftChars="50" w:left="100"/>
        <w:jc w:val="both"/>
        <w:rPr>
          <w:rFonts w:ascii="Arial Unicode MS" w:hAnsi="Arial Unicode MS"/>
          <w:color w:val="17365D"/>
        </w:rPr>
      </w:pPr>
      <w:r w:rsidRPr="003E2FDD">
        <w:rPr>
          <w:rFonts w:ascii="Calibri" w:hAnsi="Calibri"/>
          <w:color w:val="404040"/>
          <w:sz w:val="18"/>
        </w:rPr>
        <w:t>﹝</w:t>
      </w:r>
      <w:r w:rsidR="008E1BD7" w:rsidRPr="008E1BD7">
        <w:rPr>
          <w:rFonts w:ascii="Calibri" w:hAnsi="Calibri"/>
          <w:color w:val="404040"/>
          <w:sz w:val="18"/>
        </w:rPr>
        <w:t>1</w:t>
      </w:r>
      <w:r w:rsidR="008E1BD7" w:rsidRPr="008E1BD7">
        <w:rPr>
          <w:rFonts w:ascii="Calibri" w:hAnsi="Calibri"/>
          <w:color w:val="404040"/>
          <w:sz w:val="18"/>
        </w:rPr>
        <w:t>﹞</w:t>
      </w:r>
      <w:r w:rsidR="00DD68CF" w:rsidRPr="00B56BF7">
        <w:rPr>
          <w:rFonts w:ascii="Arial Unicode MS" w:hAnsi="Arial Unicode MS"/>
          <w:color w:val="17365D"/>
        </w:rPr>
        <w:t>經依本法核准上市或專案申請之罕見疾病藥物，應由中央主管機關編列年報，載明其使用數量、人數、不良反應及其他相關報告等資料</w:t>
      </w:r>
      <w:r w:rsidR="008E1BD7">
        <w:rPr>
          <w:rFonts w:ascii="Arial Unicode MS" w:hAnsi="Arial Unicode MS"/>
          <w:color w:val="17365D"/>
        </w:rPr>
        <w:t>。</w:t>
      </w:r>
    </w:p>
    <w:p w14:paraId="6F541AB0" w14:textId="1D1E1B09" w:rsidR="00DD68CF" w:rsidRPr="00B56BF7" w:rsidRDefault="00D8008E" w:rsidP="00C629DF">
      <w:pPr>
        <w:ind w:leftChars="50" w:left="100"/>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DD68CF" w:rsidRPr="00B56BF7">
        <w:rPr>
          <w:rFonts w:ascii="Arial Unicode MS" w:hAnsi="Arial Unicode MS"/>
          <w:color w:val="666699"/>
        </w:rPr>
        <w:t>藥商及專案申請者應提供相關資料，配合前項年報之辦理。</w:t>
      </w:r>
    </w:p>
    <w:p w14:paraId="6DB1653C" w14:textId="77777777" w:rsidR="008E1BD7" w:rsidRDefault="00C629DF" w:rsidP="00C629DF">
      <w:pPr>
        <w:pStyle w:val="2"/>
        <w:rPr>
          <w:rFonts w:ascii="新細明體" w:hAnsi="新細明體"/>
          <w:color w:val="FFFFFF"/>
        </w:rPr>
      </w:pPr>
      <w:bookmarkStart w:id="22" w:name="a22"/>
      <w:bookmarkEnd w:id="22"/>
      <w:r>
        <w:t>第</w:t>
      </w:r>
      <w:r>
        <w:t>22</w:t>
      </w:r>
      <w:r>
        <w:t>條</w:t>
      </w:r>
      <w:r w:rsidR="00DD68CF" w:rsidRPr="006739D0">
        <w:t>（非罕見疾病藥物之查驗登記及專案申請）</w:t>
      </w:r>
      <w:r w:rsidR="008E1BD7">
        <w:rPr>
          <w:rFonts w:ascii="新細明體" w:hAnsi="新細明體" w:hint="eastAsia"/>
          <w:color w:val="FFFFFF"/>
        </w:rPr>
        <w:t>∵</w:t>
      </w:r>
    </w:p>
    <w:p w14:paraId="35A85EA3" w14:textId="4005A6EA" w:rsidR="00C55E55" w:rsidRPr="00297A5B" w:rsidRDefault="00D8008E" w:rsidP="00C55E55">
      <w:pPr>
        <w:ind w:left="142"/>
        <w:jc w:val="both"/>
        <w:rPr>
          <w:rFonts w:ascii="Arial Unicode MS" w:hAnsi="Arial Unicode MS"/>
          <w:color w:val="17365D"/>
          <w:szCs w:val="20"/>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C55E55" w:rsidRPr="00297A5B">
        <w:rPr>
          <w:rFonts w:ascii="Arial Unicode MS" w:hAnsi="Arial Unicode MS" w:hint="eastAsia"/>
          <w:color w:val="17365D"/>
          <w:szCs w:val="20"/>
        </w:rPr>
        <w:t>非罕見疾病藥物</w:t>
      </w:r>
      <w:r w:rsidR="00C55E55" w:rsidRPr="00B56BF7">
        <w:rPr>
          <w:rFonts w:ascii="Arial Unicode MS" w:hAnsi="Arial Unicode MS"/>
          <w:color w:val="17365D"/>
        </w:rPr>
        <w:t>依</w:t>
      </w:r>
      <w:hyperlink r:id="rId42" w:history="1">
        <w:r w:rsidR="00C55E55" w:rsidRPr="00B56BF7">
          <w:rPr>
            <w:rStyle w:val="a3"/>
          </w:rPr>
          <w:t>藥事法</w:t>
        </w:r>
      </w:hyperlink>
      <w:r w:rsidR="00C55E55" w:rsidRPr="00297A5B">
        <w:rPr>
          <w:rFonts w:ascii="Arial Unicode MS" w:hAnsi="Arial Unicode MS" w:hint="eastAsia"/>
          <w:color w:val="17365D"/>
          <w:szCs w:val="20"/>
        </w:rPr>
        <w:t>規定製造或輸入我國確有困難，且經審議會審議認定有助於特定疾病之醫療者，準用本法有關查驗登記及專案申請之規定。</w:t>
      </w:r>
    </w:p>
    <w:p w14:paraId="025845EF" w14:textId="2DC8CE8D" w:rsidR="008E1BD7" w:rsidRDefault="008E1BD7" w:rsidP="00EA11AB">
      <w:pPr>
        <w:pStyle w:val="3"/>
        <w:ind w:left="118"/>
      </w:pPr>
      <w:r>
        <w:rPr>
          <w:rFonts w:hint="eastAsia"/>
        </w:rPr>
        <w:t>--</w:t>
      </w:r>
      <w:r w:rsidRPr="009F5EE7">
        <w:rPr>
          <w:rFonts w:hint="eastAsia"/>
        </w:rPr>
        <w:t>10</w:t>
      </w:r>
      <w:r>
        <w:rPr>
          <w:rFonts w:hint="eastAsia"/>
        </w:rPr>
        <w:t>4</w:t>
      </w:r>
      <w:r w:rsidRPr="009F5EE7">
        <w:t>年</w:t>
      </w:r>
      <w:r>
        <w:rPr>
          <w:rFonts w:hint="eastAsia"/>
        </w:rPr>
        <w:t>1</w:t>
      </w:r>
      <w:r w:rsidRPr="009F5EE7">
        <w:t>月</w:t>
      </w:r>
      <w:r>
        <w:rPr>
          <w:rFonts w:hint="eastAsia"/>
        </w:rPr>
        <w:t>14</w:t>
      </w:r>
      <w:r>
        <w:t>日修正前條文</w:t>
      </w:r>
      <w:r>
        <w:t>--</w:t>
      </w:r>
      <w:hyperlink r:id="rId43" w:history="1">
        <w:r>
          <w:rPr>
            <w:rStyle w:val="a3"/>
          </w:rPr>
          <w:t>比對程式</w:t>
        </w:r>
      </w:hyperlink>
    </w:p>
    <w:p w14:paraId="0F03B78C" w14:textId="607A2395" w:rsidR="00DD68CF" w:rsidRPr="00C55E55"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C55E55">
        <w:rPr>
          <w:rFonts w:ascii="Arial Unicode MS" w:hAnsi="Arial Unicode MS"/>
          <w:color w:val="5F5F5F"/>
        </w:rPr>
        <w:t>非罕見疾病藥物依</w:t>
      </w:r>
      <w:hyperlink r:id="rId44" w:history="1">
        <w:r w:rsidR="00DD68CF" w:rsidRPr="00C55E55">
          <w:rPr>
            <w:rStyle w:val="a3"/>
            <w:color w:val="5F5F5F"/>
          </w:rPr>
          <w:t>藥事法</w:t>
        </w:r>
      </w:hyperlink>
      <w:r w:rsidR="00DD68CF" w:rsidRPr="00C55E55">
        <w:rPr>
          <w:rFonts w:ascii="Arial Unicode MS" w:hAnsi="Arial Unicode MS"/>
          <w:color w:val="5F5F5F"/>
        </w:rPr>
        <w:t>規定製造或輸入我國確有困難，且經委員會審議認定有助於特定疾病之醫療者，準用本法有關查驗登記及專案申請之規定。</w:t>
      </w:r>
      <w:r w:rsidR="00D30C01" w:rsidRPr="00D30C01">
        <w:rPr>
          <w:rFonts w:ascii="新細明體" w:hAnsi="新細明體" w:hint="eastAsia"/>
          <w:color w:val="FFFFFF"/>
        </w:rPr>
        <w:t>∴</w:t>
      </w:r>
    </w:p>
    <w:p w14:paraId="5A40FDD9" w14:textId="77777777" w:rsidR="008E1BD7" w:rsidRDefault="00C629DF" w:rsidP="00C629DF">
      <w:pPr>
        <w:pStyle w:val="2"/>
      </w:pPr>
      <w:r>
        <w:t>第</w:t>
      </w:r>
      <w:r>
        <w:t>23</w:t>
      </w:r>
      <w:r>
        <w:t>條</w:t>
      </w:r>
      <w:r w:rsidR="00DD68CF" w:rsidRPr="006739D0">
        <w:t>（公告之義務</w:t>
      </w:r>
      <w:r w:rsidR="008E1BD7">
        <w:t>）</w:t>
      </w:r>
    </w:p>
    <w:p w14:paraId="099F5DDB" w14:textId="3B40CECA" w:rsidR="00DD68CF" w:rsidRPr="00B56BF7" w:rsidRDefault="00D8008E" w:rsidP="00C629DF">
      <w:pPr>
        <w:ind w:leftChars="50" w:left="100"/>
        <w:jc w:val="both"/>
        <w:rPr>
          <w:rFonts w:ascii="Arial Unicode MS" w:hAnsi="Arial Unicode MS"/>
          <w:color w:val="17365D"/>
        </w:rPr>
      </w:pPr>
      <w:r w:rsidRPr="003E2FDD">
        <w:rPr>
          <w:rFonts w:ascii="Calibri" w:hAnsi="Calibri"/>
          <w:color w:val="404040"/>
          <w:sz w:val="18"/>
        </w:rPr>
        <w:t>﹝</w:t>
      </w:r>
      <w:r w:rsidR="008E1BD7" w:rsidRPr="005C4210">
        <w:rPr>
          <w:rFonts w:ascii="Calibri" w:hAnsi="Calibri"/>
          <w:color w:val="404040"/>
          <w:sz w:val="18"/>
        </w:rPr>
        <w:t>1</w:t>
      </w:r>
      <w:r w:rsidR="008E1BD7" w:rsidRPr="005C4210">
        <w:rPr>
          <w:rFonts w:ascii="Calibri" w:hAnsi="Calibri"/>
          <w:color w:val="404040"/>
          <w:sz w:val="18"/>
        </w:rPr>
        <w:t>﹞</w:t>
      </w:r>
      <w:r w:rsidR="00DD68CF" w:rsidRPr="00B56BF7">
        <w:rPr>
          <w:rFonts w:ascii="Arial Unicode MS" w:hAnsi="Arial Unicode MS"/>
          <w:color w:val="17365D"/>
        </w:rPr>
        <w:t>罕見疾病及藥物之認定、許可、撤銷及廢止，中央主管機關應定期公告之。</w:t>
      </w:r>
    </w:p>
    <w:p w14:paraId="2FD92064" w14:textId="77777777" w:rsidR="008E1BD7" w:rsidRDefault="00C629DF" w:rsidP="00C629DF">
      <w:pPr>
        <w:pStyle w:val="2"/>
      </w:pPr>
      <w:bookmarkStart w:id="23" w:name="a24"/>
      <w:bookmarkEnd w:id="23"/>
      <w:r>
        <w:t>第</w:t>
      </w:r>
      <w:r>
        <w:t>24</w:t>
      </w:r>
      <w:r>
        <w:t>條</w:t>
      </w:r>
      <w:r w:rsidR="00DD68CF" w:rsidRPr="006739D0">
        <w:t>（規費之繳納</w:t>
      </w:r>
      <w:r w:rsidR="008E1BD7">
        <w:t>）</w:t>
      </w:r>
    </w:p>
    <w:p w14:paraId="53443647" w14:textId="6DFE5826" w:rsidR="00DD68CF" w:rsidRPr="00B56BF7" w:rsidRDefault="00D8008E" w:rsidP="00C629DF">
      <w:pPr>
        <w:ind w:leftChars="50" w:left="100"/>
        <w:jc w:val="both"/>
        <w:rPr>
          <w:rFonts w:ascii="Arial Unicode MS" w:hAnsi="Arial Unicode MS"/>
          <w:color w:val="17365D"/>
        </w:rPr>
      </w:pPr>
      <w:r w:rsidRPr="003E2FDD">
        <w:rPr>
          <w:rFonts w:ascii="Calibri" w:hAnsi="Calibri"/>
          <w:color w:val="404040"/>
          <w:sz w:val="18"/>
        </w:rPr>
        <w:t>﹝</w:t>
      </w:r>
      <w:r w:rsidR="008E1BD7" w:rsidRPr="005C4210">
        <w:rPr>
          <w:rFonts w:ascii="Calibri" w:hAnsi="Calibri"/>
          <w:color w:val="404040"/>
          <w:sz w:val="18"/>
        </w:rPr>
        <w:t>1</w:t>
      </w:r>
      <w:r w:rsidR="008E1BD7" w:rsidRPr="005C4210">
        <w:rPr>
          <w:rFonts w:ascii="Calibri" w:hAnsi="Calibri"/>
          <w:color w:val="404040"/>
          <w:sz w:val="18"/>
        </w:rPr>
        <w:t>﹞</w:t>
      </w:r>
      <w:r w:rsidR="00DD68CF" w:rsidRPr="00B56BF7">
        <w:rPr>
          <w:rFonts w:ascii="Arial Unicode MS" w:hAnsi="Arial Unicode MS"/>
          <w:color w:val="17365D"/>
        </w:rPr>
        <w:t>依本法申請查驗登記、臨床試驗、許可證之核發、展延或專案申請者，應繳納審查費、登記費或證照費；其費額，由中央主管機關</w:t>
      </w:r>
      <w:hyperlink r:id="rId45" w:history="1">
        <w:r w:rsidR="00DD68CF" w:rsidRPr="00455AAD">
          <w:rPr>
            <w:rStyle w:val="a3"/>
            <w:rFonts w:ascii="Arial Unicode MS" w:hAnsi="Arial Unicode MS"/>
          </w:rPr>
          <w:t>定之</w:t>
        </w:r>
      </w:hyperlink>
      <w:r w:rsidR="00DD68CF" w:rsidRPr="00B56BF7">
        <w:rPr>
          <w:rFonts w:ascii="Arial Unicode MS" w:hAnsi="Arial Unicode MS"/>
          <w:color w:val="17365D"/>
        </w:rPr>
        <w:t>。</w:t>
      </w:r>
    </w:p>
    <w:p w14:paraId="78D75874" w14:textId="77777777" w:rsidR="008E1BD7" w:rsidRDefault="00C629DF" w:rsidP="00C629DF">
      <w:pPr>
        <w:pStyle w:val="2"/>
        <w:rPr>
          <w:rFonts w:ascii="新細明體" w:hAnsi="新細明體"/>
          <w:color w:val="FFFFFF"/>
        </w:rPr>
      </w:pPr>
      <w:bookmarkStart w:id="24" w:name="a25"/>
      <w:bookmarkEnd w:id="24"/>
      <w:r>
        <w:t>第</w:t>
      </w:r>
      <w:r>
        <w:t>25</w:t>
      </w:r>
      <w:r>
        <w:t>條</w:t>
      </w:r>
      <w:r w:rsidR="00DD68CF" w:rsidRPr="006739D0">
        <w:t>（獎勵辦法）</w:t>
      </w:r>
      <w:r w:rsidR="008E1BD7">
        <w:rPr>
          <w:rFonts w:ascii="新細明體" w:hAnsi="新細明體" w:hint="eastAsia"/>
          <w:color w:val="FFFFFF"/>
        </w:rPr>
        <w:t>∵</w:t>
      </w:r>
    </w:p>
    <w:p w14:paraId="79C11851" w14:textId="7E79B3E3" w:rsidR="00DD68CF" w:rsidRPr="00B56BF7" w:rsidRDefault="00D8008E" w:rsidP="00C629DF">
      <w:pPr>
        <w:ind w:leftChars="50" w:left="100"/>
        <w:jc w:val="both"/>
        <w:rPr>
          <w:rFonts w:ascii="Arial Unicode MS" w:hAnsi="Arial Unicode MS"/>
          <w:color w:val="17365D"/>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B56BF7">
        <w:rPr>
          <w:rFonts w:ascii="Arial Unicode MS" w:hAnsi="Arial Unicode MS"/>
          <w:color w:val="17365D"/>
        </w:rPr>
        <w:t>主管機關得獎勵罕見疾病藥物或維持生命所需之特殊營養食品之供應、製造及研究發展；其獎勵對象、方式或被獎勵者應遵循事項之</w:t>
      </w:r>
      <w:hyperlink r:id="rId46" w:history="1">
        <w:r w:rsidR="00DD68CF" w:rsidRPr="00EC487D">
          <w:rPr>
            <w:rStyle w:val="a3"/>
            <w:rFonts w:ascii="Arial Unicode MS" w:hAnsi="Arial Unicode MS"/>
          </w:rPr>
          <w:t>辦法</w:t>
        </w:r>
      </w:hyperlink>
      <w:r w:rsidR="00DD68CF" w:rsidRPr="00B56BF7">
        <w:rPr>
          <w:rFonts w:ascii="Arial Unicode MS" w:hAnsi="Arial Unicode MS"/>
          <w:color w:val="17365D"/>
        </w:rPr>
        <w:t>，由主管機關定之。</w:t>
      </w:r>
    </w:p>
    <w:p w14:paraId="205043E3" w14:textId="0775E93C" w:rsidR="008E1BD7" w:rsidRDefault="008E1BD7" w:rsidP="00C629DF">
      <w:pPr>
        <w:pStyle w:val="3"/>
        <w:ind w:left="118"/>
      </w:pPr>
      <w:r>
        <w:rPr>
          <w:rFonts w:hint="eastAsia"/>
        </w:rPr>
        <w:t>--</w:t>
      </w:r>
      <w:r w:rsidRPr="006739D0">
        <w:rPr>
          <w:rFonts w:hint="eastAsia"/>
        </w:rPr>
        <w:t>94</w:t>
      </w:r>
      <w:r w:rsidRPr="006739D0">
        <w:rPr>
          <w:rFonts w:hint="eastAsia"/>
        </w:rPr>
        <w:t>年</w:t>
      </w:r>
      <w:r w:rsidRPr="006739D0">
        <w:rPr>
          <w:rFonts w:hint="eastAsia"/>
        </w:rPr>
        <w:t>1</w:t>
      </w:r>
      <w:r w:rsidRPr="006739D0">
        <w:rPr>
          <w:rFonts w:hint="eastAsia"/>
        </w:rPr>
        <w:t>月</w:t>
      </w:r>
      <w:r w:rsidRPr="006739D0">
        <w:rPr>
          <w:rFonts w:hint="eastAsia"/>
        </w:rPr>
        <w:t>19</w:t>
      </w:r>
      <w:r>
        <w:rPr>
          <w:rFonts w:hint="eastAsia"/>
        </w:rPr>
        <w:t>日修正前條文</w:t>
      </w:r>
      <w:r>
        <w:rPr>
          <w:rFonts w:hint="eastAsia"/>
        </w:rPr>
        <w:t>--</w:t>
      </w:r>
      <w:hyperlink r:id="rId47" w:history="1">
        <w:r w:rsidRPr="005C530E">
          <w:rPr>
            <w:szCs w:val="20"/>
            <w:u w:val="single"/>
          </w:rPr>
          <w:t>比對程式</w:t>
        </w:r>
      </w:hyperlink>
    </w:p>
    <w:p w14:paraId="3C8A8FB8" w14:textId="29849113" w:rsidR="00DD68CF" w:rsidRPr="0046739B"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lastRenderedPageBreak/>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46739B">
        <w:rPr>
          <w:rFonts w:ascii="Arial Unicode MS" w:hAnsi="Arial Unicode MS"/>
          <w:color w:val="5F5F5F"/>
        </w:rPr>
        <w:t>中央主管機關得獎勵罕見疾病藥物之供應、製造及研究發展；其獎勵對象、方式及被獎勵者應遵行事項之辦法，由中央主管機關定之。</w:t>
      </w:r>
      <w:r w:rsidR="00D30C01" w:rsidRPr="00D30C01">
        <w:rPr>
          <w:rFonts w:ascii="新細明體" w:hAnsi="新細明體" w:hint="eastAsia"/>
          <w:color w:val="FFFFFF"/>
        </w:rPr>
        <w:t>∴</w:t>
      </w:r>
    </w:p>
    <w:p w14:paraId="28FF9E77" w14:textId="77777777" w:rsidR="008E1BD7" w:rsidRDefault="00C629DF" w:rsidP="00C629DF">
      <w:pPr>
        <w:pStyle w:val="2"/>
        <w:rPr>
          <w:rFonts w:ascii="新細明體" w:hAnsi="新細明體"/>
          <w:color w:val="FFFFFF"/>
        </w:rPr>
      </w:pPr>
      <w:bookmarkStart w:id="25" w:name="a26"/>
      <w:bookmarkEnd w:id="25"/>
      <w:r>
        <w:t>第</w:t>
      </w:r>
      <w:r>
        <w:t>26</w:t>
      </w:r>
      <w:r>
        <w:t>條</w:t>
      </w:r>
      <w:r w:rsidR="00DD68CF" w:rsidRPr="006739D0">
        <w:t>（禁藥或偽藥擅自製造、輸入、販賣等行為之處罰）</w:t>
      </w:r>
      <w:r w:rsidR="008E1BD7">
        <w:rPr>
          <w:rFonts w:ascii="新細明體" w:hAnsi="新細明體" w:hint="eastAsia"/>
          <w:color w:val="FFFFFF"/>
        </w:rPr>
        <w:t>∵</w:t>
      </w:r>
    </w:p>
    <w:p w14:paraId="7F6680CB" w14:textId="684F9184" w:rsidR="00C55E55" w:rsidRPr="00297A5B" w:rsidRDefault="00D8008E" w:rsidP="00C55E55">
      <w:pPr>
        <w:ind w:left="142"/>
        <w:jc w:val="both"/>
        <w:rPr>
          <w:rFonts w:ascii="Arial Unicode MS" w:hAnsi="Arial Unicode MS"/>
          <w:color w:val="17365D"/>
          <w:szCs w:val="20"/>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C55E55" w:rsidRPr="00297A5B">
        <w:rPr>
          <w:rFonts w:ascii="Arial Unicode MS" w:hAnsi="Arial Unicode MS" w:hint="eastAsia"/>
          <w:color w:val="17365D"/>
          <w:szCs w:val="20"/>
        </w:rPr>
        <w:t>擅自製造、輸入未經許可之罕見疾病藥物者，或明知未經許可之罕見疾病藥物，而販賣、供應、調劑、運送、寄藏、媒介、轉讓或意圖販賣而陳列者，依藥事法</w:t>
      </w:r>
      <w:r w:rsidR="00EA11AB" w:rsidRPr="00B56BF7">
        <w:rPr>
          <w:rFonts w:ascii="Arial Unicode MS" w:hAnsi="Arial Unicode MS"/>
          <w:color w:val="17365D"/>
        </w:rPr>
        <w:t>第</w:t>
      </w:r>
      <w:hyperlink r:id="rId48" w:anchor="a82" w:history="1">
        <w:r w:rsidR="00EA11AB" w:rsidRPr="00B56BF7">
          <w:rPr>
            <w:rStyle w:val="a3"/>
          </w:rPr>
          <w:t>八十二</w:t>
        </w:r>
      </w:hyperlink>
      <w:r w:rsidR="00EA11AB" w:rsidRPr="00B56BF7">
        <w:rPr>
          <w:rFonts w:ascii="Arial Unicode MS" w:hAnsi="Arial Unicode MS"/>
          <w:color w:val="17365D"/>
        </w:rPr>
        <w:t>條</w:t>
      </w:r>
      <w:r w:rsidR="00C55E55" w:rsidRPr="00297A5B">
        <w:rPr>
          <w:rFonts w:ascii="Arial Unicode MS" w:hAnsi="Arial Unicode MS" w:hint="eastAsia"/>
          <w:color w:val="17365D"/>
          <w:szCs w:val="20"/>
        </w:rPr>
        <w:t>、</w:t>
      </w:r>
      <w:r w:rsidR="00EA11AB" w:rsidRPr="00B56BF7">
        <w:rPr>
          <w:rFonts w:ascii="Arial Unicode MS" w:hAnsi="Arial Unicode MS"/>
          <w:color w:val="17365D"/>
        </w:rPr>
        <w:t>第</w:t>
      </w:r>
      <w:hyperlink r:id="rId49" w:anchor="a83" w:history="1">
        <w:r w:rsidR="00EA11AB" w:rsidRPr="00B56BF7">
          <w:rPr>
            <w:rStyle w:val="a3"/>
          </w:rPr>
          <w:t>八十三</w:t>
        </w:r>
      </w:hyperlink>
      <w:r w:rsidR="00EA11AB" w:rsidRPr="00B56BF7">
        <w:rPr>
          <w:rFonts w:ascii="Arial Unicode MS" w:hAnsi="Arial Unicode MS"/>
          <w:color w:val="17365D"/>
        </w:rPr>
        <w:t>條</w:t>
      </w:r>
      <w:r w:rsidR="00C55E55" w:rsidRPr="00297A5B">
        <w:rPr>
          <w:rFonts w:ascii="Arial Unicode MS" w:hAnsi="Arial Unicode MS" w:hint="eastAsia"/>
          <w:color w:val="17365D"/>
          <w:szCs w:val="20"/>
        </w:rPr>
        <w:t>規定處罰之。</w:t>
      </w:r>
    </w:p>
    <w:p w14:paraId="68CB08FE" w14:textId="30276E00" w:rsidR="008E1BD7" w:rsidRDefault="008E1BD7" w:rsidP="00EA11AB">
      <w:pPr>
        <w:pStyle w:val="3"/>
        <w:ind w:left="118"/>
      </w:pPr>
      <w:r>
        <w:rPr>
          <w:rFonts w:hint="eastAsia"/>
        </w:rPr>
        <w:t>--</w:t>
      </w:r>
      <w:r w:rsidRPr="009F5EE7">
        <w:rPr>
          <w:rFonts w:hint="eastAsia"/>
        </w:rPr>
        <w:t>10</w:t>
      </w:r>
      <w:r>
        <w:rPr>
          <w:rFonts w:hint="eastAsia"/>
        </w:rPr>
        <w:t>4</w:t>
      </w:r>
      <w:r w:rsidRPr="009F5EE7">
        <w:t>年</w:t>
      </w:r>
      <w:r>
        <w:rPr>
          <w:rFonts w:hint="eastAsia"/>
        </w:rPr>
        <w:t>1</w:t>
      </w:r>
      <w:r w:rsidRPr="009F5EE7">
        <w:t>月</w:t>
      </w:r>
      <w:r>
        <w:rPr>
          <w:rFonts w:hint="eastAsia"/>
        </w:rPr>
        <w:t>14</w:t>
      </w:r>
      <w:r>
        <w:t>日修正前條文</w:t>
      </w:r>
      <w:r>
        <w:t>--</w:t>
      </w:r>
      <w:hyperlink r:id="rId50" w:history="1">
        <w:r>
          <w:rPr>
            <w:rStyle w:val="a3"/>
          </w:rPr>
          <w:t>比對程式</w:t>
        </w:r>
      </w:hyperlink>
    </w:p>
    <w:p w14:paraId="1EC5672F" w14:textId="25B8C226" w:rsidR="00DD68CF" w:rsidRPr="00EA11AB"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EA11AB">
        <w:rPr>
          <w:rFonts w:ascii="Arial Unicode MS" w:hAnsi="Arial Unicode MS"/>
          <w:color w:val="5F5F5F"/>
        </w:rPr>
        <w:t>擅自製造、輸入未經許可之罕見疾病藥物者，或明知未經許可之罕見疾病藥物，而販賣、供應、調劑、運送、寄藏、牙保、轉讓或意圖販賣而陳列者，依藥事法第</w:t>
      </w:r>
      <w:hyperlink r:id="rId51" w:anchor="a82" w:history="1">
        <w:r w:rsidR="00DD68CF" w:rsidRPr="00EA11AB">
          <w:rPr>
            <w:rStyle w:val="a3"/>
            <w:color w:val="5F5F5F"/>
          </w:rPr>
          <w:t>八十二</w:t>
        </w:r>
      </w:hyperlink>
      <w:r w:rsidR="00DD68CF" w:rsidRPr="00EA11AB">
        <w:rPr>
          <w:rFonts w:ascii="Arial Unicode MS" w:hAnsi="Arial Unicode MS"/>
          <w:color w:val="5F5F5F"/>
        </w:rPr>
        <w:t>條、第</w:t>
      </w:r>
      <w:hyperlink r:id="rId52" w:anchor="a83" w:history="1">
        <w:r w:rsidR="00DD68CF" w:rsidRPr="00EA11AB">
          <w:rPr>
            <w:rStyle w:val="a3"/>
            <w:color w:val="5F5F5F"/>
          </w:rPr>
          <w:t>八十三</w:t>
        </w:r>
      </w:hyperlink>
      <w:r w:rsidR="00DD68CF" w:rsidRPr="00EA11AB">
        <w:rPr>
          <w:rFonts w:ascii="Arial Unicode MS" w:hAnsi="Arial Unicode MS"/>
          <w:color w:val="5F5F5F"/>
        </w:rPr>
        <w:t>條規定處罰之。</w:t>
      </w:r>
      <w:r w:rsidR="00D30C01" w:rsidRPr="00D30C01">
        <w:rPr>
          <w:rFonts w:ascii="新細明體" w:hAnsi="新細明體" w:hint="eastAsia"/>
          <w:color w:val="FFFFFF"/>
        </w:rPr>
        <w:t>∴</w:t>
      </w:r>
    </w:p>
    <w:p w14:paraId="47BA8DEB" w14:textId="77777777" w:rsidR="008E1BD7" w:rsidRDefault="00C629DF" w:rsidP="00C629DF">
      <w:pPr>
        <w:pStyle w:val="2"/>
      </w:pPr>
      <w:bookmarkStart w:id="26" w:name="a27"/>
      <w:bookmarkEnd w:id="26"/>
      <w:r>
        <w:t>第</w:t>
      </w:r>
      <w:r>
        <w:t>27</w:t>
      </w:r>
      <w:r>
        <w:t>條</w:t>
      </w:r>
      <w:r w:rsidR="00DD68CF" w:rsidRPr="006739D0">
        <w:t>（違反臨床實驗規定之處罰</w:t>
      </w:r>
      <w:r w:rsidR="008E1BD7">
        <w:t>）</w:t>
      </w:r>
    </w:p>
    <w:p w14:paraId="2014A62E" w14:textId="6F67BAD1" w:rsidR="00DD68CF" w:rsidRDefault="00D8008E" w:rsidP="00C629DF">
      <w:pPr>
        <w:ind w:leftChars="50" w:left="100"/>
        <w:jc w:val="both"/>
        <w:rPr>
          <w:rFonts w:ascii="Arial Unicode MS" w:hAnsi="Arial Unicode MS"/>
          <w:color w:val="17365D"/>
        </w:rPr>
      </w:pPr>
      <w:r w:rsidRPr="003E2FDD">
        <w:rPr>
          <w:rFonts w:ascii="Calibri" w:hAnsi="Calibri"/>
          <w:color w:val="404040"/>
          <w:sz w:val="18"/>
        </w:rPr>
        <w:t>﹝</w:t>
      </w:r>
      <w:r w:rsidR="008E1BD7" w:rsidRPr="005C4210">
        <w:rPr>
          <w:rFonts w:ascii="Calibri" w:hAnsi="Calibri"/>
          <w:color w:val="404040"/>
          <w:sz w:val="18"/>
        </w:rPr>
        <w:t>1</w:t>
      </w:r>
      <w:r w:rsidR="008E1BD7" w:rsidRPr="005C4210">
        <w:rPr>
          <w:rFonts w:ascii="Calibri" w:hAnsi="Calibri"/>
          <w:color w:val="404040"/>
          <w:sz w:val="18"/>
        </w:rPr>
        <w:t>﹞</w:t>
      </w:r>
      <w:r w:rsidR="00DD68CF" w:rsidRPr="00B56BF7">
        <w:rPr>
          <w:rFonts w:ascii="Arial Unicode MS" w:hAnsi="Arial Unicode MS"/>
          <w:color w:val="17365D"/>
        </w:rPr>
        <w:t>違反第</w:t>
      </w:r>
      <w:hyperlink w:anchor="a16" w:history="1">
        <w:r w:rsidR="00DD68CF" w:rsidRPr="00B56BF7">
          <w:rPr>
            <w:rStyle w:val="a3"/>
          </w:rPr>
          <w:t>十六</w:t>
        </w:r>
      </w:hyperlink>
      <w:r w:rsidR="00DD68CF" w:rsidRPr="00B56BF7">
        <w:rPr>
          <w:rFonts w:ascii="Arial Unicode MS" w:hAnsi="Arial Unicode MS"/>
          <w:color w:val="17365D"/>
        </w:rPr>
        <w:t>條規定者，處新台幣三萬元以上十五萬元以下罰鍰；其情節重大者，藥商於二年內不得再申請該藥物之查驗登記，並得處醫療機構一個月以上一年以下停業處分。</w:t>
      </w:r>
    </w:p>
    <w:p w14:paraId="100F15B5" w14:textId="77777777" w:rsidR="008E1BD7" w:rsidRDefault="00C55E55" w:rsidP="00C55E55">
      <w:pPr>
        <w:pStyle w:val="2"/>
      </w:pPr>
      <w:bookmarkStart w:id="27" w:name="a27b1"/>
      <w:bookmarkEnd w:id="27"/>
      <w:r w:rsidRPr="00297A5B">
        <w:rPr>
          <w:rFonts w:hint="eastAsia"/>
        </w:rPr>
        <w:t>第</w:t>
      </w:r>
      <w:r>
        <w:rPr>
          <w:rFonts w:hint="eastAsia"/>
        </w:rPr>
        <w:t>27</w:t>
      </w:r>
      <w:r w:rsidRPr="00297A5B">
        <w:rPr>
          <w:rFonts w:hint="eastAsia"/>
        </w:rPr>
        <w:t>條之</w:t>
      </w:r>
      <w:r>
        <w:rPr>
          <w:rFonts w:hint="eastAsia"/>
        </w:rPr>
        <w:t>1</w:t>
      </w:r>
      <w:r w:rsidRPr="006739D0">
        <w:t>（</w:t>
      </w:r>
      <w:r w:rsidR="00EA11AB" w:rsidRPr="00EA11AB">
        <w:rPr>
          <w:rFonts w:hint="eastAsia"/>
        </w:rPr>
        <w:t>違反不當停止供應罕見疾病藥物規定之處罰</w:t>
      </w:r>
      <w:r w:rsidR="008E1BD7">
        <w:t>）</w:t>
      </w:r>
    </w:p>
    <w:p w14:paraId="24161F23" w14:textId="5F238E4A" w:rsidR="00C55E55" w:rsidRPr="00C55E55" w:rsidRDefault="00D8008E" w:rsidP="00C55E55">
      <w:pPr>
        <w:ind w:left="142"/>
        <w:jc w:val="both"/>
        <w:rPr>
          <w:rFonts w:ascii="Arial Unicode MS" w:hAnsi="Arial Unicode MS"/>
          <w:color w:val="17365D"/>
        </w:rPr>
      </w:pPr>
      <w:r w:rsidRPr="003E2FDD">
        <w:rPr>
          <w:rFonts w:ascii="Calibri" w:hAnsi="Calibri"/>
          <w:color w:val="404040"/>
          <w:sz w:val="18"/>
        </w:rPr>
        <w:t>﹝</w:t>
      </w:r>
      <w:r w:rsidR="008E1BD7" w:rsidRPr="005C4210">
        <w:rPr>
          <w:rFonts w:ascii="Calibri" w:hAnsi="Calibri"/>
          <w:color w:val="404040"/>
          <w:sz w:val="18"/>
        </w:rPr>
        <w:t>1</w:t>
      </w:r>
      <w:r w:rsidR="008E1BD7" w:rsidRPr="005C4210">
        <w:rPr>
          <w:rFonts w:ascii="Calibri" w:hAnsi="Calibri"/>
          <w:color w:val="404040"/>
          <w:sz w:val="18"/>
        </w:rPr>
        <w:t>﹞</w:t>
      </w:r>
      <w:r w:rsidR="00C55E55" w:rsidRPr="00297A5B">
        <w:rPr>
          <w:rFonts w:ascii="Arial Unicode MS" w:hAnsi="Arial Unicode MS" w:hint="eastAsia"/>
          <w:color w:val="17365D"/>
          <w:szCs w:val="20"/>
        </w:rPr>
        <w:t>違反第</w:t>
      </w:r>
      <w:hyperlink w:anchor="a17" w:history="1">
        <w:r w:rsidR="00C55E55" w:rsidRPr="00EA11AB">
          <w:rPr>
            <w:rStyle w:val="a3"/>
            <w:rFonts w:ascii="Arial Unicode MS" w:hAnsi="Arial Unicode MS" w:hint="eastAsia"/>
            <w:szCs w:val="20"/>
          </w:rPr>
          <w:t>十七</w:t>
        </w:r>
      </w:hyperlink>
      <w:r w:rsidR="00C55E55" w:rsidRPr="00297A5B">
        <w:rPr>
          <w:rFonts w:ascii="Arial Unicode MS" w:hAnsi="Arial Unicode MS" w:hint="eastAsia"/>
          <w:color w:val="17365D"/>
          <w:szCs w:val="20"/>
        </w:rPr>
        <w:t>條第四項規定，停止供應罕見疾病藥物，或未於停止日前六個月以書面通知中央主管機關者，處新臺幣十萬元以上五十萬元以下罰鍰，必要時並得廢止該藥物許可證。</w:t>
      </w:r>
    </w:p>
    <w:p w14:paraId="3E40D159" w14:textId="77777777" w:rsidR="008E1BD7" w:rsidRDefault="00C629DF" w:rsidP="00C629DF">
      <w:pPr>
        <w:pStyle w:val="2"/>
      </w:pPr>
      <w:r>
        <w:t>第</w:t>
      </w:r>
      <w:r>
        <w:t>28</w:t>
      </w:r>
      <w:r>
        <w:t>條</w:t>
      </w:r>
      <w:r w:rsidR="00DD68CF" w:rsidRPr="006739D0">
        <w:t>（申請查驗或展延登記提供不實資料之處罰</w:t>
      </w:r>
      <w:r w:rsidR="008E1BD7">
        <w:t>）</w:t>
      </w:r>
    </w:p>
    <w:p w14:paraId="6619C6B8" w14:textId="69C484A1" w:rsidR="00DD68CF" w:rsidRPr="00B56BF7" w:rsidRDefault="00D8008E" w:rsidP="00C629DF">
      <w:pPr>
        <w:ind w:leftChars="50" w:left="100"/>
        <w:jc w:val="both"/>
        <w:rPr>
          <w:rFonts w:ascii="Arial Unicode MS" w:hAnsi="Arial Unicode MS"/>
          <w:color w:val="17365D"/>
        </w:rPr>
      </w:pPr>
      <w:r w:rsidRPr="003E2FDD">
        <w:rPr>
          <w:rFonts w:ascii="Calibri" w:hAnsi="Calibri"/>
          <w:color w:val="404040"/>
          <w:sz w:val="18"/>
        </w:rPr>
        <w:t>﹝</w:t>
      </w:r>
      <w:r w:rsidR="008E1BD7" w:rsidRPr="005C4210">
        <w:rPr>
          <w:rFonts w:ascii="Calibri" w:hAnsi="Calibri"/>
          <w:color w:val="404040"/>
          <w:sz w:val="18"/>
        </w:rPr>
        <w:t>1</w:t>
      </w:r>
      <w:r w:rsidR="008E1BD7" w:rsidRPr="005C4210">
        <w:rPr>
          <w:rFonts w:ascii="Calibri" w:hAnsi="Calibri"/>
          <w:color w:val="404040"/>
          <w:sz w:val="18"/>
        </w:rPr>
        <w:t>﹞</w:t>
      </w:r>
      <w:r w:rsidR="00DD68CF" w:rsidRPr="00B56BF7">
        <w:rPr>
          <w:rFonts w:ascii="Arial Unicode MS" w:hAnsi="Arial Unicode MS"/>
          <w:color w:val="17365D"/>
        </w:rPr>
        <w:t>申請罕見疾病藥物查驗登記或展延登記，提供不實之書證資料者，處新台幣二萬元以上十萬元以下之罰鍰，二年內不得再申請該藥物之查驗登記；其已領取該藥物許可證者，撤銷之；其涉及刑責者，移送司法機關辦理。</w:t>
      </w:r>
    </w:p>
    <w:p w14:paraId="24798313" w14:textId="77777777" w:rsidR="008E1BD7" w:rsidRDefault="00C629DF" w:rsidP="00C629DF">
      <w:pPr>
        <w:pStyle w:val="2"/>
      </w:pPr>
      <w:bookmarkStart w:id="28" w:name="a29"/>
      <w:bookmarkEnd w:id="28"/>
      <w:r>
        <w:t>第</w:t>
      </w:r>
      <w:r>
        <w:t>29</w:t>
      </w:r>
      <w:r>
        <w:t>條</w:t>
      </w:r>
      <w:r w:rsidR="00DD68CF" w:rsidRPr="006739D0">
        <w:t>（專案申請之罕見疾病藥物充作營利用途之處罰</w:t>
      </w:r>
      <w:r w:rsidR="008E1BD7">
        <w:t>）</w:t>
      </w:r>
    </w:p>
    <w:p w14:paraId="6950834E" w14:textId="14CDB6E0" w:rsidR="00DD68CF" w:rsidRPr="00B56BF7" w:rsidRDefault="00D8008E" w:rsidP="00C629DF">
      <w:pPr>
        <w:ind w:leftChars="50" w:left="100"/>
        <w:jc w:val="both"/>
        <w:rPr>
          <w:rFonts w:ascii="Arial Unicode MS" w:hAnsi="Arial Unicode MS"/>
          <w:color w:val="17365D"/>
        </w:rPr>
      </w:pPr>
      <w:r w:rsidRPr="003E2FDD">
        <w:rPr>
          <w:rFonts w:ascii="Calibri" w:hAnsi="Calibri"/>
          <w:color w:val="404040"/>
          <w:sz w:val="18"/>
        </w:rPr>
        <w:t>﹝</w:t>
      </w:r>
      <w:r w:rsidR="008E1BD7" w:rsidRPr="005C4210">
        <w:rPr>
          <w:rFonts w:ascii="Calibri" w:hAnsi="Calibri"/>
          <w:color w:val="404040"/>
          <w:sz w:val="18"/>
        </w:rPr>
        <w:t>1</w:t>
      </w:r>
      <w:r w:rsidR="008E1BD7" w:rsidRPr="005C4210">
        <w:rPr>
          <w:rFonts w:ascii="Calibri" w:hAnsi="Calibri"/>
          <w:color w:val="404040"/>
          <w:sz w:val="18"/>
        </w:rPr>
        <w:t>﹞</w:t>
      </w:r>
      <w:r w:rsidR="00DD68CF" w:rsidRPr="00B56BF7">
        <w:rPr>
          <w:rFonts w:ascii="Arial Unicode MS" w:hAnsi="Arial Unicode MS"/>
          <w:color w:val="17365D"/>
        </w:rPr>
        <w:t>違反第</w:t>
      </w:r>
      <w:hyperlink w:anchor="a19" w:history="1">
        <w:r w:rsidR="00DD68CF" w:rsidRPr="00B56BF7">
          <w:rPr>
            <w:rStyle w:val="a3"/>
          </w:rPr>
          <w:t>十九</w:t>
        </w:r>
      </w:hyperlink>
      <w:r w:rsidR="00DD68CF" w:rsidRPr="00B56BF7">
        <w:rPr>
          <w:rFonts w:ascii="Arial Unicode MS" w:hAnsi="Arial Unicode MS"/>
          <w:color w:val="17365D"/>
        </w:rPr>
        <w:t>條第一項規定，將專案申請之罕見疾病藥物充作營利用途者，處新台幣三萬元以上十五萬元以下罰鍰；其獲取之利益，沒入之；二年內並不得再行提出罕見疾病藥物之專案申請。</w:t>
      </w:r>
    </w:p>
    <w:p w14:paraId="75C6AB2A" w14:textId="77777777" w:rsidR="008E1BD7" w:rsidRDefault="00C629DF" w:rsidP="00C629DF">
      <w:pPr>
        <w:pStyle w:val="2"/>
      </w:pPr>
      <w:bookmarkStart w:id="29" w:name="a30"/>
      <w:bookmarkEnd w:id="29"/>
      <w:r>
        <w:t>第</w:t>
      </w:r>
      <w:r>
        <w:t>30</w:t>
      </w:r>
      <w:r>
        <w:t>條</w:t>
      </w:r>
      <w:r w:rsidR="00DD68CF" w:rsidRPr="006739D0">
        <w:t>（違反限期回收之處罰</w:t>
      </w:r>
      <w:r w:rsidR="008E1BD7">
        <w:t>）</w:t>
      </w:r>
    </w:p>
    <w:p w14:paraId="7A5E13DB" w14:textId="59DEC0E1" w:rsidR="00DD68CF" w:rsidRPr="00B56BF7" w:rsidRDefault="00D8008E" w:rsidP="00C629DF">
      <w:pPr>
        <w:ind w:leftChars="50" w:left="100"/>
        <w:jc w:val="both"/>
        <w:rPr>
          <w:rFonts w:ascii="Arial Unicode MS" w:hAnsi="Arial Unicode MS"/>
          <w:color w:val="17365D"/>
        </w:rPr>
      </w:pPr>
      <w:r w:rsidRPr="003E2FDD">
        <w:rPr>
          <w:rFonts w:ascii="Calibri" w:hAnsi="Calibri"/>
          <w:color w:val="404040"/>
          <w:sz w:val="18"/>
        </w:rPr>
        <w:t>﹝</w:t>
      </w:r>
      <w:r w:rsidR="008E1BD7" w:rsidRPr="005C4210">
        <w:rPr>
          <w:rFonts w:ascii="Calibri" w:hAnsi="Calibri"/>
          <w:color w:val="404040"/>
          <w:sz w:val="18"/>
        </w:rPr>
        <w:t>1</w:t>
      </w:r>
      <w:r w:rsidR="008E1BD7" w:rsidRPr="005C4210">
        <w:rPr>
          <w:rFonts w:ascii="Calibri" w:hAnsi="Calibri"/>
          <w:color w:val="404040"/>
          <w:sz w:val="18"/>
        </w:rPr>
        <w:t>﹞</w:t>
      </w:r>
      <w:r w:rsidR="00DD68CF" w:rsidRPr="00B56BF7">
        <w:rPr>
          <w:rFonts w:ascii="Arial Unicode MS" w:hAnsi="Arial Unicode MS"/>
          <w:color w:val="17365D"/>
        </w:rPr>
        <w:t>違反主管機關依第</w:t>
      </w:r>
      <w:hyperlink w:anchor="a20" w:history="1">
        <w:r w:rsidR="00DD68CF" w:rsidRPr="00B56BF7">
          <w:rPr>
            <w:rStyle w:val="a3"/>
          </w:rPr>
          <w:t>二十</w:t>
        </w:r>
      </w:hyperlink>
      <w:r w:rsidR="00DD68CF" w:rsidRPr="00B56BF7">
        <w:rPr>
          <w:rFonts w:ascii="Arial Unicode MS" w:hAnsi="Arial Unicode MS"/>
          <w:color w:val="17365D"/>
        </w:rPr>
        <w:t>條規定令其限期回收之命令者，處新台幣三萬元以上十五萬元以下罰鍰，並按次連續處罰至回收為止。</w:t>
      </w:r>
    </w:p>
    <w:p w14:paraId="49F83718" w14:textId="77777777" w:rsidR="008E1BD7" w:rsidRDefault="00DD68CF" w:rsidP="00C629DF">
      <w:pPr>
        <w:pStyle w:val="2"/>
      </w:pPr>
      <w:bookmarkStart w:id="30" w:name="a31"/>
      <w:bookmarkEnd w:id="30"/>
      <w:r w:rsidRPr="006739D0">
        <w:t>第</w:t>
      </w:r>
      <w:r w:rsidR="00C629DF">
        <w:t>31</w:t>
      </w:r>
      <w:r w:rsidRPr="006739D0">
        <w:t>條（違反編列年報之處罰</w:t>
      </w:r>
      <w:r w:rsidR="008E1BD7">
        <w:t>）</w:t>
      </w:r>
    </w:p>
    <w:p w14:paraId="79E4832C" w14:textId="2C65BC54" w:rsidR="00DD68CF" w:rsidRPr="00B56BF7" w:rsidRDefault="00D8008E" w:rsidP="00C629DF">
      <w:pPr>
        <w:ind w:leftChars="50" w:left="100"/>
        <w:jc w:val="both"/>
        <w:rPr>
          <w:rFonts w:ascii="Arial Unicode MS" w:hAnsi="Arial Unicode MS"/>
          <w:color w:val="17365D"/>
        </w:rPr>
      </w:pPr>
      <w:r w:rsidRPr="003E2FDD">
        <w:rPr>
          <w:rFonts w:ascii="Calibri" w:hAnsi="Calibri"/>
          <w:color w:val="404040"/>
          <w:sz w:val="18"/>
        </w:rPr>
        <w:t>﹝</w:t>
      </w:r>
      <w:r w:rsidR="008E1BD7" w:rsidRPr="005C4210">
        <w:rPr>
          <w:rFonts w:ascii="Calibri" w:hAnsi="Calibri"/>
          <w:color w:val="404040"/>
          <w:sz w:val="18"/>
        </w:rPr>
        <w:t>1</w:t>
      </w:r>
      <w:r w:rsidR="008E1BD7" w:rsidRPr="005C4210">
        <w:rPr>
          <w:rFonts w:ascii="Calibri" w:hAnsi="Calibri"/>
          <w:color w:val="404040"/>
          <w:sz w:val="18"/>
        </w:rPr>
        <w:t>﹞</w:t>
      </w:r>
      <w:r w:rsidR="00DD68CF" w:rsidRPr="00B56BF7">
        <w:rPr>
          <w:rFonts w:ascii="Arial Unicode MS" w:hAnsi="Arial Unicode MS"/>
          <w:color w:val="17365D"/>
        </w:rPr>
        <w:t>違反第</w:t>
      </w:r>
      <w:hyperlink w:anchor="a21" w:history="1">
        <w:r w:rsidR="00DD68CF" w:rsidRPr="00B56BF7">
          <w:rPr>
            <w:rStyle w:val="a3"/>
          </w:rPr>
          <w:t>二十一</w:t>
        </w:r>
      </w:hyperlink>
      <w:r w:rsidR="00DD68CF" w:rsidRPr="00B56BF7">
        <w:rPr>
          <w:rFonts w:ascii="Arial Unicode MS" w:hAnsi="Arial Unicode MS"/>
          <w:color w:val="17365D"/>
        </w:rPr>
        <w:t>條第二項規定，藥商處新台幣一萬元以上五萬元以下之罰鍰；專案申請者，其再申請罕見疾病藥物，中央主管機關得不予許可。</w:t>
      </w:r>
    </w:p>
    <w:p w14:paraId="0F0633A7" w14:textId="77777777" w:rsidR="008E1BD7" w:rsidRDefault="00DD68CF" w:rsidP="00C629DF">
      <w:pPr>
        <w:pStyle w:val="2"/>
        <w:rPr>
          <w:rFonts w:ascii="新細明體" w:hAnsi="新細明體"/>
          <w:color w:val="FFFFFF"/>
        </w:rPr>
      </w:pPr>
      <w:bookmarkStart w:id="31" w:name="a32"/>
      <w:bookmarkEnd w:id="31"/>
      <w:r w:rsidRPr="006739D0">
        <w:t>第</w:t>
      </w:r>
      <w:r w:rsidR="00C629DF">
        <w:t>32</w:t>
      </w:r>
      <w:r w:rsidRPr="006739D0">
        <w:t>條（罰鍰之處罰機關及強制執行）</w:t>
      </w:r>
      <w:r w:rsidR="008E1BD7">
        <w:rPr>
          <w:rFonts w:ascii="新細明體" w:hAnsi="新細明體" w:hint="eastAsia"/>
          <w:color w:val="FFFFFF"/>
        </w:rPr>
        <w:t>∵</w:t>
      </w:r>
    </w:p>
    <w:p w14:paraId="27256260" w14:textId="75CCFEEB" w:rsidR="008E1BD7" w:rsidRDefault="00D8008E" w:rsidP="00C629DF">
      <w:pPr>
        <w:ind w:leftChars="50" w:left="100"/>
        <w:jc w:val="both"/>
        <w:rPr>
          <w:rFonts w:ascii="Arial Unicode MS" w:hAnsi="Arial Unicode MS"/>
          <w:color w:val="17365D"/>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B56BF7">
        <w:rPr>
          <w:rFonts w:ascii="Arial Unicode MS" w:hAnsi="Arial Unicode MS"/>
          <w:color w:val="17365D"/>
        </w:rPr>
        <w:t>本法所定之罰鍰，由主管機關處罰之</w:t>
      </w:r>
      <w:r w:rsidR="008E1BD7">
        <w:rPr>
          <w:rFonts w:ascii="Arial Unicode MS" w:hAnsi="Arial Unicode MS"/>
          <w:color w:val="17365D"/>
        </w:rPr>
        <w:t>。</w:t>
      </w:r>
    </w:p>
    <w:p w14:paraId="680BA9DA" w14:textId="7853644A" w:rsidR="00DD68CF" w:rsidRPr="00B56BF7" w:rsidRDefault="00D8008E" w:rsidP="00C629DF">
      <w:pPr>
        <w:ind w:leftChars="50" w:left="100"/>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DD68CF" w:rsidRPr="00B56BF7">
        <w:rPr>
          <w:rFonts w:ascii="Arial Unicode MS" w:hAnsi="Arial Unicode MS"/>
          <w:color w:val="666699"/>
        </w:rPr>
        <w:t>前項罰鍰經限期繳納，屆期未繳納者，依法移送強制執行。</w:t>
      </w:r>
    </w:p>
    <w:p w14:paraId="4318247E" w14:textId="06FB76F6" w:rsidR="008E1BD7" w:rsidRDefault="008E1BD7" w:rsidP="00C629DF">
      <w:pPr>
        <w:pStyle w:val="3"/>
        <w:ind w:left="118"/>
      </w:pPr>
      <w:r>
        <w:rPr>
          <w:rFonts w:hint="eastAsia"/>
        </w:rPr>
        <w:t>--</w:t>
      </w:r>
      <w:r w:rsidRPr="006739D0">
        <w:rPr>
          <w:rFonts w:hint="eastAsia"/>
        </w:rPr>
        <w:t>94</w:t>
      </w:r>
      <w:r w:rsidRPr="006739D0">
        <w:rPr>
          <w:rFonts w:hint="eastAsia"/>
        </w:rPr>
        <w:t>年</w:t>
      </w:r>
      <w:r w:rsidRPr="006739D0">
        <w:rPr>
          <w:rFonts w:hint="eastAsia"/>
        </w:rPr>
        <w:t>1</w:t>
      </w:r>
      <w:r w:rsidRPr="006739D0">
        <w:rPr>
          <w:rFonts w:hint="eastAsia"/>
        </w:rPr>
        <w:t>月</w:t>
      </w:r>
      <w:r w:rsidRPr="006739D0">
        <w:rPr>
          <w:rFonts w:hint="eastAsia"/>
        </w:rPr>
        <w:t>19</w:t>
      </w:r>
      <w:r>
        <w:rPr>
          <w:rFonts w:hint="eastAsia"/>
        </w:rPr>
        <w:t>日修正前條文</w:t>
      </w:r>
      <w:r>
        <w:rPr>
          <w:rFonts w:hint="eastAsia"/>
        </w:rPr>
        <w:t>--</w:t>
      </w:r>
      <w:hyperlink r:id="rId53" w:history="1">
        <w:r w:rsidRPr="005C530E">
          <w:rPr>
            <w:szCs w:val="20"/>
            <w:u w:val="single"/>
          </w:rPr>
          <w:t>比對程式</w:t>
        </w:r>
      </w:hyperlink>
    </w:p>
    <w:p w14:paraId="32E18499" w14:textId="29D33BFC" w:rsidR="008E1BD7"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46739B">
        <w:rPr>
          <w:rFonts w:ascii="Arial Unicode MS" w:hAnsi="Arial Unicode MS"/>
          <w:color w:val="5F5F5F"/>
        </w:rPr>
        <w:t>本法所定之罰鍰，由中央及直轄市主管機關處罰之</w:t>
      </w:r>
      <w:r w:rsidR="008E1BD7">
        <w:rPr>
          <w:rFonts w:ascii="Arial Unicode MS" w:hAnsi="Arial Unicode MS"/>
          <w:color w:val="5F5F5F"/>
        </w:rPr>
        <w:t>。</w:t>
      </w:r>
    </w:p>
    <w:p w14:paraId="6BBF84E2" w14:textId="49D6D5F2" w:rsidR="00DD68CF" w:rsidRPr="001414BE" w:rsidRDefault="00D8008E" w:rsidP="00C629DF">
      <w:pPr>
        <w:ind w:leftChars="50" w:left="100"/>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DD68CF" w:rsidRPr="001414BE">
        <w:rPr>
          <w:rFonts w:ascii="Arial Unicode MS" w:hAnsi="Arial Unicode MS"/>
          <w:color w:val="666699"/>
        </w:rPr>
        <w:t>前項罰鍰經限期繳納，屆期不繳納者，移送法院強制執行。</w:t>
      </w:r>
      <w:r w:rsidR="00D30C01" w:rsidRPr="00D30C01">
        <w:rPr>
          <w:rFonts w:ascii="新細明體" w:hAnsi="新細明體" w:hint="eastAsia"/>
          <w:color w:val="FFFFFF"/>
        </w:rPr>
        <w:t>∴</w:t>
      </w:r>
    </w:p>
    <w:p w14:paraId="1F967E1F" w14:textId="77777777" w:rsidR="008E1BD7" w:rsidRDefault="00DD68CF" w:rsidP="00C629DF">
      <w:pPr>
        <w:pStyle w:val="2"/>
        <w:rPr>
          <w:rFonts w:ascii="新細明體" w:hAnsi="新細明體"/>
          <w:color w:val="FFFFFF"/>
        </w:rPr>
      </w:pPr>
      <w:bookmarkStart w:id="32" w:name="a33"/>
      <w:bookmarkEnd w:id="32"/>
      <w:r w:rsidRPr="006739D0">
        <w:t>第</w:t>
      </w:r>
      <w:r w:rsidR="00C629DF">
        <w:t>33</w:t>
      </w:r>
      <w:r w:rsidRPr="006739D0">
        <w:t>條（醫療費用之補助及經費之來源）</w:t>
      </w:r>
      <w:r w:rsidR="008E1BD7">
        <w:rPr>
          <w:rFonts w:ascii="新細明體" w:hAnsi="新細明體" w:hint="eastAsia"/>
          <w:color w:val="FFFFFF"/>
        </w:rPr>
        <w:t>∵</w:t>
      </w:r>
    </w:p>
    <w:p w14:paraId="0A5846DA" w14:textId="44F2F2A8" w:rsidR="008E1BD7" w:rsidRDefault="00D8008E" w:rsidP="00C55E55">
      <w:pPr>
        <w:ind w:left="142"/>
        <w:jc w:val="both"/>
        <w:rPr>
          <w:rFonts w:ascii="Arial Unicode MS" w:hAnsi="Arial Unicode MS"/>
          <w:color w:val="17365D"/>
          <w:szCs w:val="20"/>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C55E55" w:rsidRPr="00297A5B">
        <w:rPr>
          <w:rFonts w:ascii="Arial Unicode MS" w:hAnsi="Arial Unicode MS" w:hint="eastAsia"/>
          <w:color w:val="17365D"/>
          <w:szCs w:val="20"/>
        </w:rPr>
        <w:t>中央主管機關應編列預算，補助罕見疾病預防、篩檢、研究之相關經費及</w:t>
      </w:r>
      <w:r w:rsidR="00EA11AB" w:rsidRPr="001414BE">
        <w:rPr>
          <w:rFonts w:ascii="Arial Unicode MS" w:hAnsi="Arial Unicode MS"/>
          <w:color w:val="17365D"/>
        </w:rPr>
        <w:t>依</w:t>
      </w:r>
      <w:hyperlink r:id="rId54" w:history="1">
        <w:r w:rsidR="00EA11AB" w:rsidRPr="001414BE">
          <w:rPr>
            <w:rStyle w:val="a3"/>
          </w:rPr>
          <w:t>全民健康保險法</w:t>
        </w:r>
      </w:hyperlink>
      <w:r w:rsidR="00C55E55" w:rsidRPr="00297A5B">
        <w:rPr>
          <w:rFonts w:ascii="Arial Unicode MS" w:hAnsi="Arial Unicode MS" w:hint="eastAsia"/>
          <w:color w:val="17365D"/>
          <w:szCs w:val="20"/>
        </w:rPr>
        <w:t>未能給付之罕見疾病診斷、治療、藥物、支持性與緩和性照護及維持生命所需之特殊營養食品、居家醫療照護器材費用。其</w:t>
      </w:r>
      <w:r w:rsidR="00C55E55" w:rsidRPr="00297A5B">
        <w:rPr>
          <w:rFonts w:ascii="Arial Unicode MS" w:hAnsi="Arial Unicode MS" w:hint="eastAsia"/>
          <w:color w:val="17365D"/>
          <w:szCs w:val="20"/>
        </w:rPr>
        <w:lastRenderedPageBreak/>
        <w:t>補助方式、內容及其他相關事項</w:t>
      </w:r>
      <w:r w:rsidR="00EA11AB" w:rsidRPr="001414BE">
        <w:rPr>
          <w:rFonts w:ascii="Arial Unicode MS" w:hAnsi="Arial Unicode MS"/>
          <w:color w:val="17365D"/>
        </w:rPr>
        <w:t>之</w:t>
      </w:r>
      <w:hyperlink r:id="rId55" w:history="1">
        <w:r w:rsidR="00EA11AB" w:rsidRPr="001414BE">
          <w:rPr>
            <w:rStyle w:val="a3"/>
          </w:rPr>
          <w:t>辦法</w:t>
        </w:r>
      </w:hyperlink>
      <w:r w:rsidR="00C55E55" w:rsidRPr="00297A5B">
        <w:rPr>
          <w:rFonts w:ascii="Arial Unicode MS" w:hAnsi="Arial Unicode MS" w:hint="eastAsia"/>
          <w:color w:val="17365D"/>
          <w:szCs w:val="20"/>
        </w:rPr>
        <w:t>，由中央主管機關定之</w:t>
      </w:r>
      <w:r w:rsidR="008E1BD7">
        <w:rPr>
          <w:rFonts w:ascii="Arial Unicode MS" w:hAnsi="Arial Unicode MS" w:hint="eastAsia"/>
          <w:color w:val="17365D"/>
          <w:szCs w:val="20"/>
        </w:rPr>
        <w:t>。</w:t>
      </w:r>
    </w:p>
    <w:p w14:paraId="0AB74BEC" w14:textId="2C43760E" w:rsidR="00C55E55" w:rsidRPr="00EA11AB" w:rsidRDefault="00D8008E" w:rsidP="00C55E55">
      <w:pPr>
        <w:ind w:left="142"/>
        <w:jc w:val="both"/>
        <w:rPr>
          <w:rFonts w:ascii="Arial Unicode MS" w:hAnsi="Arial Unicode MS"/>
          <w:color w:val="666699"/>
          <w:szCs w:val="20"/>
        </w:rPr>
      </w:pPr>
      <w:r w:rsidRPr="003E2FDD">
        <w:rPr>
          <w:rFonts w:ascii="Calibri" w:hAnsi="Calibri" w:hint="eastAsia"/>
          <w:color w:val="404040"/>
          <w:sz w:val="18"/>
          <w:szCs w:val="20"/>
        </w:rPr>
        <w:t>﹝</w:t>
      </w:r>
      <w:r w:rsidR="008E1BD7" w:rsidRPr="005C4210">
        <w:rPr>
          <w:rFonts w:ascii="Calibri" w:hAnsi="Calibri" w:hint="eastAsia"/>
          <w:color w:val="404040"/>
          <w:sz w:val="18"/>
          <w:szCs w:val="20"/>
        </w:rPr>
        <w:t>2</w:t>
      </w:r>
      <w:r w:rsidR="008E1BD7" w:rsidRPr="005C4210">
        <w:rPr>
          <w:rFonts w:ascii="Calibri" w:hAnsi="Calibri" w:hint="eastAsia"/>
          <w:color w:val="404040"/>
          <w:sz w:val="18"/>
          <w:szCs w:val="20"/>
        </w:rPr>
        <w:t>﹞</w:t>
      </w:r>
      <w:r w:rsidR="00C55E55" w:rsidRPr="00EA11AB">
        <w:rPr>
          <w:rFonts w:ascii="Arial Unicode MS" w:hAnsi="Arial Unicode MS" w:hint="eastAsia"/>
          <w:color w:val="666699"/>
          <w:szCs w:val="20"/>
        </w:rPr>
        <w:t>前項補助經費，得由菸品健康福利捐之分配收入支應或接受機構、團體之捐助。</w:t>
      </w:r>
    </w:p>
    <w:p w14:paraId="3D3CFB08" w14:textId="631C6CFD" w:rsidR="008E1BD7" w:rsidRDefault="008E1BD7" w:rsidP="00EA11AB">
      <w:pPr>
        <w:pStyle w:val="3"/>
        <w:ind w:left="118"/>
      </w:pPr>
      <w:r>
        <w:rPr>
          <w:rFonts w:hint="eastAsia"/>
        </w:rPr>
        <w:t>--</w:t>
      </w:r>
      <w:r w:rsidRPr="009F5EE7">
        <w:rPr>
          <w:rFonts w:hint="eastAsia"/>
        </w:rPr>
        <w:t>10</w:t>
      </w:r>
      <w:r>
        <w:rPr>
          <w:rFonts w:hint="eastAsia"/>
        </w:rPr>
        <w:t>4</w:t>
      </w:r>
      <w:r w:rsidRPr="009F5EE7">
        <w:t>年</w:t>
      </w:r>
      <w:r>
        <w:rPr>
          <w:rFonts w:hint="eastAsia"/>
        </w:rPr>
        <w:t>1</w:t>
      </w:r>
      <w:r w:rsidRPr="009F5EE7">
        <w:t>月</w:t>
      </w:r>
      <w:r>
        <w:rPr>
          <w:rFonts w:hint="eastAsia"/>
        </w:rPr>
        <w:t>14</w:t>
      </w:r>
      <w:r>
        <w:t>日修正前條文</w:t>
      </w:r>
      <w:r>
        <w:t>--</w:t>
      </w:r>
      <w:hyperlink r:id="rId56" w:history="1">
        <w:r>
          <w:rPr>
            <w:rStyle w:val="a3"/>
          </w:rPr>
          <w:t>比對程式</w:t>
        </w:r>
      </w:hyperlink>
    </w:p>
    <w:p w14:paraId="745CA5E2" w14:textId="3BF6FB71" w:rsidR="008E1BD7" w:rsidRDefault="00D8008E" w:rsidP="00C629DF">
      <w:pPr>
        <w:ind w:leftChars="59" w:left="118"/>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46739B" w:rsidRPr="00EA11AB">
        <w:rPr>
          <w:rFonts w:ascii="Arial Unicode MS" w:hAnsi="Arial Unicode MS" w:hint="eastAsia"/>
          <w:color w:val="5F5F5F"/>
        </w:rPr>
        <w:t>中央主管機關應編列預算，補助罕見疾病預防、篩檢、研究之相關經費及</w:t>
      </w:r>
      <w:r w:rsidR="0046739B" w:rsidRPr="00EA11AB">
        <w:rPr>
          <w:rFonts w:ascii="Arial Unicode MS" w:hAnsi="Arial Unicode MS"/>
          <w:color w:val="5F5F5F"/>
        </w:rPr>
        <w:t>依</w:t>
      </w:r>
      <w:hyperlink r:id="rId57" w:history="1">
        <w:r w:rsidR="0046739B" w:rsidRPr="00EA11AB">
          <w:rPr>
            <w:rStyle w:val="a3"/>
            <w:color w:val="5F5F5F"/>
          </w:rPr>
          <w:t>全民健康保險法</w:t>
        </w:r>
      </w:hyperlink>
      <w:r w:rsidR="0046739B" w:rsidRPr="00EA11AB">
        <w:rPr>
          <w:rFonts w:ascii="Arial Unicode MS" w:hAnsi="Arial Unicode MS" w:hint="eastAsia"/>
          <w:color w:val="5F5F5F"/>
        </w:rPr>
        <w:t>依法未能給付之罕見疾病診斷、治療、藥物與維持生命所需之特殊營養品、居家醫療照護器材費用。其補助方式、內容及其他相關事項</w:t>
      </w:r>
      <w:r w:rsidR="0046739B" w:rsidRPr="00EA11AB">
        <w:rPr>
          <w:rFonts w:ascii="Arial Unicode MS" w:hAnsi="Arial Unicode MS"/>
          <w:color w:val="5F5F5F"/>
        </w:rPr>
        <w:t>之</w:t>
      </w:r>
      <w:hyperlink r:id="rId58" w:history="1">
        <w:r w:rsidR="0046739B" w:rsidRPr="00EA11AB">
          <w:rPr>
            <w:rStyle w:val="a3"/>
            <w:color w:val="5F5F5F"/>
          </w:rPr>
          <w:t>辦法</w:t>
        </w:r>
      </w:hyperlink>
      <w:r w:rsidR="0046739B" w:rsidRPr="00EA11AB">
        <w:rPr>
          <w:rFonts w:ascii="Arial Unicode MS" w:hAnsi="Arial Unicode MS" w:hint="eastAsia"/>
          <w:color w:val="5F5F5F"/>
        </w:rPr>
        <w:t>，由中央主管機關定之</w:t>
      </w:r>
      <w:r w:rsidR="008E1BD7">
        <w:rPr>
          <w:rFonts w:ascii="Arial Unicode MS" w:hAnsi="Arial Unicode MS" w:hint="eastAsia"/>
          <w:color w:val="5F5F5F"/>
        </w:rPr>
        <w:t>。</w:t>
      </w:r>
    </w:p>
    <w:p w14:paraId="3416E9EE" w14:textId="0F6F7416" w:rsidR="0046739B" w:rsidRPr="0046739B" w:rsidRDefault="00D8008E" w:rsidP="00C629DF">
      <w:pPr>
        <w:ind w:leftChars="59" w:left="118"/>
        <w:jc w:val="both"/>
        <w:rPr>
          <w:rFonts w:ascii="Arial Unicode MS" w:hAnsi="Arial Unicode MS"/>
          <w:color w:val="666699"/>
        </w:rPr>
      </w:pPr>
      <w:r w:rsidRPr="003E2FDD">
        <w:rPr>
          <w:rFonts w:ascii="Calibri" w:hAnsi="Calibri" w:hint="eastAsia"/>
          <w:color w:val="404040"/>
          <w:sz w:val="18"/>
        </w:rPr>
        <w:t>﹝</w:t>
      </w:r>
      <w:r w:rsidR="008E1BD7" w:rsidRPr="005C4210">
        <w:rPr>
          <w:rFonts w:ascii="Calibri" w:hAnsi="Calibri" w:hint="eastAsia"/>
          <w:color w:val="404040"/>
          <w:sz w:val="18"/>
        </w:rPr>
        <w:t>2</w:t>
      </w:r>
      <w:r w:rsidR="008E1BD7" w:rsidRPr="005C4210">
        <w:rPr>
          <w:rFonts w:ascii="Calibri" w:hAnsi="Calibri" w:hint="eastAsia"/>
          <w:color w:val="404040"/>
          <w:sz w:val="18"/>
        </w:rPr>
        <w:t>﹞</w:t>
      </w:r>
      <w:r w:rsidR="0046739B" w:rsidRPr="0046739B">
        <w:rPr>
          <w:rFonts w:ascii="Arial Unicode MS" w:hAnsi="Arial Unicode MS" w:hint="eastAsia"/>
          <w:color w:val="666699"/>
        </w:rPr>
        <w:t>前項補助經費，得由菸品健康福利捐之分配收入支應或接受機構、團體之捐助。</w:t>
      </w:r>
      <w:r w:rsidR="00D30C01" w:rsidRPr="00D30C01">
        <w:rPr>
          <w:rFonts w:ascii="新細明體" w:hAnsi="新細明體" w:hint="eastAsia"/>
          <w:color w:val="FFFFFF"/>
        </w:rPr>
        <w:t>∴</w:t>
      </w:r>
    </w:p>
    <w:p w14:paraId="5125DE52" w14:textId="7FDA0BF6" w:rsidR="008E1BD7" w:rsidRDefault="008E1BD7" w:rsidP="00C629DF">
      <w:pPr>
        <w:pStyle w:val="3"/>
        <w:ind w:left="118"/>
      </w:pPr>
      <w:r>
        <w:rPr>
          <w:rFonts w:hint="eastAsia"/>
        </w:rPr>
        <w:t>--</w:t>
      </w:r>
      <w:r w:rsidRPr="006739D0">
        <w:rPr>
          <w:rFonts w:hint="eastAsia"/>
        </w:rPr>
        <w:t>9</w:t>
      </w:r>
      <w:r>
        <w:rPr>
          <w:rFonts w:hint="eastAsia"/>
        </w:rPr>
        <w:t>9</w:t>
      </w:r>
      <w:r w:rsidRPr="006739D0">
        <w:rPr>
          <w:rFonts w:hint="eastAsia"/>
        </w:rPr>
        <w:t>年</w:t>
      </w:r>
      <w:r w:rsidRPr="006739D0">
        <w:rPr>
          <w:rFonts w:hint="eastAsia"/>
        </w:rPr>
        <w:t>1</w:t>
      </w:r>
      <w:r>
        <w:rPr>
          <w:rFonts w:hint="eastAsia"/>
        </w:rPr>
        <w:t>2</w:t>
      </w:r>
      <w:r w:rsidRPr="006739D0">
        <w:rPr>
          <w:rFonts w:hint="eastAsia"/>
        </w:rPr>
        <w:t>月</w:t>
      </w:r>
      <w:r>
        <w:rPr>
          <w:rFonts w:hint="eastAsia"/>
        </w:rPr>
        <w:t>8</w:t>
      </w:r>
      <w:r>
        <w:rPr>
          <w:rFonts w:hint="eastAsia"/>
        </w:rPr>
        <w:t>日修正前條文</w:t>
      </w:r>
      <w:r>
        <w:rPr>
          <w:rFonts w:hint="eastAsia"/>
        </w:rPr>
        <w:t>--</w:t>
      </w:r>
      <w:hyperlink r:id="rId59" w:history="1">
        <w:r w:rsidRPr="005C530E">
          <w:rPr>
            <w:szCs w:val="20"/>
            <w:u w:val="single"/>
          </w:rPr>
          <w:t>比對程式</w:t>
        </w:r>
      </w:hyperlink>
    </w:p>
    <w:p w14:paraId="42021317" w14:textId="415EF63E" w:rsidR="008E1BD7"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46739B">
        <w:rPr>
          <w:rFonts w:ascii="Arial Unicode MS" w:hAnsi="Arial Unicode MS"/>
          <w:color w:val="5F5F5F"/>
        </w:rPr>
        <w:t>中央主管機關應編列預算，補助依</w:t>
      </w:r>
      <w:hyperlink r:id="rId60" w:history="1">
        <w:r w:rsidR="00DD68CF" w:rsidRPr="0046739B">
          <w:rPr>
            <w:rStyle w:val="a3"/>
            <w:color w:val="5F5F5F"/>
          </w:rPr>
          <w:t>全民健康保險法</w:t>
        </w:r>
      </w:hyperlink>
      <w:r w:rsidR="00DD68CF" w:rsidRPr="0046739B">
        <w:rPr>
          <w:rFonts w:ascii="Arial Unicode MS" w:hAnsi="Arial Unicode MS"/>
          <w:color w:val="5F5F5F"/>
        </w:rPr>
        <w:t>依法未能給付之罕見疾病診斷、治療、藥物與維持生命所需之特殊營養食品費用。其補助方式、內容及其他相關事項之</w:t>
      </w:r>
      <w:hyperlink r:id="rId61" w:history="1">
        <w:r w:rsidR="00DD68CF" w:rsidRPr="0046739B">
          <w:rPr>
            <w:rStyle w:val="a3"/>
            <w:color w:val="5F5F5F"/>
          </w:rPr>
          <w:t>辦法</w:t>
        </w:r>
      </w:hyperlink>
      <w:r w:rsidR="00DD68CF" w:rsidRPr="0046739B">
        <w:rPr>
          <w:rFonts w:ascii="Arial Unicode MS" w:hAnsi="Arial Unicode MS"/>
          <w:color w:val="5F5F5F"/>
        </w:rPr>
        <w:t>，由中央主管機關定之</w:t>
      </w:r>
      <w:r w:rsidR="008E1BD7">
        <w:rPr>
          <w:rFonts w:ascii="Arial Unicode MS" w:hAnsi="Arial Unicode MS"/>
          <w:color w:val="5F5F5F"/>
        </w:rPr>
        <w:t>。</w:t>
      </w:r>
    </w:p>
    <w:p w14:paraId="7BA44DA1" w14:textId="343520C3" w:rsidR="00DD68CF" w:rsidRPr="006739D0" w:rsidRDefault="00D8008E" w:rsidP="00C629DF">
      <w:pPr>
        <w:ind w:leftChars="50" w:left="100"/>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DD68CF" w:rsidRPr="006739D0">
        <w:rPr>
          <w:rFonts w:ascii="Arial Unicode MS" w:hAnsi="Arial Unicode MS"/>
          <w:color w:val="666699"/>
        </w:rPr>
        <w:t>前項補助經費，得接受相關單位或團體之捐助。</w:t>
      </w:r>
      <w:r w:rsidR="00D30C01" w:rsidRPr="00D30C01">
        <w:rPr>
          <w:rFonts w:ascii="新細明體" w:hAnsi="新細明體" w:hint="eastAsia"/>
          <w:color w:val="FFFFFF"/>
        </w:rPr>
        <w:t>∴</w:t>
      </w:r>
    </w:p>
    <w:p w14:paraId="410FA1DD" w14:textId="77777777" w:rsidR="008E1BD7" w:rsidRDefault="00DD68CF" w:rsidP="00C629DF">
      <w:pPr>
        <w:pStyle w:val="2"/>
        <w:rPr>
          <w:rFonts w:ascii="新細明體" w:hAnsi="新細明體"/>
          <w:color w:val="FFFFFF"/>
        </w:rPr>
      </w:pPr>
      <w:bookmarkStart w:id="33" w:name="a34"/>
      <w:bookmarkEnd w:id="33"/>
      <w:r w:rsidRPr="006739D0">
        <w:t>第</w:t>
      </w:r>
      <w:r w:rsidR="00C629DF">
        <w:t>34</w:t>
      </w:r>
      <w:r w:rsidRPr="006739D0">
        <w:t>條（特殊營養食品之管理）</w:t>
      </w:r>
      <w:r w:rsidR="008E1BD7">
        <w:rPr>
          <w:rFonts w:ascii="新細明體" w:hAnsi="新細明體" w:hint="eastAsia"/>
          <w:color w:val="FFFFFF"/>
        </w:rPr>
        <w:t>∵</w:t>
      </w:r>
    </w:p>
    <w:p w14:paraId="4EA7C830" w14:textId="4AF676F9" w:rsidR="00DD68CF" w:rsidRPr="00B56BF7" w:rsidRDefault="00D8008E" w:rsidP="00C629DF">
      <w:pPr>
        <w:ind w:leftChars="50" w:left="100"/>
        <w:jc w:val="both"/>
        <w:rPr>
          <w:rFonts w:ascii="Arial Unicode MS" w:hAnsi="Arial Unicode MS"/>
          <w:color w:val="17365D"/>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B56BF7">
        <w:rPr>
          <w:rFonts w:ascii="Arial Unicode MS" w:hAnsi="Arial Unicode MS"/>
          <w:color w:val="17365D"/>
        </w:rPr>
        <w:t>醫療機構得專案申請輸入罕見疾病病人維持生命所需之特殊營養食品；其應備之書證資料、申請審查程序及其他應遵行事項之</w:t>
      </w:r>
      <w:hyperlink r:id="rId62" w:history="1">
        <w:r w:rsidR="00DD68CF" w:rsidRPr="00EC487D">
          <w:rPr>
            <w:rStyle w:val="a3"/>
            <w:rFonts w:ascii="Arial Unicode MS" w:hAnsi="Arial Unicode MS"/>
          </w:rPr>
          <w:t>辦法</w:t>
        </w:r>
      </w:hyperlink>
      <w:r w:rsidR="00DD68CF" w:rsidRPr="00B56BF7">
        <w:rPr>
          <w:rFonts w:ascii="Arial Unicode MS" w:hAnsi="Arial Unicode MS"/>
          <w:color w:val="17365D"/>
        </w:rPr>
        <w:t>，由中央主管機關定之。</w:t>
      </w:r>
    </w:p>
    <w:p w14:paraId="6B24D685" w14:textId="51BD6572" w:rsidR="008E1BD7" w:rsidRDefault="008E1BD7" w:rsidP="00C629DF">
      <w:pPr>
        <w:pStyle w:val="3"/>
        <w:ind w:left="118"/>
      </w:pPr>
      <w:r>
        <w:rPr>
          <w:rFonts w:hint="eastAsia"/>
        </w:rPr>
        <w:t>--</w:t>
      </w:r>
      <w:r w:rsidRPr="006739D0">
        <w:rPr>
          <w:rFonts w:hint="eastAsia"/>
        </w:rPr>
        <w:t>94</w:t>
      </w:r>
      <w:r w:rsidRPr="006739D0">
        <w:rPr>
          <w:rFonts w:hint="eastAsia"/>
        </w:rPr>
        <w:t>年</w:t>
      </w:r>
      <w:r w:rsidRPr="006739D0">
        <w:rPr>
          <w:rFonts w:hint="eastAsia"/>
        </w:rPr>
        <w:t>1</w:t>
      </w:r>
      <w:r w:rsidRPr="006739D0">
        <w:rPr>
          <w:rFonts w:hint="eastAsia"/>
        </w:rPr>
        <w:t>月</w:t>
      </w:r>
      <w:r w:rsidRPr="006739D0">
        <w:rPr>
          <w:rFonts w:hint="eastAsia"/>
        </w:rPr>
        <w:t>19</w:t>
      </w:r>
      <w:r>
        <w:rPr>
          <w:rFonts w:hint="eastAsia"/>
        </w:rPr>
        <w:t>日修正前條文</w:t>
      </w:r>
      <w:r>
        <w:rPr>
          <w:rFonts w:hint="eastAsia"/>
        </w:rPr>
        <w:t>--</w:t>
      </w:r>
      <w:hyperlink r:id="rId63" w:history="1">
        <w:r w:rsidRPr="005C530E">
          <w:rPr>
            <w:szCs w:val="20"/>
            <w:u w:val="single"/>
          </w:rPr>
          <w:t>比對程式</w:t>
        </w:r>
      </w:hyperlink>
    </w:p>
    <w:p w14:paraId="43799B8F" w14:textId="4AD78A24" w:rsidR="00DD68CF"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46739B">
        <w:rPr>
          <w:rFonts w:ascii="Arial Unicode MS" w:hAnsi="Arial Unicode MS"/>
          <w:color w:val="5F5F5F"/>
        </w:rPr>
        <w:t>罕見疾病病患維持生命所需之特殊營養食品，得參照本法有關規定管理之。</w:t>
      </w:r>
      <w:r w:rsidR="00D30C01" w:rsidRPr="00D30C01">
        <w:rPr>
          <w:rFonts w:ascii="新細明體" w:hAnsi="新細明體" w:hint="eastAsia"/>
          <w:color w:val="FFFFFF"/>
        </w:rPr>
        <w:t>∴</w:t>
      </w:r>
    </w:p>
    <w:p w14:paraId="7CAD63FE" w14:textId="77777777" w:rsidR="008E1BD7" w:rsidRDefault="00C55E55" w:rsidP="00C55E55">
      <w:pPr>
        <w:pStyle w:val="2"/>
      </w:pPr>
      <w:bookmarkStart w:id="34" w:name="a34b1"/>
      <w:bookmarkEnd w:id="34"/>
      <w:r w:rsidRPr="00297A5B">
        <w:rPr>
          <w:rFonts w:hint="eastAsia"/>
        </w:rPr>
        <w:t>第</w:t>
      </w:r>
      <w:r>
        <w:rPr>
          <w:rFonts w:hint="eastAsia"/>
        </w:rPr>
        <w:t>34</w:t>
      </w:r>
      <w:r w:rsidRPr="00297A5B">
        <w:rPr>
          <w:rFonts w:hint="eastAsia"/>
        </w:rPr>
        <w:t>條之</w:t>
      </w:r>
      <w:r>
        <w:rPr>
          <w:rFonts w:hint="eastAsia"/>
        </w:rPr>
        <w:t>1</w:t>
      </w:r>
      <w:r w:rsidRPr="006739D0">
        <w:t>（</w:t>
      </w:r>
      <w:r w:rsidR="00EA11AB" w:rsidRPr="00EA11AB">
        <w:rPr>
          <w:rFonts w:hint="eastAsia"/>
        </w:rPr>
        <w:t>特殊營養食品及需用藥物之緊急取得</w:t>
      </w:r>
      <w:r w:rsidR="008E1BD7">
        <w:t>）</w:t>
      </w:r>
    </w:p>
    <w:p w14:paraId="756E6567" w14:textId="00ABE2D7" w:rsidR="00C55E55" w:rsidRPr="00C55E55" w:rsidRDefault="00D8008E" w:rsidP="00C55E55">
      <w:pPr>
        <w:ind w:left="142"/>
        <w:jc w:val="both"/>
        <w:rPr>
          <w:rFonts w:ascii="Arial Unicode MS" w:hAnsi="Arial Unicode MS"/>
          <w:color w:val="5F5F5F"/>
        </w:rPr>
      </w:pPr>
      <w:r w:rsidRPr="003E2FDD">
        <w:rPr>
          <w:rFonts w:ascii="Calibri" w:hAnsi="Calibri"/>
          <w:color w:val="404040"/>
          <w:sz w:val="18"/>
        </w:rPr>
        <w:t>﹝</w:t>
      </w:r>
      <w:r w:rsidR="008E1BD7" w:rsidRPr="005C4210">
        <w:rPr>
          <w:rFonts w:ascii="Calibri" w:hAnsi="Calibri"/>
          <w:color w:val="404040"/>
          <w:sz w:val="18"/>
        </w:rPr>
        <w:t>1</w:t>
      </w:r>
      <w:r w:rsidR="008E1BD7" w:rsidRPr="005C4210">
        <w:rPr>
          <w:rFonts w:ascii="Calibri" w:hAnsi="Calibri"/>
          <w:color w:val="404040"/>
          <w:sz w:val="18"/>
        </w:rPr>
        <w:t>﹞</w:t>
      </w:r>
      <w:r w:rsidR="00C55E55" w:rsidRPr="00297A5B">
        <w:rPr>
          <w:rFonts w:ascii="Arial Unicode MS" w:hAnsi="Arial Unicode MS" w:hint="eastAsia"/>
          <w:color w:val="17365D"/>
          <w:szCs w:val="20"/>
        </w:rPr>
        <w:t>中央主管機關應協助各診療醫院及罕見疾病病人，維持生命所需之特殊營養食品及需用罕見疾病適用藥物之緊急取得。</w:t>
      </w:r>
    </w:p>
    <w:p w14:paraId="4A795A91" w14:textId="77777777" w:rsidR="008E1BD7" w:rsidRDefault="00DD68CF" w:rsidP="00C629DF">
      <w:pPr>
        <w:pStyle w:val="2"/>
      </w:pPr>
      <w:bookmarkStart w:id="35" w:name="a35"/>
      <w:bookmarkEnd w:id="35"/>
      <w:r w:rsidRPr="006739D0">
        <w:t>第</w:t>
      </w:r>
      <w:r w:rsidR="00C629DF">
        <w:t>35</w:t>
      </w:r>
      <w:r w:rsidRPr="006739D0">
        <w:t>條（施行細則</w:t>
      </w:r>
      <w:r w:rsidR="008E1BD7">
        <w:t>）</w:t>
      </w:r>
    </w:p>
    <w:p w14:paraId="3C22E63B" w14:textId="2F2DC1ED" w:rsidR="00DD68CF" w:rsidRPr="00B56BF7" w:rsidRDefault="00D8008E" w:rsidP="00C629DF">
      <w:pPr>
        <w:ind w:leftChars="50" w:left="100"/>
        <w:jc w:val="both"/>
        <w:rPr>
          <w:rFonts w:ascii="Arial Unicode MS" w:hAnsi="Arial Unicode MS"/>
          <w:color w:val="17365D"/>
        </w:rPr>
      </w:pPr>
      <w:r w:rsidRPr="003E2FDD">
        <w:rPr>
          <w:rFonts w:ascii="Calibri" w:hAnsi="Calibri"/>
          <w:color w:val="404040"/>
          <w:sz w:val="18"/>
        </w:rPr>
        <w:t>﹝</w:t>
      </w:r>
      <w:r w:rsidR="008E1BD7" w:rsidRPr="005C4210">
        <w:rPr>
          <w:rFonts w:ascii="Calibri" w:hAnsi="Calibri"/>
          <w:color w:val="404040"/>
          <w:sz w:val="18"/>
        </w:rPr>
        <w:t>1</w:t>
      </w:r>
      <w:r w:rsidR="008E1BD7" w:rsidRPr="005C4210">
        <w:rPr>
          <w:rFonts w:ascii="Calibri" w:hAnsi="Calibri"/>
          <w:color w:val="404040"/>
          <w:sz w:val="18"/>
        </w:rPr>
        <w:t>﹞</w:t>
      </w:r>
      <w:r w:rsidR="00DD68CF" w:rsidRPr="00B56BF7">
        <w:rPr>
          <w:rFonts w:ascii="Arial Unicode MS" w:hAnsi="Arial Unicode MS"/>
          <w:color w:val="17365D"/>
        </w:rPr>
        <w:t>本法</w:t>
      </w:r>
      <w:hyperlink r:id="rId64" w:history="1">
        <w:r w:rsidR="00DD68CF" w:rsidRPr="00B56BF7">
          <w:rPr>
            <w:rStyle w:val="a3"/>
          </w:rPr>
          <w:t>施行細則</w:t>
        </w:r>
      </w:hyperlink>
      <w:r w:rsidR="00DD68CF" w:rsidRPr="00B56BF7">
        <w:rPr>
          <w:rFonts w:ascii="Arial Unicode MS" w:hAnsi="Arial Unicode MS"/>
          <w:color w:val="17365D"/>
        </w:rPr>
        <w:t>，由中央主管機關定之。</w:t>
      </w:r>
    </w:p>
    <w:p w14:paraId="6947A0A1" w14:textId="77777777" w:rsidR="008E1BD7" w:rsidRDefault="00DD68CF" w:rsidP="00C629DF">
      <w:pPr>
        <w:pStyle w:val="2"/>
        <w:rPr>
          <w:rFonts w:ascii="新細明體" w:hAnsi="新細明體"/>
          <w:color w:val="FFFFFF"/>
        </w:rPr>
      </w:pPr>
      <w:bookmarkStart w:id="36" w:name="a36"/>
      <w:bookmarkEnd w:id="36"/>
      <w:r w:rsidRPr="006739D0">
        <w:t>第</w:t>
      </w:r>
      <w:r w:rsidR="00C629DF">
        <w:t>36</w:t>
      </w:r>
      <w:r w:rsidRPr="006739D0">
        <w:t>條（施行日）</w:t>
      </w:r>
      <w:r w:rsidR="008E1BD7">
        <w:rPr>
          <w:rFonts w:ascii="新細明體" w:hAnsi="新細明體" w:hint="eastAsia"/>
          <w:color w:val="FFFFFF"/>
        </w:rPr>
        <w:t>∵</w:t>
      </w:r>
    </w:p>
    <w:p w14:paraId="249DF14A" w14:textId="783F9A48" w:rsidR="008E1BD7" w:rsidRDefault="00D8008E" w:rsidP="00C629DF">
      <w:pPr>
        <w:ind w:leftChars="50" w:left="100"/>
        <w:jc w:val="both"/>
        <w:rPr>
          <w:rFonts w:ascii="Arial Unicode MS" w:hAnsi="Arial Unicode MS"/>
          <w:color w:val="17365D"/>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B56BF7">
        <w:rPr>
          <w:rFonts w:ascii="Arial Unicode MS" w:hAnsi="Arial Unicode MS"/>
          <w:color w:val="17365D"/>
        </w:rPr>
        <w:t>本法自公布日起六個月施行</w:t>
      </w:r>
      <w:r w:rsidR="008E1BD7">
        <w:rPr>
          <w:rFonts w:ascii="Arial Unicode MS" w:hAnsi="Arial Unicode MS"/>
          <w:color w:val="17365D"/>
        </w:rPr>
        <w:t>。</w:t>
      </w:r>
    </w:p>
    <w:p w14:paraId="33A85511" w14:textId="3FE4012A" w:rsidR="00DD68CF" w:rsidRPr="00B56BF7" w:rsidRDefault="00D8008E" w:rsidP="00C629DF">
      <w:pPr>
        <w:ind w:leftChars="50" w:left="100"/>
        <w:jc w:val="both"/>
        <w:rPr>
          <w:rFonts w:ascii="Arial Unicode MS" w:hAnsi="Arial Unicode MS"/>
          <w:color w:val="666699"/>
        </w:rPr>
      </w:pPr>
      <w:r w:rsidRPr="003E2FDD">
        <w:rPr>
          <w:rFonts w:ascii="Calibri" w:hAnsi="Calibri"/>
          <w:color w:val="404040"/>
          <w:sz w:val="18"/>
        </w:rPr>
        <w:t>﹝</w:t>
      </w:r>
      <w:r w:rsidR="008E1BD7" w:rsidRPr="005C4210">
        <w:rPr>
          <w:rFonts w:ascii="Calibri" w:hAnsi="Calibri"/>
          <w:color w:val="404040"/>
          <w:sz w:val="18"/>
        </w:rPr>
        <w:t>2</w:t>
      </w:r>
      <w:r w:rsidR="008E1BD7" w:rsidRPr="005C4210">
        <w:rPr>
          <w:rFonts w:ascii="Calibri" w:hAnsi="Calibri"/>
          <w:color w:val="404040"/>
          <w:sz w:val="18"/>
        </w:rPr>
        <w:t>﹞</w:t>
      </w:r>
      <w:r w:rsidR="00DD68CF" w:rsidRPr="00B56BF7">
        <w:rPr>
          <w:rFonts w:ascii="Arial Unicode MS" w:hAnsi="Arial Unicode MS"/>
          <w:color w:val="666699"/>
        </w:rPr>
        <w:t>本法修正條文自公布日施行。</w:t>
      </w:r>
    </w:p>
    <w:p w14:paraId="1815DA16" w14:textId="024FA9D8" w:rsidR="008E1BD7" w:rsidRDefault="008E1BD7" w:rsidP="00C629DF">
      <w:pPr>
        <w:pStyle w:val="3"/>
        <w:ind w:left="118"/>
      </w:pPr>
      <w:r>
        <w:rPr>
          <w:rFonts w:hint="eastAsia"/>
        </w:rPr>
        <w:t>--</w:t>
      </w:r>
      <w:r w:rsidRPr="006739D0">
        <w:rPr>
          <w:rFonts w:hint="eastAsia"/>
        </w:rPr>
        <w:t>94</w:t>
      </w:r>
      <w:r w:rsidRPr="006739D0">
        <w:rPr>
          <w:rFonts w:hint="eastAsia"/>
        </w:rPr>
        <w:t>年</w:t>
      </w:r>
      <w:r w:rsidRPr="006739D0">
        <w:rPr>
          <w:rFonts w:hint="eastAsia"/>
        </w:rPr>
        <w:t>1</w:t>
      </w:r>
      <w:r w:rsidRPr="006739D0">
        <w:rPr>
          <w:rFonts w:hint="eastAsia"/>
        </w:rPr>
        <w:t>月</w:t>
      </w:r>
      <w:r w:rsidRPr="006739D0">
        <w:rPr>
          <w:rFonts w:hint="eastAsia"/>
        </w:rPr>
        <w:t>19</w:t>
      </w:r>
      <w:r>
        <w:rPr>
          <w:rFonts w:hint="eastAsia"/>
        </w:rPr>
        <w:t>日修正前條文</w:t>
      </w:r>
      <w:r>
        <w:rPr>
          <w:rFonts w:hint="eastAsia"/>
        </w:rPr>
        <w:t>--</w:t>
      </w:r>
      <w:hyperlink r:id="rId65" w:history="1">
        <w:r w:rsidRPr="005C530E">
          <w:rPr>
            <w:szCs w:val="20"/>
            <w:u w:val="single"/>
          </w:rPr>
          <w:t>比對程式</w:t>
        </w:r>
      </w:hyperlink>
    </w:p>
    <w:p w14:paraId="7A842CCF" w14:textId="080256B6" w:rsidR="00DD68CF" w:rsidRPr="0046739B" w:rsidRDefault="00D8008E" w:rsidP="00C629DF">
      <w:pPr>
        <w:ind w:leftChars="50" w:left="100"/>
        <w:jc w:val="both"/>
        <w:rPr>
          <w:rFonts w:ascii="Arial Unicode MS" w:hAnsi="Arial Unicode MS"/>
          <w:color w:val="5F5F5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46739B">
        <w:rPr>
          <w:rFonts w:ascii="Arial Unicode MS" w:hAnsi="Arial Unicode MS"/>
          <w:color w:val="5F5F5F"/>
        </w:rPr>
        <w:t>本法自公布日起六個月施行。</w:t>
      </w:r>
      <w:r w:rsidR="00D30C01" w:rsidRPr="00D30C01">
        <w:rPr>
          <w:rFonts w:ascii="新細明體" w:hAnsi="新細明體" w:hint="eastAsia"/>
          <w:color w:val="FFFFFF"/>
        </w:rPr>
        <w:t>∴</w:t>
      </w:r>
    </w:p>
    <w:p w14:paraId="3BB80B25" w14:textId="6B26D682" w:rsidR="00DD68CF" w:rsidRPr="00B56BF7" w:rsidRDefault="00DD68CF" w:rsidP="00C629DF">
      <w:pPr>
        <w:pStyle w:val="2"/>
        <w:rPr>
          <w:color w:val="17365D"/>
        </w:rPr>
      </w:pPr>
      <w:bookmarkStart w:id="37" w:name="a37"/>
      <w:bookmarkEnd w:id="37"/>
      <w:r w:rsidRPr="006739D0">
        <w:t>第</w:t>
      </w:r>
      <w:r w:rsidR="00C629DF">
        <w:t>37</w:t>
      </w:r>
      <w:r w:rsidRPr="006739D0">
        <w:t>條（本法之檢討修正期限）</w:t>
      </w:r>
      <w:r w:rsidRPr="00B56BF7">
        <w:rPr>
          <w:color w:val="17365D"/>
        </w:rPr>
        <w:t>（刪除）</w:t>
      </w:r>
      <w:r w:rsidR="00D30C01" w:rsidRPr="00D30C01">
        <w:rPr>
          <w:rFonts w:ascii="新細明體" w:hAnsi="新細明體" w:hint="eastAsia"/>
          <w:color w:val="FFFFFF"/>
        </w:rPr>
        <w:t>∵</w:t>
      </w:r>
    </w:p>
    <w:p w14:paraId="2F19AD04" w14:textId="6E73677F" w:rsidR="008E1BD7" w:rsidRDefault="008E1BD7" w:rsidP="00C629DF">
      <w:pPr>
        <w:pStyle w:val="3"/>
        <w:ind w:left="118"/>
        <w:rPr>
          <w:color w:val="808080"/>
        </w:rPr>
      </w:pPr>
      <w:r>
        <w:rPr>
          <w:rFonts w:hint="eastAsia"/>
          <w:color w:val="808080"/>
        </w:rPr>
        <w:t>--</w:t>
      </w:r>
      <w:r w:rsidRPr="006739D0">
        <w:rPr>
          <w:rFonts w:hint="eastAsia"/>
        </w:rPr>
        <w:t>94</w:t>
      </w:r>
      <w:r w:rsidRPr="006739D0">
        <w:rPr>
          <w:rFonts w:hint="eastAsia"/>
        </w:rPr>
        <w:t>年</w:t>
      </w:r>
      <w:r w:rsidRPr="006739D0">
        <w:rPr>
          <w:rFonts w:hint="eastAsia"/>
        </w:rPr>
        <w:t>1</w:t>
      </w:r>
      <w:r w:rsidRPr="006739D0">
        <w:rPr>
          <w:rFonts w:hint="eastAsia"/>
        </w:rPr>
        <w:t>月</w:t>
      </w:r>
      <w:r w:rsidRPr="006739D0">
        <w:rPr>
          <w:rFonts w:hint="eastAsia"/>
        </w:rPr>
        <w:t>19</w:t>
      </w:r>
      <w:r>
        <w:rPr>
          <w:rFonts w:hint="eastAsia"/>
        </w:rPr>
        <w:t>日修正前條文</w:t>
      </w:r>
      <w:r>
        <w:rPr>
          <w:rFonts w:hint="eastAsia"/>
        </w:rPr>
        <w:t>--</w:t>
      </w:r>
    </w:p>
    <w:p w14:paraId="20F45767" w14:textId="16E3DD85" w:rsidR="00DD68CF" w:rsidRDefault="00D8008E" w:rsidP="00C629DF">
      <w:pPr>
        <w:ind w:leftChars="50" w:left="100"/>
        <w:jc w:val="both"/>
        <w:rPr>
          <w:rFonts w:ascii="Arial Unicode MS" w:hAnsi="Arial Unicode MS"/>
          <w:color w:val="7F7F7F"/>
        </w:rPr>
      </w:pPr>
      <w:r w:rsidRPr="003E2FDD">
        <w:rPr>
          <w:rFonts w:ascii="Calibri" w:hAnsi="Calibri" w:hint="eastAsia"/>
          <w:color w:val="404040"/>
          <w:sz w:val="18"/>
        </w:rPr>
        <w:t>﹝</w:t>
      </w:r>
      <w:r w:rsidR="008E1BD7" w:rsidRPr="005C4210">
        <w:rPr>
          <w:rFonts w:ascii="Calibri" w:hAnsi="Calibri" w:hint="eastAsia"/>
          <w:color w:val="404040"/>
          <w:sz w:val="18"/>
        </w:rPr>
        <w:t>1</w:t>
      </w:r>
      <w:r w:rsidR="008E1BD7" w:rsidRPr="005C4210">
        <w:rPr>
          <w:rFonts w:ascii="Calibri" w:hAnsi="Calibri" w:hint="eastAsia"/>
          <w:color w:val="404040"/>
          <w:sz w:val="18"/>
        </w:rPr>
        <w:t>﹞</w:t>
      </w:r>
      <w:r w:rsidR="00DD68CF" w:rsidRPr="006739D0">
        <w:rPr>
          <w:rFonts w:ascii="Arial Unicode MS" w:hAnsi="Arial Unicode MS"/>
          <w:color w:val="7F7F7F"/>
        </w:rPr>
        <w:t>本法施行滿一年後，行政院應於半年內檢討修正本法。</w:t>
      </w:r>
      <w:r w:rsidR="00D30C01" w:rsidRPr="00D30C01">
        <w:rPr>
          <w:rFonts w:ascii="新細明體" w:hAnsi="新細明體" w:hint="eastAsia"/>
          <w:color w:val="FFFFFF"/>
        </w:rPr>
        <w:t>∴</w:t>
      </w:r>
    </w:p>
    <w:p w14:paraId="58C9DEDC" w14:textId="77777777" w:rsidR="00F93FF9" w:rsidRDefault="00F93FF9" w:rsidP="00C629DF">
      <w:pPr>
        <w:ind w:leftChars="50" w:left="100"/>
        <w:jc w:val="both"/>
        <w:rPr>
          <w:rFonts w:ascii="Arial Unicode MS" w:hAnsi="Arial Unicode MS"/>
          <w:color w:val="7F7F7F"/>
        </w:rPr>
      </w:pPr>
    </w:p>
    <w:p w14:paraId="537792F6" w14:textId="77777777" w:rsidR="00F93FF9" w:rsidRPr="006739D0" w:rsidRDefault="00F93FF9" w:rsidP="00C629DF">
      <w:pPr>
        <w:ind w:leftChars="50" w:left="100"/>
        <w:jc w:val="both"/>
        <w:rPr>
          <w:rFonts w:ascii="Arial Unicode MS" w:hAnsi="Arial Unicode MS"/>
          <w:color w:val="7F7F7F"/>
        </w:rPr>
      </w:pPr>
    </w:p>
    <w:p w14:paraId="2D4DB691" w14:textId="77777777" w:rsidR="00F93FF9" w:rsidRPr="00C1655B" w:rsidRDefault="00F93FF9" w:rsidP="00F93FF9">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F93FF9">
        <w:rPr>
          <w:rStyle w:val="a3"/>
          <w:rFonts w:ascii="Arial Unicode MS" w:hAnsi="Arial Unicode MS" w:hint="eastAsia"/>
          <w:b/>
          <w:sz w:val="18"/>
          <w:u w:val="none"/>
        </w:rPr>
        <w:t>〉〉</w:t>
      </w:r>
    </w:p>
    <w:p w14:paraId="1961B24B" w14:textId="3C77A770" w:rsidR="00F93FF9" w:rsidRPr="00A51BA6" w:rsidRDefault="00F93FF9" w:rsidP="00F93FF9">
      <w:pPr>
        <w:ind w:leftChars="71" w:left="142"/>
        <w:jc w:val="both"/>
        <w:rPr>
          <w:rFonts w:ascii="Arial Unicode MS" w:hAnsi="Arial Unicode MS"/>
          <w:color w:val="808080"/>
          <w:sz w:val="18"/>
          <w:szCs w:val="20"/>
        </w:rPr>
      </w:pPr>
      <w:r w:rsidRPr="003D460F">
        <w:rPr>
          <w:rFonts w:hint="eastAsia"/>
          <w:color w:val="5F5F5F"/>
          <w:sz w:val="18"/>
          <w:szCs w:val="18"/>
        </w:rPr>
        <w:t>【編註】</w:t>
      </w:r>
      <w:r w:rsidR="00D30C01">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66" w:history="1">
        <w:r w:rsidRPr="00D2412B">
          <w:rPr>
            <w:rStyle w:val="a3"/>
            <w:rFonts w:ascii="Arial Unicode MS" w:hAnsi="Arial Unicode MS"/>
            <w:sz w:val="18"/>
            <w:szCs w:val="20"/>
          </w:rPr>
          <w:t>告知</w:t>
        </w:r>
      </w:hyperlink>
      <w:r w:rsidRPr="003D460F">
        <w:rPr>
          <w:rFonts w:hint="eastAsia"/>
          <w:color w:val="5F5F5F"/>
          <w:sz w:val="18"/>
          <w:szCs w:val="20"/>
        </w:rPr>
        <w:t>，謝謝！</w:t>
      </w:r>
    </w:p>
    <w:p w14:paraId="5401A403" w14:textId="77777777" w:rsidR="00DD68CF" w:rsidRPr="00F93FF9" w:rsidRDefault="00DD68CF" w:rsidP="00F93FF9">
      <w:pPr>
        <w:jc w:val="right"/>
        <w:rPr>
          <w:rFonts w:ascii="Arial Unicode MS" w:hAnsi="Arial Unicode MS"/>
          <w:color w:val="999999"/>
        </w:rPr>
      </w:pPr>
    </w:p>
    <w:sectPr w:rsidR="00DD68CF" w:rsidRPr="00F93FF9">
      <w:footerReference w:type="even" r:id="rId67"/>
      <w:footerReference w:type="default" r:id="rId6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C415E" w14:textId="77777777" w:rsidR="003E2FDD" w:rsidRDefault="003E2FDD">
      <w:r>
        <w:separator/>
      </w:r>
    </w:p>
  </w:endnote>
  <w:endnote w:type="continuationSeparator" w:id="0">
    <w:p w14:paraId="57B26F4E" w14:textId="77777777" w:rsidR="003E2FDD" w:rsidRDefault="003E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7879" w14:textId="77777777" w:rsidR="00384D6B" w:rsidRDefault="00384D6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E7ABE6E" w14:textId="77777777" w:rsidR="00384D6B" w:rsidRDefault="00384D6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8FE8" w14:textId="77777777" w:rsidR="00384D6B" w:rsidRDefault="00384D6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F587B">
      <w:rPr>
        <w:rStyle w:val="a6"/>
        <w:noProof/>
      </w:rPr>
      <w:t>1</w:t>
    </w:r>
    <w:r>
      <w:rPr>
        <w:rStyle w:val="a6"/>
      </w:rPr>
      <w:fldChar w:fldCharType="end"/>
    </w:r>
  </w:p>
  <w:p w14:paraId="77CEA1E7" w14:textId="77777777" w:rsidR="00384D6B" w:rsidRPr="00940DC7" w:rsidRDefault="00F93FF9" w:rsidP="00F93FF9">
    <w:pPr>
      <w:pStyle w:val="a5"/>
      <w:ind w:right="360" w:firstLineChars="3150" w:firstLine="5670"/>
      <w:rPr>
        <w:rFonts w:ascii="Arial Unicode MS" w:hAnsi="Arial Unicode MS"/>
      </w:rPr>
    </w:pPr>
    <w:r>
      <w:rPr>
        <w:rFonts w:ascii="Arial Unicode MS" w:hAnsi="Arial Unicode MS" w:hint="eastAsia"/>
        <w:sz w:val="18"/>
      </w:rPr>
      <w:t>〈〈</w:t>
    </w:r>
    <w:r w:rsidR="00384D6B" w:rsidRPr="00940DC7">
      <w:rPr>
        <w:rFonts w:ascii="Arial Unicode MS" w:hAnsi="Arial Unicode MS" w:hint="eastAsia"/>
        <w:sz w:val="18"/>
      </w:rPr>
      <w:t>罕見疾病防治及藥物法</w:t>
    </w:r>
    <w:r>
      <w:rPr>
        <w:rFonts w:ascii="Arial Unicode MS" w:hAnsi="Arial Unicode MS" w:hint="eastAsia"/>
        <w:sz w:val="18"/>
      </w:rPr>
      <w:t>〉〉</w:t>
    </w:r>
    <w:r w:rsidR="00384D6B" w:rsidRPr="00940DC7">
      <w:rPr>
        <w:rFonts w:ascii="Arial Unicode MS" w:hAnsi="Arial Unicode MS" w:hint="eastAsia"/>
        <w:sz w:val="18"/>
      </w:rPr>
      <w:t>S-link</w:t>
    </w:r>
    <w:r w:rsidR="00384D6B" w:rsidRPr="00940DC7">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A460A" w14:textId="77777777" w:rsidR="003E2FDD" w:rsidRDefault="003E2FDD">
      <w:r>
        <w:separator/>
      </w:r>
    </w:p>
  </w:footnote>
  <w:footnote w:type="continuationSeparator" w:id="0">
    <w:p w14:paraId="453F863E" w14:textId="77777777" w:rsidR="003E2FDD" w:rsidRDefault="003E2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68CF"/>
    <w:rsid w:val="00011735"/>
    <w:rsid w:val="0001375A"/>
    <w:rsid w:val="000244EE"/>
    <w:rsid w:val="00102059"/>
    <w:rsid w:val="001414BE"/>
    <w:rsid w:val="0016652A"/>
    <w:rsid w:val="001D0F9A"/>
    <w:rsid w:val="001E0BCB"/>
    <w:rsid w:val="001E302D"/>
    <w:rsid w:val="00263504"/>
    <w:rsid w:val="002D5C79"/>
    <w:rsid w:val="002F7E98"/>
    <w:rsid w:val="003036C6"/>
    <w:rsid w:val="00303B03"/>
    <w:rsid w:val="00384D6B"/>
    <w:rsid w:val="003E2FDD"/>
    <w:rsid w:val="00455AAD"/>
    <w:rsid w:val="0046739B"/>
    <w:rsid w:val="004D6380"/>
    <w:rsid w:val="00522B1B"/>
    <w:rsid w:val="005336C4"/>
    <w:rsid w:val="005A2F0C"/>
    <w:rsid w:val="005C4210"/>
    <w:rsid w:val="005D5F6F"/>
    <w:rsid w:val="00623C2A"/>
    <w:rsid w:val="00632624"/>
    <w:rsid w:val="00647E7A"/>
    <w:rsid w:val="00650A9E"/>
    <w:rsid w:val="006739D0"/>
    <w:rsid w:val="00686429"/>
    <w:rsid w:val="006B6659"/>
    <w:rsid w:val="006C2722"/>
    <w:rsid w:val="007233A1"/>
    <w:rsid w:val="007C7DC6"/>
    <w:rsid w:val="008865FE"/>
    <w:rsid w:val="008B4E3E"/>
    <w:rsid w:val="008E1BD7"/>
    <w:rsid w:val="00932198"/>
    <w:rsid w:val="009404D8"/>
    <w:rsid w:val="00940DC7"/>
    <w:rsid w:val="00966904"/>
    <w:rsid w:val="009E10FA"/>
    <w:rsid w:val="009F587B"/>
    <w:rsid w:val="00A173CC"/>
    <w:rsid w:val="00A870B9"/>
    <w:rsid w:val="00AD0017"/>
    <w:rsid w:val="00B56BF7"/>
    <w:rsid w:val="00B61EC0"/>
    <w:rsid w:val="00B941F5"/>
    <w:rsid w:val="00C55E55"/>
    <w:rsid w:val="00C629DF"/>
    <w:rsid w:val="00C85BBC"/>
    <w:rsid w:val="00CD2D36"/>
    <w:rsid w:val="00D30C01"/>
    <w:rsid w:val="00D650C9"/>
    <w:rsid w:val="00D8008E"/>
    <w:rsid w:val="00DD68CF"/>
    <w:rsid w:val="00DE5E76"/>
    <w:rsid w:val="00E3020B"/>
    <w:rsid w:val="00E963FB"/>
    <w:rsid w:val="00EA11AB"/>
    <w:rsid w:val="00EC487D"/>
    <w:rsid w:val="00F211CA"/>
    <w:rsid w:val="00F67FEC"/>
    <w:rsid w:val="00F77A42"/>
    <w:rsid w:val="00F93FF9"/>
    <w:rsid w:val="00FC70A9"/>
    <w:rsid w:val="00FE1C28"/>
    <w:rsid w:val="00FE7C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B6EC1"/>
  <w15:docId w15:val="{222D4106-77F6-48CC-9E54-48777A12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qFormat/>
    <w:rsid w:val="005A2F0C"/>
    <w:pPr>
      <w:keepNext/>
      <w:adjustRightInd w:val="0"/>
      <w:snapToGrid w:val="0"/>
      <w:spacing w:before="100" w:beforeAutospacing="1" w:after="100" w:afterAutospacing="1"/>
      <w:outlineLvl w:val="0"/>
    </w:pPr>
    <w:rPr>
      <w:rFonts w:ascii="Cambria" w:hAnsi="Cambria"/>
      <w:b/>
      <w:bCs/>
      <w:color w:val="333399"/>
      <w:kern w:val="52"/>
      <w:szCs w:val="20"/>
    </w:rPr>
  </w:style>
  <w:style w:type="paragraph" w:styleId="2">
    <w:name w:val="heading 2"/>
    <w:basedOn w:val="a"/>
    <w:next w:val="a"/>
    <w:link w:val="20"/>
    <w:unhideWhenUsed/>
    <w:qFormat/>
    <w:rsid w:val="00C629DF"/>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46739B"/>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3">
    <w:name w:val="Hyperlink"/>
    <w:autoRedefine/>
    <w:uiPriority w:val="99"/>
    <w:rPr>
      <w:color w:val="808000"/>
      <w:sz w:val="20"/>
      <w:u w:val="single"/>
    </w:rPr>
  </w:style>
  <w:style w:type="character" w:styleId="a4">
    <w:name w:val="FollowedHyperlink"/>
    <w:autoRedefine/>
    <w:rPr>
      <w:color w:val="800080"/>
      <w:sz w:val="20"/>
      <w:u w:val="single"/>
    </w:rPr>
  </w:style>
  <w:style w:type="paragraph" w:styleId="a5">
    <w:name w:val="footer"/>
    <w:basedOn w:val="a"/>
    <w:pPr>
      <w:tabs>
        <w:tab w:val="center" w:pos="4153"/>
        <w:tab w:val="right" w:pos="8306"/>
      </w:tabs>
      <w:snapToGrid w:val="0"/>
    </w:pPr>
    <w:rPr>
      <w:szCs w:val="20"/>
    </w:rPr>
  </w:style>
  <w:style w:type="character" w:styleId="a6">
    <w:name w:val="page number"/>
    <w:basedOn w:val="a0"/>
  </w:style>
  <w:style w:type="paragraph" w:styleId="a7">
    <w:name w:val="header"/>
    <w:basedOn w:val="a"/>
    <w:pPr>
      <w:tabs>
        <w:tab w:val="center" w:pos="4153"/>
        <w:tab w:val="right" w:pos="8306"/>
      </w:tabs>
      <w:snapToGrid w:val="0"/>
    </w:pPr>
    <w:rPr>
      <w:szCs w:val="20"/>
    </w:rPr>
  </w:style>
  <w:style w:type="character" w:customStyle="1" w:styleId="10">
    <w:name w:val="標題 1 字元"/>
    <w:link w:val="1"/>
    <w:rsid w:val="005A2F0C"/>
    <w:rPr>
      <w:rFonts w:ascii="Cambria" w:eastAsia="新細明體" w:hAnsi="Cambria" w:cs="Times New Roman"/>
      <w:b/>
      <w:bCs/>
      <w:color w:val="333399"/>
      <w:kern w:val="52"/>
    </w:rPr>
  </w:style>
  <w:style w:type="paragraph" w:styleId="a8">
    <w:name w:val="Document Map"/>
    <w:basedOn w:val="a"/>
    <w:link w:val="a9"/>
    <w:rsid w:val="005A2F0C"/>
    <w:rPr>
      <w:rFonts w:ascii="新細明體" w:hAnsi="新細明體"/>
      <w:szCs w:val="18"/>
    </w:rPr>
  </w:style>
  <w:style w:type="character" w:customStyle="1" w:styleId="a9">
    <w:name w:val="文件引導模式 字元"/>
    <w:link w:val="a8"/>
    <w:rsid w:val="005A2F0C"/>
    <w:rPr>
      <w:rFonts w:ascii="新細明體" w:hAnsi="新細明體"/>
      <w:kern w:val="2"/>
      <w:szCs w:val="18"/>
    </w:rPr>
  </w:style>
  <w:style w:type="character" w:customStyle="1" w:styleId="20">
    <w:name w:val="標題 2 字元"/>
    <w:link w:val="2"/>
    <w:rsid w:val="00C629DF"/>
    <w:rPr>
      <w:rFonts w:ascii="Arial Unicode MS" w:hAnsi="Arial Unicode MS" w:cs="Arial Unicode MS"/>
      <w:bCs/>
      <w:color w:val="990000"/>
      <w:kern w:val="2"/>
      <w:szCs w:val="48"/>
    </w:rPr>
  </w:style>
  <w:style w:type="character" w:customStyle="1" w:styleId="30">
    <w:name w:val="標題 3 字元"/>
    <w:link w:val="3"/>
    <w:rsid w:val="0046739B"/>
    <w:rPr>
      <w:rFonts w:ascii="Arial Unicode MS" w:hAnsi="Arial Unicode MS" w:cs="Arial Unicode MS"/>
      <w:bCs/>
      <w:color w:val="808000"/>
      <w:kern w:val="2"/>
      <w:szCs w:val="36"/>
    </w:rPr>
  </w:style>
  <w:style w:type="character" w:styleId="aa">
    <w:name w:val="Unresolved Mention"/>
    <w:uiPriority w:val="99"/>
    <w:semiHidden/>
    <w:unhideWhenUsed/>
    <w:rsid w:val="00F93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diff/index.html" TargetMode="External"/><Relationship Id="rId21" Type="http://schemas.openxmlformats.org/officeDocument/2006/relationships/hyperlink" Target="../diff/index.html" TargetMode="External"/><Relationship Id="rId42" Type="http://schemas.openxmlformats.org/officeDocument/2006/relationships/hyperlink" Target="../law/&#34277;&#20107;&#27861;.docx" TargetMode="External"/><Relationship Id="rId47" Type="http://schemas.openxmlformats.org/officeDocument/2006/relationships/hyperlink" Target="../diff/index.html" TargetMode="External"/><Relationship Id="rId63" Type="http://schemas.openxmlformats.org/officeDocument/2006/relationships/hyperlink" Target="../diff/index.html" TargetMode="External"/><Relationship Id="rId68"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diff/index.html" TargetMode="External"/><Relationship Id="rId29" Type="http://schemas.openxmlformats.org/officeDocument/2006/relationships/hyperlink" Target="../diff/index.html" TargetMode="External"/><Relationship Id="rId11" Type="http://schemas.openxmlformats.org/officeDocument/2006/relationships/hyperlink" Target="../law/&#32597;&#35211;&#30142;&#30149;&#38450;&#27835;&#21450;&#34277;&#29289;&#27861;.htm" TargetMode="External"/><Relationship Id="rId24" Type="http://schemas.openxmlformats.org/officeDocument/2006/relationships/hyperlink" Target="../diff/index.html" TargetMode="External"/><Relationship Id="rId32" Type="http://schemas.openxmlformats.org/officeDocument/2006/relationships/hyperlink" Target="../law3/&#32597;&#35211;&#30142;&#30149;&#22283;&#38555;&#37291;&#30274;&#21512;&#20316;&#35036;&#21161;&#36774;&#27861;.docx" TargetMode="External"/><Relationship Id="rId37" Type="http://schemas.openxmlformats.org/officeDocument/2006/relationships/hyperlink" Target="../law/&#34277;&#20107;&#27861;.docx" TargetMode="External"/><Relationship Id="rId40" Type="http://schemas.openxmlformats.org/officeDocument/2006/relationships/hyperlink" Target="../law3/&#32597;&#35211;&#30142;&#30149;&#34277;&#29289;&#23560;&#26696;&#30003;&#35531;&#36774;&#27861;.docx" TargetMode="External"/><Relationship Id="rId45" Type="http://schemas.openxmlformats.org/officeDocument/2006/relationships/hyperlink" Target="../law3temp/&#32597;&#35211;&#30142;&#30149;&#34277;&#29289;&#26597;&#39511;&#30331;&#35352;&#23529;&#26597;&#36027;&#25910;&#36027;&#27161;&#28310;.docx" TargetMode="External"/><Relationship Id="rId53" Type="http://schemas.openxmlformats.org/officeDocument/2006/relationships/hyperlink" Target="../diff/index.html" TargetMode="External"/><Relationship Id="rId58" Type="http://schemas.openxmlformats.org/officeDocument/2006/relationships/hyperlink" Target="../law3/&#32597;&#35211;&#30142;&#30149;&#37291;&#30274;&#35036;&#21161;&#36774;&#27861;.docx" TargetMode="External"/><Relationship Id="rId66" Type="http://schemas.openxmlformats.org/officeDocument/2006/relationships/hyperlink" Target="https://www.6laws.net/comment.htm" TargetMode="External"/><Relationship Id="rId5" Type="http://schemas.openxmlformats.org/officeDocument/2006/relationships/endnotes" Target="endnotes.xml"/><Relationship Id="rId61" Type="http://schemas.openxmlformats.org/officeDocument/2006/relationships/hyperlink" Target="../law3/&#32597;&#35211;&#30142;&#30149;&#37291;&#30274;&#35036;&#21161;&#36774;&#27861;.docx" TargetMode="External"/><Relationship Id="rId19" Type="http://schemas.openxmlformats.org/officeDocument/2006/relationships/hyperlink" Target="../diff/index.html" TargetMode="External"/><Relationship Id="rId14" Type="http://schemas.openxmlformats.org/officeDocument/2006/relationships/hyperlink" Target="../diff/index.html" TargetMode="External"/><Relationship Id="rId22" Type="http://schemas.openxmlformats.org/officeDocument/2006/relationships/hyperlink" Target="../diff/index.html" TargetMode="External"/><Relationship Id="rId27" Type="http://schemas.openxmlformats.org/officeDocument/2006/relationships/hyperlink" Target="../law3/&#32597;&#35211;&#30142;&#30149;&#38450;&#27835;&#24037;&#20316;&#29518;&#21237;&#21450;&#35036;&#21161;&#36774;&#27861;.docx" TargetMode="External"/><Relationship Id="rId30" Type="http://schemas.openxmlformats.org/officeDocument/2006/relationships/hyperlink" Target="../diff/index.html" TargetMode="External"/><Relationship Id="rId35" Type="http://schemas.openxmlformats.org/officeDocument/2006/relationships/hyperlink" Target="../diff/index.html" TargetMode="External"/><Relationship Id="rId43" Type="http://schemas.openxmlformats.org/officeDocument/2006/relationships/hyperlink" Target="../diff/index.html" TargetMode="External"/><Relationship Id="rId48" Type="http://schemas.openxmlformats.org/officeDocument/2006/relationships/hyperlink" Target="../law/&#34277;&#20107;&#27861;.docx" TargetMode="External"/><Relationship Id="rId56" Type="http://schemas.openxmlformats.org/officeDocument/2006/relationships/hyperlink" Target="../diff/index.html" TargetMode="External"/><Relationship Id="rId64" Type="http://schemas.openxmlformats.org/officeDocument/2006/relationships/hyperlink" Target="../law3/&#32597;&#35211;&#30142;&#30149;&#38450;&#27835;&#21450;&#34277;&#29289;&#27861;&#26045;&#34892;&#32048;&#21063;.docx" TargetMode="External"/><Relationship Id="rId69" Type="http://schemas.openxmlformats.org/officeDocument/2006/relationships/fontTable" Target="fontTable.xml"/><Relationship Id="rId8" Type="http://schemas.openxmlformats.org/officeDocument/2006/relationships/hyperlink" Target="https://www.6laws.net/update.htm" TargetMode="External"/><Relationship Id="rId51" Type="http://schemas.openxmlformats.org/officeDocument/2006/relationships/hyperlink" Target="../law/&#34277;&#20107;&#27861;.docx" TargetMode="External"/><Relationship Id="rId3" Type="http://schemas.openxmlformats.org/officeDocument/2006/relationships/webSettings" Target="webSettings.xml"/><Relationship Id="rId12" Type="http://schemas.openxmlformats.org/officeDocument/2006/relationships/hyperlink" Target="../S-link&#38651;&#23376;&#20845;&#27861;&#32317;&#32034;&#24341;.docx" TargetMode="External"/><Relationship Id="rId17" Type="http://schemas.openxmlformats.org/officeDocument/2006/relationships/hyperlink" Target="../diff/index.html" TargetMode="External"/><Relationship Id="rId25" Type="http://schemas.openxmlformats.org/officeDocument/2006/relationships/hyperlink" Target="../diff/index.html" TargetMode="External"/><Relationship Id="rId33" Type="http://schemas.openxmlformats.org/officeDocument/2006/relationships/hyperlink" Target="../diff/index.html" TargetMode="External"/><Relationship Id="rId38" Type="http://schemas.openxmlformats.org/officeDocument/2006/relationships/hyperlink" Target="../diff/index.html" TargetMode="External"/><Relationship Id="rId46" Type="http://schemas.openxmlformats.org/officeDocument/2006/relationships/hyperlink" Target="../law3/&#32597;&#35211;&#30142;&#30149;&#34277;&#29289;&#20379;&#25033;&#35069;&#36896;&#21450;&#30740;&#31350;&#30332;&#23637;&#29518;&#21237;&#36774;&#27861;.docx" TargetMode="External"/><Relationship Id="rId59" Type="http://schemas.openxmlformats.org/officeDocument/2006/relationships/hyperlink" Target="../diff/index.html" TargetMode="External"/><Relationship Id="rId67" Type="http://schemas.openxmlformats.org/officeDocument/2006/relationships/footer" Target="footer1.xml"/><Relationship Id="rId20" Type="http://schemas.openxmlformats.org/officeDocument/2006/relationships/hyperlink" Target="../diff/index.html" TargetMode="External"/><Relationship Id="rId41" Type="http://schemas.openxmlformats.org/officeDocument/2006/relationships/hyperlink" Target="../diff/index.html" TargetMode="External"/><Relationship Id="rId54" Type="http://schemas.openxmlformats.org/officeDocument/2006/relationships/hyperlink" Target="../law/&#20840;&#27665;&#20581;&#24247;&#20445;&#38570;&#27861;.docx" TargetMode="External"/><Relationship Id="rId62" Type="http://schemas.openxmlformats.org/officeDocument/2006/relationships/hyperlink" Target="../law3/&#32597;&#35211;&#30142;&#30149;&#29305;&#27530;&#29151;&#39178;&#39135;&#21697;&#23560;&#26696;&#30003;&#35531;&#36664;&#20837;&#36774;&#27861;.docx"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6laws.net/" TargetMode="External"/><Relationship Id="rId15" Type="http://schemas.openxmlformats.org/officeDocument/2006/relationships/hyperlink" Target="https://www.mohw.gov.tw/" TargetMode="External"/><Relationship Id="rId23" Type="http://schemas.openxmlformats.org/officeDocument/2006/relationships/hyperlink" Target="../law3/&#32597;&#35211;&#30142;&#30149;&#21450;&#32597;&#35211;&#36986;&#20659;&#30142;&#30149;&#32570;&#38519;&#29031;&#35703;&#26381;&#21209;&#36774;&#27861;.docx" TargetMode="External"/><Relationship Id="rId28" Type="http://schemas.openxmlformats.org/officeDocument/2006/relationships/hyperlink" Target="../diff/index.html" TargetMode="External"/><Relationship Id="rId36" Type="http://schemas.openxmlformats.org/officeDocument/2006/relationships/hyperlink" Target="../law3/&#20840;&#27665;&#20581;&#24247;&#20445;&#38570;&#34277;&#29289;&#32102;&#20184;&#38917;&#30446;&#21450;&#25903;&#20184;&#27161;&#28310;.docx" TargetMode="External"/><Relationship Id="rId49" Type="http://schemas.openxmlformats.org/officeDocument/2006/relationships/hyperlink" Target="../law/&#34277;&#20107;&#27861;.docx" TargetMode="External"/><Relationship Id="rId57" Type="http://schemas.openxmlformats.org/officeDocument/2006/relationships/hyperlink" Target="../law/&#20840;&#27665;&#20581;&#24247;&#20445;&#38570;&#27861;.docx" TargetMode="External"/><Relationship Id="rId10" Type="http://schemas.openxmlformats.org/officeDocument/2006/relationships/hyperlink" Target="http://www.facebook.com/anita6law" TargetMode="External"/><Relationship Id="rId31" Type="http://schemas.openxmlformats.org/officeDocument/2006/relationships/hyperlink" Target="../diff/index.html" TargetMode="External"/><Relationship Id="rId44" Type="http://schemas.openxmlformats.org/officeDocument/2006/relationships/hyperlink" Target="../law/&#34277;&#20107;&#27861;.docx" TargetMode="External"/><Relationship Id="rId52" Type="http://schemas.openxmlformats.org/officeDocument/2006/relationships/hyperlink" Target="../law/&#34277;&#20107;&#27861;.docx" TargetMode="External"/><Relationship Id="rId60" Type="http://schemas.openxmlformats.org/officeDocument/2006/relationships/hyperlink" Target="../law/&#20840;&#27665;&#20581;&#24247;&#20445;&#38570;&#27861;.docx" TargetMode="External"/><Relationship Id="rId65" Type="http://schemas.openxmlformats.org/officeDocument/2006/relationships/hyperlink" Target="../diff/index.html" TargetMode="External"/><Relationship Id="rId4" Type="http://schemas.openxmlformats.org/officeDocument/2006/relationships/footnotes" Target="footnotes.xml"/><Relationship Id="rId9" Type="http://schemas.openxmlformats.org/officeDocument/2006/relationships/hyperlink" Target="http://law.moj.gov.tw/LawClass/LawHistory.aspx?PCode=L0030003" TargetMode="External"/><Relationship Id="rId13" Type="http://schemas.openxmlformats.org/officeDocument/2006/relationships/hyperlink" Target="https://www.6laws.net/6law/law/&#32597;&#35211;&#30142;&#30149;&#38450;&#27835;&#21450;&#34277;&#29289;&#27861;.htm" TargetMode="External"/><Relationship Id="rId18" Type="http://schemas.openxmlformats.org/officeDocument/2006/relationships/hyperlink" Target="../diff/index.html" TargetMode="External"/><Relationship Id="rId39" Type="http://schemas.openxmlformats.org/officeDocument/2006/relationships/hyperlink" Target="../law/&#34277;&#20107;&#27861;.docx" TargetMode="External"/><Relationship Id="rId34" Type="http://schemas.openxmlformats.org/officeDocument/2006/relationships/hyperlink" Target="../diff/index.html" TargetMode="External"/><Relationship Id="rId50" Type="http://schemas.openxmlformats.org/officeDocument/2006/relationships/hyperlink" Target="../diff/index.html" TargetMode="External"/><Relationship Id="rId55" Type="http://schemas.openxmlformats.org/officeDocument/2006/relationships/hyperlink" Target="../law3/&#32597;&#35211;&#30142;&#30149;&#37291;&#30274;&#29031;&#35703;&#36027;&#29992;&#35036;&#21161;&#36774;&#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8</Pages>
  <Words>1937</Words>
  <Characters>11046</Characters>
  <Application>Microsoft Office Word</Application>
  <DocSecurity>0</DocSecurity>
  <Lines>92</Lines>
  <Paragraphs>25</Paragraphs>
  <ScaleCrop>false</ScaleCrop>
  <Company/>
  <LinksUpToDate>false</LinksUpToDate>
  <CharactersWithSpaces>12958</CharactersWithSpaces>
  <SharedDoc>false</SharedDoc>
  <HLinks>
    <vt:vector size="450" baseType="variant">
      <vt:variant>
        <vt:i4>2949124</vt:i4>
      </vt:variant>
      <vt:variant>
        <vt:i4>222</vt:i4>
      </vt:variant>
      <vt:variant>
        <vt:i4>0</vt:i4>
      </vt:variant>
      <vt:variant>
        <vt:i4>5</vt:i4>
      </vt:variant>
      <vt:variant>
        <vt:lpwstr>mailto:anita399646@hotmail.com</vt:lpwstr>
      </vt:variant>
      <vt:variant>
        <vt:lpwstr/>
      </vt:variant>
      <vt:variant>
        <vt:i4>8192049</vt:i4>
      </vt:variant>
      <vt:variant>
        <vt:i4>219</vt:i4>
      </vt:variant>
      <vt:variant>
        <vt:i4>0</vt:i4>
      </vt:variant>
      <vt:variant>
        <vt:i4>5</vt:i4>
      </vt:variant>
      <vt:variant>
        <vt:lpwstr>http://law.moj.gov.tw/</vt:lpwstr>
      </vt:variant>
      <vt:variant>
        <vt:lpwstr/>
      </vt:variant>
      <vt:variant>
        <vt:i4>6225996</vt:i4>
      </vt:variant>
      <vt:variant>
        <vt:i4>216</vt:i4>
      </vt:variant>
      <vt:variant>
        <vt:i4>0</vt:i4>
      </vt:variant>
      <vt:variant>
        <vt:i4>5</vt:i4>
      </vt:variant>
      <vt:variant>
        <vt:lpwstr>http://www.ly.gov.tw/</vt:lpwstr>
      </vt:variant>
      <vt:variant>
        <vt:lpwstr/>
      </vt:variant>
      <vt:variant>
        <vt:i4>786499</vt:i4>
      </vt:variant>
      <vt:variant>
        <vt:i4>213</vt:i4>
      </vt:variant>
      <vt:variant>
        <vt:i4>0</vt:i4>
      </vt:variant>
      <vt:variant>
        <vt:i4>5</vt:i4>
      </vt:variant>
      <vt:variant>
        <vt:lpwstr>http://www.president.gov.tw/</vt:lpwstr>
      </vt:variant>
      <vt:variant>
        <vt:lpwstr/>
      </vt:variant>
      <vt:variant>
        <vt:i4>7274612</vt:i4>
      </vt:variant>
      <vt:variant>
        <vt:i4>210</vt:i4>
      </vt:variant>
      <vt:variant>
        <vt:i4>0</vt:i4>
      </vt:variant>
      <vt:variant>
        <vt:i4>5</vt:i4>
      </vt:variant>
      <vt:variant>
        <vt:lpwstr/>
      </vt:variant>
      <vt:variant>
        <vt:lpwstr>top</vt:lpwstr>
      </vt:variant>
      <vt:variant>
        <vt:i4>4063358</vt:i4>
      </vt:variant>
      <vt:variant>
        <vt:i4>207</vt:i4>
      </vt:variant>
      <vt:variant>
        <vt:i4>0</vt:i4>
      </vt:variant>
      <vt:variant>
        <vt:i4>5</vt:i4>
      </vt:variant>
      <vt:variant>
        <vt:lpwstr>../diff/index.html</vt:lpwstr>
      </vt:variant>
      <vt:variant>
        <vt:lpwstr/>
      </vt:variant>
      <vt:variant>
        <vt:i4>-1546410602</vt:i4>
      </vt:variant>
      <vt:variant>
        <vt:i4>204</vt:i4>
      </vt:variant>
      <vt:variant>
        <vt:i4>0</vt:i4>
      </vt:variant>
      <vt:variant>
        <vt:i4>5</vt:i4>
      </vt:variant>
      <vt:variant>
        <vt:lpwstr>..\law3/罕見疾病防治及藥物法施行細則.doc</vt:lpwstr>
      </vt:variant>
      <vt:variant>
        <vt:lpwstr/>
      </vt:variant>
      <vt:variant>
        <vt:i4>4063358</vt:i4>
      </vt:variant>
      <vt:variant>
        <vt:i4>201</vt:i4>
      </vt:variant>
      <vt:variant>
        <vt:i4>0</vt:i4>
      </vt:variant>
      <vt:variant>
        <vt:i4>5</vt:i4>
      </vt:variant>
      <vt:variant>
        <vt:lpwstr>../diff/index.html</vt:lpwstr>
      </vt:variant>
      <vt:variant>
        <vt:lpwstr/>
      </vt:variant>
      <vt:variant>
        <vt:i4>-1267885016</vt:i4>
      </vt:variant>
      <vt:variant>
        <vt:i4>198</vt:i4>
      </vt:variant>
      <vt:variant>
        <vt:i4>0</vt:i4>
      </vt:variant>
      <vt:variant>
        <vt:i4>5</vt:i4>
      </vt:variant>
      <vt:variant>
        <vt:lpwstr>../law3/罕見疾病醫療補助辦法.doc</vt:lpwstr>
      </vt:variant>
      <vt:variant>
        <vt:lpwstr/>
      </vt:variant>
      <vt:variant>
        <vt:i4>-1538448799</vt:i4>
      </vt:variant>
      <vt:variant>
        <vt:i4>195</vt:i4>
      </vt:variant>
      <vt:variant>
        <vt:i4>0</vt:i4>
      </vt:variant>
      <vt:variant>
        <vt:i4>5</vt:i4>
      </vt:variant>
      <vt:variant>
        <vt:lpwstr>全民健康保險法.doc</vt:lpwstr>
      </vt:variant>
      <vt:variant>
        <vt:lpwstr/>
      </vt:variant>
      <vt:variant>
        <vt:i4>4063358</vt:i4>
      </vt:variant>
      <vt:variant>
        <vt:i4>192</vt:i4>
      </vt:variant>
      <vt:variant>
        <vt:i4>0</vt:i4>
      </vt:variant>
      <vt:variant>
        <vt:i4>5</vt:i4>
      </vt:variant>
      <vt:variant>
        <vt:lpwstr>../diff/index.html</vt:lpwstr>
      </vt:variant>
      <vt:variant>
        <vt:lpwstr/>
      </vt:variant>
      <vt:variant>
        <vt:i4>-1267885016</vt:i4>
      </vt:variant>
      <vt:variant>
        <vt:i4>189</vt:i4>
      </vt:variant>
      <vt:variant>
        <vt:i4>0</vt:i4>
      </vt:variant>
      <vt:variant>
        <vt:i4>5</vt:i4>
      </vt:variant>
      <vt:variant>
        <vt:lpwstr>../law3/罕見疾病醫療補助辦法.doc</vt:lpwstr>
      </vt:variant>
      <vt:variant>
        <vt:lpwstr/>
      </vt:variant>
      <vt:variant>
        <vt:i4>-1538448799</vt:i4>
      </vt:variant>
      <vt:variant>
        <vt:i4>186</vt:i4>
      </vt:variant>
      <vt:variant>
        <vt:i4>0</vt:i4>
      </vt:variant>
      <vt:variant>
        <vt:i4>5</vt:i4>
      </vt:variant>
      <vt:variant>
        <vt:lpwstr>全民健康保險法.doc</vt:lpwstr>
      </vt:variant>
      <vt:variant>
        <vt:lpwstr/>
      </vt:variant>
      <vt:variant>
        <vt:i4>4063358</vt:i4>
      </vt:variant>
      <vt:variant>
        <vt:i4>183</vt:i4>
      </vt:variant>
      <vt:variant>
        <vt:i4>0</vt:i4>
      </vt:variant>
      <vt:variant>
        <vt:i4>5</vt:i4>
      </vt:variant>
      <vt:variant>
        <vt:lpwstr>../diff/index.html</vt:lpwstr>
      </vt:variant>
      <vt:variant>
        <vt:lpwstr/>
      </vt:variant>
      <vt:variant>
        <vt:i4>3276897</vt:i4>
      </vt:variant>
      <vt:variant>
        <vt:i4>180</vt:i4>
      </vt:variant>
      <vt:variant>
        <vt:i4>0</vt:i4>
      </vt:variant>
      <vt:variant>
        <vt:i4>5</vt:i4>
      </vt:variant>
      <vt:variant>
        <vt:lpwstr/>
      </vt:variant>
      <vt:variant>
        <vt:lpwstr>a21</vt:lpwstr>
      </vt:variant>
      <vt:variant>
        <vt:i4>3276897</vt:i4>
      </vt:variant>
      <vt:variant>
        <vt:i4>177</vt:i4>
      </vt:variant>
      <vt:variant>
        <vt:i4>0</vt:i4>
      </vt:variant>
      <vt:variant>
        <vt:i4>5</vt:i4>
      </vt:variant>
      <vt:variant>
        <vt:lpwstr/>
      </vt:variant>
      <vt:variant>
        <vt:lpwstr>a20</vt:lpwstr>
      </vt:variant>
      <vt:variant>
        <vt:i4>3211361</vt:i4>
      </vt:variant>
      <vt:variant>
        <vt:i4>174</vt:i4>
      </vt:variant>
      <vt:variant>
        <vt:i4>0</vt:i4>
      </vt:variant>
      <vt:variant>
        <vt:i4>5</vt:i4>
      </vt:variant>
      <vt:variant>
        <vt:lpwstr/>
      </vt:variant>
      <vt:variant>
        <vt:lpwstr>a19</vt:lpwstr>
      </vt:variant>
      <vt:variant>
        <vt:i4>3211361</vt:i4>
      </vt:variant>
      <vt:variant>
        <vt:i4>171</vt:i4>
      </vt:variant>
      <vt:variant>
        <vt:i4>0</vt:i4>
      </vt:variant>
      <vt:variant>
        <vt:i4>5</vt:i4>
      </vt:variant>
      <vt:variant>
        <vt:lpwstr/>
      </vt:variant>
      <vt:variant>
        <vt:lpwstr>a16</vt:lpwstr>
      </vt:variant>
      <vt:variant>
        <vt:i4>1324542261</vt:i4>
      </vt:variant>
      <vt:variant>
        <vt:i4>168</vt:i4>
      </vt:variant>
      <vt:variant>
        <vt:i4>0</vt:i4>
      </vt:variant>
      <vt:variant>
        <vt:i4>5</vt:i4>
      </vt:variant>
      <vt:variant>
        <vt:lpwstr>藥事法.doc</vt:lpwstr>
      </vt:variant>
      <vt:variant>
        <vt:lpwstr>a83</vt:lpwstr>
      </vt:variant>
      <vt:variant>
        <vt:i4>1324542261</vt:i4>
      </vt:variant>
      <vt:variant>
        <vt:i4>165</vt:i4>
      </vt:variant>
      <vt:variant>
        <vt:i4>0</vt:i4>
      </vt:variant>
      <vt:variant>
        <vt:i4>5</vt:i4>
      </vt:variant>
      <vt:variant>
        <vt:lpwstr>藥事法.doc</vt:lpwstr>
      </vt:variant>
      <vt:variant>
        <vt:lpwstr>a82</vt:lpwstr>
      </vt:variant>
      <vt:variant>
        <vt:i4>4063358</vt:i4>
      </vt:variant>
      <vt:variant>
        <vt:i4>162</vt:i4>
      </vt:variant>
      <vt:variant>
        <vt:i4>0</vt:i4>
      </vt:variant>
      <vt:variant>
        <vt:i4>5</vt:i4>
      </vt:variant>
      <vt:variant>
        <vt:lpwstr>../diff/index.html</vt:lpwstr>
      </vt:variant>
      <vt:variant>
        <vt:lpwstr/>
      </vt:variant>
      <vt:variant>
        <vt:i4>1321920852</vt:i4>
      </vt:variant>
      <vt:variant>
        <vt:i4>159</vt:i4>
      </vt:variant>
      <vt:variant>
        <vt:i4>0</vt:i4>
      </vt:variant>
      <vt:variant>
        <vt:i4>5</vt:i4>
      </vt:variant>
      <vt:variant>
        <vt:lpwstr>藥事法.doc</vt:lpwstr>
      </vt:variant>
      <vt:variant>
        <vt:lpwstr/>
      </vt:variant>
      <vt:variant>
        <vt:i4>3342433</vt:i4>
      </vt:variant>
      <vt:variant>
        <vt:i4>156</vt:i4>
      </vt:variant>
      <vt:variant>
        <vt:i4>0</vt:i4>
      </vt:variant>
      <vt:variant>
        <vt:i4>5</vt:i4>
      </vt:variant>
      <vt:variant>
        <vt:lpwstr/>
      </vt:variant>
      <vt:variant>
        <vt:lpwstr>a31</vt:lpwstr>
      </vt:variant>
      <vt:variant>
        <vt:i4>3342433</vt:i4>
      </vt:variant>
      <vt:variant>
        <vt:i4>153</vt:i4>
      </vt:variant>
      <vt:variant>
        <vt:i4>0</vt:i4>
      </vt:variant>
      <vt:variant>
        <vt:i4>5</vt:i4>
      </vt:variant>
      <vt:variant>
        <vt:lpwstr/>
      </vt:variant>
      <vt:variant>
        <vt:lpwstr>a30</vt:lpwstr>
      </vt:variant>
      <vt:variant>
        <vt:i4>4063358</vt:i4>
      </vt:variant>
      <vt:variant>
        <vt:i4>150</vt:i4>
      </vt:variant>
      <vt:variant>
        <vt:i4>0</vt:i4>
      </vt:variant>
      <vt:variant>
        <vt:i4>5</vt:i4>
      </vt:variant>
      <vt:variant>
        <vt:lpwstr>../diff/index.html</vt:lpwstr>
      </vt:variant>
      <vt:variant>
        <vt:lpwstr/>
      </vt:variant>
      <vt:variant>
        <vt:i4>7088513</vt:i4>
      </vt:variant>
      <vt:variant>
        <vt:i4>147</vt:i4>
      </vt:variant>
      <vt:variant>
        <vt:i4>0</vt:i4>
      </vt:variant>
      <vt:variant>
        <vt:i4>5</vt:i4>
      </vt:variant>
      <vt:variant>
        <vt:lpwstr>../law3/罕見疾病藥物專案申請辦法.doc</vt:lpwstr>
      </vt:variant>
      <vt:variant>
        <vt:lpwstr/>
      </vt:variant>
      <vt:variant>
        <vt:i4>3276897</vt:i4>
      </vt:variant>
      <vt:variant>
        <vt:i4>144</vt:i4>
      </vt:variant>
      <vt:variant>
        <vt:i4>0</vt:i4>
      </vt:variant>
      <vt:variant>
        <vt:i4>5</vt:i4>
      </vt:variant>
      <vt:variant>
        <vt:lpwstr/>
      </vt:variant>
      <vt:variant>
        <vt:lpwstr>a29</vt:lpwstr>
      </vt:variant>
      <vt:variant>
        <vt:i4>1321920852</vt:i4>
      </vt:variant>
      <vt:variant>
        <vt:i4>141</vt:i4>
      </vt:variant>
      <vt:variant>
        <vt:i4>0</vt:i4>
      </vt:variant>
      <vt:variant>
        <vt:i4>5</vt:i4>
      </vt:variant>
      <vt:variant>
        <vt:lpwstr>藥事法.doc</vt:lpwstr>
      </vt:variant>
      <vt:variant>
        <vt:lpwstr/>
      </vt:variant>
      <vt:variant>
        <vt:i4>3276897</vt:i4>
      </vt:variant>
      <vt:variant>
        <vt:i4>138</vt:i4>
      </vt:variant>
      <vt:variant>
        <vt:i4>0</vt:i4>
      </vt:variant>
      <vt:variant>
        <vt:i4>5</vt:i4>
      </vt:variant>
      <vt:variant>
        <vt:lpwstr/>
      </vt:variant>
      <vt:variant>
        <vt:lpwstr>a27</vt:lpwstr>
      </vt:variant>
      <vt:variant>
        <vt:i4>4063358</vt:i4>
      </vt:variant>
      <vt:variant>
        <vt:i4>135</vt:i4>
      </vt:variant>
      <vt:variant>
        <vt:i4>0</vt:i4>
      </vt:variant>
      <vt:variant>
        <vt:i4>5</vt:i4>
      </vt:variant>
      <vt:variant>
        <vt:lpwstr>../diff/index.html</vt:lpwstr>
      </vt:variant>
      <vt:variant>
        <vt:lpwstr/>
      </vt:variant>
      <vt:variant>
        <vt:i4>3211361</vt:i4>
      </vt:variant>
      <vt:variant>
        <vt:i4>132</vt:i4>
      </vt:variant>
      <vt:variant>
        <vt:i4>0</vt:i4>
      </vt:variant>
      <vt:variant>
        <vt:i4>5</vt:i4>
      </vt:variant>
      <vt:variant>
        <vt:lpwstr/>
      </vt:variant>
      <vt:variant>
        <vt:lpwstr>a12</vt:lpwstr>
      </vt:variant>
      <vt:variant>
        <vt:i4>3211361</vt:i4>
      </vt:variant>
      <vt:variant>
        <vt:i4>129</vt:i4>
      </vt:variant>
      <vt:variant>
        <vt:i4>0</vt:i4>
      </vt:variant>
      <vt:variant>
        <vt:i4>5</vt:i4>
      </vt:variant>
      <vt:variant>
        <vt:lpwstr/>
      </vt:variant>
      <vt:variant>
        <vt:lpwstr>a10</vt:lpwstr>
      </vt:variant>
      <vt:variant>
        <vt:i4>3211361</vt:i4>
      </vt:variant>
      <vt:variant>
        <vt:i4>126</vt:i4>
      </vt:variant>
      <vt:variant>
        <vt:i4>0</vt:i4>
      </vt:variant>
      <vt:variant>
        <vt:i4>5</vt:i4>
      </vt:variant>
      <vt:variant>
        <vt:lpwstr/>
      </vt:variant>
      <vt:variant>
        <vt:lpwstr>a12</vt:lpwstr>
      </vt:variant>
      <vt:variant>
        <vt:i4>3211361</vt:i4>
      </vt:variant>
      <vt:variant>
        <vt:i4>123</vt:i4>
      </vt:variant>
      <vt:variant>
        <vt:i4>0</vt:i4>
      </vt:variant>
      <vt:variant>
        <vt:i4>5</vt:i4>
      </vt:variant>
      <vt:variant>
        <vt:lpwstr/>
      </vt:variant>
      <vt:variant>
        <vt:lpwstr>a10</vt:lpwstr>
      </vt:variant>
      <vt:variant>
        <vt:i4>4063358</vt:i4>
      </vt:variant>
      <vt:variant>
        <vt:i4>120</vt:i4>
      </vt:variant>
      <vt:variant>
        <vt:i4>0</vt:i4>
      </vt:variant>
      <vt:variant>
        <vt:i4>5</vt:i4>
      </vt:variant>
      <vt:variant>
        <vt:lpwstr>../diff/index.html</vt:lpwstr>
      </vt:variant>
      <vt:variant>
        <vt:lpwstr/>
      </vt:variant>
      <vt:variant>
        <vt:i4>3211361</vt:i4>
      </vt:variant>
      <vt:variant>
        <vt:i4>117</vt:i4>
      </vt:variant>
      <vt:variant>
        <vt:i4>0</vt:i4>
      </vt:variant>
      <vt:variant>
        <vt:i4>5</vt:i4>
      </vt:variant>
      <vt:variant>
        <vt:lpwstr/>
      </vt:variant>
      <vt:variant>
        <vt:lpwstr>a10</vt:lpwstr>
      </vt:variant>
      <vt:variant>
        <vt:i4>3211361</vt:i4>
      </vt:variant>
      <vt:variant>
        <vt:i4>114</vt:i4>
      </vt:variant>
      <vt:variant>
        <vt:i4>0</vt:i4>
      </vt:variant>
      <vt:variant>
        <vt:i4>5</vt:i4>
      </vt:variant>
      <vt:variant>
        <vt:lpwstr/>
      </vt:variant>
      <vt:variant>
        <vt:lpwstr>a10</vt:lpwstr>
      </vt:variant>
      <vt:variant>
        <vt:i4>4063358</vt:i4>
      </vt:variant>
      <vt:variant>
        <vt:i4>111</vt:i4>
      </vt:variant>
      <vt:variant>
        <vt:i4>0</vt:i4>
      </vt:variant>
      <vt:variant>
        <vt:i4>5</vt:i4>
      </vt:variant>
      <vt:variant>
        <vt:lpwstr>../diff/index.html</vt:lpwstr>
      </vt:variant>
      <vt:variant>
        <vt:lpwstr/>
      </vt:variant>
      <vt:variant>
        <vt:i4>4063358</vt:i4>
      </vt:variant>
      <vt:variant>
        <vt:i4>108</vt:i4>
      </vt:variant>
      <vt:variant>
        <vt:i4>0</vt:i4>
      </vt:variant>
      <vt:variant>
        <vt:i4>5</vt:i4>
      </vt:variant>
      <vt:variant>
        <vt:lpwstr>../diff/index.html</vt:lpwstr>
      </vt:variant>
      <vt:variant>
        <vt:lpwstr/>
      </vt:variant>
      <vt:variant>
        <vt:i4>3670113</vt:i4>
      </vt:variant>
      <vt:variant>
        <vt:i4>105</vt:i4>
      </vt:variant>
      <vt:variant>
        <vt:i4>0</vt:i4>
      </vt:variant>
      <vt:variant>
        <vt:i4>5</vt:i4>
      </vt:variant>
      <vt:variant>
        <vt:lpwstr/>
      </vt:variant>
      <vt:variant>
        <vt:lpwstr>a8</vt:lpwstr>
      </vt:variant>
      <vt:variant>
        <vt:i4>3604577</vt:i4>
      </vt:variant>
      <vt:variant>
        <vt:i4>102</vt:i4>
      </vt:variant>
      <vt:variant>
        <vt:i4>0</vt:i4>
      </vt:variant>
      <vt:variant>
        <vt:i4>5</vt:i4>
      </vt:variant>
      <vt:variant>
        <vt:lpwstr/>
      </vt:variant>
      <vt:variant>
        <vt:lpwstr>a7</vt:lpwstr>
      </vt:variant>
      <vt:variant>
        <vt:i4>4063358</vt:i4>
      </vt:variant>
      <vt:variant>
        <vt:i4>99</vt:i4>
      </vt:variant>
      <vt:variant>
        <vt:i4>0</vt:i4>
      </vt:variant>
      <vt:variant>
        <vt:i4>5</vt:i4>
      </vt:variant>
      <vt:variant>
        <vt:lpwstr>../diff/index.html</vt:lpwstr>
      </vt:variant>
      <vt:variant>
        <vt:lpwstr/>
      </vt:variant>
      <vt:variant>
        <vt:i4>4063358</vt:i4>
      </vt:variant>
      <vt:variant>
        <vt:i4>96</vt:i4>
      </vt:variant>
      <vt:variant>
        <vt:i4>0</vt:i4>
      </vt:variant>
      <vt:variant>
        <vt:i4>5</vt:i4>
      </vt:variant>
      <vt:variant>
        <vt:lpwstr>../diff/index.html</vt:lpwstr>
      </vt:variant>
      <vt:variant>
        <vt:lpwstr/>
      </vt:variant>
      <vt:variant>
        <vt:i4>3342433</vt:i4>
      </vt:variant>
      <vt:variant>
        <vt:i4>93</vt:i4>
      </vt:variant>
      <vt:variant>
        <vt:i4>0</vt:i4>
      </vt:variant>
      <vt:variant>
        <vt:i4>5</vt:i4>
      </vt:variant>
      <vt:variant>
        <vt:lpwstr/>
      </vt:variant>
      <vt:variant>
        <vt:lpwstr>a3</vt:lpwstr>
      </vt:variant>
      <vt:variant>
        <vt:i4>4063358</vt:i4>
      </vt:variant>
      <vt:variant>
        <vt:i4>90</vt:i4>
      </vt:variant>
      <vt:variant>
        <vt:i4>0</vt:i4>
      </vt:variant>
      <vt:variant>
        <vt:i4>5</vt:i4>
      </vt:variant>
      <vt:variant>
        <vt:lpwstr>../diff/index.html</vt:lpwstr>
      </vt:variant>
      <vt:variant>
        <vt:lpwstr/>
      </vt:variant>
      <vt:variant>
        <vt:i4>4063358</vt:i4>
      </vt:variant>
      <vt:variant>
        <vt:i4>87</vt:i4>
      </vt:variant>
      <vt:variant>
        <vt:i4>0</vt:i4>
      </vt:variant>
      <vt:variant>
        <vt:i4>5</vt:i4>
      </vt:variant>
      <vt:variant>
        <vt:lpwstr>../diff/index.html</vt:lpwstr>
      </vt:variant>
      <vt:variant>
        <vt:lpwstr/>
      </vt:variant>
      <vt:variant>
        <vt:i4>4063358</vt:i4>
      </vt:variant>
      <vt:variant>
        <vt:i4>84</vt:i4>
      </vt:variant>
      <vt:variant>
        <vt:i4>0</vt:i4>
      </vt:variant>
      <vt:variant>
        <vt:i4>5</vt:i4>
      </vt:variant>
      <vt:variant>
        <vt:lpwstr>../diff/index.html</vt:lpwstr>
      </vt:variant>
      <vt:variant>
        <vt:lpwstr/>
      </vt:variant>
      <vt:variant>
        <vt:i4>3407969</vt:i4>
      </vt:variant>
      <vt:variant>
        <vt:i4>81</vt:i4>
      </vt:variant>
      <vt:variant>
        <vt:i4>0</vt:i4>
      </vt:variant>
      <vt:variant>
        <vt:i4>5</vt:i4>
      </vt:variant>
      <vt:variant>
        <vt:lpwstr/>
      </vt:variant>
      <vt:variant>
        <vt:lpwstr>a4</vt:lpwstr>
      </vt:variant>
      <vt:variant>
        <vt:i4>4063358</vt:i4>
      </vt:variant>
      <vt:variant>
        <vt:i4>78</vt:i4>
      </vt:variant>
      <vt:variant>
        <vt:i4>0</vt:i4>
      </vt:variant>
      <vt:variant>
        <vt:i4>5</vt:i4>
      </vt:variant>
      <vt:variant>
        <vt:lpwstr>../diff/index.html</vt:lpwstr>
      </vt:variant>
      <vt:variant>
        <vt:lpwstr/>
      </vt:variant>
      <vt:variant>
        <vt:i4>3407969</vt:i4>
      </vt:variant>
      <vt:variant>
        <vt:i4>75</vt:i4>
      </vt:variant>
      <vt:variant>
        <vt:i4>0</vt:i4>
      </vt:variant>
      <vt:variant>
        <vt:i4>5</vt:i4>
      </vt:variant>
      <vt:variant>
        <vt:lpwstr/>
      </vt:variant>
      <vt:variant>
        <vt:lpwstr>a4</vt:lpwstr>
      </vt:variant>
      <vt:variant>
        <vt:i4>3407969</vt:i4>
      </vt:variant>
      <vt:variant>
        <vt:i4>72</vt:i4>
      </vt:variant>
      <vt:variant>
        <vt:i4>0</vt:i4>
      </vt:variant>
      <vt:variant>
        <vt:i4>5</vt:i4>
      </vt:variant>
      <vt:variant>
        <vt:lpwstr/>
      </vt:variant>
      <vt:variant>
        <vt:lpwstr>a4</vt:lpwstr>
      </vt:variant>
      <vt:variant>
        <vt:i4>3407969</vt:i4>
      </vt:variant>
      <vt:variant>
        <vt:i4>69</vt:i4>
      </vt:variant>
      <vt:variant>
        <vt:i4>0</vt:i4>
      </vt:variant>
      <vt:variant>
        <vt:i4>5</vt:i4>
      </vt:variant>
      <vt:variant>
        <vt:lpwstr/>
      </vt:variant>
      <vt:variant>
        <vt:lpwstr>a4</vt:lpwstr>
      </vt:variant>
      <vt:variant>
        <vt:i4>4063358</vt:i4>
      </vt:variant>
      <vt:variant>
        <vt:i4>66</vt:i4>
      </vt:variant>
      <vt:variant>
        <vt:i4>0</vt:i4>
      </vt:variant>
      <vt:variant>
        <vt:i4>5</vt:i4>
      </vt:variant>
      <vt:variant>
        <vt:lpwstr>../diff/index.html</vt:lpwstr>
      </vt:variant>
      <vt:variant>
        <vt:lpwstr/>
      </vt:variant>
      <vt:variant>
        <vt:i4>3276897</vt:i4>
      </vt:variant>
      <vt:variant>
        <vt:i4>63</vt:i4>
      </vt:variant>
      <vt:variant>
        <vt:i4>0</vt:i4>
      </vt:variant>
      <vt:variant>
        <vt:i4>5</vt:i4>
      </vt:variant>
      <vt:variant>
        <vt:lpwstr/>
      </vt:variant>
      <vt:variant>
        <vt:lpwstr>a2</vt:lpwstr>
      </vt:variant>
      <vt:variant>
        <vt:i4>3342433</vt:i4>
      </vt:variant>
      <vt:variant>
        <vt:i4>60</vt:i4>
      </vt:variant>
      <vt:variant>
        <vt:i4>0</vt:i4>
      </vt:variant>
      <vt:variant>
        <vt:i4>5</vt:i4>
      </vt:variant>
      <vt:variant>
        <vt:lpwstr/>
      </vt:variant>
      <vt:variant>
        <vt:lpwstr>a33</vt:lpwstr>
      </vt:variant>
      <vt:variant>
        <vt:i4>3539041</vt:i4>
      </vt:variant>
      <vt:variant>
        <vt:i4>57</vt:i4>
      </vt:variant>
      <vt:variant>
        <vt:i4>0</vt:i4>
      </vt:variant>
      <vt:variant>
        <vt:i4>5</vt:i4>
      </vt:variant>
      <vt:variant>
        <vt:lpwstr/>
      </vt:variant>
      <vt:variant>
        <vt:lpwstr>a6</vt:lpwstr>
      </vt:variant>
      <vt:variant>
        <vt:i4>3342433</vt:i4>
      </vt:variant>
      <vt:variant>
        <vt:i4>54</vt:i4>
      </vt:variant>
      <vt:variant>
        <vt:i4>0</vt:i4>
      </vt:variant>
      <vt:variant>
        <vt:i4>5</vt:i4>
      </vt:variant>
      <vt:variant>
        <vt:lpwstr/>
      </vt:variant>
      <vt:variant>
        <vt:lpwstr>a37</vt:lpwstr>
      </vt:variant>
      <vt:variant>
        <vt:i4>3211361</vt:i4>
      </vt:variant>
      <vt:variant>
        <vt:i4>51</vt:i4>
      </vt:variant>
      <vt:variant>
        <vt:i4>0</vt:i4>
      </vt:variant>
      <vt:variant>
        <vt:i4>5</vt:i4>
      </vt:variant>
      <vt:variant>
        <vt:lpwstr/>
      </vt:variant>
      <vt:variant>
        <vt:lpwstr>a12</vt:lpwstr>
      </vt:variant>
      <vt:variant>
        <vt:i4>3342433</vt:i4>
      </vt:variant>
      <vt:variant>
        <vt:i4>48</vt:i4>
      </vt:variant>
      <vt:variant>
        <vt:i4>0</vt:i4>
      </vt:variant>
      <vt:variant>
        <vt:i4>5</vt:i4>
      </vt:variant>
      <vt:variant>
        <vt:lpwstr/>
      </vt:variant>
      <vt:variant>
        <vt:lpwstr>a36</vt:lpwstr>
      </vt:variant>
      <vt:variant>
        <vt:i4>3342433</vt:i4>
      </vt:variant>
      <vt:variant>
        <vt:i4>45</vt:i4>
      </vt:variant>
      <vt:variant>
        <vt:i4>0</vt:i4>
      </vt:variant>
      <vt:variant>
        <vt:i4>5</vt:i4>
      </vt:variant>
      <vt:variant>
        <vt:lpwstr/>
      </vt:variant>
      <vt:variant>
        <vt:lpwstr>a34</vt:lpwstr>
      </vt:variant>
      <vt:variant>
        <vt:i4>3342433</vt:i4>
      </vt:variant>
      <vt:variant>
        <vt:i4>42</vt:i4>
      </vt:variant>
      <vt:variant>
        <vt:i4>0</vt:i4>
      </vt:variant>
      <vt:variant>
        <vt:i4>5</vt:i4>
      </vt:variant>
      <vt:variant>
        <vt:lpwstr/>
      </vt:variant>
      <vt:variant>
        <vt:lpwstr>a32</vt:lpwstr>
      </vt:variant>
      <vt:variant>
        <vt:i4>3276897</vt:i4>
      </vt:variant>
      <vt:variant>
        <vt:i4>39</vt:i4>
      </vt:variant>
      <vt:variant>
        <vt:i4>0</vt:i4>
      </vt:variant>
      <vt:variant>
        <vt:i4>5</vt:i4>
      </vt:variant>
      <vt:variant>
        <vt:lpwstr/>
      </vt:variant>
      <vt:variant>
        <vt:lpwstr>a25</vt:lpwstr>
      </vt:variant>
      <vt:variant>
        <vt:i4>3211361</vt:i4>
      </vt:variant>
      <vt:variant>
        <vt:i4>36</vt:i4>
      </vt:variant>
      <vt:variant>
        <vt:i4>0</vt:i4>
      </vt:variant>
      <vt:variant>
        <vt:i4>5</vt:i4>
      </vt:variant>
      <vt:variant>
        <vt:lpwstr/>
      </vt:variant>
      <vt:variant>
        <vt:lpwstr>a19</vt:lpwstr>
      </vt:variant>
      <vt:variant>
        <vt:i4>3211361</vt:i4>
      </vt:variant>
      <vt:variant>
        <vt:i4>33</vt:i4>
      </vt:variant>
      <vt:variant>
        <vt:i4>0</vt:i4>
      </vt:variant>
      <vt:variant>
        <vt:i4>5</vt:i4>
      </vt:variant>
      <vt:variant>
        <vt:lpwstr/>
      </vt:variant>
      <vt:variant>
        <vt:lpwstr>a15</vt:lpwstr>
      </vt:variant>
      <vt:variant>
        <vt:i4>3211361</vt:i4>
      </vt:variant>
      <vt:variant>
        <vt:i4>30</vt:i4>
      </vt:variant>
      <vt:variant>
        <vt:i4>0</vt:i4>
      </vt:variant>
      <vt:variant>
        <vt:i4>5</vt:i4>
      </vt:variant>
      <vt:variant>
        <vt:lpwstr/>
      </vt:variant>
      <vt:variant>
        <vt:lpwstr>a13</vt:lpwstr>
      </vt:variant>
      <vt:variant>
        <vt:i4>3604577</vt:i4>
      </vt:variant>
      <vt:variant>
        <vt:i4>27</vt:i4>
      </vt:variant>
      <vt:variant>
        <vt:i4>0</vt:i4>
      </vt:variant>
      <vt:variant>
        <vt:i4>5</vt:i4>
      </vt:variant>
      <vt:variant>
        <vt:lpwstr/>
      </vt:variant>
      <vt:variant>
        <vt:lpwstr>a7</vt:lpwstr>
      </vt:variant>
      <vt:variant>
        <vt:i4>3473505</vt:i4>
      </vt:variant>
      <vt:variant>
        <vt:i4>24</vt:i4>
      </vt:variant>
      <vt:variant>
        <vt:i4>0</vt:i4>
      </vt:variant>
      <vt:variant>
        <vt:i4>5</vt:i4>
      </vt:variant>
      <vt:variant>
        <vt:lpwstr/>
      </vt:variant>
      <vt:variant>
        <vt:lpwstr>a5</vt:lpwstr>
      </vt:variant>
      <vt:variant>
        <vt:i4>3342433</vt:i4>
      </vt:variant>
      <vt:variant>
        <vt:i4>21</vt:i4>
      </vt:variant>
      <vt:variant>
        <vt:i4>0</vt:i4>
      </vt:variant>
      <vt:variant>
        <vt:i4>5</vt:i4>
      </vt:variant>
      <vt:variant>
        <vt:lpwstr/>
      </vt:variant>
      <vt:variant>
        <vt:lpwstr>a3</vt:lpwstr>
      </vt:variant>
      <vt:variant>
        <vt:i4>3211361</vt:i4>
      </vt:variant>
      <vt:variant>
        <vt:i4>18</vt:i4>
      </vt:variant>
      <vt:variant>
        <vt:i4>0</vt:i4>
      </vt:variant>
      <vt:variant>
        <vt:i4>5</vt:i4>
      </vt:variant>
      <vt:variant>
        <vt:lpwstr/>
      </vt:variant>
      <vt:variant>
        <vt:lpwstr>a1</vt:lpwstr>
      </vt:variant>
      <vt:variant>
        <vt:i4>2040118575</vt:i4>
      </vt:variant>
      <vt:variant>
        <vt:i4>15</vt:i4>
      </vt:variant>
      <vt:variant>
        <vt:i4>0</vt:i4>
      </vt:variant>
      <vt:variant>
        <vt:i4>5</vt:i4>
      </vt:variant>
      <vt:variant>
        <vt:lpwstr>http://www.6law.idv.tw/6law/law/罕見疾病防治及藥物法.htm</vt:lpwstr>
      </vt:variant>
      <vt:variant>
        <vt:lpwstr/>
      </vt:variant>
      <vt:variant>
        <vt:i4>-1625032782</vt:i4>
      </vt:variant>
      <vt:variant>
        <vt:i4>12</vt:i4>
      </vt:variant>
      <vt:variant>
        <vt:i4>0</vt:i4>
      </vt:variant>
      <vt:variant>
        <vt:i4>5</vt:i4>
      </vt:variant>
      <vt:variant>
        <vt:lpwstr>../S-link電子六法總索引.doc</vt:lpwstr>
      </vt:variant>
      <vt:variant>
        <vt:lpwstr>罕見疾病防治及藥物法</vt:lpwstr>
      </vt:variant>
      <vt:variant>
        <vt:i4>-1123059276</vt:i4>
      </vt:variant>
      <vt:variant>
        <vt:i4>9</vt:i4>
      </vt:variant>
      <vt:variant>
        <vt:i4>0</vt:i4>
      </vt:variant>
      <vt:variant>
        <vt:i4>5</vt:i4>
      </vt:variant>
      <vt:variant>
        <vt:lpwstr>../../6law/law/罕見疾病防治及藥物法.htm</vt:lpwstr>
      </vt:variant>
      <vt:variant>
        <vt:lpwstr/>
      </vt:variant>
      <vt:variant>
        <vt:i4>91</vt:i4>
      </vt:variant>
      <vt:variant>
        <vt:i4>6</vt:i4>
      </vt:variant>
      <vt:variant>
        <vt:i4>0</vt:i4>
      </vt:variant>
      <vt:variant>
        <vt:i4>5</vt:i4>
      </vt:variant>
      <vt:variant>
        <vt:lpwstr>http://www.facebook.com/anita6law</vt:lpwstr>
      </vt:variant>
      <vt:variant>
        <vt:lpwstr/>
      </vt:variant>
      <vt:variant>
        <vt:i4>7536695</vt:i4>
      </vt:variant>
      <vt:variant>
        <vt:i4>3</vt:i4>
      </vt:variant>
      <vt:variant>
        <vt:i4>0</vt:i4>
      </vt:variant>
      <vt:variant>
        <vt:i4>5</vt:i4>
      </vt:variant>
      <vt:variant>
        <vt:lpwstr>http://law.moj.gov.tw/LawClass/LawHistoryIf.aspx?PCode=L0030003</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罕見疾病防治及藥物法</dc:title>
  <dc:subject/>
  <dc:creator>S-link 電子六法-黃婉玲</dc:creator>
  <cp:keywords/>
  <dc:description/>
  <cp:lastModifiedBy>黃婉玲 S-link電子六法</cp:lastModifiedBy>
  <cp:revision>24</cp:revision>
  <dcterms:created xsi:type="dcterms:W3CDTF">2014-11-27T09:33:00Z</dcterms:created>
  <dcterms:modified xsi:type="dcterms:W3CDTF">2021-10-05T06:48:00Z</dcterms:modified>
</cp:coreProperties>
</file>