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827" w:rsidRDefault="00733D34" w:rsidP="0099154E">
      <w:pPr>
        <w:adjustRightInd w:val="0"/>
        <w:snapToGrid w:val="0"/>
        <w:ind w:rightChars="8" w:right="16"/>
        <w:jc w:val="right"/>
        <w:rPr>
          <w:rFonts w:ascii="Arial Unicode MS" w:hAnsi="Arial Unicode MS"/>
        </w:rPr>
      </w:pPr>
      <w:r>
        <w:rPr>
          <w:rFonts w:ascii="Arial Unicode MS" w:hAnsi="Arial Unicode MS"/>
          <w:noProof/>
        </w:rPr>
        <w:drawing>
          <wp:inline distT="0" distB="0" distL="0" distR="0">
            <wp:extent cx="505460" cy="464185"/>
            <wp:effectExtent l="0" t="0" r="8890" b="0"/>
            <wp:docPr id="1" name="圖片 1" descr="6lawr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6law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" cy="46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827" w:rsidRDefault="00373827" w:rsidP="0099154E">
      <w:pPr>
        <w:adjustRightInd w:val="0"/>
        <w:snapToGrid w:val="0"/>
        <w:ind w:rightChars="8" w:right="16" w:firstLineChars="2880" w:firstLine="5184"/>
        <w:jc w:val="right"/>
        <w:rPr>
          <w:color w:val="7F7F7F"/>
          <w:sz w:val="18"/>
          <w:szCs w:val="20"/>
        </w:rPr>
      </w:pPr>
      <w:bookmarkStart w:id="0" w:name="top"/>
      <w:bookmarkEnd w:id="0"/>
      <w:r>
        <w:rPr>
          <w:rFonts w:hint="eastAsia"/>
          <w:color w:val="5F5F5F"/>
          <w:sz w:val="18"/>
          <w:szCs w:val="20"/>
          <w:lang w:val="zh-TW"/>
        </w:rPr>
        <w:t>【</w:t>
      </w:r>
      <w:hyperlink r:id="rId10" w:tgtFrame="_blank" w:history="1">
        <w:r w:rsidRPr="00373827">
          <w:rPr>
            <w:rStyle w:val="a3"/>
            <w:sz w:val="18"/>
            <w:szCs w:val="20"/>
          </w:rPr>
          <w:t>更新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r w:rsidR="00D11586">
        <w:rPr>
          <w:rFonts w:ascii="Arial Unicode MS" w:hAnsi="Arial Unicode MS"/>
          <w:color w:val="7F7F7F"/>
          <w:sz w:val="18"/>
          <w:szCs w:val="20"/>
        </w:rPr>
        <w:t>2016/12/26</w:t>
      </w:r>
      <w:r>
        <w:rPr>
          <w:rFonts w:hint="eastAsia"/>
          <w:color w:val="7F7F7F"/>
          <w:sz w:val="18"/>
          <w:szCs w:val="20"/>
          <w:lang w:val="zh-TW"/>
        </w:rPr>
        <w:t>【</w:t>
      </w:r>
      <w:r>
        <w:rPr>
          <w:rFonts w:hint="eastAsia"/>
          <w:color w:val="7F7F7F"/>
          <w:sz w:val="18"/>
          <w:szCs w:val="20"/>
        </w:rPr>
        <w:t>編輯著作權者</w:t>
      </w:r>
      <w:r>
        <w:rPr>
          <w:rFonts w:hint="eastAsia"/>
          <w:color w:val="7F7F7F"/>
          <w:sz w:val="18"/>
          <w:szCs w:val="20"/>
          <w:lang w:val="zh-TW"/>
        </w:rPr>
        <w:t>】</w:t>
      </w:r>
      <w:hyperlink r:id="rId11" w:tgtFrame="_blank" w:history="1">
        <w:r>
          <w:rPr>
            <w:rStyle w:val="a3"/>
            <w:color w:val="7F7F7F"/>
            <w:sz w:val="18"/>
            <w:szCs w:val="20"/>
          </w:rPr>
          <w:t>黃婉玲</w:t>
        </w:r>
      </w:hyperlink>
    </w:p>
    <w:p w:rsidR="00A6011A" w:rsidRPr="003555EC" w:rsidRDefault="00A43518" w:rsidP="00373827">
      <w:pPr>
        <w:adjustRightInd w:val="0"/>
        <w:snapToGrid w:val="0"/>
        <w:jc w:val="right"/>
        <w:rPr>
          <w:rFonts w:ascii="Arial Unicode MS" w:hAnsi="Arial Unicode MS"/>
        </w:rPr>
      </w:pPr>
      <w:r>
        <w:rPr>
          <w:rFonts w:hint="eastAsia"/>
          <w:color w:val="808000"/>
          <w:sz w:val="18"/>
          <w:szCs w:val="20"/>
        </w:rPr>
        <w:t>（建議使用工具列</w:t>
      </w:r>
      <w:r>
        <w:rPr>
          <w:rFonts w:hint="eastAsia"/>
          <w:color w:val="808000"/>
          <w:sz w:val="18"/>
          <w:szCs w:val="20"/>
        </w:rPr>
        <w:t>--&gt;</w:t>
      </w:r>
      <w:r>
        <w:rPr>
          <w:rFonts w:hint="eastAsia"/>
          <w:color w:val="808000"/>
          <w:sz w:val="18"/>
          <w:szCs w:val="20"/>
        </w:rPr>
        <w:t>檢視</w:t>
      </w:r>
      <w:r>
        <w:rPr>
          <w:rFonts w:hint="eastAsia"/>
          <w:color w:val="808000"/>
          <w:sz w:val="18"/>
          <w:szCs w:val="20"/>
        </w:rPr>
        <w:t>--&gt;</w:t>
      </w:r>
      <w:r>
        <w:rPr>
          <w:rFonts w:hint="eastAsia"/>
          <w:color w:val="808000"/>
          <w:sz w:val="18"/>
          <w:szCs w:val="20"/>
        </w:rPr>
        <w:t>文件引導模式</w:t>
      </w:r>
      <w:r>
        <w:rPr>
          <w:rFonts w:hint="eastAsia"/>
          <w:color w:val="808000"/>
          <w:sz w:val="18"/>
          <w:szCs w:val="20"/>
        </w:rPr>
        <w:t>/</w:t>
      </w:r>
      <w:r>
        <w:rPr>
          <w:rFonts w:hint="eastAsia"/>
          <w:color w:val="808000"/>
          <w:sz w:val="18"/>
          <w:szCs w:val="20"/>
        </w:rPr>
        <w:t>功能窗格）</w:t>
      </w:r>
      <w:hyperlink r:id="rId12" w:history="1"/>
      <w:hyperlink r:id="rId13" w:history="1"/>
    </w:p>
    <w:tbl>
      <w:tblPr>
        <w:tblW w:w="5065" w:type="pct"/>
        <w:tblCellSpacing w:w="0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"/>
        <w:gridCol w:w="5528"/>
        <w:gridCol w:w="3544"/>
      </w:tblGrid>
      <w:tr w:rsidR="00A6011A" w:rsidRPr="003555EC" w:rsidTr="00F8616F">
        <w:trPr>
          <w:cantSplit/>
          <w:trHeight w:val="750"/>
          <w:tblCellSpacing w:w="0" w:type="dxa"/>
        </w:trPr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CC3300"/>
            <w:vAlign w:val="center"/>
          </w:tcPr>
          <w:p w:rsidR="00A6011A" w:rsidRPr="006E3BC0" w:rsidRDefault="00A6011A" w:rsidP="0099154E">
            <w:pPr>
              <w:ind w:leftChars="-6" w:left="-12"/>
              <w:jc w:val="center"/>
              <w:rPr>
                <w:rFonts w:ascii="Arial Unicode MS" w:hAnsi="Arial Unicode MS"/>
                <w:b/>
                <w:bCs/>
                <w:color w:val="FFFFFF"/>
                <w:szCs w:val="20"/>
              </w:rPr>
            </w:pPr>
            <w:r w:rsidRPr="006E3BC0">
              <w:rPr>
                <w:rFonts w:ascii="Arial Unicode MS" w:hAnsi="Arial Unicode MS"/>
                <w:b/>
                <w:bCs/>
                <w:color w:val="FFFFFF"/>
                <w:szCs w:val="20"/>
              </w:rPr>
              <w:t>法</w:t>
            </w:r>
            <w:r w:rsidRPr="006E3BC0">
              <w:rPr>
                <w:rFonts w:ascii="Arial Unicode MS" w:hAnsi="Arial Unicode MS" w:hint="eastAsia"/>
                <w:b/>
                <w:bCs/>
                <w:color w:val="FFFFFF"/>
                <w:szCs w:val="20"/>
              </w:rPr>
              <w:t>規名稱</w:t>
            </w:r>
          </w:p>
        </w:tc>
        <w:tc>
          <w:tcPr>
            <w:tcW w:w="2750" w:type="pct"/>
            <w:tcBorders>
              <w:top w:val="nil"/>
              <w:left w:val="nil"/>
              <w:bottom w:val="nil"/>
              <w:right w:val="nil"/>
            </w:tcBorders>
            <w:shd w:val="clear" w:color="auto" w:fill="FFFAE5"/>
            <w:vAlign w:val="center"/>
          </w:tcPr>
          <w:p w:rsidR="00A6011A" w:rsidRPr="00703E61" w:rsidRDefault="0061705E" w:rsidP="0099154E">
            <w:pPr>
              <w:ind w:leftChars="-6" w:left="-12" w:rightChars="-6" w:right="-12"/>
              <w:jc w:val="center"/>
              <w:rPr>
                <w:rFonts w:ascii="Arial Unicode MS" w:hAnsi="Arial Unicode MS"/>
                <w:b/>
                <w:bCs/>
                <w:color w:val="000000"/>
                <w:sz w:val="28"/>
                <w:szCs w:val="28"/>
              </w:rPr>
            </w:pPr>
            <w:r w:rsidRPr="0061705E">
              <w:rPr>
                <w:rFonts w:ascii="新細明體" w:eastAsia="標楷體" w:hAnsi="新細明體" w:hint="eastAsia"/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行政院環境保護署毒物及化學物質局組織法</w:t>
            </w:r>
          </w:p>
        </w:tc>
        <w:tc>
          <w:tcPr>
            <w:tcW w:w="1763" w:type="pct"/>
            <w:tcBorders>
              <w:top w:val="nil"/>
              <w:left w:val="nil"/>
              <w:bottom w:val="nil"/>
              <w:right w:val="nil"/>
            </w:tcBorders>
            <w:shd w:val="clear" w:color="auto" w:fill="FFFAE5"/>
            <w:vAlign w:val="center"/>
          </w:tcPr>
          <w:p w:rsidR="00E3177E" w:rsidRPr="002E59EF" w:rsidRDefault="00E3177E" w:rsidP="00E3177E">
            <w:pPr>
              <w:ind w:leftChars="-6" w:left="-12"/>
              <w:jc w:val="both"/>
              <w:rPr>
                <w:rFonts w:ascii="Arial Unicode MS" w:hAnsi="Arial Unicode MS"/>
                <w:color w:val="990000"/>
              </w:rPr>
            </w:pPr>
            <w:r w:rsidRPr="002E59EF">
              <w:rPr>
                <w:rFonts w:ascii="Arial Unicode MS" w:hAnsi="Arial Unicode MS"/>
                <w:color w:val="990000"/>
              </w:rPr>
              <w:t>【</w:t>
            </w:r>
            <w:r w:rsidRPr="00F23F44">
              <w:rPr>
                <w:rFonts w:ascii="Arial Unicode MS" w:hAnsi="Arial Unicode MS" w:hint="eastAsia"/>
                <w:color w:val="993300"/>
              </w:rPr>
              <w:t>制定</w:t>
            </w:r>
            <w:r w:rsidRPr="002E59EF">
              <w:rPr>
                <w:rFonts w:ascii="Arial Unicode MS" w:hAnsi="Arial Unicode MS" w:hint="eastAsia"/>
                <w:color w:val="990000"/>
              </w:rPr>
              <w:t>日期</w:t>
            </w:r>
            <w:r w:rsidRPr="002E59EF">
              <w:rPr>
                <w:rFonts w:ascii="Arial Unicode MS" w:hAnsi="Arial Unicode MS"/>
                <w:color w:val="990000"/>
              </w:rPr>
              <w:t>】</w:t>
            </w:r>
            <w:r w:rsidRPr="002E59EF">
              <w:rPr>
                <w:rFonts w:ascii="Arial Unicode MS" w:hAnsi="Arial Unicode MS" w:hint="eastAsia"/>
                <w:color w:val="990000"/>
              </w:rPr>
              <w:t>民國</w:t>
            </w:r>
            <w:r w:rsidRPr="002E59EF">
              <w:rPr>
                <w:rFonts w:ascii="Arial Unicode MS" w:hAnsi="Arial Unicode MS" w:hint="eastAsia"/>
                <w:color w:val="990000"/>
              </w:rPr>
              <w:t>10</w:t>
            </w:r>
            <w:r w:rsidR="00851ACE">
              <w:rPr>
                <w:rFonts w:ascii="Arial Unicode MS" w:hAnsi="Arial Unicode MS" w:hint="eastAsia"/>
                <w:color w:val="990000"/>
              </w:rPr>
              <w:t>5</w:t>
            </w:r>
            <w:r w:rsidRPr="002E59EF">
              <w:rPr>
                <w:rFonts w:ascii="Arial Unicode MS" w:hAnsi="Arial Unicode MS"/>
                <w:color w:val="990000"/>
              </w:rPr>
              <w:t>年</w:t>
            </w:r>
            <w:r>
              <w:rPr>
                <w:rFonts w:ascii="Arial Unicode MS" w:hAnsi="Arial Unicode MS" w:hint="eastAsia"/>
                <w:color w:val="990000"/>
              </w:rPr>
              <w:t>1</w:t>
            </w:r>
            <w:r w:rsidR="00851ACE">
              <w:rPr>
                <w:rFonts w:ascii="Arial Unicode MS" w:hAnsi="Arial Unicode MS" w:hint="eastAsia"/>
                <w:color w:val="990000"/>
              </w:rPr>
              <w:t>2</w:t>
            </w:r>
            <w:r w:rsidRPr="002E59EF">
              <w:rPr>
                <w:rFonts w:ascii="Arial Unicode MS" w:hAnsi="Arial Unicode MS"/>
                <w:color w:val="990000"/>
              </w:rPr>
              <w:t>月</w:t>
            </w:r>
            <w:r>
              <w:rPr>
                <w:rFonts w:ascii="Arial Unicode MS" w:hAnsi="Arial Unicode MS" w:hint="eastAsia"/>
                <w:color w:val="990000"/>
              </w:rPr>
              <w:t>9</w:t>
            </w:r>
            <w:r w:rsidRPr="002E59EF">
              <w:rPr>
                <w:rFonts w:ascii="Arial Unicode MS" w:hAnsi="Arial Unicode MS"/>
                <w:color w:val="990000"/>
              </w:rPr>
              <w:t>日</w:t>
            </w:r>
          </w:p>
          <w:p w:rsidR="00A6011A" w:rsidRPr="003555EC" w:rsidRDefault="00E3177E" w:rsidP="00851ACE">
            <w:pPr>
              <w:ind w:leftChars="-6" w:left="-12"/>
              <w:jc w:val="both"/>
              <w:rPr>
                <w:rFonts w:ascii="Arial Unicode MS" w:hAnsi="Arial Unicode MS"/>
                <w:color w:val="800000"/>
              </w:rPr>
            </w:pPr>
            <w:r w:rsidRPr="002E59EF">
              <w:rPr>
                <w:rFonts w:ascii="Arial Unicode MS" w:hAnsi="Arial Unicode MS"/>
                <w:color w:val="990000"/>
              </w:rPr>
              <w:t>【</w:t>
            </w:r>
            <w:r w:rsidRPr="002E59EF">
              <w:rPr>
                <w:rFonts w:ascii="Arial Unicode MS" w:hAnsi="Arial Unicode MS" w:hint="eastAsia"/>
                <w:color w:val="990000"/>
              </w:rPr>
              <w:t>公布日期</w:t>
            </w:r>
            <w:r w:rsidRPr="002E59EF">
              <w:rPr>
                <w:rFonts w:ascii="Arial Unicode MS" w:hAnsi="Arial Unicode MS"/>
                <w:color w:val="990000"/>
              </w:rPr>
              <w:t>】</w:t>
            </w:r>
            <w:r w:rsidRPr="002E59EF">
              <w:rPr>
                <w:rFonts w:ascii="Arial Unicode MS" w:hAnsi="Arial Unicode MS" w:hint="eastAsia"/>
                <w:color w:val="990000"/>
              </w:rPr>
              <w:t>民國</w:t>
            </w:r>
            <w:r w:rsidRPr="002E59EF">
              <w:rPr>
                <w:rFonts w:ascii="Arial Unicode MS" w:hAnsi="Arial Unicode MS" w:hint="eastAsia"/>
                <w:color w:val="990000"/>
              </w:rPr>
              <w:t>10</w:t>
            </w:r>
            <w:r w:rsidR="00851ACE">
              <w:rPr>
                <w:rFonts w:ascii="Arial Unicode MS" w:hAnsi="Arial Unicode MS" w:hint="eastAsia"/>
                <w:color w:val="990000"/>
              </w:rPr>
              <w:t>5</w:t>
            </w:r>
            <w:r w:rsidRPr="002E59EF">
              <w:rPr>
                <w:rFonts w:ascii="Arial Unicode MS" w:hAnsi="Arial Unicode MS"/>
                <w:color w:val="990000"/>
              </w:rPr>
              <w:t>年</w:t>
            </w:r>
            <w:r>
              <w:rPr>
                <w:rFonts w:ascii="Arial Unicode MS" w:hAnsi="Arial Unicode MS" w:hint="eastAsia"/>
                <w:color w:val="990000"/>
              </w:rPr>
              <w:t>1</w:t>
            </w:r>
            <w:r w:rsidR="00851ACE">
              <w:rPr>
                <w:rFonts w:ascii="Arial Unicode MS" w:hAnsi="Arial Unicode MS" w:hint="eastAsia"/>
                <w:color w:val="990000"/>
              </w:rPr>
              <w:t>2</w:t>
            </w:r>
            <w:r w:rsidRPr="002E59EF">
              <w:rPr>
                <w:rFonts w:ascii="Arial Unicode MS" w:hAnsi="Arial Unicode MS"/>
                <w:color w:val="990000"/>
              </w:rPr>
              <w:t>月</w:t>
            </w:r>
            <w:r>
              <w:rPr>
                <w:rFonts w:ascii="Arial Unicode MS" w:hAnsi="Arial Unicode MS" w:hint="eastAsia"/>
                <w:color w:val="990000"/>
              </w:rPr>
              <w:t>2</w:t>
            </w:r>
            <w:r w:rsidR="00851ACE">
              <w:rPr>
                <w:rFonts w:ascii="Arial Unicode MS" w:hAnsi="Arial Unicode MS" w:hint="eastAsia"/>
                <w:color w:val="990000"/>
              </w:rPr>
              <w:t>3</w:t>
            </w:r>
            <w:r w:rsidRPr="002E59EF">
              <w:rPr>
                <w:rFonts w:ascii="Arial Unicode MS" w:hAnsi="Arial Unicode MS"/>
                <w:color w:val="990000"/>
              </w:rPr>
              <w:t>日</w:t>
            </w:r>
          </w:p>
        </w:tc>
      </w:tr>
    </w:tbl>
    <w:p w:rsidR="00FC5363" w:rsidRPr="006254EE" w:rsidRDefault="00D81359" w:rsidP="00D81359">
      <w:pPr>
        <w:ind w:rightChars="8" w:right="16"/>
        <w:jc w:val="center"/>
        <w:rPr>
          <w:rFonts w:ascii="Arial Unicode MS" w:hAnsi="Arial Unicode MS"/>
          <w:color w:val="808080"/>
          <w:sz w:val="18"/>
          <w:u w:val="single"/>
        </w:rPr>
      </w:pPr>
      <w:r w:rsidRPr="006254EE">
        <w:rPr>
          <w:rFonts w:ascii="Arial Unicode MS" w:hAnsi="Arial Unicode MS" w:hint="eastAsia"/>
          <w:color w:val="FFFFFF"/>
          <w:sz w:val="18"/>
          <w:szCs w:val="20"/>
        </w:rPr>
        <w:t>‧</w:t>
      </w:r>
      <w:hyperlink r:id="rId14" w:anchor="行政院環境保護署毒物及化學物質局組織法" w:history="1">
        <w:r w:rsidRPr="006254EE">
          <w:rPr>
            <w:rStyle w:val="a3"/>
            <w:rFonts w:ascii="Arial Unicode MS" w:hAnsi="Arial Unicode MS" w:hint="eastAsia"/>
            <w:sz w:val="18"/>
          </w:rPr>
          <w:t>S-link</w:t>
        </w:r>
        <w:r w:rsidRPr="006254EE">
          <w:rPr>
            <w:rStyle w:val="a3"/>
            <w:rFonts w:ascii="Arial Unicode MS" w:hAnsi="Arial Unicode MS" w:hint="eastAsia"/>
            <w:sz w:val="18"/>
          </w:rPr>
          <w:t>總</w:t>
        </w:r>
        <w:r w:rsidRPr="006254EE">
          <w:rPr>
            <w:rStyle w:val="a3"/>
            <w:rFonts w:ascii="Arial Unicode MS" w:hAnsi="Arial Unicode MS" w:hint="eastAsia"/>
            <w:sz w:val="18"/>
          </w:rPr>
          <w:t>索引</w:t>
        </w:r>
      </w:hyperlink>
      <w:r w:rsidRPr="006254EE">
        <w:rPr>
          <w:rFonts w:ascii="Arial Unicode MS" w:hAnsi="Arial Unicode MS" w:hint="eastAsia"/>
          <w:b/>
          <w:color w:val="5F5F5F"/>
          <w:sz w:val="18"/>
          <w:szCs w:val="20"/>
        </w:rPr>
        <w:t>&gt;&gt;</w:t>
      </w:r>
      <w:hyperlink r:id="rId15" w:tgtFrame="_blank" w:history="1">
        <w:r w:rsidRPr="006254EE">
          <w:rPr>
            <w:rStyle w:val="a3"/>
            <w:rFonts w:ascii="Arial Unicode MS" w:hAnsi="Arial Unicode MS" w:hint="eastAsia"/>
            <w:sz w:val="18"/>
          </w:rPr>
          <w:t>線上網頁版</w:t>
        </w:r>
      </w:hyperlink>
      <w:r w:rsidRPr="006254EE">
        <w:rPr>
          <w:rFonts w:ascii="Arial Unicode MS" w:hAnsi="Arial Unicode MS" w:hint="eastAsia"/>
          <w:b/>
          <w:color w:val="5F5F5F"/>
          <w:sz w:val="18"/>
          <w:szCs w:val="20"/>
        </w:rPr>
        <w:t>&gt;&gt;</w:t>
      </w:r>
    </w:p>
    <w:p w:rsidR="00A6011A" w:rsidRPr="00AF2E81" w:rsidRDefault="00A6011A" w:rsidP="00AF2E81">
      <w:pPr>
        <w:pStyle w:val="1"/>
        <w:rPr>
          <w:color w:val="990000"/>
        </w:rPr>
      </w:pPr>
      <w:r w:rsidRPr="00AF2E81">
        <w:rPr>
          <w:color w:val="990000"/>
        </w:rPr>
        <w:t>【</w:t>
      </w:r>
      <w:r w:rsidRPr="00AF2E81">
        <w:rPr>
          <w:rFonts w:hint="eastAsia"/>
          <w:color w:val="990000"/>
        </w:rPr>
        <w:t>法規沿革</w:t>
      </w:r>
      <w:r w:rsidRPr="00AF2E81">
        <w:rPr>
          <w:color w:val="990000"/>
        </w:rPr>
        <w:t>】</w:t>
      </w:r>
    </w:p>
    <w:p w:rsidR="00A6011A" w:rsidRPr="0061705E" w:rsidRDefault="00F43973" w:rsidP="0099154E">
      <w:pPr>
        <w:ind w:leftChars="75" w:left="150"/>
        <w:jc w:val="both"/>
        <w:rPr>
          <w:rFonts w:ascii="Arial Unicode MS" w:hAnsi="Arial Unicode MS"/>
          <w:bCs/>
          <w:color w:val="666699"/>
          <w:sz w:val="18"/>
        </w:rPr>
      </w:pPr>
      <w:r w:rsidRPr="00D7424C">
        <w:rPr>
          <w:rFonts w:ascii="Arial Unicode MS" w:hAnsi="Arial Unicode MS" w:hint="eastAsia"/>
          <w:b/>
          <w:bCs/>
          <w:color w:val="666699"/>
          <w:sz w:val="18"/>
        </w:rPr>
        <w:t>1</w:t>
      </w:r>
      <w:r w:rsidR="00EC1889">
        <w:rPr>
          <w:rFonts w:ascii="Arial Unicode MS" w:hAnsi="Arial Unicode MS" w:hint="eastAsia"/>
          <w:b/>
          <w:bCs/>
          <w:color w:val="666699"/>
          <w:sz w:val="18"/>
        </w:rPr>
        <w:t>‧</w:t>
      </w:r>
      <w:r w:rsidR="0061705E" w:rsidRPr="0061705E">
        <w:rPr>
          <w:rFonts w:ascii="Arial Unicode MS" w:hAnsi="Arial Unicode MS" w:hint="eastAsia"/>
          <w:bCs/>
          <w:color w:val="666699"/>
          <w:sz w:val="18"/>
        </w:rPr>
        <w:t>中華民國一百零五年十二月二十三日總統華總一義字第</w:t>
      </w:r>
      <w:r w:rsidR="0061705E" w:rsidRPr="0061705E">
        <w:rPr>
          <w:rFonts w:ascii="Arial Unicode MS" w:hAnsi="Arial Unicode MS" w:hint="eastAsia"/>
          <w:bCs/>
          <w:color w:val="666699"/>
          <w:sz w:val="18"/>
        </w:rPr>
        <w:t>10500161461</w:t>
      </w:r>
      <w:r w:rsidR="0061705E" w:rsidRPr="0061705E">
        <w:rPr>
          <w:rFonts w:ascii="Arial Unicode MS" w:hAnsi="Arial Unicode MS" w:hint="eastAsia"/>
          <w:bCs/>
          <w:color w:val="666699"/>
          <w:sz w:val="18"/>
        </w:rPr>
        <w:t>號令制定公布全文</w:t>
      </w:r>
      <w:r w:rsidR="0061705E" w:rsidRPr="0061705E">
        <w:rPr>
          <w:rFonts w:ascii="Arial Unicode MS" w:hAnsi="Arial Unicode MS" w:hint="eastAsia"/>
          <w:bCs/>
          <w:color w:val="666699"/>
          <w:sz w:val="18"/>
        </w:rPr>
        <w:t>6</w:t>
      </w:r>
      <w:r w:rsidR="0061705E" w:rsidRPr="0061705E">
        <w:rPr>
          <w:rFonts w:ascii="Arial Unicode MS" w:hAnsi="Arial Unicode MS" w:hint="eastAsia"/>
          <w:bCs/>
          <w:color w:val="666699"/>
          <w:sz w:val="18"/>
        </w:rPr>
        <w:t>條；施行日期，由行政院以命令定之</w:t>
      </w:r>
    </w:p>
    <w:p w:rsidR="00845988" w:rsidRPr="003555EC" w:rsidRDefault="00845988" w:rsidP="00F8616F"/>
    <w:p w:rsidR="00A6011A" w:rsidRPr="00AF2E81" w:rsidRDefault="00A6011A" w:rsidP="00AF2E81">
      <w:pPr>
        <w:pStyle w:val="1"/>
        <w:rPr>
          <w:color w:val="990000"/>
        </w:rPr>
      </w:pPr>
      <w:r w:rsidRPr="00AF2E81">
        <w:rPr>
          <w:color w:val="990000"/>
        </w:rPr>
        <w:t>【</w:t>
      </w:r>
      <w:r w:rsidRPr="00AF2E81">
        <w:rPr>
          <w:rFonts w:hint="eastAsia"/>
          <w:color w:val="990000"/>
        </w:rPr>
        <w:t>法規內容</w:t>
      </w:r>
      <w:r w:rsidRPr="00AF2E81">
        <w:rPr>
          <w:color w:val="990000"/>
        </w:rPr>
        <w:t>】</w:t>
      </w:r>
      <w:bookmarkStart w:id="1" w:name="_GoBack"/>
      <w:bookmarkEnd w:id="1"/>
    </w:p>
    <w:p w:rsidR="00F8616F" w:rsidRPr="00F8616F" w:rsidRDefault="00F8616F" w:rsidP="00F8616F">
      <w:pPr>
        <w:pStyle w:val="2"/>
      </w:pPr>
      <w:r w:rsidRPr="00F8616F">
        <w:t>第</w:t>
      </w:r>
      <w:r w:rsidRPr="00F8616F">
        <w:t>1</w:t>
      </w:r>
      <w:r w:rsidRPr="00F8616F">
        <w:t>條</w:t>
      </w:r>
      <w:r w:rsidR="00851ACE" w:rsidRPr="00851ACE">
        <w:rPr>
          <w:rFonts w:hint="eastAsia"/>
        </w:rPr>
        <w:t>（設立目的）</w:t>
      </w:r>
    </w:p>
    <w:p w:rsidR="00F8616F" w:rsidRDefault="00F8616F" w:rsidP="00F8616F">
      <w:pPr>
        <w:ind w:left="142"/>
        <w:rPr>
          <w:color w:val="17365D"/>
        </w:rPr>
      </w:pPr>
      <w:r>
        <w:rPr>
          <w:color w:val="17365D"/>
        </w:rPr>
        <w:t xml:space="preserve">　　行政院環境保護署為辦理毒物及化學物質之源頭管理、勾稽及查核業務，以維護國民健康，特設毒物及化學物質局（以下簡稱本局</w:t>
      </w:r>
      <w:r w:rsidR="00851ACE" w:rsidRPr="00851ACE">
        <w:rPr>
          <w:rFonts w:hint="eastAsia"/>
          <w:color w:val="17365D"/>
        </w:rPr>
        <w:t>）</w:t>
      </w:r>
      <w:r>
        <w:rPr>
          <w:color w:val="17365D"/>
        </w:rPr>
        <w:t>。</w:t>
      </w:r>
    </w:p>
    <w:p w:rsidR="00F8616F" w:rsidRDefault="00F8616F" w:rsidP="00F8616F">
      <w:pPr>
        <w:pStyle w:val="2"/>
      </w:pPr>
      <w:r>
        <w:t>第</w:t>
      </w:r>
      <w:r>
        <w:t>2</w:t>
      </w:r>
      <w:r>
        <w:t>條</w:t>
      </w:r>
      <w:r w:rsidR="00851ACE" w:rsidRPr="00851ACE">
        <w:rPr>
          <w:rFonts w:hint="eastAsia"/>
        </w:rPr>
        <w:t>（</w:t>
      </w:r>
      <w:r w:rsidR="00851ACE" w:rsidRPr="00851ACE">
        <w:rPr>
          <w:rFonts w:hint="eastAsia"/>
        </w:rPr>
        <w:t>掌理事項</w:t>
      </w:r>
      <w:r w:rsidR="00851ACE" w:rsidRPr="00851ACE">
        <w:rPr>
          <w:rFonts w:hint="eastAsia"/>
        </w:rPr>
        <w:t>）</w:t>
      </w:r>
    </w:p>
    <w:p w:rsidR="00F8616F" w:rsidRDefault="00F8616F" w:rsidP="00F8616F">
      <w:pPr>
        <w:ind w:left="142"/>
        <w:rPr>
          <w:color w:val="17365D"/>
        </w:rPr>
      </w:pPr>
      <w:r>
        <w:rPr>
          <w:color w:val="17365D"/>
        </w:rPr>
        <w:t xml:space="preserve">　　本局掌理下列事項</w:t>
      </w:r>
      <w:r>
        <w:rPr>
          <w:color w:val="17365D"/>
        </w:rPr>
        <w:t>：</w:t>
      </w:r>
    </w:p>
    <w:p w:rsidR="00F8616F" w:rsidRDefault="00F8616F" w:rsidP="00F8616F">
      <w:pPr>
        <w:ind w:left="142"/>
        <w:rPr>
          <w:color w:val="17365D"/>
        </w:rPr>
      </w:pPr>
      <w:r>
        <w:rPr>
          <w:color w:val="17365D"/>
        </w:rPr>
        <w:t xml:space="preserve">　　一、毒物及化學物質管理政策與法規之研擬、執行及督導</w:t>
      </w:r>
      <w:r>
        <w:rPr>
          <w:color w:val="17365D"/>
        </w:rPr>
        <w:t>。</w:t>
      </w:r>
    </w:p>
    <w:p w:rsidR="00F8616F" w:rsidRDefault="00F8616F" w:rsidP="00F8616F">
      <w:pPr>
        <w:ind w:left="142"/>
        <w:rPr>
          <w:color w:val="17365D"/>
        </w:rPr>
      </w:pPr>
      <w:r>
        <w:rPr>
          <w:color w:val="17365D"/>
        </w:rPr>
        <w:t xml:space="preserve">　　二、毒物及化學物質災害防制政策與法規之研擬、執行及監督</w:t>
      </w:r>
      <w:r>
        <w:rPr>
          <w:color w:val="17365D"/>
        </w:rPr>
        <w:t>。</w:t>
      </w:r>
    </w:p>
    <w:p w:rsidR="00F8616F" w:rsidRDefault="00F8616F" w:rsidP="00F8616F">
      <w:pPr>
        <w:ind w:left="142"/>
        <w:rPr>
          <w:color w:val="17365D"/>
        </w:rPr>
      </w:pPr>
      <w:r>
        <w:rPr>
          <w:color w:val="17365D"/>
        </w:rPr>
        <w:t xml:space="preserve">　　三、環境用藥管理政策與法規之研擬、執行及督導</w:t>
      </w:r>
      <w:r>
        <w:rPr>
          <w:color w:val="17365D"/>
        </w:rPr>
        <w:t>。</w:t>
      </w:r>
    </w:p>
    <w:p w:rsidR="00F8616F" w:rsidRDefault="00F8616F" w:rsidP="00F8616F">
      <w:pPr>
        <w:ind w:left="142"/>
        <w:rPr>
          <w:color w:val="17365D"/>
        </w:rPr>
      </w:pPr>
      <w:r>
        <w:rPr>
          <w:color w:val="17365D"/>
        </w:rPr>
        <w:t xml:space="preserve">　　四、毒物及化學物質資訊整合分析之運用、協調執行勾稽或查核</w:t>
      </w:r>
      <w:r>
        <w:rPr>
          <w:color w:val="17365D"/>
        </w:rPr>
        <w:t>。</w:t>
      </w:r>
    </w:p>
    <w:p w:rsidR="00F8616F" w:rsidRDefault="00F8616F" w:rsidP="00F8616F">
      <w:pPr>
        <w:ind w:left="142"/>
        <w:rPr>
          <w:color w:val="17365D"/>
        </w:rPr>
      </w:pPr>
      <w:r>
        <w:rPr>
          <w:color w:val="17365D"/>
        </w:rPr>
        <w:t xml:space="preserve">　　五、毒物及化學物質數量、流向之管理及相關國家標準之跨部會協調</w:t>
      </w:r>
      <w:r>
        <w:rPr>
          <w:color w:val="17365D"/>
        </w:rPr>
        <w:t>。</w:t>
      </w:r>
    </w:p>
    <w:p w:rsidR="00F8616F" w:rsidRDefault="00F8616F" w:rsidP="00F8616F">
      <w:pPr>
        <w:ind w:left="142"/>
        <w:rPr>
          <w:color w:val="17365D"/>
        </w:rPr>
      </w:pPr>
      <w:r>
        <w:rPr>
          <w:color w:val="17365D"/>
        </w:rPr>
        <w:t xml:space="preserve">　　六、毒物及化學物質危害評估管理方法之研究及發展</w:t>
      </w:r>
      <w:r>
        <w:rPr>
          <w:color w:val="17365D"/>
        </w:rPr>
        <w:t>。</w:t>
      </w:r>
    </w:p>
    <w:p w:rsidR="00F8616F" w:rsidRDefault="00F8616F" w:rsidP="00F8616F">
      <w:pPr>
        <w:ind w:left="142"/>
        <w:rPr>
          <w:color w:val="17365D"/>
        </w:rPr>
      </w:pPr>
      <w:r>
        <w:rPr>
          <w:color w:val="17365D"/>
        </w:rPr>
        <w:t xml:space="preserve">　　七、毒物及化學物質管理國際合作、技術研究發展之策劃、推動及協調</w:t>
      </w:r>
      <w:r>
        <w:rPr>
          <w:color w:val="17365D"/>
        </w:rPr>
        <w:t>。</w:t>
      </w:r>
    </w:p>
    <w:p w:rsidR="00F8616F" w:rsidRDefault="00F8616F" w:rsidP="00F8616F">
      <w:pPr>
        <w:ind w:left="142"/>
        <w:rPr>
          <w:color w:val="17365D"/>
        </w:rPr>
      </w:pPr>
      <w:r>
        <w:rPr>
          <w:color w:val="17365D"/>
        </w:rPr>
        <w:t xml:space="preserve">　　八、其他有關毒物及化學物質管理事項</w:t>
      </w:r>
      <w:r>
        <w:rPr>
          <w:color w:val="17365D"/>
        </w:rPr>
        <w:t>。</w:t>
      </w:r>
    </w:p>
    <w:p w:rsidR="00F8616F" w:rsidRDefault="00F8616F" w:rsidP="00F8616F">
      <w:pPr>
        <w:pStyle w:val="2"/>
      </w:pPr>
      <w:r>
        <w:t>第</w:t>
      </w:r>
      <w:r>
        <w:t>3</w:t>
      </w:r>
      <w:r>
        <w:t>條</w:t>
      </w:r>
      <w:r w:rsidR="00851ACE" w:rsidRPr="00851ACE">
        <w:rPr>
          <w:rFonts w:hint="eastAsia"/>
        </w:rPr>
        <w:t>（</w:t>
      </w:r>
      <w:r w:rsidR="00851ACE" w:rsidRPr="00851ACE">
        <w:rPr>
          <w:rFonts w:hint="eastAsia"/>
        </w:rPr>
        <w:t>正、副局長之設置</w:t>
      </w:r>
      <w:r w:rsidR="00851ACE" w:rsidRPr="00851ACE">
        <w:rPr>
          <w:rFonts w:hint="eastAsia"/>
        </w:rPr>
        <w:t>）</w:t>
      </w:r>
    </w:p>
    <w:p w:rsidR="00F8616F" w:rsidRDefault="00F8616F" w:rsidP="00F8616F">
      <w:pPr>
        <w:ind w:left="142"/>
        <w:rPr>
          <w:color w:val="17365D"/>
        </w:rPr>
      </w:pPr>
      <w:r>
        <w:rPr>
          <w:color w:val="17365D"/>
        </w:rPr>
        <w:t xml:space="preserve">　　本局置局長一人，職務比照簡任第十三職等或列簡任第十二職等至第十三職等；副局長一人，職務列簡任第十二職等</w:t>
      </w:r>
      <w:r>
        <w:rPr>
          <w:color w:val="17365D"/>
        </w:rPr>
        <w:t>。</w:t>
      </w:r>
    </w:p>
    <w:p w:rsidR="00F8616F" w:rsidRDefault="00F8616F" w:rsidP="00F8616F">
      <w:pPr>
        <w:pStyle w:val="2"/>
      </w:pPr>
      <w:r>
        <w:t>第</w:t>
      </w:r>
      <w:r>
        <w:t>4</w:t>
      </w:r>
      <w:r>
        <w:t>條</w:t>
      </w:r>
      <w:r w:rsidR="00851ACE" w:rsidRPr="00851ACE">
        <w:rPr>
          <w:rFonts w:hint="eastAsia"/>
        </w:rPr>
        <w:t>（</w:t>
      </w:r>
      <w:r w:rsidR="00851ACE" w:rsidRPr="00851ACE">
        <w:rPr>
          <w:rFonts w:hint="eastAsia"/>
        </w:rPr>
        <w:t>主任秘書之設置</w:t>
      </w:r>
      <w:r w:rsidR="00851ACE" w:rsidRPr="00851ACE">
        <w:rPr>
          <w:rFonts w:hint="eastAsia"/>
        </w:rPr>
        <w:t>）</w:t>
      </w:r>
    </w:p>
    <w:p w:rsidR="00F8616F" w:rsidRDefault="00F8616F" w:rsidP="00F8616F">
      <w:pPr>
        <w:ind w:left="142"/>
        <w:rPr>
          <w:color w:val="17365D"/>
        </w:rPr>
      </w:pPr>
      <w:r>
        <w:rPr>
          <w:color w:val="17365D"/>
        </w:rPr>
        <w:t xml:space="preserve">　　本局置主任秘書，職務列簡任第十一職等</w:t>
      </w:r>
      <w:r>
        <w:rPr>
          <w:color w:val="17365D"/>
        </w:rPr>
        <w:t>。</w:t>
      </w:r>
    </w:p>
    <w:p w:rsidR="00F8616F" w:rsidRPr="00F8616F" w:rsidRDefault="00F8616F" w:rsidP="00F8616F">
      <w:pPr>
        <w:pStyle w:val="2"/>
      </w:pPr>
      <w:r w:rsidRPr="00F8616F">
        <w:t>第</w:t>
      </w:r>
      <w:r w:rsidRPr="00F8616F">
        <w:t>5</w:t>
      </w:r>
      <w:r w:rsidRPr="00F8616F">
        <w:t>條</w:t>
      </w:r>
      <w:r w:rsidR="00851ACE" w:rsidRPr="00851ACE">
        <w:rPr>
          <w:rFonts w:hint="eastAsia"/>
        </w:rPr>
        <w:t>（</w:t>
      </w:r>
      <w:r w:rsidR="00851ACE" w:rsidRPr="00851ACE">
        <w:rPr>
          <w:rFonts w:hint="eastAsia"/>
        </w:rPr>
        <w:t>各職稱之官職等及員額，另定編制表</w:t>
      </w:r>
      <w:r w:rsidR="00851ACE" w:rsidRPr="00851ACE">
        <w:rPr>
          <w:rFonts w:hint="eastAsia"/>
        </w:rPr>
        <w:t>）</w:t>
      </w:r>
    </w:p>
    <w:p w:rsidR="00F8616F" w:rsidRDefault="00F8616F" w:rsidP="00F8616F">
      <w:pPr>
        <w:ind w:left="142"/>
        <w:rPr>
          <w:color w:val="17365D"/>
        </w:rPr>
      </w:pPr>
      <w:r>
        <w:rPr>
          <w:color w:val="17365D"/>
        </w:rPr>
        <w:t xml:space="preserve">　　本局各職稱之官等職等及員額，另以編制表定之</w:t>
      </w:r>
      <w:r>
        <w:rPr>
          <w:color w:val="17365D"/>
        </w:rPr>
        <w:t>。</w:t>
      </w:r>
    </w:p>
    <w:p w:rsidR="00F8616F" w:rsidRDefault="00F8616F" w:rsidP="00F8616F">
      <w:pPr>
        <w:pStyle w:val="2"/>
      </w:pPr>
      <w:r>
        <w:t>第</w:t>
      </w:r>
      <w:r>
        <w:t>6</w:t>
      </w:r>
      <w:r>
        <w:t>條</w:t>
      </w:r>
      <w:r w:rsidR="00851ACE" w:rsidRPr="00851ACE">
        <w:rPr>
          <w:rFonts w:hint="eastAsia"/>
        </w:rPr>
        <w:t>（</w:t>
      </w:r>
      <w:r w:rsidR="00851ACE" w:rsidRPr="00851ACE">
        <w:rPr>
          <w:rFonts w:hint="eastAsia"/>
        </w:rPr>
        <w:t>施行日</w:t>
      </w:r>
      <w:r w:rsidR="00851ACE" w:rsidRPr="00851ACE">
        <w:rPr>
          <w:rFonts w:hint="eastAsia"/>
        </w:rPr>
        <w:t>）</w:t>
      </w:r>
    </w:p>
    <w:p w:rsidR="00845988" w:rsidRPr="00D244FB" w:rsidRDefault="00F8616F" w:rsidP="00F8616F">
      <w:pPr>
        <w:ind w:left="142"/>
        <w:jc w:val="both"/>
        <w:rPr>
          <w:rFonts w:ascii="Arial Unicode MS" w:hAnsi="Arial Unicode MS"/>
          <w:color w:val="17365D"/>
        </w:rPr>
      </w:pPr>
      <w:r>
        <w:rPr>
          <w:color w:val="17365D"/>
        </w:rPr>
        <w:t xml:space="preserve">　　本法施行日期，由行政院以命令定之。</w:t>
      </w:r>
    </w:p>
    <w:p w:rsidR="00431EEC" w:rsidRPr="00C01BC3" w:rsidRDefault="00431EEC" w:rsidP="00F8616F"/>
    <w:p w:rsidR="00431EEC" w:rsidRDefault="00431EEC" w:rsidP="00360C9D">
      <w:pPr>
        <w:ind w:left="142"/>
        <w:jc w:val="both"/>
        <w:rPr>
          <w:rFonts w:ascii="Arial Unicode MS" w:hAnsi="Arial Unicode MS"/>
          <w:color w:val="17365D"/>
        </w:rPr>
      </w:pPr>
    </w:p>
    <w:p w:rsidR="001F4C97" w:rsidRPr="00E5474F" w:rsidRDefault="001F4C97" w:rsidP="001F4C97">
      <w:pPr>
        <w:jc w:val="right"/>
        <w:rPr>
          <w:rStyle w:val="a3"/>
          <w:rFonts w:ascii="Arial Unicode MS" w:hAnsi="Arial Unicode MS"/>
          <w:sz w:val="18"/>
          <w:u w:val="none"/>
        </w:rPr>
      </w:pPr>
      <w:r w:rsidRPr="00E5474F">
        <w:rPr>
          <w:rFonts w:hint="eastAsia"/>
          <w:color w:val="5F5F5F"/>
          <w:sz w:val="18"/>
        </w:rPr>
        <w:t>。。。。。。。。。。。。。。。。。。。。。。。。。。。。。。。。。。。。。。。。。。。。。。。。。。</w:t>
      </w:r>
      <w:hyperlink w:anchor="top" w:history="1">
        <w:r w:rsidRPr="00E5474F">
          <w:rPr>
            <w:rStyle w:val="a3"/>
            <w:sz w:val="18"/>
          </w:rPr>
          <w:t>回</w:t>
        </w:r>
        <w:r w:rsidRPr="00E5474F">
          <w:rPr>
            <w:rStyle w:val="a3"/>
            <w:sz w:val="18"/>
          </w:rPr>
          <w:t>首</w:t>
        </w:r>
        <w:r w:rsidRPr="00E5474F">
          <w:rPr>
            <w:rStyle w:val="a3"/>
            <w:sz w:val="18"/>
          </w:rPr>
          <w:t>頁</w:t>
        </w:r>
      </w:hyperlink>
      <w:r w:rsidRPr="00E5474F">
        <w:rPr>
          <w:rFonts w:ascii="新細明體" w:hAnsi="新細明體"/>
          <w:color w:val="808000"/>
          <w:sz w:val="18"/>
        </w:rPr>
        <w:t>&gt;&gt;</w:t>
      </w:r>
    </w:p>
    <w:p w:rsidR="00431EEC" w:rsidRDefault="001F4C97" w:rsidP="00E718BD">
      <w:pPr>
        <w:ind w:left="119"/>
        <w:jc w:val="both"/>
        <w:outlineLvl w:val="0"/>
        <w:rPr>
          <w:rFonts w:ascii="Arial Unicode MS" w:hAnsi="Arial Unicode MS"/>
          <w:color w:val="808080"/>
          <w:sz w:val="18"/>
          <w:szCs w:val="20"/>
        </w:rPr>
      </w:pPr>
      <w:r>
        <w:rPr>
          <w:rFonts w:ascii="Arial Unicode MS" w:hAnsi="Arial Unicode MS" w:hint="eastAsia"/>
          <w:color w:val="808080"/>
          <w:sz w:val="18"/>
          <w:szCs w:val="18"/>
        </w:rPr>
        <w:lastRenderedPageBreak/>
        <w:t>【編註】本超連結法規檔以</w:t>
      </w:r>
      <w:hyperlink r:id="rId16" w:history="1">
        <w:r>
          <w:rPr>
            <w:rStyle w:val="a3"/>
            <w:rFonts w:ascii="Arial Unicode MS" w:hAnsi="Arial Unicode MS"/>
            <w:color w:val="808080"/>
            <w:sz w:val="18"/>
            <w:szCs w:val="18"/>
          </w:rPr>
          <w:t>總統府公報</w:t>
        </w:r>
      </w:hyperlink>
      <w:r>
        <w:rPr>
          <w:rFonts w:ascii="Arial Unicode MS" w:hAnsi="Arial Unicode MS" w:hint="eastAsia"/>
          <w:color w:val="808080"/>
          <w:sz w:val="18"/>
          <w:szCs w:val="18"/>
        </w:rPr>
        <w:t>、</w:t>
      </w:r>
      <w:hyperlink r:id="rId17" w:history="1">
        <w:r>
          <w:rPr>
            <w:rStyle w:val="a3"/>
            <w:rFonts w:ascii="Arial Unicode MS" w:hAnsi="Arial Unicode MS"/>
            <w:color w:val="808080"/>
            <w:sz w:val="18"/>
            <w:szCs w:val="18"/>
          </w:rPr>
          <w:t>立法院</w:t>
        </w:r>
      </w:hyperlink>
      <w:r>
        <w:rPr>
          <w:rFonts w:ascii="Arial Unicode MS" w:hAnsi="Arial Unicode MS" w:hint="eastAsia"/>
          <w:color w:val="808080"/>
          <w:sz w:val="18"/>
          <w:szCs w:val="18"/>
        </w:rPr>
        <w:t>及</w:t>
      </w:r>
      <w:hyperlink r:id="rId18" w:history="1">
        <w:r>
          <w:rPr>
            <w:rStyle w:val="a3"/>
            <w:rFonts w:ascii="Arial Unicode MS" w:hAnsi="Arial Unicode MS"/>
            <w:color w:val="808080"/>
            <w:sz w:val="18"/>
            <w:szCs w:val="18"/>
          </w:rPr>
          <w:t>法務部資訊網</w:t>
        </w:r>
      </w:hyperlink>
      <w:r>
        <w:rPr>
          <w:rFonts w:ascii="Arial Unicode MS" w:hAnsi="Arial Unicode MS" w:hint="eastAsia"/>
          <w:color w:val="808080"/>
          <w:sz w:val="18"/>
          <w:szCs w:val="18"/>
        </w:rPr>
        <w:t>為依據，提供學習與參考為原則；如需正式引用，請以政府公告版為準。如有發現待更正部份及您所需本站未收編之法規</w:t>
      </w:r>
      <w:r>
        <w:rPr>
          <w:rFonts w:ascii="Arial Unicode MS" w:hAnsi="Arial Unicode MS" w:hint="eastAsia"/>
          <w:color w:val="808080"/>
          <w:sz w:val="18"/>
          <w:szCs w:val="20"/>
        </w:rPr>
        <w:t>，</w:t>
      </w:r>
      <w:r>
        <w:rPr>
          <w:rFonts w:ascii="Arial Unicode MS" w:hAnsi="Arial Unicode MS" w:hint="eastAsia"/>
          <w:color w:val="7F7F7F"/>
          <w:sz w:val="18"/>
          <w:szCs w:val="20"/>
        </w:rPr>
        <w:t>敬請</w:t>
      </w:r>
      <w:hyperlink r:id="rId19" w:history="1">
        <w:r>
          <w:rPr>
            <w:rStyle w:val="a3"/>
            <w:rFonts w:ascii="Arial Unicode MS" w:hAnsi="Arial Unicode MS"/>
            <w:color w:val="5F5F5F"/>
            <w:sz w:val="18"/>
            <w:szCs w:val="20"/>
          </w:rPr>
          <w:t>告知</w:t>
        </w:r>
      </w:hyperlink>
      <w:r>
        <w:rPr>
          <w:rFonts w:ascii="Arial Unicode MS" w:hAnsi="Arial Unicode MS" w:hint="eastAsia"/>
          <w:color w:val="808080"/>
          <w:sz w:val="18"/>
          <w:szCs w:val="20"/>
        </w:rPr>
        <w:t>，謝謝！</w:t>
      </w:r>
    </w:p>
    <w:sectPr w:rsidR="00431EEC">
      <w:footerReference w:type="even" r:id="rId20"/>
      <w:footerReference w:type="default" r:id="rId21"/>
      <w:pgSz w:w="11906" w:h="16838"/>
      <w:pgMar w:top="851" w:right="1134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C14" w:rsidRDefault="001E5C14">
      <w:r>
        <w:separator/>
      </w:r>
    </w:p>
  </w:endnote>
  <w:endnote w:type="continuationSeparator" w:id="0">
    <w:p w:rsidR="001E5C14" w:rsidRDefault="001E5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11A" w:rsidRDefault="00A6011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6011A" w:rsidRDefault="00A6011A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11A" w:rsidRDefault="00A6011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A1815">
      <w:rPr>
        <w:rStyle w:val="a7"/>
        <w:noProof/>
      </w:rPr>
      <w:t>1</w:t>
    </w:r>
    <w:r>
      <w:rPr>
        <w:rStyle w:val="a7"/>
      </w:rPr>
      <w:fldChar w:fldCharType="end"/>
    </w:r>
  </w:p>
  <w:p w:rsidR="00A6011A" w:rsidRPr="009758FD" w:rsidRDefault="005360FE" w:rsidP="005360FE">
    <w:pPr>
      <w:pStyle w:val="a6"/>
      <w:wordWrap w:val="0"/>
      <w:ind w:right="360"/>
      <w:jc w:val="right"/>
      <w:rPr>
        <w:rFonts w:ascii="Arial Unicode MS" w:hAnsi="Arial Unicode MS"/>
        <w:sz w:val="18"/>
      </w:rPr>
    </w:pPr>
    <w:r w:rsidRPr="009758FD">
      <w:rPr>
        <w:rFonts w:ascii="Arial Unicode MS" w:hAnsi="Arial Unicode MS" w:hint="eastAsia"/>
        <w:color w:val="000000"/>
        <w:sz w:val="18"/>
      </w:rPr>
      <w:t>&lt;&lt;</w:t>
    </w:r>
    <w:r w:rsidR="00F8616F" w:rsidRPr="00F8616F">
      <w:rPr>
        <w:rFonts w:ascii="Arial Unicode MS" w:hAnsi="Arial Unicode MS" w:hint="eastAsia"/>
        <w:color w:val="000000"/>
        <w:sz w:val="18"/>
        <w:szCs w:val="24"/>
      </w:rPr>
      <w:t>行政院環境保護署毒物及化學物質局組織法</w:t>
    </w:r>
    <w:r w:rsidRPr="009758FD">
      <w:rPr>
        <w:rFonts w:ascii="Arial Unicode MS" w:hAnsi="Arial Unicode MS" w:hint="eastAsia"/>
        <w:color w:val="000000"/>
        <w:sz w:val="18"/>
      </w:rPr>
      <w:t>&gt;&gt;</w:t>
    </w:r>
    <w:r w:rsidR="00A6011A" w:rsidRPr="009758FD">
      <w:rPr>
        <w:rFonts w:ascii="Arial Unicode MS" w:hAnsi="Arial Unicode MS" w:hint="eastAsia"/>
        <w:sz w:val="18"/>
      </w:rPr>
      <w:t>S-link</w:t>
    </w:r>
    <w:r w:rsidR="00A6011A" w:rsidRPr="009758FD">
      <w:rPr>
        <w:rFonts w:ascii="Arial Unicode MS" w:hAnsi="Arial Unicode MS" w:hint="eastAsia"/>
        <w:sz w:val="18"/>
      </w:rPr>
      <w:t>電子六法全書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C14" w:rsidRDefault="001E5C14">
      <w:r>
        <w:separator/>
      </w:r>
    </w:p>
  </w:footnote>
  <w:footnote w:type="continuationSeparator" w:id="0">
    <w:p w:rsidR="001E5C14" w:rsidRDefault="001E5C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1F6C74"/>
    <w:multiLevelType w:val="hybridMultilevel"/>
    <w:tmpl w:val="8B18B290"/>
    <w:lvl w:ilvl="0" w:tplc="B4D24CD2">
      <w:start w:val="1"/>
      <w:numFmt w:val="taiwaneseCountingThousand"/>
      <w:lvlText w:val="第%1章"/>
      <w:lvlJc w:val="left"/>
      <w:pPr>
        <w:tabs>
          <w:tab w:val="num" w:pos="900"/>
        </w:tabs>
        <w:ind w:left="900" w:hanging="795"/>
      </w:pPr>
      <w:rPr>
        <w:rFonts w:ascii="Arial" w:hAnsi="Arial" w:hint="default"/>
        <w:color w:val="8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5"/>
        </w:tabs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5"/>
        </w:tabs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5"/>
        </w:tabs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5"/>
        </w:tabs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5"/>
        </w:tabs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80"/>
      </w:pPr>
    </w:lvl>
  </w:abstractNum>
  <w:abstractNum w:abstractNumId="1">
    <w:nsid w:val="63F0348A"/>
    <w:multiLevelType w:val="hybridMultilevel"/>
    <w:tmpl w:val="DB607870"/>
    <w:lvl w:ilvl="0" w:tplc="0E4CF334">
      <w:start w:val="1"/>
      <w:numFmt w:val="decimal"/>
      <w:suff w:val="space"/>
      <w:lvlText w:val="%1."/>
      <w:lvlJc w:val="left"/>
      <w:pPr>
        <w:ind w:left="316" w:hanging="1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1"/>
        </w:tabs>
        <w:ind w:left="11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1"/>
        </w:tabs>
        <w:ind w:left="16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1"/>
        </w:tabs>
        <w:ind w:left="21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1"/>
        </w:tabs>
        <w:ind w:left="25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1"/>
        </w:tabs>
        <w:ind w:left="30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1"/>
        </w:tabs>
        <w:ind w:left="40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1"/>
        </w:tabs>
        <w:ind w:left="4501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CC8"/>
    <w:rsid w:val="0000444A"/>
    <w:rsid w:val="00010878"/>
    <w:rsid w:val="0003470A"/>
    <w:rsid w:val="00037674"/>
    <w:rsid w:val="00041F63"/>
    <w:rsid w:val="000443FD"/>
    <w:rsid w:val="00051407"/>
    <w:rsid w:val="0006505D"/>
    <w:rsid w:val="0007318D"/>
    <w:rsid w:val="000A7115"/>
    <w:rsid w:val="000C1DAC"/>
    <w:rsid w:val="000D31F2"/>
    <w:rsid w:val="000D710E"/>
    <w:rsid w:val="000D7583"/>
    <w:rsid w:val="00100662"/>
    <w:rsid w:val="0012255A"/>
    <w:rsid w:val="001415EF"/>
    <w:rsid w:val="00143B85"/>
    <w:rsid w:val="00151F81"/>
    <w:rsid w:val="001662B2"/>
    <w:rsid w:val="001668E9"/>
    <w:rsid w:val="00173A16"/>
    <w:rsid w:val="00177095"/>
    <w:rsid w:val="001A49BA"/>
    <w:rsid w:val="001A7DEB"/>
    <w:rsid w:val="001C258B"/>
    <w:rsid w:val="001D6830"/>
    <w:rsid w:val="001E4EAE"/>
    <w:rsid w:val="001E5C14"/>
    <w:rsid w:val="001F4C97"/>
    <w:rsid w:val="00222E53"/>
    <w:rsid w:val="002275F3"/>
    <w:rsid w:val="00241BBE"/>
    <w:rsid w:val="00260074"/>
    <w:rsid w:val="002B4B9C"/>
    <w:rsid w:val="002B565A"/>
    <w:rsid w:val="002E3B23"/>
    <w:rsid w:val="002E6DCE"/>
    <w:rsid w:val="002F5997"/>
    <w:rsid w:val="0031479F"/>
    <w:rsid w:val="00316FDB"/>
    <w:rsid w:val="003222AE"/>
    <w:rsid w:val="00322A95"/>
    <w:rsid w:val="00347E94"/>
    <w:rsid w:val="003555EC"/>
    <w:rsid w:val="00356810"/>
    <w:rsid w:val="00360C9D"/>
    <w:rsid w:val="003701DD"/>
    <w:rsid w:val="00373827"/>
    <w:rsid w:val="00381C40"/>
    <w:rsid w:val="003B13F3"/>
    <w:rsid w:val="003E3D75"/>
    <w:rsid w:val="003F75CC"/>
    <w:rsid w:val="00411C6D"/>
    <w:rsid w:val="00431EEC"/>
    <w:rsid w:val="004339F1"/>
    <w:rsid w:val="004457D2"/>
    <w:rsid w:val="00494A3E"/>
    <w:rsid w:val="004A0CC8"/>
    <w:rsid w:val="004B52A7"/>
    <w:rsid w:val="004D1AE3"/>
    <w:rsid w:val="004E21D2"/>
    <w:rsid w:val="004F73FB"/>
    <w:rsid w:val="005004A3"/>
    <w:rsid w:val="005075C1"/>
    <w:rsid w:val="005360FE"/>
    <w:rsid w:val="00561FD3"/>
    <w:rsid w:val="00565C88"/>
    <w:rsid w:val="00567A84"/>
    <w:rsid w:val="00570166"/>
    <w:rsid w:val="00587BCC"/>
    <w:rsid w:val="005A1815"/>
    <w:rsid w:val="005A3BDD"/>
    <w:rsid w:val="005C7F8A"/>
    <w:rsid w:val="0061705E"/>
    <w:rsid w:val="006250A0"/>
    <w:rsid w:val="006254EE"/>
    <w:rsid w:val="006631DB"/>
    <w:rsid w:val="00664DFB"/>
    <w:rsid w:val="00683312"/>
    <w:rsid w:val="006A2BCA"/>
    <w:rsid w:val="006A4941"/>
    <w:rsid w:val="006B2AE3"/>
    <w:rsid w:val="006D0623"/>
    <w:rsid w:val="006D72FF"/>
    <w:rsid w:val="006E01BF"/>
    <w:rsid w:val="006E3BC0"/>
    <w:rsid w:val="006E705F"/>
    <w:rsid w:val="006F00F5"/>
    <w:rsid w:val="00703E61"/>
    <w:rsid w:val="007043B6"/>
    <w:rsid w:val="00707A19"/>
    <w:rsid w:val="00733D34"/>
    <w:rsid w:val="00755DE6"/>
    <w:rsid w:val="007720A1"/>
    <w:rsid w:val="00787B46"/>
    <w:rsid w:val="007B4E78"/>
    <w:rsid w:val="007B5269"/>
    <w:rsid w:val="007C5BAB"/>
    <w:rsid w:val="007D7E8D"/>
    <w:rsid w:val="0083757D"/>
    <w:rsid w:val="00845988"/>
    <w:rsid w:val="00847FDF"/>
    <w:rsid w:val="00851ACE"/>
    <w:rsid w:val="008B03F1"/>
    <w:rsid w:val="008B5BAE"/>
    <w:rsid w:val="008C1688"/>
    <w:rsid w:val="008C4620"/>
    <w:rsid w:val="008C7018"/>
    <w:rsid w:val="008D7AA9"/>
    <w:rsid w:val="008E5159"/>
    <w:rsid w:val="0091603F"/>
    <w:rsid w:val="00931235"/>
    <w:rsid w:val="0095145E"/>
    <w:rsid w:val="00956013"/>
    <w:rsid w:val="009612D7"/>
    <w:rsid w:val="009758FD"/>
    <w:rsid w:val="0099154E"/>
    <w:rsid w:val="00991F3F"/>
    <w:rsid w:val="00995A2A"/>
    <w:rsid w:val="009D286B"/>
    <w:rsid w:val="009D54F3"/>
    <w:rsid w:val="009E0895"/>
    <w:rsid w:val="00A276FD"/>
    <w:rsid w:val="00A43518"/>
    <w:rsid w:val="00A47A95"/>
    <w:rsid w:val="00A5787E"/>
    <w:rsid w:val="00A6011A"/>
    <w:rsid w:val="00A63811"/>
    <w:rsid w:val="00A71C27"/>
    <w:rsid w:val="00A71EEA"/>
    <w:rsid w:val="00A74392"/>
    <w:rsid w:val="00AB3534"/>
    <w:rsid w:val="00AD52B5"/>
    <w:rsid w:val="00AF1681"/>
    <w:rsid w:val="00AF2E81"/>
    <w:rsid w:val="00AF6DDB"/>
    <w:rsid w:val="00B27F2D"/>
    <w:rsid w:val="00B51635"/>
    <w:rsid w:val="00B61B2E"/>
    <w:rsid w:val="00B61EA2"/>
    <w:rsid w:val="00B734E4"/>
    <w:rsid w:val="00BA360D"/>
    <w:rsid w:val="00BA76F9"/>
    <w:rsid w:val="00BB31DC"/>
    <w:rsid w:val="00BC2A52"/>
    <w:rsid w:val="00BC70EF"/>
    <w:rsid w:val="00BF26BB"/>
    <w:rsid w:val="00C01BC3"/>
    <w:rsid w:val="00C30DB5"/>
    <w:rsid w:val="00C357DC"/>
    <w:rsid w:val="00C358A8"/>
    <w:rsid w:val="00C42B4D"/>
    <w:rsid w:val="00C50466"/>
    <w:rsid w:val="00C601BF"/>
    <w:rsid w:val="00C812BD"/>
    <w:rsid w:val="00C83397"/>
    <w:rsid w:val="00D027CD"/>
    <w:rsid w:val="00D046B8"/>
    <w:rsid w:val="00D11586"/>
    <w:rsid w:val="00D244FB"/>
    <w:rsid w:val="00D2753B"/>
    <w:rsid w:val="00D27DEA"/>
    <w:rsid w:val="00D36745"/>
    <w:rsid w:val="00D36C72"/>
    <w:rsid w:val="00D409E5"/>
    <w:rsid w:val="00D66E62"/>
    <w:rsid w:val="00D81359"/>
    <w:rsid w:val="00E13A0E"/>
    <w:rsid w:val="00E31347"/>
    <w:rsid w:val="00E3177E"/>
    <w:rsid w:val="00E44D88"/>
    <w:rsid w:val="00E623BE"/>
    <w:rsid w:val="00E678EC"/>
    <w:rsid w:val="00E718BD"/>
    <w:rsid w:val="00E81351"/>
    <w:rsid w:val="00E94B1F"/>
    <w:rsid w:val="00EB2BDE"/>
    <w:rsid w:val="00EB52F5"/>
    <w:rsid w:val="00EC1889"/>
    <w:rsid w:val="00EC1B72"/>
    <w:rsid w:val="00F126D7"/>
    <w:rsid w:val="00F2026D"/>
    <w:rsid w:val="00F3421C"/>
    <w:rsid w:val="00F43973"/>
    <w:rsid w:val="00F602E3"/>
    <w:rsid w:val="00F70246"/>
    <w:rsid w:val="00F73000"/>
    <w:rsid w:val="00F82645"/>
    <w:rsid w:val="00F8616F"/>
    <w:rsid w:val="00F95B90"/>
    <w:rsid w:val="00FB046E"/>
    <w:rsid w:val="00FB3689"/>
    <w:rsid w:val="00FB4009"/>
    <w:rsid w:val="00FC1724"/>
    <w:rsid w:val="00FC5363"/>
    <w:rsid w:val="00FE1465"/>
    <w:rsid w:val="00FE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154E"/>
    <w:pPr>
      <w:widowControl w:val="0"/>
    </w:pPr>
    <w:rPr>
      <w:kern w:val="2"/>
      <w:szCs w:val="24"/>
    </w:rPr>
  </w:style>
  <w:style w:type="paragraph" w:styleId="1">
    <w:name w:val="heading 1"/>
    <w:basedOn w:val="a"/>
    <w:next w:val="a"/>
    <w:autoRedefine/>
    <w:qFormat/>
    <w:rsid w:val="00AF2E81"/>
    <w:pPr>
      <w:keepNext/>
      <w:adjustRightInd w:val="0"/>
      <w:snapToGrid w:val="0"/>
      <w:spacing w:beforeLines="30" w:before="108" w:afterLines="30" w:after="108"/>
      <w:outlineLvl w:val="0"/>
    </w:pPr>
    <w:rPr>
      <w:rFonts w:ascii="Arial Unicode MS" w:hAnsi="Arial Unicode MS" w:cs="Arial Unicode MS"/>
      <w:b/>
      <w:bCs/>
      <w:color w:val="333399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F8616F"/>
    <w:pPr>
      <w:keepNext/>
      <w:adjustRightInd w:val="0"/>
      <w:snapToGrid w:val="0"/>
      <w:spacing w:beforeLines="30" w:before="108" w:afterLines="30" w:after="108"/>
      <w:outlineLvl w:val="1"/>
    </w:pPr>
    <w:rPr>
      <w:rFonts w:ascii="Arial Unicode MS" w:hAnsi="Arial Unicode MS" w:cs="Arial Unicode MS"/>
      <w:bCs/>
      <w:color w:val="990000"/>
      <w:szCs w:val="48"/>
    </w:rPr>
  </w:style>
  <w:style w:type="paragraph" w:styleId="3">
    <w:name w:val="heading 3"/>
    <w:basedOn w:val="a"/>
    <w:link w:val="30"/>
    <w:qFormat/>
    <w:rsid w:val="008C1688"/>
    <w:pPr>
      <w:widowControl/>
      <w:adjustRightInd w:val="0"/>
      <w:snapToGrid w:val="0"/>
      <w:ind w:leftChars="59" w:left="118"/>
      <w:outlineLvl w:val="2"/>
    </w:pPr>
    <w:rPr>
      <w:rFonts w:ascii="Arial Unicode MS" w:hAnsi="Arial Unicode MS" w:cs="Arial Unicode MS"/>
      <w:bCs/>
      <w:color w:val="808000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utoRedefine/>
    <w:uiPriority w:val="99"/>
    <w:rPr>
      <w:rFonts w:ascii="新細明體" w:hAnsi="新細明體"/>
      <w:color w:val="808000"/>
      <w:sz w:val="20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Cs w:val="20"/>
    </w:rPr>
  </w:style>
  <w:style w:type="character" w:styleId="a4">
    <w:name w:val="FollowedHyperlink"/>
    <w:autoRedefine/>
    <w:rPr>
      <w:rFonts w:ascii="新細明體" w:hAnsi="新細明體"/>
      <w:color w:val="800080"/>
      <w:sz w:val="20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character" w:styleId="a7">
    <w:name w:val="page number"/>
    <w:basedOn w:val="a0"/>
  </w:style>
  <w:style w:type="paragraph" w:styleId="10">
    <w:name w:val="toc 1"/>
    <w:basedOn w:val="a"/>
    <w:next w:val="a"/>
    <w:autoRedefine/>
    <w:semiHidden/>
    <w:rsid w:val="0083757D"/>
    <w:rPr>
      <w:rFonts w:ascii="新細明體" w:hAnsi="新細明體"/>
      <w:color w:val="993300"/>
    </w:rPr>
  </w:style>
  <w:style w:type="character" w:customStyle="1" w:styleId="20">
    <w:name w:val="標題 2 字元"/>
    <w:link w:val="2"/>
    <w:uiPriority w:val="9"/>
    <w:rsid w:val="00F8616F"/>
    <w:rPr>
      <w:rFonts w:ascii="Arial Unicode MS" w:hAnsi="Arial Unicode MS" w:cs="Arial Unicode MS"/>
      <w:bCs/>
      <w:color w:val="990000"/>
      <w:kern w:val="2"/>
      <w:szCs w:val="48"/>
    </w:rPr>
  </w:style>
  <w:style w:type="paragraph" w:styleId="a8">
    <w:name w:val="Document Map"/>
    <w:basedOn w:val="a"/>
    <w:link w:val="a9"/>
    <w:rsid w:val="00E81351"/>
    <w:rPr>
      <w:rFonts w:ascii="新細明體" w:hAnsi="新細明體"/>
      <w:szCs w:val="18"/>
    </w:rPr>
  </w:style>
  <w:style w:type="character" w:customStyle="1" w:styleId="a9">
    <w:name w:val="文件引導模式 字元"/>
    <w:link w:val="a8"/>
    <w:rsid w:val="00E81351"/>
    <w:rPr>
      <w:rFonts w:ascii="新細明體" w:hAnsi="新細明體"/>
      <w:kern w:val="2"/>
      <w:szCs w:val="18"/>
    </w:rPr>
  </w:style>
  <w:style w:type="character" w:customStyle="1" w:styleId="30">
    <w:name w:val="標題 3 字元"/>
    <w:link w:val="3"/>
    <w:rsid w:val="008C1688"/>
    <w:rPr>
      <w:rFonts w:ascii="Arial Unicode MS" w:hAnsi="Arial Unicode MS" w:cs="Arial Unicode MS"/>
      <w:bCs/>
      <w:color w:val="808000"/>
      <w:kern w:val="2"/>
      <w:szCs w:val="27"/>
    </w:rPr>
  </w:style>
  <w:style w:type="paragraph" w:styleId="aa">
    <w:name w:val="Balloon Text"/>
    <w:basedOn w:val="a"/>
    <w:link w:val="ab"/>
    <w:rsid w:val="00AF2E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AF2E8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154E"/>
    <w:pPr>
      <w:widowControl w:val="0"/>
    </w:pPr>
    <w:rPr>
      <w:kern w:val="2"/>
      <w:szCs w:val="24"/>
    </w:rPr>
  </w:style>
  <w:style w:type="paragraph" w:styleId="1">
    <w:name w:val="heading 1"/>
    <w:basedOn w:val="a"/>
    <w:next w:val="a"/>
    <w:autoRedefine/>
    <w:qFormat/>
    <w:rsid w:val="00AF2E81"/>
    <w:pPr>
      <w:keepNext/>
      <w:adjustRightInd w:val="0"/>
      <w:snapToGrid w:val="0"/>
      <w:spacing w:beforeLines="30" w:before="108" w:afterLines="30" w:after="108"/>
      <w:outlineLvl w:val="0"/>
    </w:pPr>
    <w:rPr>
      <w:rFonts w:ascii="Arial Unicode MS" w:hAnsi="Arial Unicode MS" w:cs="Arial Unicode MS"/>
      <w:b/>
      <w:bCs/>
      <w:color w:val="333399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F8616F"/>
    <w:pPr>
      <w:keepNext/>
      <w:adjustRightInd w:val="0"/>
      <w:snapToGrid w:val="0"/>
      <w:spacing w:beforeLines="30" w:before="108" w:afterLines="30" w:after="108"/>
      <w:outlineLvl w:val="1"/>
    </w:pPr>
    <w:rPr>
      <w:rFonts w:ascii="Arial Unicode MS" w:hAnsi="Arial Unicode MS" w:cs="Arial Unicode MS"/>
      <w:bCs/>
      <w:color w:val="990000"/>
      <w:szCs w:val="48"/>
    </w:rPr>
  </w:style>
  <w:style w:type="paragraph" w:styleId="3">
    <w:name w:val="heading 3"/>
    <w:basedOn w:val="a"/>
    <w:link w:val="30"/>
    <w:qFormat/>
    <w:rsid w:val="008C1688"/>
    <w:pPr>
      <w:widowControl/>
      <w:adjustRightInd w:val="0"/>
      <w:snapToGrid w:val="0"/>
      <w:ind w:leftChars="59" w:left="118"/>
      <w:outlineLvl w:val="2"/>
    </w:pPr>
    <w:rPr>
      <w:rFonts w:ascii="Arial Unicode MS" w:hAnsi="Arial Unicode MS" w:cs="Arial Unicode MS"/>
      <w:bCs/>
      <w:color w:val="808000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utoRedefine/>
    <w:uiPriority w:val="99"/>
    <w:rPr>
      <w:rFonts w:ascii="新細明體" w:hAnsi="新細明體"/>
      <w:color w:val="808000"/>
      <w:sz w:val="20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Cs w:val="20"/>
    </w:rPr>
  </w:style>
  <w:style w:type="character" w:styleId="a4">
    <w:name w:val="FollowedHyperlink"/>
    <w:autoRedefine/>
    <w:rPr>
      <w:rFonts w:ascii="新細明體" w:hAnsi="新細明體"/>
      <w:color w:val="800080"/>
      <w:sz w:val="20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character" w:styleId="a7">
    <w:name w:val="page number"/>
    <w:basedOn w:val="a0"/>
  </w:style>
  <w:style w:type="paragraph" w:styleId="10">
    <w:name w:val="toc 1"/>
    <w:basedOn w:val="a"/>
    <w:next w:val="a"/>
    <w:autoRedefine/>
    <w:semiHidden/>
    <w:rsid w:val="0083757D"/>
    <w:rPr>
      <w:rFonts w:ascii="新細明體" w:hAnsi="新細明體"/>
      <w:color w:val="993300"/>
    </w:rPr>
  </w:style>
  <w:style w:type="character" w:customStyle="1" w:styleId="20">
    <w:name w:val="標題 2 字元"/>
    <w:link w:val="2"/>
    <w:uiPriority w:val="9"/>
    <w:rsid w:val="00F8616F"/>
    <w:rPr>
      <w:rFonts w:ascii="Arial Unicode MS" w:hAnsi="Arial Unicode MS" w:cs="Arial Unicode MS"/>
      <w:bCs/>
      <w:color w:val="990000"/>
      <w:kern w:val="2"/>
      <w:szCs w:val="48"/>
    </w:rPr>
  </w:style>
  <w:style w:type="paragraph" w:styleId="a8">
    <w:name w:val="Document Map"/>
    <w:basedOn w:val="a"/>
    <w:link w:val="a9"/>
    <w:rsid w:val="00E81351"/>
    <w:rPr>
      <w:rFonts w:ascii="新細明體" w:hAnsi="新細明體"/>
      <w:szCs w:val="18"/>
    </w:rPr>
  </w:style>
  <w:style w:type="character" w:customStyle="1" w:styleId="a9">
    <w:name w:val="文件引導模式 字元"/>
    <w:link w:val="a8"/>
    <w:rsid w:val="00E81351"/>
    <w:rPr>
      <w:rFonts w:ascii="新細明體" w:hAnsi="新細明體"/>
      <w:kern w:val="2"/>
      <w:szCs w:val="18"/>
    </w:rPr>
  </w:style>
  <w:style w:type="character" w:customStyle="1" w:styleId="30">
    <w:name w:val="標題 3 字元"/>
    <w:link w:val="3"/>
    <w:rsid w:val="008C1688"/>
    <w:rPr>
      <w:rFonts w:ascii="Arial Unicode MS" w:hAnsi="Arial Unicode MS" w:cs="Arial Unicode MS"/>
      <w:bCs/>
      <w:color w:val="808000"/>
      <w:kern w:val="2"/>
      <w:szCs w:val="27"/>
    </w:rPr>
  </w:style>
  <w:style w:type="paragraph" w:styleId="aa">
    <w:name w:val="Balloon Text"/>
    <w:basedOn w:val="a"/>
    <w:link w:val="ab"/>
    <w:rsid w:val="00AF2E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AF2E8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43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6law.idv.tw/" TargetMode="External"/><Relationship Id="rId13" Type="http://schemas.openxmlformats.org/officeDocument/2006/relationships/hyperlink" Target="http://www.6law.idv.tw/" TargetMode="External"/><Relationship Id="rId18" Type="http://schemas.openxmlformats.org/officeDocument/2006/relationships/hyperlink" Target="http://law.moj.gov.tw/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6law.idv.tw/" TargetMode="External"/><Relationship Id="rId17" Type="http://schemas.openxmlformats.org/officeDocument/2006/relationships/hyperlink" Target="http://www.ly.gov.tw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resident.gov.tw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anita6law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6law.idv.tw/6law/law/&#34892;&#25919;&#38498;&#29872;&#22659;&#20445;&#35703;&#32626;&#27602;&#29289;&#21450;&#21270;&#23416;&#29289;&#36074;&#23616;&#32068;&#32340;&#27861;.ht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6law.idv.tw/update.htm" TargetMode="External"/><Relationship Id="rId19" Type="http://schemas.openxmlformats.org/officeDocument/2006/relationships/hyperlink" Target="mailto:anita399646@hot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../S-link&#38651;&#23376;&#20845;&#27861;&#32317;&#32034;&#24341;.docx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行政院環境保護署毒物及化學物質局組織法</dc:title>
  <dc:creator>S-link 電子六法-黃婉玲</dc:creator>
  <cp:lastModifiedBy>S-link電子六法黃婉玲</cp:lastModifiedBy>
  <cp:revision>6</cp:revision>
  <dcterms:created xsi:type="dcterms:W3CDTF">2016-12-26T05:45:00Z</dcterms:created>
  <dcterms:modified xsi:type="dcterms:W3CDTF">2016-12-26T05:52:00Z</dcterms:modified>
</cp:coreProperties>
</file>