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949E" w14:textId="523B97B9" w:rsidR="001F7927" w:rsidRDefault="001F7927" w:rsidP="00C64400">
      <w:pPr>
        <w:adjustRightInd w:val="0"/>
        <w:snapToGrid w:val="0"/>
        <w:ind w:rightChars="8" w:right="16"/>
        <w:jc w:val="right"/>
        <w:rPr>
          <w:rFonts w:ascii="Arial Unicode MS" w:hAnsi="Arial Unicode MS"/>
        </w:rPr>
      </w:pPr>
      <w:hyperlink r:id="rId6" w:history="1">
        <w:r w:rsidR="00387B70">
          <w:rPr>
            <w:rFonts w:ascii="Calibri" w:hAnsi="Calibri"/>
            <w:noProof/>
            <w:color w:val="5F5F5F"/>
            <w:sz w:val="18"/>
            <w:szCs w:val="20"/>
            <w:lang w:val="zh-TW"/>
          </w:rPr>
          <w:pict w14:anchorId="00081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7" o:title=""/>
            </v:shape>
          </w:pict>
        </w:r>
      </w:hyperlink>
    </w:p>
    <w:p w14:paraId="67612DDD" w14:textId="4852E79C" w:rsidR="001F7927" w:rsidRDefault="001F7927" w:rsidP="00C64400">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1F7927">
          <w:rPr>
            <w:rStyle w:val="a3"/>
            <w:sz w:val="18"/>
            <w:szCs w:val="20"/>
          </w:rPr>
          <w:t>更新</w:t>
        </w:r>
      </w:hyperlink>
      <w:r>
        <w:rPr>
          <w:rFonts w:hint="eastAsia"/>
          <w:color w:val="7F7F7F"/>
          <w:sz w:val="18"/>
          <w:szCs w:val="20"/>
          <w:lang w:val="zh-TW"/>
        </w:rPr>
        <w:t>】</w:t>
      </w:r>
      <w:r w:rsidR="00727FD5" w:rsidRPr="00AE245B">
        <w:rPr>
          <w:rFonts w:cs="Segoe UI Emoji"/>
          <w:sz w:val="18"/>
        </w:rPr>
        <w:t>⏰</w:t>
      </w:r>
      <w:r w:rsidR="003E0733">
        <w:rPr>
          <w:sz w:val="18"/>
        </w:rPr>
        <w:t>2025/5/29</w:t>
      </w:r>
      <w:r>
        <w:rPr>
          <w:rFonts w:hint="eastAsia"/>
          <w:color w:val="7F7F7F"/>
          <w:sz w:val="18"/>
          <w:szCs w:val="20"/>
          <w:lang w:val="zh-TW"/>
        </w:rPr>
        <w:t>【</w:t>
      </w:r>
      <w:hyperlink r:id="rId9" w:history="1">
        <w:r w:rsidRPr="00EE0A8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6042AF">
          <w:rPr>
            <w:rStyle w:val="a3"/>
            <w:sz w:val="18"/>
            <w:szCs w:val="20"/>
          </w:rPr>
          <w:t>黃婉玲</w:t>
        </w:r>
      </w:hyperlink>
    </w:p>
    <w:p w14:paraId="16296788" w14:textId="24560C78" w:rsidR="00495F45" w:rsidRPr="009D5789" w:rsidRDefault="0043012D" w:rsidP="00C64400">
      <w:pPr>
        <w:ind w:rightChars="8" w:right="16"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AD136A">
        <w:rPr>
          <w:rFonts w:hint="eastAsia"/>
          <w:color w:val="808000"/>
          <w:sz w:val="18"/>
          <w:szCs w:val="20"/>
        </w:rPr>
        <w:t>〉</w:t>
      </w:r>
      <w:r>
        <w:rPr>
          <w:rFonts w:hint="eastAsia"/>
          <w:color w:val="808000"/>
          <w:sz w:val="18"/>
          <w:szCs w:val="20"/>
        </w:rPr>
        <w:t>檢視</w:t>
      </w:r>
      <w:r>
        <w:rPr>
          <w:rFonts w:hint="eastAsia"/>
          <w:color w:val="808000"/>
          <w:sz w:val="18"/>
          <w:szCs w:val="20"/>
        </w:rPr>
        <w:t>--</w:t>
      </w:r>
      <w:r w:rsidR="00AD136A" w:rsidRPr="00226FAD">
        <w:rPr>
          <w:rFonts w:hint="eastAsia"/>
          <w:color w:val="808000"/>
          <w:sz w:val="18"/>
          <w:szCs w:val="20"/>
        </w:rPr>
        <w:t>〉</w:t>
      </w:r>
      <w:hyperlink r:id="rId11" w:history="1">
        <w:r w:rsidRPr="00EA62CA">
          <w:rPr>
            <w:rStyle w:val="a3"/>
            <w:rFonts w:ascii="Times New Roman" w:hAnsi="Times New Roman" w:hint="eastAsia"/>
            <w:sz w:val="18"/>
            <w:szCs w:val="20"/>
            <w:u w:val="none"/>
          </w:rPr>
          <w:t>文件引導模式</w:t>
        </w:r>
      </w:hyperlink>
      <w:r w:rsidRPr="00EA62CA">
        <w:rPr>
          <w:rFonts w:hint="eastAsia"/>
          <w:color w:val="808000"/>
          <w:sz w:val="18"/>
          <w:szCs w:val="20"/>
        </w:rPr>
        <w:t>/</w:t>
      </w:r>
      <w:hyperlink r:id="rId12" w:history="1">
        <w:r w:rsidRPr="006E0AE1">
          <w:rPr>
            <w:rStyle w:val="a3"/>
            <w:rFonts w:ascii="Times New Roman" w:hAnsi="Times New Roman" w:hint="eastAsia"/>
            <w:sz w:val="18"/>
            <w:szCs w:val="20"/>
            <w:u w:val="none"/>
          </w:rPr>
          <w:t>功能窗格</w:t>
        </w:r>
      </w:hyperlink>
      <w:r>
        <w:rPr>
          <w:rFonts w:hint="eastAsia"/>
          <w:color w:val="808000"/>
          <w:sz w:val="18"/>
          <w:szCs w:val="20"/>
        </w:rPr>
        <w:t>）</w:t>
      </w:r>
    </w:p>
    <w:tbl>
      <w:tblPr>
        <w:tblW w:w="5062" w:type="pct"/>
        <w:tblCellSpacing w:w="0" w:type="dxa"/>
        <w:tblInd w:w="-105" w:type="dxa"/>
        <w:tblCellMar>
          <w:left w:w="0" w:type="dxa"/>
          <w:right w:w="0" w:type="dxa"/>
        </w:tblCellMar>
        <w:tblLook w:val="0000" w:firstRow="0" w:lastRow="0" w:firstColumn="0" w:lastColumn="0" w:noHBand="0" w:noVBand="0"/>
      </w:tblPr>
      <w:tblGrid>
        <w:gridCol w:w="1239"/>
        <w:gridCol w:w="4990"/>
        <w:gridCol w:w="3815"/>
      </w:tblGrid>
      <w:tr w:rsidR="00495F45" w:rsidRPr="009D5789" w14:paraId="0C5FB4A9" w14:textId="77777777" w:rsidTr="00164F12">
        <w:trPr>
          <w:cantSplit/>
          <w:trHeight w:val="750"/>
          <w:tblCellSpacing w:w="0" w:type="dxa"/>
        </w:trPr>
        <w:tc>
          <w:tcPr>
            <w:tcW w:w="617" w:type="pct"/>
            <w:tcBorders>
              <w:top w:val="nil"/>
              <w:left w:val="nil"/>
              <w:bottom w:val="nil"/>
              <w:right w:val="nil"/>
            </w:tcBorders>
            <w:shd w:val="clear" w:color="auto" w:fill="CC3300"/>
            <w:vAlign w:val="center"/>
          </w:tcPr>
          <w:p w14:paraId="4D7583A1" w14:textId="77777777" w:rsidR="00495F45" w:rsidRPr="00164F12" w:rsidRDefault="006042AF" w:rsidP="00C64400">
            <w:pPr>
              <w:ind w:leftChars="-6" w:left="-12"/>
              <w:jc w:val="center"/>
              <w:rPr>
                <w:rFonts w:ascii="Arial Unicode MS" w:hAnsi="Arial Unicode MS"/>
                <w:b/>
                <w:bCs/>
                <w:color w:val="FFFFFF"/>
              </w:rPr>
            </w:pPr>
            <w:r w:rsidRPr="006042AF">
              <w:rPr>
                <w:rFonts w:ascii="Arial Unicode MS" w:hAnsi="Arial Unicode MS"/>
                <w:b/>
                <w:bCs/>
                <w:color w:val="FFFFFF"/>
                <w:sz w:val="18"/>
              </w:rPr>
              <w:t>法規名稱</w:t>
            </w:r>
          </w:p>
        </w:tc>
        <w:tc>
          <w:tcPr>
            <w:tcW w:w="2484" w:type="pct"/>
            <w:tcBorders>
              <w:top w:val="nil"/>
              <w:left w:val="nil"/>
              <w:bottom w:val="nil"/>
              <w:right w:val="nil"/>
            </w:tcBorders>
            <w:shd w:val="clear" w:color="auto" w:fill="FFFAE5"/>
            <w:vAlign w:val="center"/>
          </w:tcPr>
          <w:p w14:paraId="30478C4F" w14:textId="77777777" w:rsidR="00495F45" w:rsidRPr="009D5789" w:rsidRDefault="00495F45" w:rsidP="009D5789">
            <w:pPr>
              <w:jc w:val="center"/>
              <w:rPr>
                <w:rFonts w:eastAsia="標楷體"/>
                <w:shadow/>
                <w:sz w:val="32"/>
              </w:rPr>
            </w:pPr>
            <w:r w:rsidRPr="009D5789">
              <w:rPr>
                <w:rFonts w:eastAsia="標楷體"/>
                <w:shadow/>
                <w:sz w:val="32"/>
              </w:rPr>
              <w:t>電業法</w:t>
            </w:r>
          </w:p>
        </w:tc>
        <w:tc>
          <w:tcPr>
            <w:tcW w:w="1899" w:type="pct"/>
            <w:tcBorders>
              <w:top w:val="nil"/>
              <w:left w:val="nil"/>
              <w:bottom w:val="nil"/>
              <w:right w:val="nil"/>
            </w:tcBorders>
            <w:shd w:val="clear" w:color="auto" w:fill="FFFAE5"/>
            <w:vAlign w:val="center"/>
          </w:tcPr>
          <w:p w14:paraId="50D2C66A" w14:textId="77777777" w:rsidR="00864829" w:rsidRPr="00B00CA2" w:rsidRDefault="00EE0A8A" w:rsidP="00864829">
            <w:pPr>
              <w:ind w:leftChars="-6" w:left="-12"/>
              <w:jc w:val="both"/>
              <w:rPr>
                <w:rFonts w:ascii="Arial Unicode MS" w:hAnsi="Arial Unicode MS"/>
                <w:color w:val="990000"/>
              </w:rPr>
            </w:pPr>
            <w:r w:rsidRPr="00CE5D8F">
              <w:rPr>
                <w:rFonts w:ascii="Arial Unicode MS" w:hAnsi="Arial Unicode MS"/>
                <w:color w:val="800000"/>
              </w:rPr>
              <w:t>【</w:t>
            </w:r>
            <w:r w:rsidRPr="00CE5D8F">
              <w:rPr>
                <w:rFonts w:ascii="Arial Unicode MS" w:hAnsi="Arial Unicode MS" w:hint="eastAsia"/>
                <w:color w:val="800000"/>
              </w:rPr>
              <w:t>修正</w:t>
            </w:r>
            <w:r w:rsidRPr="00CE5D8F">
              <w:rPr>
                <w:rFonts w:ascii="Arial Unicode MS" w:hAnsi="Arial Unicode MS"/>
                <w:color w:val="800000"/>
              </w:rPr>
              <w:t>日期】</w:t>
            </w:r>
            <w:r w:rsidR="00864829" w:rsidRPr="00B00CA2">
              <w:rPr>
                <w:rFonts w:ascii="Arial Unicode MS" w:hAnsi="Arial Unicode MS" w:hint="eastAsia"/>
                <w:color w:val="990000"/>
              </w:rPr>
              <w:t>民國</w:t>
            </w:r>
            <w:r w:rsidR="00864829">
              <w:rPr>
                <w:rFonts w:ascii="Arial Unicode MS" w:hAnsi="Arial Unicode MS"/>
                <w:color w:val="990000"/>
              </w:rPr>
              <w:t>114</w:t>
            </w:r>
            <w:r w:rsidR="00864829" w:rsidRPr="00B00CA2">
              <w:rPr>
                <w:rFonts w:ascii="Arial Unicode MS" w:hAnsi="Arial Unicode MS" w:hint="eastAsia"/>
                <w:color w:val="990000"/>
              </w:rPr>
              <w:t>年</w:t>
            </w:r>
            <w:r w:rsidR="00864829">
              <w:rPr>
                <w:rFonts w:ascii="Arial Unicode MS" w:hAnsi="Arial Unicode MS"/>
                <w:color w:val="990000"/>
              </w:rPr>
              <w:t>5</w:t>
            </w:r>
            <w:r w:rsidR="00864829" w:rsidRPr="00B00CA2">
              <w:rPr>
                <w:rFonts w:ascii="Arial Unicode MS" w:hAnsi="Arial Unicode MS" w:hint="eastAsia"/>
                <w:color w:val="990000"/>
              </w:rPr>
              <w:t>月</w:t>
            </w:r>
            <w:r w:rsidR="00864829">
              <w:rPr>
                <w:rFonts w:ascii="Arial Unicode MS" w:hAnsi="Arial Unicode MS"/>
                <w:color w:val="990000"/>
              </w:rPr>
              <w:t>9</w:t>
            </w:r>
            <w:r w:rsidR="00864829" w:rsidRPr="00B00CA2">
              <w:rPr>
                <w:rFonts w:ascii="Arial Unicode MS" w:hAnsi="Arial Unicode MS" w:hint="eastAsia"/>
                <w:color w:val="990000"/>
              </w:rPr>
              <w:t>日</w:t>
            </w:r>
          </w:p>
          <w:p w14:paraId="498EF527" w14:textId="4112A866" w:rsidR="00495F45" w:rsidRPr="009D5789" w:rsidRDefault="00864829" w:rsidP="00864829">
            <w:pPr>
              <w:ind w:leftChars="-6" w:left="-12"/>
              <w:jc w:val="both"/>
              <w:rPr>
                <w:rFonts w:ascii="Arial Unicode MS" w:hAnsi="Arial Unicode MS"/>
                <w:color w:val="800000"/>
              </w:rPr>
            </w:pPr>
            <w:r w:rsidRPr="00B00CA2">
              <w:rPr>
                <w:rFonts w:ascii="Arial Unicode MS" w:hAnsi="Arial Unicode MS"/>
                <w:color w:val="990000"/>
              </w:rPr>
              <w:t>【</w:t>
            </w:r>
            <w:r w:rsidRPr="00B00CA2">
              <w:rPr>
                <w:rFonts w:ascii="Arial Unicode MS" w:hAnsi="Arial Unicode MS" w:hint="eastAsia"/>
                <w:color w:val="990000"/>
              </w:rPr>
              <w:t>公布日期</w:t>
            </w:r>
            <w:r w:rsidRPr="00B00CA2">
              <w:rPr>
                <w:rFonts w:ascii="Arial Unicode MS" w:hAnsi="Arial Unicode MS"/>
                <w:color w:val="990000"/>
              </w:rPr>
              <w:t>】</w:t>
            </w:r>
            <w:r w:rsidRPr="00B00CA2">
              <w:rPr>
                <w:rFonts w:ascii="Arial Unicode MS" w:hAnsi="Arial Unicode MS" w:hint="eastAsia"/>
                <w:color w:val="990000"/>
              </w:rPr>
              <w:t>民國</w:t>
            </w:r>
            <w:r>
              <w:rPr>
                <w:rFonts w:ascii="Arial Unicode MS" w:hAnsi="Arial Unicode MS"/>
                <w:color w:val="990000"/>
              </w:rPr>
              <w:t>114</w:t>
            </w:r>
            <w:r w:rsidRPr="00B00CA2">
              <w:rPr>
                <w:rFonts w:ascii="Arial Unicode MS" w:hAnsi="Arial Unicode MS" w:hint="eastAsia"/>
                <w:color w:val="990000"/>
              </w:rPr>
              <w:t>年</w:t>
            </w:r>
            <w:r>
              <w:rPr>
                <w:rFonts w:ascii="Arial Unicode MS" w:hAnsi="Arial Unicode MS"/>
                <w:color w:val="990000"/>
              </w:rPr>
              <w:t>5</w:t>
            </w:r>
            <w:r w:rsidRPr="00B00CA2">
              <w:rPr>
                <w:rFonts w:ascii="Arial Unicode MS" w:hAnsi="Arial Unicode MS" w:hint="eastAsia"/>
                <w:color w:val="990000"/>
              </w:rPr>
              <w:t>月</w:t>
            </w:r>
            <w:r>
              <w:rPr>
                <w:rFonts w:ascii="Arial Unicode MS" w:hAnsi="Arial Unicode MS"/>
                <w:color w:val="990000"/>
              </w:rPr>
              <w:t>28</w:t>
            </w:r>
            <w:r w:rsidRPr="00B00CA2">
              <w:rPr>
                <w:rFonts w:ascii="Arial Unicode MS" w:hAnsi="Arial Unicode MS" w:hint="eastAsia"/>
                <w:color w:val="990000"/>
              </w:rPr>
              <w:t>日</w:t>
            </w:r>
          </w:p>
        </w:tc>
      </w:tr>
    </w:tbl>
    <w:p w14:paraId="4EA2628D" w14:textId="503BBBD1" w:rsidR="00495F45" w:rsidRPr="009D5789" w:rsidRDefault="00533E8B" w:rsidP="00C64400">
      <w:pPr>
        <w:ind w:leftChars="-50" w:left="-100"/>
        <w:jc w:val="center"/>
        <w:rPr>
          <w:rFonts w:ascii="Arial Unicode MS" w:hAnsi="Arial Unicode MS"/>
          <w:u w:val="single"/>
        </w:rPr>
      </w:pPr>
      <w:hyperlink w:anchor="_【章節索引】" w:history="1">
        <w:r w:rsidRPr="003D4637">
          <w:rPr>
            <w:rStyle w:val="a3"/>
            <w:rFonts w:ascii="Arial Unicode MS" w:hAnsi="Arial Unicode MS"/>
            <w:sz w:val="18"/>
            <w:szCs w:val="20"/>
          </w:rPr>
          <w:t>章節索</w:t>
        </w:r>
        <w:r w:rsidRPr="003D4637">
          <w:rPr>
            <w:rStyle w:val="a3"/>
            <w:rFonts w:ascii="Arial Unicode MS" w:hAnsi="Arial Unicode MS"/>
            <w:sz w:val="18"/>
            <w:szCs w:val="20"/>
          </w:rPr>
          <w:t>引</w:t>
        </w:r>
      </w:hyperlink>
      <w:r>
        <w:rPr>
          <w:rFonts w:hint="eastAsia"/>
          <w:b/>
          <w:color w:val="5F5F5F"/>
          <w:sz w:val="18"/>
        </w:rPr>
        <w:t>〉〉</w:t>
      </w:r>
      <w:hyperlink w:anchor="_【法規內容】" w:history="1">
        <w:r w:rsidRPr="003D4637">
          <w:rPr>
            <w:rStyle w:val="a3"/>
            <w:rFonts w:ascii="Arial Unicode MS" w:hAnsi="Arial Unicode MS"/>
            <w:sz w:val="18"/>
            <w:szCs w:val="20"/>
          </w:rPr>
          <w:t>法規內容</w:t>
        </w:r>
      </w:hyperlink>
      <w:r>
        <w:rPr>
          <w:rFonts w:hint="eastAsia"/>
          <w:b/>
          <w:color w:val="5F5F5F"/>
          <w:sz w:val="18"/>
        </w:rPr>
        <w:t>〉〉</w:t>
      </w:r>
      <w:hyperlink r:id="rId13" w:anchor="a2b8" w:history="1">
        <w:r w:rsidR="00C45297" w:rsidRPr="009D5789">
          <w:rPr>
            <w:rStyle w:val="a3"/>
            <w:rFonts w:ascii="Arial Unicode MS" w:hAnsi="Arial Unicode MS" w:hint="eastAsia"/>
            <w:sz w:val="18"/>
          </w:rPr>
          <w:t>相關裁判全文</w:t>
        </w:r>
      </w:hyperlink>
      <w:r w:rsidR="00AD136A">
        <w:rPr>
          <w:rFonts w:ascii="Arial Unicode MS" w:hAnsi="Arial Unicode MS" w:hint="eastAsia"/>
          <w:b/>
          <w:color w:val="808000"/>
          <w:sz w:val="18"/>
        </w:rPr>
        <w:t>〉〉</w:t>
      </w:r>
      <w:hyperlink r:id="rId14" w:anchor="a電業法" w:history="1">
        <w:r w:rsidR="00187797" w:rsidRPr="0082339D">
          <w:rPr>
            <w:rStyle w:val="a3"/>
            <w:rFonts w:hint="eastAsia"/>
            <w:sz w:val="18"/>
          </w:rPr>
          <w:t>相關子法</w:t>
        </w:r>
      </w:hyperlink>
      <w:r w:rsidR="00AD136A">
        <w:rPr>
          <w:rFonts w:ascii="Arial Unicode MS" w:hAnsi="Arial Unicode MS" w:cs="Arial Unicode MS" w:hint="eastAsia"/>
          <w:bCs/>
          <w:color w:val="808000"/>
          <w:sz w:val="18"/>
        </w:rPr>
        <w:t>〉〉</w:t>
      </w:r>
      <w:hyperlink r:id="rId15" w:anchor="電業法" w:history="1">
        <w:r w:rsidR="009A0A6B" w:rsidRPr="007E576E">
          <w:rPr>
            <w:rStyle w:val="a3"/>
            <w:rFonts w:ascii="Arial Unicode MS" w:hAnsi="Arial Unicode MS" w:hint="eastAsia"/>
            <w:sz w:val="18"/>
          </w:rPr>
          <w:t>S-link</w:t>
        </w:r>
        <w:r w:rsidR="009A0A6B" w:rsidRPr="007E576E">
          <w:rPr>
            <w:rStyle w:val="a3"/>
            <w:rFonts w:ascii="Arial Unicode MS" w:hAnsi="Arial Unicode MS" w:hint="eastAsia"/>
            <w:sz w:val="18"/>
          </w:rPr>
          <w:t>總索引</w:t>
        </w:r>
      </w:hyperlink>
      <w:r w:rsidR="00AD136A">
        <w:rPr>
          <w:rFonts w:ascii="Arial Unicode MS" w:hAnsi="Arial Unicode MS" w:hint="eastAsia"/>
          <w:b/>
          <w:color w:val="5F5F5F"/>
          <w:sz w:val="18"/>
        </w:rPr>
        <w:t>〉〉</w:t>
      </w:r>
      <w:hyperlink r:id="rId16" w:tgtFrame="_blank" w:history="1">
        <w:r w:rsidR="009A0A6B" w:rsidRPr="007E576E">
          <w:rPr>
            <w:rStyle w:val="a3"/>
            <w:rFonts w:hint="eastAsia"/>
            <w:sz w:val="18"/>
          </w:rPr>
          <w:t>線上網頁版</w:t>
        </w:r>
      </w:hyperlink>
      <w:r w:rsidR="00AD136A">
        <w:rPr>
          <w:rFonts w:ascii="Arial Unicode MS" w:hAnsi="Arial Unicode MS" w:hint="eastAsia"/>
          <w:b/>
          <w:color w:val="5F5F5F"/>
          <w:sz w:val="18"/>
        </w:rPr>
        <w:t>〉〉</w:t>
      </w:r>
    </w:p>
    <w:p w14:paraId="46ABAD0A" w14:textId="77777777" w:rsidR="00495F45" w:rsidRPr="00021658" w:rsidRDefault="00495F45" w:rsidP="005C6335">
      <w:pPr>
        <w:pStyle w:val="1"/>
        <w:rPr>
          <w:color w:val="990000"/>
        </w:rPr>
      </w:pPr>
      <w:r w:rsidRPr="00021658">
        <w:rPr>
          <w:color w:val="990000"/>
        </w:rPr>
        <w:t>【</w:t>
      </w:r>
      <w:r w:rsidRPr="00021658">
        <w:rPr>
          <w:rFonts w:hint="eastAsia"/>
          <w:color w:val="990000"/>
        </w:rPr>
        <w:t>法規沿革</w:t>
      </w:r>
      <w:r w:rsidRPr="00021658">
        <w:rPr>
          <w:color w:val="990000"/>
        </w:rPr>
        <w:t>】</w:t>
      </w:r>
    </w:p>
    <w:p w14:paraId="431A2F1A" w14:textId="77777777" w:rsidR="00495F45" w:rsidRPr="009D5789" w:rsidRDefault="00495F45" w:rsidP="000366B9">
      <w:pPr>
        <w:ind w:leftChars="71" w:left="142"/>
        <w:rPr>
          <w:rFonts w:ascii="Arial Unicode MS" w:hAnsi="Arial Unicode MS"/>
          <w:color w:val="666699"/>
          <w:sz w:val="18"/>
        </w:rPr>
      </w:pPr>
      <w:r w:rsidRPr="009D5789">
        <w:rPr>
          <w:rFonts w:ascii="Arial Unicode MS" w:hAnsi="Arial Unicode MS"/>
          <w:b/>
          <w:color w:val="666699"/>
          <w:sz w:val="18"/>
        </w:rPr>
        <w:t>1</w:t>
      </w:r>
      <w:r w:rsidR="000366B9">
        <w:rPr>
          <w:rFonts w:ascii="Arial Unicode MS" w:hAnsi="Arial Unicode MS" w:hint="eastAsia"/>
          <w:b/>
          <w:color w:val="666699"/>
          <w:sz w:val="18"/>
        </w:rPr>
        <w:t>‧</w:t>
      </w:r>
      <w:r w:rsidRPr="009D5789">
        <w:rPr>
          <w:rFonts w:ascii="Arial Unicode MS" w:hAnsi="Arial Unicode MS"/>
          <w:color w:val="666699"/>
          <w:sz w:val="18"/>
        </w:rPr>
        <w:t>中華民國三十六年十二月十日國民政府制定公布全文</w:t>
      </w:r>
      <w:r w:rsidRPr="009D5789">
        <w:rPr>
          <w:rFonts w:ascii="Arial Unicode MS" w:hAnsi="Arial Unicode MS"/>
          <w:color w:val="666699"/>
          <w:sz w:val="18"/>
        </w:rPr>
        <w:t>117</w:t>
      </w:r>
      <w:r w:rsidRPr="009D5789">
        <w:rPr>
          <w:rFonts w:ascii="Arial Unicode MS" w:hAnsi="Arial Unicode MS"/>
          <w:color w:val="666699"/>
          <w:sz w:val="18"/>
        </w:rPr>
        <w:t>條</w:t>
      </w:r>
    </w:p>
    <w:p w14:paraId="5E8DC372" w14:textId="77777777" w:rsidR="00495F45" w:rsidRPr="009D5789" w:rsidRDefault="00495F45" w:rsidP="000366B9">
      <w:pPr>
        <w:ind w:leftChars="71" w:left="142"/>
        <w:rPr>
          <w:rFonts w:ascii="Arial Unicode MS" w:hAnsi="Arial Unicode MS"/>
          <w:color w:val="666699"/>
          <w:sz w:val="18"/>
        </w:rPr>
      </w:pPr>
      <w:r w:rsidRPr="009D5789">
        <w:rPr>
          <w:rFonts w:ascii="Arial Unicode MS" w:hAnsi="Arial Unicode MS"/>
          <w:b/>
          <w:color w:val="666699"/>
          <w:sz w:val="18"/>
        </w:rPr>
        <w:t>2</w:t>
      </w:r>
      <w:r w:rsidR="000366B9">
        <w:rPr>
          <w:rFonts w:ascii="Arial Unicode MS" w:hAnsi="Arial Unicode MS" w:hint="eastAsia"/>
          <w:b/>
          <w:color w:val="666699"/>
          <w:sz w:val="18"/>
        </w:rPr>
        <w:t>‧</w:t>
      </w:r>
      <w:r w:rsidRPr="009D5789">
        <w:rPr>
          <w:rFonts w:ascii="Arial Unicode MS" w:hAnsi="Arial Unicode MS"/>
          <w:color w:val="666699"/>
          <w:sz w:val="18"/>
        </w:rPr>
        <w:t>中華民國三十七年五月八日國民政府修正公布第</w:t>
      </w:r>
      <w:r w:rsidRPr="009D5789">
        <w:rPr>
          <w:rFonts w:ascii="Arial Unicode MS" w:hAnsi="Arial Unicode MS"/>
          <w:color w:val="666699"/>
          <w:sz w:val="18"/>
        </w:rPr>
        <w:t>26</w:t>
      </w:r>
      <w:r w:rsidRPr="009D5789">
        <w:rPr>
          <w:rFonts w:ascii="Arial Unicode MS" w:hAnsi="Arial Unicode MS"/>
          <w:color w:val="666699"/>
          <w:sz w:val="18"/>
        </w:rPr>
        <w:t>、</w:t>
      </w:r>
      <w:r w:rsidRPr="009D5789">
        <w:rPr>
          <w:rFonts w:ascii="Arial Unicode MS" w:hAnsi="Arial Unicode MS"/>
          <w:color w:val="666699"/>
          <w:sz w:val="18"/>
        </w:rPr>
        <w:t>41</w:t>
      </w:r>
      <w:r w:rsidRPr="009D5789">
        <w:rPr>
          <w:rFonts w:ascii="Arial Unicode MS" w:hAnsi="Arial Unicode MS"/>
          <w:color w:val="666699"/>
          <w:sz w:val="18"/>
        </w:rPr>
        <w:t>、</w:t>
      </w:r>
      <w:r w:rsidRPr="009D5789">
        <w:rPr>
          <w:rFonts w:ascii="Arial Unicode MS" w:hAnsi="Arial Unicode MS"/>
          <w:color w:val="666699"/>
          <w:sz w:val="18"/>
        </w:rPr>
        <w:t>49</w:t>
      </w:r>
      <w:r w:rsidRPr="009D5789">
        <w:rPr>
          <w:rFonts w:ascii="Arial Unicode MS" w:hAnsi="Arial Unicode MS"/>
          <w:color w:val="666699"/>
          <w:sz w:val="18"/>
        </w:rPr>
        <w:t>、</w:t>
      </w:r>
      <w:r w:rsidRPr="009D5789">
        <w:rPr>
          <w:rFonts w:ascii="Arial Unicode MS" w:hAnsi="Arial Unicode MS"/>
          <w:color w:val="666699"/>
          <w:sz w:val="18"/>
        </w:rPr>
        <w:t>65</w:t>
      </w:r>
      <w:r w:rsidRPr="009D5789">
        <w:rPr>
          <w:rFonts w:ascii="Arial Unicode MS" w:hAnsi="Arial Unicode MS"/>
          <w:color w:val="666699"/>
          <w:sz w:val="18"/>
        </w:rPr>
        <w:t>、</w:t>
      </w:r>
      <w:r w:rsidRPr="009D5789">
        <w:rPr>
          <w:rFonts w:ascii="Arial Unicode MS" w:hAnsi="Arial Unicode MS"/>
          <w:color w:val="666699"/>
          <w:sz w:val="18"/>
        </w:rPr>
        <w:t>104</w:t>
      </w:r>
      <w:r w:rsidRPr="009D5789">
        <w:rPr>
          <w:rFonts w:ascii="Arial Unicode MS" w:hAnsi="Arial Unicode MS"/>
          <w:color w:val="666699"/>
          <w:sz w:val="18"/>
        </w:rPr>
        <w:t>條條文</w:t>
      </w:r>
    </w:p>
    <w:p w14:paraId="7F8FE5CB" w14:textId="77777777" w:rsidR="00495F45" w:rsidRPr="009D5789" w:rsidRDefault="00495F45" w:rsidP="000366B9">
      <w:pPr>
        <w:ind w:leftChars="71" w:left="142"/>
        <w:rPr>
          <w:rFonts w:ascii="Arial Unicode MS" w:hAnsi="Arial Unicode MS"/>
          <w:color w:val="666699"/>
          <w:sz w:val="18"/>
        </w:rPr>
      </w:pPr>
      <w:r w:rsidRPr="009D5789">
        <w:rPr>
          <w:rFonts w:ascii="Arial Unicode MS" w:hAnsi="Arial Unicode MS"/>
          <w:b/>
          <w:color w:val="666699"/>
          <w:sz w:val="18"/>
        </w:rPr>
        <w:t>3</w:t>
      </w:r>
      <w:r w:rsidR="000366B9">
        <w:rPr>
          <w:rFonts w:ascii="Arial Unicode MS" w:hAnsi="Arial Unicode MS" w:hint="eastAsia"/>
          <w:b/>
          <w:color w:val="666699"/>
          <w:sz w:val="18"/>
        </w:rPr>
        <w:t>‧</w:t>
      </w:r>
      <w:r w:rsidRPr="009D5789">
        <w:rPr>
          <w:rFonts w:ascii="Arial Unicode MS" w:hAnsi="Arial Unicode MS"/>
          <w:color w:val="666699"/>
          <w:sz w:val="18"/>
        </w:rPr>
        <w:t>中華民國五十四年五月二十一日總統令修正公布全文</w:t>
      </w:r>
      <w:r w:rsidRPr="009D5789">
        <w:rPr>
          <w:rFonts w:ascii="Arial Unicode MS" w:hAnsi="Arial Unicode MS"/>
          <w:color w:val="666699"/>
          <w:sz w:val="18"/>
        </w:rPr>
        <w:t>115</w:t>
      </w:r>
      <w:r w:rsidRPr="009D5789">
        <w:rPr>
          <w:rFonts w:ascii="Arial Unicode MS" w:hAnsi="Arial Unicode MS"/>
          <w:color w:val="666699"/>
          <w:sz w:val="18"/>
        </w:rPr>
        <w:t>條條文</w:t>
      </w:r>
    </w:p>
    <w:p w14:paraId="4E6FA6D7" w14:textId="77777777" w:rsidR="00495F45" w:rsidRPr="009D5789" w:rsidRDefault="00495F45" w:rsidP="000366B9">
      <w:pPr>
        <w:ind w:leftChars="71" w:left="142"/>
        <w:rPr>
          <w:rFonts w:ascii="Arial Unicode MS" w:hAnsi="Arial Unicode MS"/>
          <w:color w:val="666699"/>
          <w:sz w:val="18"/>
        </w:rPr>
      </w:pPr>
      <w:r w:rsidRPr="009D5789">
        <w:rPr>
          <w:rFonts w:ascii="Arial Unicode MS" w:hAnsi="Arial Unicode MS" w:hint="eastAsia"/>
          <w:b/>
          <w:color w:val="666699"/>
          <w:sz w:val="18"/>
        </w:rPr>
        <w:t>4</w:t>
      </w:r>
      <w:r w:rsidR="000366B9">
        <w:rPr>
          <w:rFonts w:ascii="Arial Unicode MS" w:hAnsi="Arial Unicode MS" w:hint="eastAsia"/>
          <w:b/>
          <w:color w:val="666699"/>
          <w:sz w:val="18"/>
        </w:rPr>
        <w:t>‧</w:t>
      </w:r>
      <w:r w:rsidRPr="009D5789">
        <w:rPr>
          <w:rFonts w:ascii="Arial Unicode MS" w:hAnsi="Arial Unicode MS"/>
          <w:color w:val="666699"/>
          <w:sz w:val="18"/>
        </w:rPr>
        <w:t>中華民國九十一年四月二十四日總統</w:t>
      </w:r>
      <w:r w:rsidR="00402058">
        <w:rPr>
          <w:rFonts w:ascii="Arial Unicode MS" w:hAnsi="Arial Unicode MS"/>
          <w:color w:val="666699"/>
          <w:sz w:val="18"/>
        </w:rPr>
        <w:t>（</w:t>
      </w:r>
      <w:r w:rsidRPr="009D5789">
        <w:rPr>
          <w:rFonts w:ascii="Arial Unicode MS" w:hAnsi="Arial Unicode MS"/>
          <w:color w:val="666699"/>
          <w:sz w:val="18"/>
        </w:rPr>
        <w:t>91</w:t>
      </w:r>
      <w:r w:rsidR="00402058">
        <w:rPr>
          <w:rFonts w:ascii="Arial Unicode MS" w:hAnsi="Arial Unicode MS"/>
          <w:color w:val="666699"/>
          <w:sz w:val="18"/>
        </w:rPr>
        <w:t>）</w:t>
      </w:r>
      <w:r w:rsidRPr="009D5789">
        <w:rPr>
          <w:rFonts w:ascii="Arial Unicode MS" w:hAnsi="Arial Unicode MS"/>
          <w:color w:val="666699"/>
          <w:sz w:val="18"/>
        </w:rPr>
        <w:t>華總一義字第</w:t>
      </w:r>
      <w:r w:rsidRPr="009D5789">
        <w:rPr>
          <w:rFonts w:ascii="Arial Unicode MS" w:hAnsi="Arial Unicode MS"/>
          <w:color w:val="666699"/>
          <w:sz w:val="18"/>
        </w:rPr>
        <w:t>09100075660</w:t>
      </w:r>
      <w:r w:rsidRPr="009D5789">
        <w:rPr>
          <w:rFonts w:ascii="Arial Unicode MS" w:hAnsi="Arial Unicode MS"/>
          <w:color w:val="666699"/>
          <w:sz w:val="18"/>
        </w:rPr>
        <w:t>號令修正公布第</w:t>
      </w:r>
      <w:hyperlink w:anchor="a5" w:history="1">
        <w:r w:rsidRPr="009D5789">
          <w:rPr>
            <w:rStyle w:val="a3"/>
            <w:rFonts w:ascii="Arial Unicode MS" w:hAnsi="Arial Unicode MS" w:hint="eastAsia"/>
            <w:sz w:val="18"/>
          </w:rPr>
          <w:t>5</w:t>
        </w:r>
      </w:hyperlink>
      <w:r w:rsidRPr="009D5789">
        <w:rPr>
          <w:rFonts w:ascii="Arial Unicode MS" w:hAnsi="Arial Unicode MS"/>
          <w:color w:val="666699"/>
          <w:sz w:val="18"/>
        </w:rPr>
        <w:t>、</w:t>
      </w:r>
      <w:hyperlink w:anchor="a7" w:history="1">
        <w:r w:rsidRPr="009D5789">
          <w:rPr>
            <w:rStyle w:val="a3"/>
            <w:rFonts w:ascii="Arial Unicode MS" w:hAnsi="Arial Unicode MS" w:hint="eastAsia"/>
            <w:sz w:val="18"/>
          </w:rPr>
          <w:t>7</w:t>
        </w:r>
      </w:hyperlink>
      <w:r w:rsidRPr="009D5789">
        <w:rPr>
          <w:rFonts w:ascii="Arial Unicode MS" w:hAnsi="Arial Unicode MS"/>
          <w:color w:val="666699"/>
          <w:sz w:val="18"/>
        </w:rPr>
        <w:t>、</w:t>
      </w:r>
      <w:hyperlink w:anchor="a12" w:history="1">
        <w:r w:rsidRPr="009D5789">
          <w:rPr>
            <w:rStyle w:val="a3"/>
            <w:rFonts w:ascii="Arial Unicode MS" w:hAnsi="Arial Unicode MS" w:hint="eastAsia"/>
            <w:sz w:val="18"/>
          </w:rPr>
          <w:t>12</w:t>
        </w:r>
      </w:hyperlink>
      <w:r w:rsidRPr="009D5789">
        <w:rPr>
          <w:rFonts w:ascii="Arial Unicode MS" w:hAnsi="Arial Unicode MS"/>
          <w:color w:val="666699"/>
          <w:sz w:val="18"/>
        </w:rPr>
        <w:t>、</w:t>
      </w:r>
      <w:hyperlink w:anchor="a21" w:history="1">
        <w:r w:rsidRPr="009D5789">
          <w:rPr>
            <w:rStyle w:val="a3"/>
            <w:rFonts w:ascii="Arial Unicode MS" w:hAnsi="Arial Unicode MS" w:hint="eastAsia"/>
            <w:sz w:val="18"/>
          </w:rPr>
          <w:t>21</w:t>
        </w:r>
      </w:hyperlink>
      <w:r w:rsidRPr="009D5789">
        <w:rPr>
          <w:rFonts w:ascii="Arial Unicode MS" w:hAnsi="Arial Unicode MS"/>
          <w:color w:val="666699"/>
          <w:sz w:val="18"/>
        </w:rPr>
        <w:t>、</w:t>
      </w:r>
      <w:hyperlink w:anchor="a59" w:history="1">
        <w:r w:rsidRPr="009D5789">
          <w:rPr>
            <w:rStyle w:val="a3"/>
            <w:rFonts w:ascii="Arial Unicode MS" w:hAnsi="Arial Unicode MS" w:hint="eastAsia"/>
            <w:sz w:val="18"/>
          </w:rPr>
          <w:t>59</w:t>
        </w:r>
      </w:hyperlink>
      <w:r w:rsidRPr="009D5789">
        <w:rPr>
          <w:rFonts w:ascii="Arial Unicode MS" w:hAnsi="Arial Unicode MS"/>
          <w:color w:val="666699"/>
          <w:sz w:val="18"/>
        </w:rPr>
        <w:t>、</w:t>
      </w:r>
      <w:hyperlink w:anchor="a75" w:history="1">
        <w:r w:rsidRPr="009D5789">
          <w:rPr>
            <w:rStyle w:val="a3"/>
            <w:rFonts w:ascii="Arial Unicode MS" w:hAnsi="Arial Unicode MS" w:hint="eastAsia"/>
            <w:sz w:val="18"/>
          </w:rPr>
          <w:t>75</w:t>
        </w:r>
      </w:hyperlink>
      <w:r w:rsidRPr="009D5789">
        <w:rPr>
          <w:rFonts w:ascii="Arial Unicode MS" w:hAnsi="Arial Unicode MS"/>
          <w:color w:val="666699"/>
          <w:sz w:val="18"/>
        </w:rPr>
        <w:t>、</w:t>
      </w:r>
      <w:hyperlink w:anchor="a89" w:history="1">
        <w:r w:rsidRPr="009D5789">
          <w:rPr>
            <w:rStyle w:val="a3"/>
            <w:rFonts w:ascii="Arial Unicode MS" w:hAnsi="Arial Unicode MS" w:hint="eastAsia"/>
            <w:sz w:val="18"/>
          </w:rPr>
          <w:t>89</w:t>
        </w:r>
      </w:hyperlink>
      <w:r w:rsidRPr="009D5789">
        <w:rPr>
          <w:rFonts w:ascii="Arial Unicode MS" w:hAnsi="Arial Unicode MS"/>
          <w:color w:val="666699"/>
          <w:sz w:val="18"/>
        </w:rPr>
        <w:t>條條文</w:t>
      </w:r>
    </w:p>
    <w:p w14:paraId="2C6056F4" w14:textId="77777777" w:rsidR="00495F45" w:rsidRPr="009D5789" w:rsidRDefault="00495F45" w:rsidP="000366B9">
      <w:pPr>
        <w:ind w:leftChars="71" w:left="142"/>
        <w:rPr>
          <w:rFonts w:ascii="Arial Unicode MS" w:hAnsi="Arial Unicode MS"/>
          <w:color w:val="666699"/>
          <w:sz w:val="18"/>
        </w:rPr>
      </w:pPr>
      <w:r w:rsidRPr="009D5789">
        <w:rPr>
          <w:rFonts w:ascii="Arial Unicode MS" w:hAnsi="Arial Unicode MS"/>
          <w:b/>
          <w:color w:val="666699"/>
          <w:sz w:val="18"/>
        </w:rPr>
        <w:t>5</w:t>
      </w:r>
      <w:r w:rsidR="000366B9">
        <w:rPr>
          <w:rFonts w:ascii="Arial Unicode MS" w:hAnsi="Arial Unicode MS" w:hint="eastAsia"/>
          <w:b/>
          <w:color w:val="666699"/>
          <w:sz w:val="18"/>
        </w:rPr>
        <w:t>‧</w:t>
      </w:r>
      <w:r w:rsidRPr="009D5789">
        <w:rPr>
          <w:rFonts w:ascii="Arial Unicode MS" w:hAnsi="Arial Unicode MS"/>
          <w:color w:val="666699"/>
          <w:sz w:val="18"/>
        </w:rPr>
        <w:t>中華民國九十一年六月十二日總統華總一義字第</w:t>
      </w:r>
      <w:r w:rsidRPr="009D5789">
        <w:rPr>
          <w:rFonts w:ascii="Arial Unicode MS" w:hAnsi="Arial Unicode MS"/>
          <w:color w:val="666699"/>
          <w:sz w:val="18"/>
        </w:rPr>
        <w:t>09100116930</w:t>
      </w:r>
      <w:r w:rsidRPr="009D5789">
        <w:rPr>
          <w:rFonts w:ascii="Arial Unicode MS" w:hAnsi="Arial Unicode MS"/>
          <w:color w:val="666699"/>
          <w:sz w:val="18"/>
        </w:rPr>
        <w:t>號令修正公布第</w:t>
      </w:r>
      <w:hyperlink w:anchor="a56" w:history="1">
        <w:r w:rsidRPr="009D5789">
          <w:rPr>
            <w:rStyle w:val="a3"/>
            <w:rFonts w:ascii="Arial Unicode MS" w:hAnsi="Arial Unicode MS"/>
            <w:sz w:val="18"/>
          </w:rPr>
          <w:t>56</w:t>
        </w:r>
      </w:hyperlink>
      <w:r w:rsidRPr="009D5789">
        <w:rPr>
          <w:rFonts w:ascii="Arial Unicode MS" w:hAnsi="Arial Unicode MS" w:hint="eastAsia"/>
          <w:color w:val="666699"/>
          <w:sz w:val="18"/>
        </w:rPr>
        <w:t>、</w:t>
      </w:r>
      <w:hyperlink w:anchor="a98" w:history="1">
        <w:r w:rsidRPr="009D5789">
          <w:rPr>
            <w:rStyle w:val="a3"/>
            <w:rFonts w:ascii="Arial Unicode MS" w:hAnsi="Arial Unicode MS"/>
            <w:sz w:val="18"/>
          </w:rPr>
          <w:t>98</w:t>
        </w:r>
      </w:hyperlink>
      <w:r w:rsidRPr="009D5789">
        <w:rPr>
          <w:rFonts w:ascii="Arial Unicode MS" w:hAnsi="Arial Unicode MS"/>
          <w:color w:val="666699"/>
          <w:sz w:val="18"/>
        </w:rPr>
        <w:t>條條文；並增訂第</w:t>
      </w:r>
      <w:hyperlink w:anchor="a75b1" w:history="1">
        <w:r w:rsidRPr="009D5789">
          <w:rPr>
            <w:rStyle w:val="a3"/>
            <w:rFonts w:ascii="Arial Unicode MS" w:hAnsi="Arial Unicode MS"/>
            <w:sz w:val="18"/>
          </w:rPr>
          <w:t>75-1</w:t>
        </w:r>
      </w:hyperlink>
      <w:r w:rsidRPr="009D5789">
        <w:rPr>
          <w:rFonts w:ascii="Arial Unicode MS" w:hAnsi="Arial Unicode MS" w:hint="eastAsia"/>
          <w:color w:val="666699"/>
          <w:sz w:val="18"/>
        </w:rPr>
        <w:t>、</w:t>
      </w:r>
      <w:hyperlink w:anchor="a114b1" w:history="1">
        <w:r w:rsidRPr="009D5789">
          <w:rPr>
            <w:rStyle w:val="a3"/>
            <w:rFonts w:ascii="Arial Unicode MS" w:hAnsi="Arial Unicode MS"/>
            <w:sz w:val="18"/>
          </w:rPr>
          <w:t>114-1</w:t>
        </w:r>
      </w:hyperlink>
      <w:r w:rsidRPr="009D5789">
        <w:rPr>
          <w:rFonts w:ascii="Arial Unicode MS" w:hAnsi="Arial Unicode MS"/>
          <w:color w:val="666699"/>
          <w:sz w:val="18"/>
        </w:rPr>
        <w:t>條條文</w:t>
      </w:r>
    </w:p>
    <w:p w14:paraId="06F4A81C" w14:textId="77777777" w:rsidR="006F1033" w:rsidRPr="009D5789" w:rsidRDefault="00495F45" w:rsidP="000366B9">
      <w:pPr>
        <w:ind w:leftChars="71" w:left="142"/>
        <w:rPr>
          <w:rFonts w:ascii="Arial Unicode MS" w:hAnsi="Arial Unicode MS"/>
          <w:color w:val="666699"/>
          <w:sz w:val="18"/>
        </w:rPr>
      </w:pPr>
      <w:r w:rsidRPr="009D5789">
        <w:rPr>
          <w:rFonts w:ascii="Arial Unicode MS" w:hAnsi="Arial Unicode MS" w:hint="eastAsia"/>
          <w:b/>
          <w:color w:val="666699"/>
          <w:sz w:val="18"/>
        </w:rPr>
        <w:t>6</w:t>
      </w:r>
      <w:r w:rsidR="000366B9">
        <w:rPr>
          <w:rFonts w:ascii="Arial Unicode MS" w:hAnsi="Arial Unicode MS" w:hint="eastAsia"/>
          <w:b/>
          <w:color w:val="666699"/>
          <w:sz w:val="18"/>
        </w:rPr>
        <w:t>‧</w:t>
      </w:r>
      <w:r w:rsidRPr="009D5789">
        <w:rPr>
          <w:rFonts w:ascii="Arial Unicode MS" w:hAnsi="Arial Unicode MS"/>
          <w:color w:val="666699"/>
          <w:sz w:val="18"/>
        </w:rPr>
        <w:t>中華民國九十四年一月十九日總統華總一義字第</w:t>
      </w:r>
      <w:r w:rsidRPr="009D5789">
        <w:rPr>
          <w:rFonts w:ascii="Arial Unicode MS" w:hAnsi="Arial Unicode MS"/>
          <w:color w:val="666699"/>
          <w:sz w:val="18"/>
        </w:rPr>
        <w:t>09400004891</w:t>
      </w:r>
      <w:r w:rsidRPr="009D5789">
        <w:rPr>
          <w:rFonts w:ascii="Arial Unicode MS" w:hAnsi="Arial Unicode MS"/>
          <w:color w:val="666699"/>
          <w:sz w:val="18"/>
        </w:rPr>
        <w:t>號令修正公布</w:t>
      </w:r>
      <w:hyperlink w:anchor="a75" w:history="1">
        <w:r w:rsidRPr="009D5789">
          <w:rPr>
            <w:rStyle w:val="a3"/>
            <w:rFonts w:ascii="Arial Unicode MS" w:hAnsi="Arial Unicode MS"/>
            <w:sz w:val="18"/>
          </w:rPr>
          <w:t>第</w:t>
        </w:r>
        <w:r w:rsidRPr="009D5789">
          <w:rPr>
            <w:rStyle w:val="a3"/>
            <w:rFonts w:ascii="Arial Unicode MS" w:hAnsi="Arial Unicode MS"/>
            <w:sz w:val="18"/>
          </w:rPr>
          <w:t>7</w:t>
        </w:r>
        <w:r w:rsidRPr="009D5789">
          <w:rPr>
            <w:rStyle w:val="a3"/>
            <w:rFonts w:ascii="Arial Unicode MS" w:hAnsi="Arial Unicode MS" w:hint="eastAsia"/>
            <w:sz w:val="18"/>
          </w:rPr>
          <w:t>5</w:t>
        </w:r>
        <w:r w:rsidRPr="009D5789">
          <w:rPr>
            <w:rStyle w:val="a3"/>
            <w:rFonts w:ascii="Arial Unicode MS" w:hAnsi="Arial Unicode MS"/>
            <w:sz w:val="18"/>
          </w:rPr>
          <w:t>條</w:t>
        </w:r>
      </w:hyperlink>
      <w:r w:rsidRPr="009D5789">
        <w:rPr>
          <w:rFonts w:ascii="Arial Unicode MS" w:hAnsi="Arial Unicode MS"/>
          <w:color w:val="666699"/>
          <w:sz w:val="18"/>
        </w:rPr>
        <w:t>條文；增訂</w:t>
      </w:r>
      <w:hyperlink w:anchor="a34b1" w:history="1">
        <w:r w:rsidRPr="009D5789">
          <w:rPr>
            <w:rStyle w:val="a3"/>
            <w:rFonts w:ascii="Arial Unicode MS" w:hAnsi="Arial Unicode MS"/>
            <w:sz w:val="18"/>
          </w:rPr>
          <w:t>第</w:t>
        </w:r>
        <w:r w:rsidRPr="009D5789">
          <w:rPr>
            <w:rStyle w:val="a3"/>
            <w:rFonts w:ascii="Arial Unicode MS" w:hAnsi="Arial Unicode MS"/>
            <w:sz w:val="18"/>
          </w:rPr>
          <w:t>34-1</w:t>
        </w:r>
        <w:r w:rsidRPr="009D5789">
          <w:rPr>
            <w:rStyle w:val="a3"/>
            <w:rFonts w:ascii="Arial Unicode MS" w:hAnsi="Arial Unicode MS"/>
            <w:sz w:val="18"/>
          </w:rPr>
          <w:t>條</w:t>
        </w:r>
      </w:hyperlink>
      <w:r w:rsidRPr="009D5789">
        <w:rPr>
          <w:rFonts w:ascii="Arial Unicode MS" w:hAnsi="Arial Unicode MS"/>
          <w:color w:val="666699"/>
          <w:sz w:val="18"/>
        </w:rPr>
        <w:t>條文</w:t>
      </w:r>
    </w:p>
    <w:p w14:paraId="72E1E900" w14:textId="77777777" w:rsidR="0008434F" w:rsidRDefault="007B6A27" w:rsidP="000366B9">
      <w:pPr>
        <w:ind w:leftChars="71" w:left="142"/>
        <w:rPr>
          <w:rFonts w:ascii="Arial Unicode MS" w:hAnsi="Arial Unicode MS"/>
          <w:color w:val="666699"/>
          <w:sz w:val="18"/>
        </w:rPr>
      </w:pPr>
      <w:r w:rsidRPr="009D5789">
        <w:rPr>
          <w:rFonts w:ascii="Arial Unicode MS" w:hAnsi="Arial Unicode MS" w:hint="eastAsia"/>
          <w:b/>
          <w:color w:val="666699"/>
          <w:sz w:val="18"/>
        </w:rPr>
        <w:t>7</w:t>
      </w:r>
      <w:r w:rsidR="000366B9">
        <w:rPr>
          <w:rFonts w:ascii="Arial Unicode MS" w:hAnsi="Arial Unicode MS" w:hint="eastAsia"/>
          <w:b/>
          <w:color w:val="666699"/>
          <w:sz w:val="18"/>
        </w:rPr>
        <w:t>‧</w:t>
      </w:r>
      <w:r w:rsidR="002E302F" w:rsidRPr="009D5789">
        <w:rPr>
          <w:rFonts w:ascii="Arial Unicode MS" w:hAnsi="Arial Unicode MS" w:hint="eastAsia"/>
          <w:color w:val="666699"/>
          <w:sz w:val="18"/>
        </w:rPr>
        <w:t>中華民國九十六年三月二十一日總統華總一義字第</w:t>
      </w:r>
      <w:r w:rsidR="002E302F" w:rsidRPr="009D5789">
        <w:rPr>
          <w:rFonts w:ascii="Arial Unicode MS" w:hAnsi="Arial Unicode MS" w:hint="eastAsia"/>
          <w:color w:val="666699"/>
          <w:sz w:val="18"/>
        </w:rPr>
        <w:t>09600034711</w:t>
      </w:r>
      <w:r w:rsidR="002E302F" w:rsidRPr="009D5789">
        <w:rPr>
          <w:rFonts w:ascii="Arial Unicode MS" w:hAnsi="Arial Unicode MS" w:hint="eastAsia"/>
          <w:color w:val="666699"/>
          <w:sz w:val="18"/>
        </w:rPr>
        <w:t>號令修正公布第</w:t>
      </w:r>
      <w:hyperlink w:anchor="a75" w:history="1">
        <w:r w:rsidR="002E302F" w:rsidRPr="009D5789">
          <w:rPr>
            <w:rStyle w:val="a3"/>
            <w:rFonts w:ascii="Arial Unicode MS" w:hAnsi="Arial Unicode MS" w:hint="eastAsia"/>
            <w:sz w:val="18"/>
          </w:rPr>
          <w:t>75</w:t>
        </w:r>
      </w:hyperlink>
      <w:r w:rsidR="002E302F" w:rsidRPr="009D5789">
        <w:rPr>
          <w:rFonts w:ascii="Arial Unicode MS" w:hAnsi="Arial Unicode MS" w:hint="eastAsia"/>
          <w:color w:val="666699"/>
          <w:sz w:val="18"/>
        </w:rPr>
        <w:t>、</w:t>
      </w:r>
      <w:hyperlink w:anchor="a75b1" w:history="1">
        <w:r w:rsidR="002E302F" w:rsidRPr="009D5789">
          <w:rPr>
            <w:rStyle w:val="a3"/>
            <w:rFonts w:ascii="Arial Unicode MS" w:hAnsi="Arial Unicode MS" w:hint="eastAsia"/>
            <w:sz w:val="18"/>
          </w:rPr>
          <w:t>75-1</w:t>
        </w:r>
      </w:hyperlink>
      <w:r w:rsidR="002E302F" w:rsidRPr="009D5789">
        <w:rPr>
          <w:rFonts w:ascii="Arial Unicode MS" w:hAnsi="Arial Unicode MS" w:hint="eastAsia"/>
          <w:color w:val="666699"/>
          <w:sz w:val="18"/>
        </w:rPr>
        <w:t>、</w:t>
      </w:r>
      <w:hyperlink w:anchor="a112" w:history="1">
        <w:r w:rsidRPr="009D5789">
          <w:rPr>
            <w:rStyle w:val="a3"/>
            <w:rFonts w:ascii="Arial Unicode MS" w:hAnsi="Arial Unicode MS" w:hint="eastAsia"/>
            <w:sz w:val="18"/>
          </w:rPr>
          <w:t>112</w:t>
        </w:r>
      </w:hyperlink>
      <w:r w:rsidR="002E302F" w:rsidRPr="009D5789">
        <w:rPr>
          <w:rFonts w:ascii="Arial Unicode MS" w:hAnsi="Arial Unicode MS" w:hint="eastAsia"/>
          <w:color w:val="666699"/>
          <w:sz w:val="18"/>
        </w:rPr>
        <w:t>條條文</w:t>
      </w:r>
    </w:p>
    <w:p w14:paraId="5FB492FE" w14:textId="77777777" w:rsidR="002E302F" w:rsidRDefault="00C64400" w:rsidP="000366B9">
      <w:pPr>
        <w:ind w:leftChars="71" w:left="142"/>
        <w:rPr>
          <w:rFonts w:ascii="Arial Unicode MS" w:hAnsi="Arial Unicode MS"/>
          <w:color w:val="666699"/>
          <w:sz w:val="18"/>
        </w:rPr>
      </w:pPr>
      <w:r>
        <w:rPr>
          <w:rFonts w:ascii="Arial Unicode MS" w:hAnsi="Arial Unicode MS" w:hint="eastAsia"/>
          <w:b/>
          <w:color w:val="666699"/>
          <w:sz w:val="18"/>
        </w:rPr>
        <w:t>8</w:t>
      </w:r>
      <w:r w:rsidR="000366B9">
        <w:rPr>
          <w:rFonts w:ascii="Arial Unicode MS" w:hAnsi="Arial Unicode MS" w:hint="eastAsia"/>
          <w:b/>
          <w:color w:val="666699"/>
          <w:sz w:val="18"/>
        </w:rPr>
        <w:t>‧</w:t>
      </w:r>
      <w:r w:rsidR="0008434F" w:rsidRPr="0008434F">
        <w:rPr>
          <w:rFonts w:ascii="Arial Unicode MS" w:hAnsi="Arial Unicode MS" w:hint="eastAsia"/>
          <w:color w:val="666699"/>
          <w:sz w:val="18"/>
        </w:rPr>
        <w:t>中華民國一百年一月二十六日總統華總一義字第</w:t>
      </w:r>
      <w:r w:rsidR="0008434F" w:rsidRPr="0008434F">
        <w:rPr>
          <w:rFonts w:ascii="Arial Unicode MS" w:hAnsi="Arial Unicode MS" w:hint="eastAsia"/>
          <w:color w:val="666699"/>
          <w:sz w:val="18"/>
        </w:rPr>
        <w:t>10000015591</w:t>
      </w:r>
      <w:r w:rsidR="0008434F" w:rsidRPr="0008434F">
        <w:rPr>
          <w:rFonts w:ascii="Arial Unicode MS" w:hAnsi="Arial Unicode MS" w:hint="eastAsia"/>
          <w:color w:val="666699"/>
          <w:sz w:val="18"/>
        </w:rPr>
        <w:t>號令修正公布第</w:t>
      </w:r>
      <w:hyperlink w:anchor="a62" w:history="1">
        <w:r w:rsidR="0008434F" w:rsidRPr="0008434F">
          <w:rPr>
            <w:rStyle w:val="a3"/>
            <w:rFonts w:ascii="Arial Unicode MS" w:hAnsi="Arial Unicode MS" w:hint="eastAsia"/>
            <w:sz w:val="18"/>
          </w:rPr>
          <w:t>62</w:t>
        </w:r>
      </w:hyperlink>
      <w:r w:rsidR="0008434F" w:rsidRPr="0008434F">
        <w:rPr>
          <w:rFonts w:ascii="Arial Unicode MS" w:hAnsi="Arial Unicode MS" w:hint="eastAsia"/>
          <w:color w:val="666699"/>
          <w:sz w:val="18"/>
        </w:rPr>
        <w:t>～</w:t>
      </w:r>
      <w:hyperlink w:anchor="a65" w:history="1">
        <w:r w:rsidR="0008434F" w:rsidRPr="0008434F">
          <w:rPr>
            <w:rStyle w:val="a3"/>
            <w:rFonts w:ascii="Arial Unicode MS" w:hAnsi="Arial Unicode MS" w:hint="eastAsia"/>
            <w:sz w:val="18"/>
          </w:rPr>
          <w:t>65</w:t>
        </w:r>
      </w:hyperlink>
      <w:r w:rsidR="0008434F" w:rsidRPr="0008434F">
        <w:rPr>
          <w:rFonts w:ascii="Arial Unicode MS" w:hAnsi="Arial Unicode MS" w:hint="eastAsia"/>
          <w:color w:val="666699"/>
          <w:sz w:val="18"/>
        </w:rPr>
        <w:t>、</w:t>
      </w:r>
      <w:hyperlink w:anchor="a106" w:history="1">
        <w:r w:rsidR="0008434F" w:rsidRPr="0008434F">
          <w:rPr>
            <w:rStyle w:val="a3"/>
            <w:rFonts w:ascii="Arial Unicode MS" w:hAnsi="Arial Unicode MS" w:hint="eastAsia"/>
            <w:sz w:val="18"/>
          </w:rPr>
          <w:t>106</w:t>
        </w:r>
      </w:hyperlink>
      <w:r w:rsidR="0008434F" w:rsidRPr="0008434F">
        <w:rPr>
          <w:rFonts w:ascii="Arial Unicode MS" w:hAnsi="Arial Unicode MS" w:hint="eastAsia"/>
          <w:color w:val="666699"/>
          <w:sz w:val="18"/>
        </w:rPr>
        <w:t>條條文</w:t>
      </w:r>
    </w:p>
    <w:p w14:paraId="2D780CFD" w14:textId="77777777" w:rsidR="00EE0A8A" w:rsidRDefault="00C64400" w:rsidP="000366B9">
      <w:pPr>
        <w:ind w:leftChars="71" w:left="142"/>
        <w:rPr>
          <w:rFonts w:ascii="Arial Unicode MS" w:hAnsi="Arial Unicode MS"/>
          <w:color w:val="666699"/>
          <w:sz w:val="18"/>
        </w:rPr>
      </w:pPr>
      <w:r>
        <w:rPr>
          <w:rFonts w:ascii="Arial Unicode MS" w:hAnsi="Arial Unicode MS" w:hint="eastAsia"/>
          <w:b/>
          <w:color w:val="666699"/>
          <w:sz w:val="18"/>
        </w:rPr>
        <w:t>9</w:t>
      </w:r>
      <w:r w:rsidR="000366B9">
        <w:rPr>
          <w:rFonts w:ascii="Arial Unicode MS" w:hAnsi="Arial Unicode MS" w:hint="eastAsia"/>
          <w:b/>
          <w:color w:val="666699"/>
          <w:sz w:val="18"/>
        </w:rPr>
        <w:t>‧</w:t>
      </w:r>
      <w:r w:rsidRPr="00C64400">
        <w:rPr>
          <w:rFonts w:ascii="Arial Unicode MS" w:hAnsi="Arial Unicode MS" w:hint="eastAsia"/>
          <w:color w:val="666699"/>
          <w:sz w:val="18"/>
        </w:rPr>
        <w:t>中華民國一百零一年八月八日總統華總一義字第</w:t>
      </w:r>
      <w:r w:rsidRPr="00C64400">
        <w:rPr>
          <w:rFonts w:ascii="Arial Unicode MS" w:hAnsi="Arial Unicode MS" w:hint="eastAsia"/>
          <w:color w:val="666699"/>
          <w:sz w:val="18"/>
        </w:rPr>
        <w:t>10100177971</w:t>
      </w:r>
      <w:r w:rsidRPr="00C64400">
        <w:rPr>
          <w:rFonts w:ascii="Arial Unicode MS" w:hAnsi="Arial Unicode MS" w:hint="eastAsia"/>
          <w:color w:val="666699"/>
          <w:sz w:val="18"/>
        </w:rPr>
        <w:t>號令修正公布</w:t>
      </w:r>
      <w:hyperlink w:anchor="a65" w:history="1">
        <w:r w:rsidRPr="00C64400">
          <w:rPr>
            <w:rStyle w:val="a3"/>
            <w:rFonts w:ascii="Arial Unicode MS" w:hAnsi="Arial Unicode MS" w:hint="eastAsia"/>
            <w:sz w:val="18"/>
          </w:rPr>
          <w:t>第</w:t>
        </w:r>
        <w:r w:rsidRPr="00C64400">
          <w:rPr>
            <w:rStyle w:val="a3"/>
            <w:rFonts w:ascii="Arial Unicode MS" w:hAnsi="Arial Unicode MS" w:hint="eastAsia"/>
            <w:sz w:val="18"/>
          </w:rPr>
          <w:t>65</w:t>
        </w:r>
        <w:r w:rsidRPr="00C64400">
          <w:rPr>
            <w:rStyle w:val="a3"/>
            <w:rFonts w:ascii="Arial Unicode MS" w:hAnsi="Arial Unicode MS" w:hint="eastAsia"/>
            <w:sz w:val="18"/>
          </w:rPr>
          <w:t>條</w:t>
        </w:r>
      </w:hyperlink>
      <w:r w:rsidRPr="00C64400">
        <w:rPr>
          <w:rFonts w:ascii="Arial Unicode MS" w:hAnsi="Arial Unicode MS" w:hint="eastAsia"/>
          <w:color w:val="666699"/>
          <w:sz w:val="18"/>
        </w:rPr>
        <w:t>條文；並增訂</w:t>
      </w:r>
      <w:hyperlink w:anchor="a65b1" w:history="1">
        <w:r w:rsidRPr="00C64400">
          <w:rPr>
            <w:rStyle w:val="a3"/>
            <w:rFonts w:ascii="Arial Unicode MS" w:hAnsi="Arial Unicode MS" w:hint="eastAsia"/>
            <w:sz w:val="18"/>
          </w:rPr>
          <w:t>第</w:t>
        </w:r>
        <w:r w:rsidRPr="00C64400">
          <w:rPr>
            <w:rStyle w:val="a3"/>
            <w:rFonts w:ascii="Arial Unicode MS" w:hAnsi="Arial Unicode MS" w:hint="eastAsia"/>
            <w:sz w:val="18"/>
          </w:rPr>
          <w:t>65-1</w:t>
        </w:r>
        <w:r w:rsidRPr="00C64400">
          <w:rPr>
            <w:rStyle w:val="a3"/>
            <w:rFonts w:ascii="Arial Unicode MS" w:hAnsi="Arial Unicode MS" w:hint="eastAsia"/>
            <w:sz w:val="18"/>
          </w:rPr>
          <w:t>條</w:t>
        </w:r>
      </w:hyperlink>
      <w:r w:rsidRPr="00C64400">
        <w:rPr>
          <w:rFonts w:ascii="Arial Unicode MS" w:hAnsi="Arial Unicode MS" w:hint="eastAsia"/>
          <w:color w:val="666699"/>
          <w:sz w:val="18"/>
        </w:rPr>
        <w:t>條文</w:t>
      </w:r>
    </w:p>
    <w:p w14:paraId="71972345" w14:textId="77777777" w:rsidR="005C6335" w:rsidRDefault="00EE0A8A" w:rsidP="000366B9">
      <w:pPr>
        <w:ind w:leftChars="71" w:left="142"/>
        <w:rPr>
          <w:rFonts w:ascii="Arial Unicode MS" w:hAnsi="Arial Unicode MS"/>
          <w:color w:val="666699"/>
          <w:sz w:val="18"/>
        </w:rPr>
      </w:pPr>
      <w:r>
        <w:rPr>
          <w:rFonts w:ascii="Arial Unicode MS" w:hAnsi="Arial Unicode MS" w:hint="eastAsia"/>
          <w:b/>
          <w:color w:val="666699"/>
          <w:sz w:val="18"/>
        </w:rPr>
        <w:t>10</w:t>
      </w:r>
      <w:r>
        <w:rPr>
          <w:rFonts w:ascii="Arial Unicode MS" w:hAnsi="Arial Unicode MS" w:hint="eastAsia"/>
          <w:b/>
          <w:color w:val="666699"/>
          <w:sz w:val="18"/>
        </w:rPr>
        <w:t>‧</w:t>
      </w:r>
      <w:r w:rsidRPr="00EE0A8A">
        <w:rPr>
          <w:rFonts w:ascii="Arial Unicode MS" w:hAnsi="Arial Unicode MS" w:hint="eastAsia"/>
          <w:color w:val="666699"/>
          <w:sz w:val="18"/>
        </w:rPr>
        <w:t>中華民國一百零三年一月二十九日總統華總一義字第</w:t>
      </w:r>
      <w:r w:rsidRPr="00EE0A8A">
        <w:rPr>
          <w:rFonts w:ascii="Arial Unicode MS" w:hAnsi="Arial Unicode MS" w:hint="eastAsia"/>
          <w:color w:val="666699"/>
          <w:sz w:val="18"/>
        </w:rPr>
        <w:t>10300011801</w:t>
      </w:r>
      <w:r w:rsidRPr="00EE0A8A">
        <w:rPr>
          <w:rFonts w:ascii="Arial Unicode MS" w:hAnsi="Arial Unicode MS" w:hint="eastAsia"/>
          <w:color w:val="666699"/>
          <w:sz w:val="18"/>
        </w:rPr>
        <w:t>號令修正公布第</w:t>
      </w:r>
      <w:hyperlink w:anchor="a65b1" w:history="1">
        <w:r w:rsidRPr="00C64400">
          <w:rPr>
            <w:rStyle w:val="a3"/>
            <w:rFonts w:ascii="Arial Unicode MS" w:hAnsi="Arial Unicode MS" w:hint="eastAsia"/>
            <w:sz w:val="18"/>
          </w:rPr>
          <w:t>65-1</w:t>
        </w:r>
      </w:hyperlink>
      <w:r w:rsidRPr="00EE0A8A">
        <w:rPr>
          <w:rFonts w:ascii="Arial Unicode MS" w:hAnsi="Arial Unicode MS" w:hint="eastAsia"/>
          <w:color w:val="666699"/>
          <w:sz w:val="18"/>
        </w:rPr>
        <w:t>、</w:t>
      </w:r>
      <w:hyperlink w:anchor="a98" w:history="1">
        <w:r w:rsidRPr="00EE0A8A">
          <w:rPr>
            <w:rStyle w:val="a3"/>
            <w:rFonts w:ascii="Arial Unicode MS" w:hAnsi="Arial Unicode MS" w:hint="eastAsia"/>
            <w:sz w:val="18"/>
          </w:rPr>
          <w:t>98</w:t>
        </w:r>
      </w:hyperlink>
      <w:r w:rsidRPr="00EE0A8A">
        <w:rPr>
          <w:rFonts w:ascii="Arial Unicode MS" w:hAnsi="Arial Unicode MS" w:hint="eastAsia"/>
          <w:color w:val="666699"/>
          <w:sz w:val="18"/>
        </w:rPr>
        <w:t>條條文</w:t>
      </w:r>
      <w:r w:rsidR="00970CA5" w:rsidRPr="00970CA5">
        <w:rPr>
          <w:rFonts w:ascii="Arial Unicode MS" w:hAnsi="Arial Unicode MS" w:hint="eastAsia"/>
          <w:color w:val="666699"/>
          <w:sz w:val="18"/>
        </w:rPr>
        <w:t>【</w:t>
      </w:r>
      <w:hyperlink w:anchor="_:::民國一百零三年一月二十九日公布條文:::" w:history="1">
        <w:r w:rsidR="00970CA5" w:rsidRPr="005C6335">
          <w:rPr>
            <w:rStyle w:val="a3"/>
            <w:rFonts w:ascii="Arial Unicode MS" w:hAnsi="Arial Unicode MS" w:hint="eastAsia"/>
            <w:sz w:val="18"/>
          </w:rPr>
          <w:t>原條文</w:t>
        </w:r>
      </w:hyperlink>
      <w:r w:rsidR="00970CA5" w:rsidRPr="00970CA5">
        <w:rPr>
          <w:rFonts w:ascii="Arial Unicode MS" w:hAnsi="Arial Unicode MS" w:hint="eastAsia"/>
          <w:color w:val="666699"/>
          <w:sz w:val="18"/>
        </w:rPr>
        <w:t>】</w:t>
      </w:r>
    </w:p>
    <w:p w14:paraId="110E38EB" w14:textId="4569BEAB" w:rsidR="00BC30E8" w:rsidRDefault="00021658" w:rsidP="00021658">
      <w:pPr>
        <w:ind w:leftChars="71" w:left="142"/>
        <w:rPr>
          <w:rFonts w:ascii="Arial Unicode MS" w:hAnsi="Arial Unicode MS"/>
          <w:color w:val="666699"/>
          <w:sz w:val="18"/>
        </w:rPr>
      </w:pPr>
      <w:r w:rsidRPr="00021658">
        <w:rPr>
          <w:rFonts w:ascii="Arial Unicode MS" w:hAnsi="Arial Unicode MS" w:hint="eastAsia"/>
          <w:b/>
          <w:color w:val="666699"/>
          <w:sz w:val="18"/>
        </w:rPr>
        <w:t>11</w:t>
      </w:r>
      <w:r w:rsidRPr="00021658">
        <w:rPr>
          <w:rFonts w:ascii="Arial Unicode MS" w:hAnsi="Arial Unicode MS" w:hint="eastAsia"/>
          <w:b/>
          <w:color w:val="666699"/>
          <w:sz w:val="18"/>
        </w:rPr>
        <w:t>‧</w:t>
      </w:r>
      <w:r w:rsidRPr="00021658">
        <w:rPr>
          <w:rFonts w:ascii="Arial Unicode MS" w:hAnsi="Arial Unicode MS" w:hint="eastAsia"/>
          <w:color w:val="666699"/>
          <w:sz w:val="18"/>
        </w:rPr>
        <w:t>中華民國一百零六年一月二十六日總統華總一義字第</w:t>
      </w:r>
      <w:r w:rsidRPr="00021658">
        <w:rPr>
          <w:rFonts w:ascii="Arial Unicode MS" w:hAnsi="Arial Unicode MS" w:hint="eastAsia"/>
          <w:color w:val="666699"/>
          <w:sz w:val="18"/>
        </w:rPr>
        <w:t>10600011591</w:t>
      </w:r>
      <w:r w:rsidRPr="00021658">
        <w:rPr>
          <w:rFonts w:ascii="Arial Unicode MS" w:hAnsi="Arial Unicode MS" w:hint="eastAsia"/>
          <w:color w:val="666699"/>
          <w:sz w:val="18"/>
        </w:rPr>
        <w:t>號令修正公布全文</w:t>
      </w:r>
      <w:r w:rsidRPr="00021658">
        <w:rPr>
          <w:rFonts w:ascii="Arial Unicode MS" w:hAnsi="Arial Unicode MS" w:hint="eastAsia"/>
          <w:color w:val="666699"/>
          <w:sz w:val="18"/>
        </w:rPr>
        <w:t>97</w:t>
      </w:r>
      <w:r w:rsidRPr="00021658">
        <w:rPr>
          <w:rFonts w:ascii="Arial Unicode MS" w:hAnsi="Arial Unicode MS" w:hint="eastAsia"/>
          <w:color w:val="666699"/>
          <w:sz w:val="18"/>
        </w:rPr>
        <w:t>條；並自公布日施行，但</w:t>
      </w:r>
      <w:hyperlink w:anchor="b6" w:history="1">
        <w:r w:rsidRPr="006A0281">
          <w:rPr>
            <w:rStyle w:val="a3"/>
            <w:rFonts w:ascii="Arial Unicode MS" w:hAnsi="Arial Unicode MS" w:hint="eastAsia"/>
            <w:sz w:val="18"/>
          </w:rPr>
          <w:t>第</w:t>
        </w:r>
        <w:r w:rsidRPr="006A0281">
          <w:rPr>
            <w:rStyle w:val="a3"/>
            <w:rFonts w:ascii="Arial Unicode MS" w:hAnsi="Arial Unicode MS" w:hint="eastAsia"/>
            <w:sz w:val="18"/>
          </w:rPr>
          <w:t>6</w:t>
        </w:r>
        <w:r w:rsidRPr="006A0281">
          <w:rPr>
            <w:rStyle w:val="a3"/>
            <w:rFonts w:ascii="Arial Unicode MS" w:hAnsi="Arial Unicode MS" w:hint="eastAsia"/>
            <w:sz w:val="18"/>
          </w:rPr>
          <w:t>條</w:t>
        </w:r>
      </w:hyperlink>
      <w:r w:rsidRPr="00021658">
        <w:rPr>
          <w:rFonts w:ascii="Arial Unicode MS" w:hAnsi="Arial Unicode MS" w:hint="eastAsia"/>
          <w:color w:val="666699"/>
          <w:sz w:val="18"/>
        </w:rPr>
        <w:t>第</w:t>
      </w:r>
      <w:r w:rsidRPr="00021658">
        <w:rPr>
          <w:rFonts w:ascii="Arial Unicode MS" w:hAnsi="Arial Unicode MS" w:hint="eastAsia"/>
          <w:color w:val="666699"/>
          <w:sz w:val="18"/>
        </w:rPr>
        <w:t>1</w:t>
      </w:r>
      <w:r w:rsidRPr="00021658">
        <w:rPr>
          <w:rFonts w:ascii="Arial Unicode MS" w:hAnsi="Arial Unicode MS" w:hint="eastAsia"/>
          <w:color w:val="666699"/>
          <w:sz w:val="18"/>
        </w:rPr>
        <w:t>項規</w:t>
      </w:r>
      <w:r w:rsidRPr="00021658">
        <w:rPr>
          <w:rFonts w:ascii="Arial Unicode MS" w:hAnsi="Arial Unicode MS" w:hint="eastAsia"/>
          <w:color w:val="666699"/>
          <w:sz w:val="18"/>
        </w:rPr>
        <w:t xml:space="preserve"> </w:t>
      </w:r>
      <w:r w:rsidRPr="00021658">
        <w:rPr>
          <w:rFonts w:ascii="Arial Unicode MS" w:hAnsi="Arial Unicode MS" w:hint="eastAsia"/>
          <w:color w:val="666699"/>
          <w:sz w:val="18"/>
        </w:rPr>
        <w:t>定，自公布後六年施行，</w:t>
      </w:r>
      <w:hyperlink w:anchor="b45" w:history="1">
        <w:r w:rsidRPr="006A0281">
          <w:rPr>
            <w:rStyle w:val="a3"/>
            <w:rFonts w:ascii="Arial Unicode MS" w:hAnsi="Arial Unicode MS" w:hint="eastAsia"/>
            <w:sz w:val="18"/>
          </w:rPr>
          <w:t>第</w:t>
        </w:r>
        <w:r w:rsidRPr="006A0281">
          <w:rPr>
            <w:rStyle w:val="a3"/>
            <w:rFonts w:ascii="Arial Unicode MS" w:hAnsi="Arial Unicode MS" w:hint="eastAsia"/>
            <w:sz w:val="18"/>
          </w:rPr>
          <w:t>45</w:t>
        </w:r>
        <w:r w:rsidRPr="006A0281">
          <w:rPr>
            <w:rStyle w:val="a3"/>
            <w:rFonts w:ascii="Arial Unicode MS" w:hAnsi="Arial Unicode MS" w:hint="eastAsia"/>
            <w:sz w:val="18"/>
          </w:rPr>
          <w:t>條</w:t>
        </w:r>
      </w:hyperlink>
      <w:r w:rsidRPr="00021658">
        <w:rPr>
          <w:rFonts w:ascii="Arial Unicode MS" w:hAnsi="Arial Unicode MS" w:hint="eastAsia"/>
          <w:color w:val="666699"/>
          <w:sz w:val="18"/>
        </w:rPr>
        <w:t>第</w:t>
      </w:r>
      <w:r w:rsidRPr="00021658">
        <w:rPr>
          <w:rFonts w:ascii="Arial Unicode MS" w:hAnsi="Arial Unicode MS" w:hint="eastAsia"/>
          <w:color w:val="666699"/>
          <w:sz w:val="18"/>
        </w:rPr>
        <w:t>2</w:t>
      </w:r>
      <w:r w:rsidRPr="00021658">
        <w:rPr>
          <w:rFonts w:ascii="Arial Unicode MS" w:hAnsi="Arial Unicode MS" w:hint="eastAsia"/>
          <w:color w:val="666699"/>
          <w:sz w:val="18"/>
        </w:rPr>
        <w:t>～</w:t>
      </w:r>
      <w:r w:rsidRPr="00021658">
        <w:rPr>
          <w:rFonts w:ascii="Arial Unicode MS" w:hAnsi="Arial Unicode MS" w:hint="eastAsia"/>
          <w:color w:val="666699"/>
          <w:sz w:val="18"/>
        </w:rPr>
        <w:t>4</w:t>
      </w:r>
      <w:r w:rsidRPr="00021658">
        <w:rPr>
          <w:rFonts w:ascii="Arial Unicode MS" w:hAnsi="Arial Unicode MS" w:hint="eastAsia"/>
          <w:color w:val="666699"/>
          <w:sz w:val="18"/>
        </w:rPr>
        <w:t>項規定，自公布之日起一</w:t>
      </w:r>
      <w:r w:rsidRPr="00021658">
        <w:rPr>
          <w:rFonts w:ascii="Arial Unicode MS" w:hAnsi="Arial Unicode MS" w:hint="eastAsia"/>
          <w:color w:val="666699"/>
          <w:sz w:val="18"/>
        </w:rPr>
        <w:t xml:space="preserve"> </w:t>
      </w:r>
      <w:r w:rsidRPr="00021658">
        <w:rPr>
          <w:rFonts w:ascii="Arial Unicode MS" w:hAnsi="Arial Unicode MS" w:hint="eastAsia"/>
          <w:color w:val="666699"/>
          <w:sz w:val="18"/>
        </w:rPr>
        <w:t>年內施行，並由行政院定其施行日期</w:t>
      </w:r>
      <w:r w:rsidR="008047E9" w:rsidRPr="008047E9">
        <w:rPr>
          <w:rFonts w:ascii="Arial Unicode MS" w:hAnsi="Arial Unicode MS" w:hint="eastAsia"/>
          <w:color w:val="666699"/>
          <w:sz w:val="18"/>
        </w:rPr>
        <w:t xml:space="preserve">　中華民國一百零六年九月三十日行政院院臺經字第</w:t>
      </w:r>
      <w:r w:rsidR="008047E9" w:rsidRPr="008047E9">
        <w:rPr>
          <w:rFonts w:ascii="Arial Unicode MS" w:hAnsi="Arial Unicode MS" w:hint="eastAsia"/>
          <w:color w:val="666699"/>
          <w:sz w:val="18"/>
        </w:rPr>
        <w:t>1060031347</w:t>
      </w:r>
      <w:r w:rsidR="008047E9" w:rsidRPr="008047E9">
        <w:rPr>
          <w:rFonts w:ascii="Arial Unicode MS" w:hAnsi="Arial Unicode MS" w:hint="eastAsia"/>
          <w:color w:val="666699"/>
          <w:sz w:val="18"/>
        </w:rPr>
        <w:t>號令發布</w:t>
      </w:r>
      <w:hyperlink w:anchor="b45" w:history="1">
        <w:r w:rsidR="008047E9" w:rsidRPr="006A0281">
          <w:rPr>
            <w:rStyle w:val="a3"/>
            <w:rFonts w:ascii="Arial Unicode MS" w:hAnsi="Arial Unicode MS" w:hint="eastAsia"/>
            <w:sz w:val="18"/>
          </w:rPr>
          <w:t>第</w:t>
        </w:r>
        <w:r w:rsidR="008047E9" w:rsidRPr="006A0281">
          <w:rPr>
            <w:rStyle w:val="a3"/>
            <w:rFonts w:ascii="Arial Unicode MS" w:hAnsi="Arial Unicode MS" w:hint="eastAsia"/>
            <w:sz w:val="18"/>
          </w:rPr>
          <w:t>45</w:t>
        </w:r>
        <w:r w:rsidR="008047E9" w:rsidRPr="006A0281">
          <w:rPr>
            <w:rStyle w:val="a3"/>
            <w:rFonts w:ascii="Arial Unicode MS" w:hAnsi="Arial Unicode MS" w:hint="eastAsia"/>
            <w:sz w:val="18"/>
          </w:rPr>
          <w:t>條</w:t>
        </w:r>
      </w:hyperlink>
      <w:r w:rsidR="008047E9" w:rsidRPr="008047E9">
        <w:rPr>
          <w:rFonts w:ascii="Arial Unicode MS" w:hAnsi="Arial Unicode MS" w:hint="eastAsia"/>
          <w:color w:val="666699"/>
          <w:sz w:val="18"/>
        </w:rPr>
        <w:t>第</w:t>
      </w:r>
      <w:r w:rsidR="008047E9" w:rsidRPr="008047E9">
        <w:rPr>
          <w:rFonts w:ascii="Arial Unicode MS" w:hAnsi="Arial Unicode MS" w:hint="eastAsia"/>
          <w:color w:val="666699"/>
          <w:sz w:val="18"/>
        </w:rPr>
        <w:t>3</w:t>
      </w:r>
      <w:r w:rsidR="008047E9" w:rsidRPr="008047E9">
        <w:rPr>
          <w:rFonts w:ascii="Arial Unicode MS" w:hAnsi="Arial Unicode MS" w:hint="eastAsia"/>
          <w:color w:val="666699"/>
          <w:sz w:val="18"/>
        </w:rPr>
        <w:t>、</w:t>
      </w:r>
      <w:r w:rsidR="008047E9" w:rsidRPr="008047E9">
        <w:rPr>
          <w:rFonts w:ascii="Arial Unicode MS" w:hAnsi="Arial Unicode MS" w:hint="eastAsia"/>
          <w:color w:val="666699"/>
          <w:sz w:val="18"/>
        </w:rPr>
        <w:t>4</w:t>
      </w:r>
      <w:r w:rsidR="008047E9" w:rsidRPr="008047E9">
        <w:rPr>
          <w:rFonts w:ascii="Arial Unicode MS" w:hAnsi="Arial Unicode MS" w:hint="eastAsia"/>
          <w:color w:val="666699"/>
          <w:sz w:val="18"/>
        </w:rPr>
        <w:t>項定自一百零六年十月十五日施行</w:t>
      </w:r>
      <w:r w:rsidR="00B23416" w:rsidRPr="00B23416">
        <w:rPr>
          <w:rFonts w:ascii="Arial Unicode MS" w:hAnsi="Arial Unicode MS" w:hint="eastAsia"/>
          <w:color w:val="666699"/>
          <w:sz w:val="18"/>
        </w:rPr>
        <w:t xml:space="preserve">　中華民國一百零七年一月二十二日行政院院臺經字第</w:t>
      </w:r>
      <w:r w:rsidR="00B23416" w:rsidRPr="00B23416">
        <w:rPr>
          <w:rFonts w:ascii="Arial Unicode MS" w:hAnsi="Arial Unicode MS" w:hint="eastAsia"/>
          <w:color w:val="666699"/>
          <w:sz w:val="18"/>
        </w:rPr>
        <w:t>1070001303</w:t>
      </w:r>
      <w:r w:rsidR="00B23416" w:rsidRPr="00B23416">
        <w:rPr>
          <w:rFonts w:ascii="Arial Unicode MS" w:hAnsi="Arial Unicode MS" w:hint="eastAsia"/>
          <w:color w:val="666699"/>
          <w:sz w:val="18"/>
        </w:rPr>
        <w:t>號令發布</w:t>
      </w:r>
      <w:hyperlink w:anchor="b45" w:history="1">
        <w:r w:rsidR="00B23416" w:rsidRPr="006A0281">
          <w:rPr>
            <w:rStyle w:val="a3"/>
            <w:rFonts w:ascii="Arial Unicode MS" w:hAnsi="Arial Unicode MS" w:hint="eastAsia"/>
            <w:sz w:val="18"/>
          </w:rPr>
          <w:t>第</w:t>
        </w:r>
        <w:r w:rsidR="00B23416" w:rsidRPr="006A0281">
          <w:rPr>
            <w:rStyle w:val="a3"/>
            <w:rFonts w:ascii="Arial Unicode MS" w:hAnsi="Arial Unicode MS" w:hint="eastAsia"/>
            <w:sz w:val="18"/>
          </w:rPr>
          <w:t>45</w:t>
        </w:r>
        <w:r w:rsidR="00B23416" w:rsidRPr="006A0281">
          <w:rPr>
            <w:rStyle w:val="a3"/>
            <w:rFonts w:ascii="Arial Unicode MS" w:hAnsi="Arial Unicode MS" w:hint="eastAsia"/>
            <w:sz w:val="18"/>
          </w:rPr>
          <w:t>條</w:t>
        </w:r>
      </w:hyperlink>
      <w:r w:rsidR="00B23416" w:rsidRPr="00B23416">
        <w:rPr>
          <w:rFonts w:ascii="Arial Unicode MS" w:hAnsi="Arial Unicode MS" w:hint="eastAsia"/>
          <w:color w:val="666699"/>
          <w:sz w:val="18"/>
        </w:rPr>
        <w:t>第</w:t>
      </w:r>
      <w:r w:rsidR="00B23416" w:rsidRPr="00B23416">
        <w:rPr>
          <w:rFonts w:ascii="Arial Unicode MS" w:hAnsi="Arial Unicode MS" w:hint="eastAsia"/>
          <w:color w:val="666699"/>
          <w:sz w:val="18"/>
        </w:rPr>
        <w:t>2</w:t>
      </w:r>
      <w:r w:rsidR="00B23416" w:rsidRPr="00B23416">
        <w:rPr>
          <w:rFonts w:ascii="Arial Unicode MS" w:hAnsi="Arial Unicode MS" w:hint="eastAsia"/>
          <w:color w:val="666699"/>
          <w:sz w:val="18"/>
        </w:rPr>
        <w:t>項定自一百零七年一月二十五日施行　中華民國一百零七年十二月四日經濟部經能字第</w:t>
      </w:r>
      <w:r w:rsidR="00B23416" w:rsidRPr="00B23416">
        <w:rPr>
          <w:rFonts w:ascii="Arial Unicode MS" w:hAnsi="Arial Unicode MS" w:hint="eastAsia"/>
          <w:color w:val="666699"/>
          <w:sz w:val="18"/>
        </w:rPr>
        <w:t>10704607090</w:t>
      </w:r>
      <w:r w:rsidR="00B23416" w:rsidRPr="00B23416">
        <w:rPr>
          <w:rFonts w:ascii="Arial Unicode MS" w:hAnsi="Arial Unicode MS" w:hint="eastAsia"/>
          <w:color w:val="666699"/>
          <w:sz w:val="18"/>
        </w:rPr>
        <w:t>號公告</w:t>
      </w:r>
      <w:hyperlink w:anchor="b95" w:history="1">
        <w:r w:rsidR="00B23416" w:rsidRPr="00B23416">
          <w:rPr>
            <w:rStyle w:val="a3"/>
            <w:rFonts w:ascii="Arial Unicode MS" w:hAnsi="Arial Unicode MS" w:hint="eastAsia"/>
            <w:sz w:val="18"/>
          </w:rPr>
          <w:t>第</w:t>
        </w:r>
        <w:r w:rsidR="00B23416" w:rsidRPr="00B23416">
          <w:rPr>
            <w:rStyle w:val="a3"/>
            <w:rFonts w:ascii="Arial Unicode MS" w:hAnsi="Arial Unicode MS" w:hint="eastAsia"/>
            <w:sz w:val="18"/>
          </w:rPr>
          <w:t>95</w:t>
        </w:r>
        <w:r w:rsidR="00B23416" w:rsidRPr="00B23416">
          <w:rPr>
            <w:rStyle w:val="a3"/>
            <w:rFonts w:ascii="Arial Unicode MS" w:hAnsi="Arial Unicode MS" w:hint="eastAsia"/>
            <w:sz w:val="18"/>
          </w:rPr>
          <w:t>條</w:t>
        </w:r>
      </w:hyperlink>
      <w:r w:rsidR="00B23416" w:rsidRPr="00B23416">
        <w:rPr>
          <w:rFonts w:ascii="Arial Unicode MS" w:hAnsi="Arial Unicode MS" w:hint="eastAsia"/>
          <w:color w:val="666699"/>
          <w:sz w:val="18"/>
        </w:rPr>
        <w:t>第</w:t>
      </w:r>
      <w:r w:rsidR="00B23416" w:rsidRPr="00B23416">
        <w:rPr>
          <w:rFonts w:ascii="Arial Unicode MS" w:hAnsi="Arial Unicode MS" w:hint="eastAsia"/>
          <w:color w:val="666699"/>
          <w:sz w:val="18"/>
        </w:rPr>
        <w:t>1</w:t>
      </w:r>
      <w:r w:rsidR="00B23416" w:rsidRPr="00B23416">
        <w:rPr>
          <w:rFonts w:ascii="Arial Unicode MS" w:hAnsi="Arial Unicode MS" w:hint="eastAsia"/>
          <w:color w:val="666699"/>
          <w:sz w:val="18"/>
        </w:rPr>
        <w:t>項已依公民投票法</w:t>
      </w:r>
      <w:hyperlink r:id="rId17" w:anchor="b30" w:history="1">
        <w:r w:rsidR="00B23416" w:rsidRPr="00B23416">
          <w:rPr>
            <w:rStyle w:val="a3"/>
            <w:rFonts w:ascii="Arial Unicode MS" w:hAnsi="Arial Unicode MS" w:hint="eastAsia"/>
            <w:sz w:val="18"/>
          </w:rPr>
          <w:t>第</w:t>
        </w:r>
        <w:r w:rsidR="00B23416" w:rsidRPr="00B23416">
          <w:rPr>
            <w:rStyle w:val="a3"/>
            <w:rFonts w:ascii="Arial Unicode MS" w:hAnsi="Arial Unicode MS" w:hint="eastAsia"/>
            <w:sz w:val="18"/>
          </w:rPr>
          <w:t>30</w:t>
        </w:r>
        <w:r w:rsidR="00B23416" w:rsidRPr="00B23416">
          <w:rPr>
            <w:rStyle w:val="a3"/>
            <w:rFonts w:ascii="Arial Unicode MS" w:hAnsi="Arial Unicode MS" w:hint="eastAsia"/>
            <w:sz w:val="18"/>
          </w:rPr>
          <w:t>條</w:t>
        </w:r>
      </w:hyperlink>
      <w:r w:rsidR="00B23416" w:rsidRPr="00B23416">
        <w:rPr>
          <w:rFonts w:ascii="Arial Unicode MS" w:hAnsi="Arial Unicode MS" w:hint="eastAsia"/>
          <w:color w:val="666699"/>
          <w:sz w:val="18"/>
        </w:rPr>
        <w:t>第</w:t>
      </w:r>
      <w:r w:rsidR="00B23416" w:rsidRPr="00B23416">
        <w:rPr>
          <w:rFonts w:ascii="Arial Unicode MS" w:hAnsi="Arial Unicode MS" w:hint="eastAsia"/>
          <w:color w:val="666699"/>
          <w:sz w:val="18"/>
        </w:rPr>
        <w:t>1</w:t>
      </w:r>
      <w:r w:rsidR="00B23416" w:rsidRPr="00B23416">
        <w:rPr>
          <w:rFonts w:ascii="Arial Unicode MS" w:hAnsi="Arial Unicode MS" w:hint="eastAsia"/>
          <w:color w:val="666699"/>
          <w:sz w:val="18"/>
        </w:rPr>
        <w:t>項第</w:t>
      </w:r>
      <w:r w:rsidR="00B23416" w:rsidRPr="00B23416">
        <w:rPr>
          <w:rFonts w:ascii="Arial Unicode MS" w:hAnsi="Arial Unicode MS" w:hint="eastAsia"/>
          <w:color w:val="666699"/>
          <w:sz w:val="18"/>
        </w:rPr>
        <w:t>1</w:t>
      </w:r>
      <w:r w:rsidR="00B23416" w:rsidRPr="00B23416">
        <w:rPr>
          <w:rFonts w:ascii="Arial Unicode MS" w:hAnsi="Arial Unicode MS" w:hint="eastAsia"/>
          <w:color w:val="666699"/>
          <w:sz w:val="18"/>
        </w:rPr>
        <w:t>款規定於中央選舉委員會</w:t>
      </w:r>
      <w:r w:rsidR="00B23416" w:rsidRPr="00B23416">
        <w:rPr>
          <w:rFonts w:ascii="Arial Unicode MS" w:hAnsi="Arial Unicode MS" w:hint="eastAsia"/>
          <w:color w:val="666699"/>
          <w:sz w:val="18"/>
        </w:rPr>
        <w:t>107</w:t>
      </w:r>
      <w:r w:rsidR="00B23416" w:rsidRPr="00B23416">
        <w:rPr>
          <w:rFonts w:ascii="Arial Unicode MS" w:hAnsi="Arial Unicode MS" w:hint="eastAsia"/>
          <w:color w:val="666699"/>
          <w:sz w:val="18"/>
        </w:rPr>
        <w:t>年</w:t>
      </w:r>
      <w:r w:rsidR="00B23416" w:rsidRPr="00B23416">
        <w:rPr>
          <w:rFonts w:ascii="Arial Unicode MS" w:hAnsi="Arial Unicode MS" w:hint="eastAsia"/>
          <w:color w:val="666699"/>
          <w:sz w:val="18"/>
        </w:rPr>
        <w:t>11</w:t>
      </w:r>
      <w:r w:rsidR="00B23416" w:rsidRPr="00B23416">
        <w:rPr>
          <w:rFonts w:ascii="Arial Unicode MS" w:hAnsi="Arial Unicode MS" w:hint="eastAsia"/>
          <w:color w:val="666699"/>
          <w:sz w:val="18"/>
        </w:rPr>
        <w:t>月</w:t>
      </w:r>
      <w:r w:rsidR="00B23416" w:rsidRPr="00B23416">
        <w:rPr>
          <w:rFonts w:ascii="Arial Unicode MS" w:hAnsi="Arial Unicode MS" w:hint="eastAsia"/>
          <w:color w:val="666699"/>
          <w:sz w:val="18"/>
        </w:rPr>
        <w:t>30</w:t>
      </w:r>
      <w:r w:rsidR="00B23416" w:rsidRPr="00B23416">
        <w:rPr>
          <w:rFonts w:ascii="Arial Unicode MS" w:hAnsi="Arial Unicode MS" w:hint="eastAsia"/>
          <w:color w:val="666699"/>
          <w:sz w:val="18"/>
        </w:rPr>
        <w:t>日公告之日算至第</w:t>
      </w:r>
      <w:r w:rsidR="00B23416" w:rsidRPr="00B23416">
        <w:rPr>
          <w:rFonts w:ascii="Arial Unicode MS" w:hAnsi="Arial Unicode MS" w:hint="eastAsia"/>
          <w:color w:val="666699"/>
          <w:sz w:val="18"/>
        </w:rPr>
        <w:t>3</w:t>
      </w:r>
      <w:r w:rsidR="00B23416" w:rsidRPr="00B23416">
        <w:rPr>
          <w:rFonts w:ascii="Arial Unicode MS" w:hAnsi="Arial Unicode MS" w:hint="eastAsia"/>
          <w:color w:val="666699"/>
          <w:sz w:val="18"/>
        </w:rPr>
        <w:t>日（即</w:t>
      </w:r>
      <w:r w:rsidR="00B23416" w:rsidRPr="00B23416">
        <w:rPr>
          <w:rFonts w:ascii="Arial Unicode MS" w:hAnsi="Arial Unicode MS" w:hint="eastAsia"/>
          <w:color w:val="666699"/>
          <w:sz w:val="18"/>
        </w:rPr>
        <w:t>107</w:t>
      </w:r>
      <w:r w:rsidR="00B23416" w:rsidRPr="00B23416">
        <w:rPr>
          <w:rFonts w:ascii="Arial Unicode MS" w:hAnsi="Arial Unicode MS" w:hint="eastAsia"/>
          <w:color w:val="666699"/>
          <w:sz w:val="18"/>
        </w:rPr>
        <w:t>年</w:t>
      </w:r>
      <w:r w:rsidR="00B23416" w:rsidRPr="00B23416">
        <w:rPr>
          <w:rFonts w:ascii="Arial Unicode MS" w:hAnsi="Arial Unicode MS" w:hint="eastAsia"/>
          <w:color w:val="666699"/>
          <w:sz w:val="18"/>
        </w:rPr>
        <w:t>12</w:t>
      </w:r>
      <w:r w:rsidR="00B23416" w:rsidRPr="00B23416">
        <w:rPr>
          <w:rFonts w:ascii="Arial Unicode MS" w:hAnsi="Arial Unicode MS" w:hint="eastAsia"/>
          <w:color w:val="666699"/>
          <w:sz w:val="18"/>
        </w:rPr>
        <w:t>月</w:t>
      </w:r>
      <w:r w:rsidR="00B23416" w:rsidRPr="00B23416">
        <w:rPr>
          <w:rFonts w:ascii="Arial Unicode MS" w:hAnsi="Arial Unicode MS" w:hint="eastAsia"/>
          <w:color w:val="666699"/>
          <w:sz w:val="18"/>
        </w:rPr>
        <w:t>2</w:t>
      </w:r>
      <w:r w:rsidR="00B23416" w:rsidRPr="00B23416">
        <w:rPr>
          <w:rFonts w:ascii="Arial Unicode MS" w:hAnsi="Arial Unicode MS" w:hint="eastAsia"/>
          <w:color w:val="666699"/>
          <w:sz w:val="18"/>
        </w:rPr>
        <w:t>日）起失其效力</w:t>
      </w:r>
      <w:r w:rsidR="00BC30E8" w:rsidRPr="00BC30E8">
        <w:rPr>
          <w:rFonts w:ascii="Arial Unicode MS" w:hAnsi="Arial Unicode MS" w:hint="eastAsia"/>
          <w:color w:val="666699"/>
          <w:sz w:val="18"/>
        </w:rPr>
        <w:t xml:space="preserve">　中華民國一百十一年四月一日行政院院臺經字第</w:t>
      </w:r>
      <w:r w:rsidR="00BC30E8" w:rsidRPr="00BC30E8">
        <w:rPr>
          <w:rFonts w:ascii="Arial Unicode MS" w:hAnsi="Arial Unicode MS" w:hint="eastAsia"/>
          <w:color w:val="666699"/>
          <w:sz w:val="18"/>
        </w:rPr>
        <w:t>1110005639</w:t>
      </w:r>
      <w:r w:rsidR="00BC30E8" w:rsidRPr="00BC30E8">
        <w:rPr>
          <w:rFonts w:ascii="Arial Unicode MS" w:hAnsi="Arial Unicode MS" w:hint="eastAsia"/>
          <w:color w:val="666699"/>
          <w:sz w:val="18"/>
        </w:rPr>
        <w:t>號令發布</w:t>
      </w:r>
      <w:hyperlink w:anchor="b6" w:history="1">
        <w:r w:rsidR="00BC30E8" w:rsidRPr="00BC30E8">
          <w:rPr>
            <w:rStyle w:val="a3"/>
            <w:rFonts w:ascii="Arial Unicode MS" w:hAnsi="Arial Unicode MS" w:hint="eastAsia"/>
            <w:sz w:val="18"/>
          </w:rPr>
          <w:t>第</w:t>
        </w:r>
        <w:r w:rsidR="00BC30E8" w:rsidRPr="00BC30E8">
          <w:rPr>
            <w:rStyle w:val="a3"/>
            <w:rFonts w:ascii="Arial Unicode MS" w:hAnsi="Arial Unicode MS" w:hint="eastAsia"/>
            <w:sz w:val="18"/>
          </w:rPr>
          <w:t>6</w:t>
        </w:r>
        <w:r w:rsidR="00BC30E8" w:rsidRPr="00BC30E8">
          <w:rPr>
            <w:rStyle w:val="a3"/>
            <w:rFonts w:ascii="Arial Unicode MS" w:hAnsi="Arial Unicode MS" w:hint="eastAsia"/>
            <w:sz w:val="18"/>
          </w:rPr>
          <w:t>條</w:t>
        </w:r>
      </w:hyperlink>
      <w:r w:rsidR="00BC30E8" w:rsidRPr="00BC30E8">
        <w:rPr>
          <w:rFonts w:ascii="Arial Unicode MS" w:hAnsi="Arial Unicode MS" w:hint="eastAsia"/>
          <w:color w:val="666699"/>
          <w:sz w:val="18"/>
        </w:rPr>
        <w:t>第</w:t>
      </w:r>
      <w:r w:rsidR="00BC30E8" w:rsidRPr="00BC30E8">
        <w:rPr>
          <w:rFonts w:ascii="Arial Unicode MS" w:hAnsi="Arial Unicode MS" w:hint="eastAsia"/>
          <w:color w:val="666699"/>
          <w:sz w:val="18"/>
        </w:rPr>
        <w:t>1</w:t>
      </w:r>
      <w:r w:rsidR="00BC30E8" w:rsidRPr="00BC30E8">
        <w:rPr>
          <w:rFonts w:ascii="Arial Unicode MS" w:hAnsi="Arial Unicode MS" w:hint="eastAsia"/>
          <w:color w:val="666699"/>
          <w:sz w:val="18"/>
        </w:rPr>
        <w:t>項規定，延後自一百十四年一月一日施行</w:t>
      </w:r>
      <w:r w:rsidR="002B2761" w:rsidRPr="002B2761">
        <w:rPr>
          <w:rFonts w:ascii="Arial Unicode MS" w:hAnsi="Arial Unicode MS" w:hint="eastAsia"/>
          <w:color w:val="666699"/>
          <w:sz w:val="18"/>
        </w:rPr>
        <w:t xml:space="preserve">　中華民國一百十二年三月二十日行政院院臺經字第</w:t>
      </w:r>
      <w:r w:rsidR="002B2761" w:rsidRPr="002B2761">
        <w:rPr>
          <w:rFonts w:ascii="Arial Unicode MS" w:hAnsi="Arial Unicode MS" w:hint="eastAsia"/>
          <w:color w:val="666699"/>
          <w:sz w:val="18"/>
        </w:rPr>
        <w:t>1121003126</w:t>
      </w:r>
      <w:r w:rsidR="002B2761" w:rsidRPr="002B2761">
        <w:rPr>
          <w:rFonts w:ascii="Arial Unicode MS" w:hAnsi="Arial Unicode MS" w:hint="eastAsia"/>
          <w:color w:val="666699"/>
          <w:sz w:val="18"/>
        </w:rPr>
        <w:t>號令發布</w:t>
      </w:r>
      <w:hyperlink w:anchor="b6" w:history="1">
        <w:r w:rsidR="002B2761" w:rsidRPr="00BC30E8">
          <w:rPr>
            <w:rStyle w:val="a3"/>
            <w:rFonts w:ascii="Arial Unicode MS" w:hAnsi="Arial Unicode MS" w:hint="eastAsia"/>
            <w:sz w:val="18"/>
          </w:rPr>
          <w:t>第</w:t>
        </w:r>
        <w:r w:rsidR="002B2761" w:rsidRPr="00BC30E8">
          <w:rPr>
            <w:rStyle w:val="a3"/>
            <w:rFonts w:ascii="Arial Unicode MS" w:hAnsi="Arial Unicode MS" w:hint="eastAsia"/>
            <w:sz w:val="18"/>
          </w:rPr>
          <w:t>6</w:t>
        </w:r>
        <w:r w:rsidR="002B2761" w:rsidRPr="00BC30E8">
          <w:rPr>
            <w:rStyle w:val="a3"/>
            <w:rFonts w:ascii="Arial Unicode MS" w:hAnsi="Arial Unicode MS" w:hint="eastAsia"/>
            <w:sz w:val="18"/>
          </w:rPr>
          <w:t>條</w:t>
        </w:r>
      </w:hyperlink>
      <w:r w:rsidR="002B2761" w:rsidRPr="002B2761">
        <w:rPr>
          <w:rFonts w:ascii="Arial Unicode MS" w:hAnsi="Arial Unicode MS" w:hint="eastAsia"/>
          <w:color w:val="666699"/>
          <w:sz w:val="18"/>
        </w:rPr>
        <w:t>第</w:t>
      </w:r>
      <w:r w:rsidR="002B2761" w:rsidRPr="002B2761">
        <w:rPr>
          <w:rFonts w:ascii="Arial Unicode MS" w:hAnsi="Arial Unicode MS" w:hint="eastAsia"/>
          <w:color w:val="666699"/>
          <w:sz w:val="18"/>
        </w:rPr>
        <w:t>1</w:t>
      </w:r>
      <w:r w:rsidR="002B2761" w:rsidRPr="002B2761">
        <w:rPr>
          <w:rFonts w:ascii="Arial Unicode MS" w:hAnsi="Arial Unicode MS" w:hint="eastAsia"/>
          <w:color w:val="666699"/>
          <w:sz w:val="18"/>
        </w:rPr>
        <w:t>項規定，延後自一百十五年一月一日施行</w:t>
      </w:r>
    </w:p>
    <w:p w14:paraId="471AAB8F" w14:textId="77777777" w:rsidR="00B23416" w:rsidRDefault="00B23416" w:rsidP="00021658">
      <w:pPr>
        <w:ind w:leftChars="71" w:left="142"/>
        <w:rPr>
          <w:rFonts w:ascii="Arial Unicode MS" w:hAnsi="Arial Unicode MS"/>
          <w:color w:val="666699"/>
          <w:sz w:val="18"/>
        </w:rPr>
      </w:pPr>
      <w:r w:rsidRPr="00021658">
        <w:rPr>
          <w:rFonts w:ascii="Arial Unicode MS" w:hAnsi="Arial Unicode MS" w:hint="eastAsia"/>
          <w:b/>
          <w:color w:val="666699"/>
          <w:sz w:val="18"/>
        </w:rPr>
        <w:t>1</w:t>
      </w:r>
      <w:r>
        <w:rPr>
          <w:rFonts w:ascii="Arial Unicode MS" w:hAnsi="Arial Unicode MS"/>
          <w:b/>
          <w:color w:val="666699"/>
          <w:sz w:val="18"/>
        </w:rPr>
        <w:t>2</w:t>
      </w:r>
      <w:r w:rsidRPr="00021658">
        <w:rPr>
          <w:rFonts w:ascii="Arial Unicode MS" w:hAnsi="Arial Unicode MS" w:hint="eastAsia"/>
          <w:b/>
          <w:color w:val="666699"/>
          <w:sz w:val="18"/>
        </w:rPr>
        <w:t>‧</w:t>
      </w:r>
      <w:r w:rsidRPr="00B23416">
        <w:rPr>
          <w:rFonts w:ascii="Arial Unicode MS" w:hAnsi="Arial Unicode MS" w:hint="eastAsia"/>
          <w:color w:val="666699"/>
          <w:sz w:val="18"/>
        </w:rPr>
        <w:t>中華民國一百零八年五月二十二日總統華總一經字第</w:t>
      </w:r>
      <w:r w:rsidRPr="00B23416">
        <w:rPr>
          <w:rFonts w:ascii="Arial Unicode MS" w:hAnsi="Arial Unicode MS" w:hint="eastAsia"/>
          <w:color w:val="666699"/>
          <w:sz w:val="18"/>
        </w:rPr>
        <w:t>10800050761</w:t>
      </w:r>
      <w:r w:rsidRPr="00B23416">
        <w:rPr>
          <w:rFonts w:ascii="Arial Unicode MS" w:hAnsi="Arial Unicode MS" w:hint="eastAsia"/>
          <w:color w:val="666699"/>
          <w:sz w:val="18"/>
        </w:rPr>
        <w:t>號令修正公布</w:t>
      </w:r>
      <w:hyperlink w:anchor="b95" w:history="1">
        <w:r w:rsidRPr="00B23416">
          <w:rPr>
            <w:rStyle w:val="a3"/>
            <w:rFonts w:ascii="Arial Unicode MS" w:hAnsi="Arial Unicode MS" w:hint="eastAsia"/>
            <w:sz w:val="18"/>
          </w:rPr>
          <w:t>第</w:t>
        </w:r>
        <w:r w:rsidRPr="00B23416">
          <w:rPr>
            <w:rStyle w:val="a3"/>
            <w:rFonts w:ascii="Arial Unicode MS" w:hAnsi="Arial Unicode MS" w:hint="eastAsia"/>
            <w:sz w:val="18"/>
          </w:rPr>
          <w:t>95</w:t>
        </w:r>
        <w:r w:rsidRPr="00B23416">
          <w:rPr>
            <w:rStyle w:val="a3"/>
            <w:rFonts w:ascii="Arial Unicode MS" w:hAnsi="Arial Unicode MS" w:hint="eastAsia"/>
            <w:sz w:val="18"/>
          </w:rPr>
          <w:t>條</w:t>
        </w:r>
      </w:hyperlink>
      <w:r w:rsidRPr="00B23416">
        <w:rPr>
          <w:rFonts w:ascii="Arial Unicode MS" w:hAnsi="Arial Unicode MS" w:hint="eastAsia"/>
          <w:color w:val="666699"/>
          <w:sz w:val="18"/>
        </w:rPr>
        <w:t>條文</w:t>
      </w:r>
    </w:p>
    <w:p w14:paraId="1A482FCA" w14:textId="33CFB06E" w:rsidR="0021659F" w:rsidRDefault="0021659F" w:rsidP="00021658">
      <w:pPr>
        <w:ind w:leftChars="71" w:left="142"/>
        <w:rPr>
          <w:rFonts w:ascii="Arial Unicode MS" w:hAnsi="Arial Unicode MS"/>
          <w:color w:val="666699"/>
          <w:sz w:val="18"/>
        </w:rPr>
      </w:pPr>
      <w:r w:rsidRPr="0021659F">
        <w:rPr>
          <w:rFonts w:ascii="Arial Unicode MS" w:hAnsi="Arial Unicode MS" w:hint="eastAsia"/>
          <w:b/>
          <w:color w:val="666699"/>
          <w:sz w:val="18"/>
        </w:rPr>
        <w:t>13</w:t>
      </w:r>
      <w:r w:rsidRPr="0021659F">
        <w:rPr>
          <w:rFonts w:ascii="Arial Unicode MS" w:hAnsi="Arial Unicode MS" w:hint="eastAsia"/>
          <w:b/>
          <w:color w:val="666699"/>
          <w:sz w:val="18"/>
        </w:rPr>
        <w:t>‧</w:t>
      </w:r>
      <w:r w:rsidRPr="0021659F">
        <w:rPr>
          <w:rFonts w:ascii="Arial Unicode MS" w:hAnsi="Arial Unicode MS" w:hint="eastAsia"/>
          <w:color w:val="666699"/>
          <w:sz w:val="18"/>
        </w:rPr>
        <w:t>中華民國一百十二年六月二十八日總統華總一經字第</w:t>
      </w:r>
      <w:r w:rsidRPr="0021659F">
        <w:rPr>
          <w:rFonts w:ascii="Arial Unicode MS" w:hAnsi="Arial Unicode MS" w:hint="eastAsia"/>
          <w:color w:val="666699"/>
          <w:sz w:val="18"/>
        </w:rPr>
        <w:t>11200053971</w:t>
      </w:r>
      <w:r w:rsidRPr="0021659F">
        <w:rPr>
          <w:rFonts w:ascii="Arial Unicode MS" w:hAnsi="Arial Unicode MS" w:hint="eastAsia"/>
          <w:color w:val="666699"/>
          <w:sz w:val="18"/>
        </w:rPr>
        <w:t>號令增訂公布第</w:t>
      </w:r>
      <w:hyperlink w:anchor="b71b1" w:history="1">
        <w:r w:rsidRPr="0021659F">
          <w:rPr>
            <w:rStyle w:val="a3"/>
            <w:rFonts w:ascii="Arial Unicode MS" w:hAnsi="Arial Unicode MS" w:hint="eastAsia"/>
            <w:sz w:val="18"/>
          </w:rPr>
          <w:t>71-1</w:t>
        </w:r>
      </w:hyperlink>
      <w:r w:rsidRPr="0021659F">
        <w:rPr>
          <w:rFonts w:ascii="Arial Unicode MS" w:hAnsi="Arial Unicode MS" w:hint="eastAsia"/>
          <w:color w:val="666699"/>
          <w:sz w:val="18"/>
        </w:rPr>
        <w:t>、</w:t>
      </w:r>
      <w:hyperlink w:anchor="b71b2" w:history="1">
        <w:r w:rsidRPr="0021659F">
          <w:rPr>
            <w:rStyle w:val="a3"/>
            <w:rFonts w:ascii="Arial Unicode MS" w:hAnsi="Arial Unicode MS" w:hint="eastAsia"/>
            <w:sz w:val="18"/>
          </w:rPr>
          <w:t>71-2</w:t>
        </w:r>
      </w:hyperlink>
      <w:r w:rsidRPr="0021659F">
        <w:rPr>
          <w:rFonts w:ascii="Arial Unicode MS" w:hAnsi="Arial Unicode MS" w:hint="eastAsia"/>
          <w:color w:val="666699"/>
          <w:sz w:val="18"/>
        </w:rPr>
        <w:t>條條文</w:t>
      </w:r>
    </w:p>
    <w:p w14:paraId="296B507D" w14:textId="03BBBBAF" w:rsidR="00B97129" w:rsidRDefault="00B97129" w:rsidP="00021658">
      <w:pPr>
        <w:ind w:leftChars="71" w:left="142"/>
        <w:rPr>
          <w:rFonts w:ascii="Arial Unicode MS" w:hAnsi="Arial Unicode MS"/>
          <w:color w:val="666699"/>
          <w:sz w:val="18"/>
        </w:rPr>
      </w:pPr>
      <w:r w:rsidRPr="0021659F">
        <w:rPr>
          <w:rFonts w:ascii="Arial Unicode MS" w:hAnsi="Arial Unicode MS" w:hint="eastAsia"/>
          <w:b/>
          <w:color w:val="666699"/>
          <w:sz w:val="18"/>
        </w:rPr>
        <w:t>1</w:t>
      </w:r>
      <w:r>
        <w:rPr>
          <w:rFonts w:ascii="Arial Unicode MS" w:hAnsi="Arial Unicode MS"/>
          <w:b/>
          <w:color w:val="666699"/>
          <w:sz w:val="18"/>
        </w:rPr>
        <w:t>4</w:t>
      </w:r>
      <w:r w:rsidRPr="0021659F">
        <w:rPr>
          <w:rFonts w:ascii="Arial Unicode MS" w:hAnsi="Arial Unicode MS" w:hint="eastAsia"/>
          <w:b/>
          <w:color w:val="666699"/>
          <w:sz w:val="18"/>
        </w:rPr>
        <w:t>‧</w:t>
      </w:r>
      <w:r w:rsidRPr="00B97129">
        <w:rPr>
          <w:rFonts w:ascii="Arial Unicode MS" w:hAnsi="Arial Unicode MS" w:hint="eastAsia"/>
          <w:color w:val="666699"/>
          <w:sz w:val="18"/>
        </w:rPr>
        <w:t>中華民國一百十三年八月七日總統華總一義字第</w:t>
      </w:r>
      <w:r w:rsidRPr="00B97129">
        <w:rPr>
          <w:rFonts w:ascii="Arial Unicode MS" w:hAnsi="Arial Unicode MS" w:hint="eastAsia"/>
          <w:color w:val="666699"/>
          <w:sz w:val="18"/>
        </w:rPr>
        <w:t>11300068961</w:t>
      </w:r>
      <w:r w:rsidRPr="00B97129">
        <w:rPr>
          <w:rFonts w:ascii="Arial Unicode MS" w:hAnsi="Arial Unicode MS" w:hint="eastAsia"/>
          <w:color w:val="666699"/>
          <w:sz w:val="18"/>
        </w:rPr>
        <w:t>號令修正公布</w:t>
      </w:r>
      <w:hyperlink w:anchor="b49" w:history="1">
        <w:r w:rsidRPr="00B97129">
          <w:rPr>
            <w:rStyle w:val="a3"/>
            <w:rFonts w:ascii="Arial Unicode MS" w:hAnsi="Arial Unicode MS" w:hint="eastAsia"/>
            <w:sz w:val="18"/>
          </w:rPr>
          <w:t>第</w:t>
        </w:r>
        <w:r w:rsidRPr="00B97129">
          <w:rPr>
            <w:rStyle w:val="a3"/>
            <w:rFonts w:ascii="Arial Unicode MS" w:hAnsi="Arial Unicode MS" w:hint="eastAsia"/>
            <w:sz w:val="18"/>
          </w:rPr>
          <w:t>49</w:t>
        </w:r>
        <w:r w:rsidRPr="00B97129">
          <w:rPr>
            <w:rStyle w:val="a3"/>
            <w:rFonts w:ascii="Arial Unicode MS" w:hAnsi="Arial Unicode MS" w:hint="eastAsia"/>
            <w:sz w:val="18"/>
          </w:rPr>
          <w:t>條</w:t>
        </w:r>
      </w:hyperlink>
      <w:r w:rsidRPr="00B97129">
        <w:rPr>
          <w:rFonts w:ascii="Arial Unicode MS" w:hAnsi="Arial Unicode MS" w:hint="eastAsia"/>
          <w:color w:val="666699"/>
          <w:sz w:val="18"/>
        </w:rPr>
        <w:t>條文</w:t>
      </w:r>
    </w:p>
    <w:p w14:paraId="15A32F4A" w14:textId="1092FC4D" w:rsidR="00F13001" w:rsidRPr="00F13001" w:rsidRDefault="00F13001" w:rsidP="00021658">
      <w:pPr>
        <w:ind w:leftChars="71" w:left="142"/>
        <w:rPr>
          <w:rFonts w:ascii="Arial Unicode MS" w:hAnsi="Arial Unicode MS"/>
          <w:color w:val="666699"/>
          <w:sz w:val="18"/>
        </w:rPr>
      </w:pPr>
      <w:r w:rsidRPr="0021659F">
        <w:rPr>
          <w:rFonts w:ascii="Arial Unicode MS" w:hAnsi="Arial Unicode MS" w:hint="eastAsia"/>
          <w:b/>
          <w:color w:val="666699"/>
          <w:sz w:val="18"/>
        </w:rPr>
        <w:t>1</w:t>
      </w:r>
      <w:r>
        <w:rPr>
          <w:rFonts w:ascii="Arial Unicode MS" w:hAnsi="Arial Unicode MS"/>
          <w:b/>
          <w:color w:val="666699"/>
          <w:sz w:val="18"/>
        </w:rPr>
        <w:t>5</w:t>
      </w:r>
      <w:r w:rsidRPr="00F13001">
        <w:rPr>
          <w:rFonts w:ascii="Arial Unicode MS" w:hAnsi="Arial Unicode MS" w:hint="eastAsia"/>
          <w:b/>
          <w:color w:val="666699"/>
          <w:sz w:val="18"/>
        </w:rPr>
        <w:t>‧</w:t>
      </w:r>
      <w:r w:rsidRPr="00F13001">
        <w:rPr>
          <w:rFonts w:ascii="Arial Unicode MS" w:hAnsi="Arial Unicode MS"/>
          <w:color w:val="666699"/>
          <w:sz w:val="18"/>
        </w:rPr>
        <w:t>中華民國一百十四年五月二十八日總統華總一經字第</w:t>
      </w:r>
      <w:r w:rsidRPr="00F13001">
        <w:rPr>
          <w:rFonts w:ascii="Arial Unicode MS" w:hAnsi="Arial Unicode MS"/>
          <w:color w:val="666699"/>
          <w:sz w:val="18"/>
        </w:rPr>
        <w:t>11400053181</w:t>
      </w:r>
      <w:r w:rsidRPr="00F13001">
        <w:rPr>
          <w:rFonts w:ascii="Arial Unicode MS" w:hAnsi="Arial Unicode MS"/>
          <w:color w:val="666699"/>
          <w:sz w:val="18"/>
        </w:rPr>
        <w:t>號令修正公布</w:t>
      </w:r>
      <w:r w:rsidRPr="008B3859">
        <w:rPr>
          <w:rFonts w:ascii="Arial Unicode MS" w:hAnsi="Arial Unicode MS"/>
          <w:color w:val="666699"/>
          <w:sz w:val="18"/>
        </w:rPr>
        <w:t>第</w:t>
      </w:r>
      <w:r w:rsidRPr="008B3859">
        <w:rPr>
          <w:rFonts w:ascii="Arial Unicode MS" w:hAnsi="Arial Unicode MS"/>
          <w:sz w:val="18"/>
        </w:rPr>
        <w:fldChar w:fldCharType="begin"/>
      </w:r>
      <w:r w:rsidRPr="008B3859">
        <w:rPr>
          <w:rFonts w:ascii="Arial Unicode MS" w:hAnsi="Arial Unicode MS"/>
          <w:sz w:val="18"/>
        </w:rPr>
        <w:instrText>HYPERLINK \l "b2"</w:instrText>
      </w:r>
      <w:r w:rsidRPr="008B3859">
        <w:rPr>
          <w:rFonts w:ascii="Arial Unicode MS" w:hAnsi="Arial Unicode MS"/>
          <w:sz w:val="18"/>
        </w:rPr>
      </w:r>
      <w:r w:rsidRPr="008B3859">
        <w:rPr>
          <w:rFonts w:ascii="Arial Unicode MS" w:hAnsi="Arial Unicode MS"/>
          <w:sz w:val="18"/>
        </w:rPr>
        <w:fldChar w:fldCharType="separate"/>
      </w:r>
      <w:r w:rsidRPr="008B3859">
        <w:rPr>
          <w:rStyle w:val="a3"/>
          <w:rFonts w:ascii="Arial Unicode MS" w:hAnsi="Arial Unicode MS"/>
          <w:sz w:val="18"/>
        </w:rPr>
        <w:t>2</w:t>
      </w:r>
      <w:r w:rsidRPr="008B3859">
        <w:rPr>
          <w:rFonts w:ascii="Arial Unicode MS" w:hAnsi="Arial Unicode MS"/>
          <w:sz w:val="18"/>
        </w:rPr>
        <w:fldChar w:fldCharType="end"/>
      </w:r>
      <w:r w:rsidRPr="008B3859">
        <w:rPr>
          <w:rFonts w:ascii="Arial Unicode MS" w:hAnsi="Arial Unicode MS"/>
          <w:sz w:val="18"/>
        </w:rPr>
        <w:t>、</w:t>
      </w:r>
      <w:r w:rsidRPr="008B3859">
        <w:rPr>
          <w:rFonts w:ascii="Arial Unicode MS" w:hAnsi="Arial Unicode MS"/>
          <w:sz w:val="18"/>
        </w:rPr>
        <w:fldChar w:fldCharType="begin"/>
      </w:r>
      <w:r w:rsidRPr="008B3859">
        <w:rPr>
          <w:rFonts w:ascii="Arial Unicode MS" w:hAnsi="Arial Unicode MS"/>
          <w:sz w:val="18"/>
        </w:rPr>
        <w:instrText>HYPERLINK \l "b6"</w:instrText>
      </w:r>
      <w:r w:rsidRPr="008B3859">
        <w:rPr>
          <w:rFonts w:ascii="Arial Unicode MS" w:hAnsi="Arial Unicode MS"/>
          <w:sz w:val="18"/>
        </w:rPr>
      </w:r>
      <w:r w:rsidRPr="008B3859">
        <w:rPr>
          <w:rFonts w:ascii="Arial Unicode MS" w:hAnsi="Arial Unicode MS"/>
          <w:sz w:val="18"/>
        </w:rPr>
        <w:fldChar w:fldCharType="separate"/>
      </w:r>
      <w:r w:rsidRPr="008B3859">
        <w:rPr>
          <w:rStyle w:val="a3"/>
          <w:rFonts w:ascii="Arial Unicode MS" w:hAnsi="Arial Unicode MS"/>
          <w:sz w:val="18"/>
        </w:rPr>
        <w:t>6</w:t>
      </w:r>
      <w:r w:rsidRPr="008B3859">
        <w:rPr>
          <w:rFonts w:ascii="Arial Unicode MS" w:hAnsi="Arial Unicode MS"/>
          <w:sz w:val="18"/>
        </w:rPr>
        <w:fldChar w:fldCharType="end"/>
      </w:r>
      <w:r w:rsidRPr="008B3859">
        <w:rPr>
          <w:rFonts w:ascii="Arial Unicode MS" w:hAnsi="Arial Unicode MS"/>
          <w:sz w:val="18"/>
        </w:rPr>
        <w:t>、</w:t>
      </w:r>
      <w:r w:rsidRPr="008B3859">
        <w:rPr>
          <w:rFonts w:ascii="Arial Unicode MS" w:hAnsi="Arial Unicode MS"/>
          <w:sz w:val="18"/>
        </w:rPr>
        <w:fldChar w:fldCharType="begin"/>
      </w:r>
      <w:r w:rsidRPr="008B3859">
        <w:rPr>
          <w:rFonts w:ascii="Arial Unicode MS" w:hAnsi="Arial Unicode MS"/>
          <w:sz w:val="18"/>
        </w:rPr>
        <w:instrText>HYPERLINK \l "b11"</w:instrText>
      </w:r>
      <w:r w:rsidRPr="008B3859">
        <w:rPr>
          <w:rFonts w:ascii="Arial Unicode MS" w:hAnsi="Arial Unicode MS"/>
          <w:sz w:val="18"/>
        </w:rPr>
      </w:r>
      <w:r w:rsidRPr="008B3859">
        <w:rPr>
          <w:rFonts w:ascii="Arial Unicode MS" w:hAnsi="Arial Unicode MS"/>
          <w:sz w:val="18"/>
        </w:rPr>
        <w:fldChar w:fldCharType="separate"/>
      </w:r>
      <w:r w:rsidRPr="008B3859">
        <w:rPr>
          <w:rStyle w:val="a3"/>
          <w:rFonts w:ascii="Arial Unicode MS" w:hAnsi="Arial Unicode MS"/>
          <w:sz w:val="18"/>
        </w:rPr>
        <w:t>11</w:t>
      </w:r>
      <w:r w:rsidRPr="008B3859">
        <w:rPr>
          <w:rFonts w:ascii="Arial Unicode MS" w:hAnsi="Arial Unicode MS"/>
          <w:sz w:val="18"/>
        </w:rPr>
        <w:fldChar w:fldCharType="end"/>
      </w:r>
      <w:r w:rsidRPr="008B3859">
        <w:rPr>
          <w:rFonts w:ascii="Arial Unicode MS" w:hAnsi="Arial Unicode MS"/>
          <w:sz w:val="18"/>
        </w:rPr>
        <w:t>、</w:t>
      </w:r>
      <w:hyperlink w:anchor="b15" w:history="1">
        <w:r w:rsidRPr="008B3859">
          <w:rPr>
            <w:rStyle w:val="a3"/>
            <w:rFonts w:ascii="Arial Unicode MS" w:hAnsi="Arial Unicode MS"/>
            <w:sz w:val="18"/>
          </w:rPr>
          <w:t>15</w:t>
        </w:r>
      </w:hyperlink>
      <w:r w:rsidRPr="008B3859">
        <w:rPr>
          <w:rFonts w:ascii="Arial Unicode MS" w:hAnsi="Arial Unicode MS"/>
          <w:sz w:val="18"/>
        </w:rPr>
        <w:t>、</w:t>
      </w:r>
      <w:hyperlink w:anchor="b19" w:history="1">
        <w:r w:rsidRPr="008B3859">
          <w:rPr>
            <w:rStyle w:val="a3"/>
            <w:rFonts w:ascii="Arial Unicode MS" w:hAnsi="Arial Unicode MS"/>
            <w:sz w:val="18"/>
          </w:rPr>
          <w:t>19</w:t>
        </w:r>
      </w:hyperlink>
      <w:r w:rsidRPr="008B3859">
        <w:rPr>
          <w:rFonts w:ascii="Arial Unicode MS" w:hAnsi="Arial Unicode MS"/>
          <w:sz w:val="18"/>
        </w:rPr>
        <w:t>、</w:t>
      </w:r>
      <w:hyperlink w:anchor="b24" w:history="1">
        <w:r w:rsidRPr="008B3859">
          <w:rPr>
            <w:rStyle w:val="a3"/>
            <w:rFonts w:ascii="Arial Unicode MS" w:hAnsi="Arial Unicode MS"/>
            <w:sz w:val="18"/>
          </w:rPr>
          <w:t>24</w:t>
        </w:r>
      </w:hyperlink>
      <w:r w:rsidRPr="008B3859">
        <w:rPr>
          <w:rFonts w:ascii="Arial Unicode MS" w:hAnsi="Arial Unicode MS"/>
          <w:sz w:val="18"/>
        </w:rPr>
        <w:t>、</w:t>
      </w:r>
      <w:hyperlink w:anchor="b35" w:history="1">
        <w:r w:rsidRPr="008B3859">
          <w:rPr>
            <w:rStyle w:val="a3"/>
            <w:rFonts w:ascii="Arial Unicode MS" w:hAnsi="Arial Unicode MS"/>
            <w:sz w:val="18"/>
          </w:rPr>
          <w:t>35</w:t>
        </w:r>
      </w:hyperlink>
      <w:r w:rsidRPr="008B3859">
        <w:rPr>
          <w:rFonts w:ascii="Arial Unicode MS" w:hAnsi="Arial Unicode MS"/>
          <w:sz w:val="18"/>
        </w:rPr>
        <w:t>、</w:t>
      </w:r>
      <w:hyperlink w:anchor="b47" w:history="1">
        <w:r w:rsidRPr="008B3859">
          <w:rPr>
            <w:rStyle w:val="a3"/>
            <w:rFonts w:ascii="Arial Unicode MS" w:hAnsi="Arial Unicode MS"/>
            <w:sz w:val="18"/>
          </w:rPr>
          <w:t>47</w:t>
        </w:r>
      </w:hyperlink>
      <w:r w:rsidRPr="008B3859">
        <w:rPr>
          <w:rFonts w:ascii="Arial Unicode MS" w:hAnsi="Arial Unicode MS"/>
          <w:sz w:val="18"/>
        </w:rPr>
        <w:t>、</w:t>
      </w:r>
      <w:hyperlink w:anchor="b74" w:history="1">
        <w:r w:rsidRPr="008B3859">
          <w:rPr>
            <w:rStyle w:val="a3"/>
            <w:rFonts w:ascii="Arial Unicode MS" w:hAnsi="Arial Unicode MS"/>
            <w:sz w:val="18"/>
          </w:rPr>
          <w:t>74</w:t>
        </w:r>
      </w:hyperlink>
      <w:r w:rsidRPr="008B3859">
        <w:rPr>
          <w:rFonts w:ascii="Arial Unicode MS" w:hAnsi="Arial Unicode MS"/>
          <w:sz w:val="18"/>
        </w:rPr>
        <w:t>、</w:t>
      </w:r>
      <w:hyperlink w:anchor="b75" w:history="1">
        <w:r w:rsidRPr="008B3859">
          <w:rPr>
            <w:rStyle w:val="a3"/>
            <w:rFonts w:ascii="Arial Unicode MS" w:hAnsi="Arial Unicode MS"/>
            <w:sz w:val="18"/>
          </w:rPr>
          <w:t>75</w:t>
        </w:r>
      </w:hyperlink>
      <w:r w:rsidRPr="008B3859">
        <w:rPr>
          <w:rFonts w:ascii="Arial Unicode MS" w:hAnsi="Arial Unicode MS"/>
          <w:sz w:val="18"/>
        </w:rPr>
        <w:t>、</w:t>
      </w:r>
      <w:hyperlink w:anchor="b80" w:history="1">
        <w:r w:rsidRPr="008B3859">
          <w:rPr>
            <w:rStyle w:val="a3"/>
            <w:rFonts w:ascii="Arial Unicode MS" w:hAnsi="Arial Unicode MS"/>
            <w:sz w:val="18"/>
          </w:rPr>
          <w:t>8</w:t>
        </w:r>
        <w:r w:rsidRPr="008B3859">
          <w:rPr>
            <w:rStyle w:val="a3"/>
            <w:rFonts w:ascii="Arial Unicode MS" w:hAnsi="Arial Unicode MS"/>
            <w:sz w:val="18"/>
          </w:rPr>
          <w:t>0</w:t>
        </w:r>
      </w:hyperlink>
      <w:r w:rsidRPr="008B3859">
        <w:rPr>
          <w:rFonts w:ascii="Arial Unicode MS" w:hAnsi="Arial Unicode MS"/>
          <w:color w:val="666699"/>
          <w:sz w:val="18"/>
        </w:rPr>
        <w:t>條條文；並增訂</w:t>
      </w:r>
      <w:hyperlink w:anchor="b78b1" w:history="1">
        <w:r w:rsidRPr="008B3859">
          <w:rPr>
            <w:rStyle w:val="a3"/>
            <w:rFonts w:ascii="Arial Unicode MS" w:hAnsi="Arial Unicode MS"/>
            <w:sz w:val="18"/>
          </w:rPr>
          <w:t>第</w:t>
        </w:r>
        <w:r w:rsidRPr="008B3859">
          <w:rPr>
            <w:rStyle w:val="a3"/>
            <w:rFonts w:ascii="Arial Unicode MS" w:hAnsi="Arial Unicode MS"/>
            <w:sz w:val="18"/>
          </w:rPr>
          <w:t>78-</w:t>
        </w:r>
        <w:r w:rsidRPr="008B3859">
          <w:rPr>
            <w:rStyle w:val="a3"/>
            <w:rFonts w:ascii="Arial Unicode MS" w:hAnsi="Arial Unicode MS"/>
            <w:sz w:val="18"/>
          </w:rPr>
          <w:t>1</w:t>
        </w:r>
        <w:r w:rsidRPr="008B3859">
          <w:rPr>
            <w:rStyle w:val="a3"/>
            <w:rFonts w:ascii="Arial Unicode MS" w:hAnsi="Arial Unicode MS"/>
            <w:sz w:val="18"/>
          </w:rPr>
          <w:t>條</w:t>
        </w:r>
      </w:hyperlink>
      <w:r w:rsidRPr="00F13001">
        <w:rPr>
          <w:rFonts w:ascii="Arial Unicode MS" w:hAnsi="Arial Unicode MS"/>
          <w:color w:val="666699"/>
          <w:sz w:val="18"/>
        </w:rPr>
        <w:t>條文</w:t>
      </w:r>
    </w:p>
    <w:p w14:paraId="653473C0" w14:textId="77777777" w:rsidR="00C64400" w:rsidRPr="00533E8B" w:rsidRDefault="00533E8B" w:rsidP="002E302F">
      <w:pPr>
        <w:ind w:left="119"/>
        <w:jc w:val="both"/>
        <w:rPr>
          <w:rFonts w:ascii="Arial Unicode MS" w:hAnsi="Arial Unicode MS"/>
          <w:color w:val="666699"/>
        </w:rPr>
      </w:pPr>
      <w:r w:rsidRPr="00533E8B">
        <w:rPr>
          <w:rStyle w:val="a3"/>
          <w:rFonts w:ascii="Arial Unicode MS" w:hAnsi="Arial Unicode MS"/>
          <w:sz w:val="18"/>
          <w:szCs w:val="20"/>
          <w:u w:val="none"/>
        </w:rPr>
        <w:t xml:space="preserve">　　　　　　　　　　　　　　　　　　　　　　　　　　　　　　　　　　　　　　　　　　　　　　　　</w:t>
      </w:r>
      <w:hyperlink w:anchor="top" w:history="1">
        <w:r w:rsidRPr="00533E8B">
          <w:rPr>
            <w:rStyle w:val="a3"/>
            <w:sz w:val="18"/>
          </w:rPr>
          <w:t>回頁首</w:t>
        </w:r>
      </w:hyperlink>
      <w:r w:rsidRPr="00533E8B">
        <w:rPr>
          <w:rStyle w:val="a3"/>
          <w:rFonts w:ascii="Arial Unicode MS" w:hAnsi="Arial Unicode MS"/>
          <w:sz w:val="18"/>
          <w:szCs w:val="20"/>
          <w:u w:val="none"/>
        </w:rPr>
        <w:t>〉〉</w:t>
      </w:r>
    </w:p>
    <w:p w14:paraId="28496EAF" w14:textId="77777777" w:rsidR="00970CA5" w:rsidRPr="00021658" w:rsidRDefault="00970CA5" w:rsidP="005C6335">
      <w:pPr>
        <w:pStyle w:val="1"/>
        <w:rPr>
          <w:color w:val="990000"/>
        </w:rPr>
      </w:pPr>
      <w:bookmarkStart w:id="1" w:name="b章節索引"/>
      <w:bookmarkStart w:id="2" w:name="_【章節索引】"/>
      <w:bookmarkEnd w:id="1"/>
      <w:bookmarkEnd w:id="2"/>
      <w:r w:rsidRPr="00021658">
        <w:rPr>
          <w:color w:val="990000"/>
        </w:rPr>
        <w:t>【</w:t>
      </w:r>
      <w:r w:rsidRPr="00021658">
        <w:rPr>
          <w:rFonts w:hint="eastAsia"/>
          <w:color w:val="990000"/>
        </w:rPr>
        <w:t>章節索引</w:t>
      </w:r>
      <w:r w:rsidRPr="00021658">
        <w:rPr>
          <w:color w:val="990000"/>
        </w:rPr>
        <w:t>】</w:t>
      </w:r>
    </w:p>
    <w:p w14:paraId="2427F290"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第一章　</w:t>
      </w:r>
      <w:hyperlink w:anchor="_第一章_總則" w:history="1">
        <w:r w:rsidRPr="00535A6C">
          <w:rPr>
            <w:rStyle w:val="a3"/>
            <w:rFonts w:ascii="Arial Unicode MS" w:hAnsi="Arial Unicode MS" w:hint="eastAsia"/>
          </w:rPr>
          <w:t>總則</w:t>
        </w:r>
      </w:hyperlink>
      <w:r w:rsidRPr="00021658">
        <w:rPr>
          <w:rFonts w:ascii="Arial Unicode MS" w:hAnsi="Arial Unicode MS" w:hint="eastAsia"/>
          <w:color w:val="990000"/>
        </w:rPr>
        <w:t xml:space="preserve">　§</w:t>
      </w:r>
      <w:r w:rsidRPr="00021658">
        <w:rPr>
          <w:rFonts w:ascii="Arial Unicode MS" w:hAnsi="Arial Unicode MS" w:hint="eastAsia"/>
          <w:color w:val="990000"/>
        </w:rPr>
        <w:t>1</w:t>
      </w:r>
    </w:p>
    <w:p w14:paraId="2B9140A0"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第二章　</w:t>
      </w:r>
      <w:hyperlink w:anchor="_第二章__電力調度" w:history="1">
        <w:r w:rsidRPr="00F03AAF">
          <w:rPr>
            <w:rStyle w:val="a3"/>
            <w:rFonts w:ascii="Arial Unicode MS" w:hAnsi="Arial Unicode MS" w:hint="eastAsia"/>
          </w:rPr>
          <w:t>電力調度</w:t>
        </w:r>
      </w:hyperlink>
      <w:r w:rsidRPr="00021658">
        <w:rPr>
          <w:rFonts w:ascii="Arial Unicode MS" w:hAnsi="Arial Unicode MS" w:hint="eastAsia"/>
          <w:color w:val="990000"/>
        </w:rPr>
        <w:t xml:space="preserve">　§</w:t>
      </w:r>
      <w:r w:rsidRPr="00021658">
        <w:rPr>
          <w:rFonts w:ascii="Arial Unicode MS" w:hAnsi="Arial Unicode MS" w:hint="eastAsia"/>
          <w:color w:val="990000"/>
        </w:rPr>
        <w:t>7</w:t>
      </w:r>
    </w:p>
    <w:p w14:paraId="7E690A72"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第三章　</w:t>
      </w:r>
      <w:hyperlink w:anchor="_第三章__許" w:history="1">
        <w:r w:rsidRPr="00F03AAF">
          <w:rPr>
            <w:rStyle w:val="a3"/>
            <w:rFonts w:ascii="Arial Unicode MS" w:hAnsi="Arial Unicode MS" w:hint="eastAsia"/>
          </w:rPr>
          <w:t>許可</w:t>
        </w:r>
      </w:hyperlink>
      <w:r w:rsidRPr="00021658">
        <w:rPr>
          <w:rFonts w:ascii="Arial Unicode MS" w:hAnsi="Arial Unicode MS" w:hint="eastAsia"/>
          <w:color w:val="990000"/>
        </w:rPr>
        <w:t xml:space="preserve">　§</w:t>
      </w:r>
      <w:r w:rsidRPr="00021658">
        <w:rPr>
          <w:rFonts w:ascii="Arial Unicode MS" w:hAnsi="Arial Unicode MS" w:hint="eastAsia"/>
          <w:color w:val="990000"/>
        </w:rPr>
        <w:t>13</w:t>
      </w:r>
    </w:p>
    <w:p w14:paraId="1EC2ACD4"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第四章　</w:t>
      </w:r>
      <w:hyperlink w:anchor="_第四章__工" w:history="1">
        <w:r w:rsidRPr="00F03AAF">
          <w:rPr>
            <w:rStyle w:val="a3"/>
            <w:rFonts w:ascii="Arial Unicode MS" w:hAnsi="Arial Unicode MS" w:hint="eastAsia"/>
          </w:rPr>
          <w:t>工程</w:t>
        </w:r>
      </w:hyperlink>
      <w:r w:rsidRPr="00021658">
        <w:rPr>
          <w:rFonts w:ascii="Arial Unicode MS" w:hAnsi="Arial Unicode MS" w:hint="eastAsia"/>
          <w:color w:val="990000"/>
        </w:rPr>
        <w:t xml:space="preserve">　§</w:t>
      </w:r>
      <w:r w:rsidRPr="00021658">
        <w:rPr>
          <w:rFonts w:ascii="Arial Unicode MS" w:hAnsi="Arial Unicode MS" w:hint="eastAsia"/>
          <w:color w:val="990000"/>
        </w:rPr>
        <w:t>25</w:t>
      </w:r>
    </w:p>
    <w:p w14:paraId="2D6D0CC5"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第五章　</w:t>
      </w:r>
      <w:hyperlink w:anchor="_第五章__營" w:history="1">
        <w:r w:rsidRPr="00F03AAF">
          <w:rPr>
            <w:rStyle w:val="a3"/>
            <w:rFonts w:ascii="Arial Unicode MS" w:hAnsi="Arial Unicode MS" w:hint="eastAsia"/>
          </w:rPr>
          <w:t>營業</w:t>
        </w:r>
      </w:hyperlink>
      <w:r w:rsidRPr="00021658">
        <w:rPr>
          <w:rFonts w:ascii="Arial Unicode MS" w:hAnsi="Arial Unicode MS" w:hint="eastAsia"/>
          <w:color w:val="990000"/>
        </w:rPr>
        <w:t xml:space="preserve">　§</w:t>
      </w:r>
      <w:r w:rsidRPr="00021658">
        <w:rPr>
          <w:rFonts w:ascii="Arial Unicode MS" w:hAnsi="Arial Unicode MS" w:hint="eastAsia"/>
          <w:color w:val="990000"/>
        </w:rPr>
        <w:t>45</w:t>
      </w:r>
    </w:p>
    <w:p w14:paraId="4B8FAD8B"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lastRenderedPageBreak/>
        <w:t xml:space="preserve">第六章　</w:t>
      </w:r>
      <w:hyperlink w:anchor="_第六章__監督及管理" w:history="1">
        <w:r w:rsidRPr="00F03AAF">
          <w:rPr>
            <w:rStyle w:val="a3"/>
            <w:rFonts w:ascii="Arial Unicode MS" w:hAnsi="Arial Unicode MS" w:hint="eastAsia"/>
          </w:rPr>
          <w:t>監督及管理</w:t>
        </w:r>
      </w:hyperlink>
      <w:r w:rsidRPr="00021658">
        <w:rPr>
          <w:rFonts w:ascii="Arial Unicode MS" w:hAnsi="Arial Unicode MS" w:hint="eastAsia"/>
          <w:color w:val="990000"/>
        </w:rPr>
        <w:t xml:space="preserve">　§</w:t>
      </w:r>
      <w:r w:rsidRPr="00021658">
        <w:rPr>
          <w:rFonts w:ascii="Arial Unicode MS" w:hAnsi="Arial Unicode MS" w:hint="eastAsia"/>
          <w:color w:val="990000"/>
        </w:rPr>
        <w:t>58</w:t>
      </w:r>
    </w:p>
    <w:p w14:paraId="62018E60" w14:textId="77777777"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第七章　</w:t>
      </w:r>
      <w:hyperlink w:anchor="_第七章__自用發電設備_1" w:history="1">
        <w:r w:rsidRPr="00F03AAF">
          <w:rPr>
            <w:rStyle w:val="a3"/>
            <w:rFonts w:ascii="Arial Unicode MS" w:hAnsi="Arial Unicode MS" w:hint="eastAsia"/>
          </w:rPr>
          <w:t>自用發電設備</w:t>
        </w:r>
      </w:hyperlink>
      <w:r w:rsidRPr="00021658">
        <w:rPr>
          <w:rFonts w:ascii="Arial Unicode MS" w:hAnsi="Arial Unicode MS" w:hint="eastAsia"/>
          <w:color w:val="990000"/>
        </w:rPr>
        <w:t xml:space="preserve">　§</w:t>
      </w:r>
      <w:r w:rsidRPr="00021658">
        <w:rPr>
          <w:rFonts w:ascii="Arial Unicode MS" w:hAnsi="Arial Unicode MS" w:hint="eastAsia"/>
          <w:color w:val="990000"/>
        </w:rPr>
        <w:t>68</w:t>
      </w:r>
    </w:p>
    <w:p w14:paraId="70BFF3C1" w14:textId="2614CEC9" w:rsidR="00021658"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第八章　</w:t>
      </w:r>
      <w:hyperlink w:anchor="_第八章__罰_1" w:history="1">
        <w:r w:rsidRPr="00F03AAF">
          <w:rPr>
            <w:rStyle w:val="a3"/>
            <w:rFonts w:ascii="Arial Unicode MS" w:hAnsi="Arial Unicode MS" w:hint="eastAsia"/>
          </w:rPr>
          <w:t>罰則</w:t>
        </w:r>
      </w:hyperlink>
      <w:r w:rsidRPr="00021658">
        <w:rPr>
          <w:rFonts w:ascii="Arial Unicode MS" w:hAnsi="Arial Unicode MS" w:hint="eastAsia"/>
          <w:color w:val="990000"/>
        </w:rPr>
        <w:t xml:space="preserve">　§</w:t>
      </w:r>
      <w:r w:rsidRPr="00021658">
        <w:rPr>
          <w:rFonts w:ascii="Arial Unicode MS" w:hAnsi="Arial Unicode MS" w:hint="eastAsia"/>
          <w:color w:val="990000"/>
        </w:rPr>
        <w:t>7</w:t>
      </w:r>
      <w:r w:rsidR="00897FA9">
        <w:rPr>
          <w:rFonts w:ascii="Arial Unicode MS" w:hAnsi="Arial Unicode MS"/>
          <w:color w:val="990000"/>
        </w:rPr>
        <w:t>1-1</w:t>
      </w:r>
    </w:p>
    <w:p w14:paraId="0EF72F1F" w14:textId="77777777" w:rsidR="00970CA5" w:rsidRPr="00021658" w:rsidRDefault="00021658" w:rsidP="00021658">
      <w:pPr>
        <w:ind w:left="142"/>
        <w:rPr>
          <w:rFonts w:ascii="Arial Unicode MS" w:hAnsi="Arial Unicode MS"/>
          <w:color w:val="990000"/>
        </w:rPr>
      </w:pPr>
      <w:r w:rsidRPr="00021658">
        <w:rPr>
          <w:rFonts w:ascii="Arial Unicode MS" w:hAnsi="Arial Unicode MS" w:hint="eastAsia"/>
          <w:color w:val="990000"/>
        </w:rPr>
        <w:t xml:space="preserve">第九章　</w:t>
      </w:r>
      <w:hyperlink w:anchor="_第九章__附_1" w:history="1">
        <w:r w:rsidRPr="00F03AAF">
          <w:rPr>
            <w:rStyle w:val="a3"/>
            <w:rFonts w:ascii="Arial Unicode MS" w:hAnsi="Arial Unicode MS" w:hint="eastAsia"/>
          </w:rPr>
          <w:t>附則</w:t>
        </w:r>
      </w:hyperlink>
      <w:r w:rsidRPr="00021658">
        <w:rPr>
          <w:rFonts w:ascii="Arial Unicode MS" w:hAnsi="Arial Unicode MS" w:hint="eastAsia"/>
          <w:color w:val="990000"/>
        </w:rPr>
        <w:t xml:space="preserve">　§</w:t>
      </w:r>
      <w:r w:rsidRPr="00021658">
        <w:rPr>
          <w:rFonts w:ascii="Arial Unicode MS" w:hAnsi="Arial Unicode MS" w:hint="eastAsia"/>
          <w:color w:val="990000"/>
        </w:rPr>
        <w:t>88</w:t>
      </w:r>
    </w:p>
    <w:p w14:paraId="3BD7836A" w14:textId="77777777" w:rsidR="005C6335" w:rsidRDefault="005C6335" w:rsidP="005C6335"/>
    <w:p w14:paraId="55D95A77" w14:textId="4AF9DD5D" w:rsidR="005C6335" w:rsidRPr="00021658" w:rsidRDefault="00AC22A6" w:rsidP="005C6335">
      <w:pPr>
        <w:pStyle w:val="1"/>
        <w:rPr>
          <w:color w:val="990000"/>
        </w:rPr>
      </w:pPr>
      <w:bookmarkStart w:id="3" w:name="_【法規內容】"/>
      <w:bookmarkEnd w:id="3"/>
      <w:r>
        <w:rPr>
          <w:color w:val="990000"/>
        </w:rPr>
        <w:t>【法規內容】</w:t>
      </w:r>
    </w:p>
    <w:p w14:paraId="0E7062B9" w14:textId="77777777" w:rsidR="005C6335" w:rsidRDefault="005C6335" w:rsidP="005C6335">
      <w:pPr>
        <w:pStyle w:val="1"/>
      </w:pPr>
      <w:bookmarkStart w:id="4" w:name="_第一章_總則"/>
      <w:bookmarkEnd w:id="4"/>
      <w:r>
        <w:t>第一章</w:t>
      </w:r>
      <w:r w:rsidR="00C2780B">
        <w:t xml:space="preserve">　　</w:t>
      </w:r>
      <w:r>
        <w:t>總</w:t>
      </w:r>
      <w:r w:rsidR="00C2780B">
        <w:t xml:space="preserve">　</w:t>
      </w:r>
      <w:r>
        <w:t>則</w:t>
      </w:r>
    </w:p>
    <w:p w14:paraId="77C08E97" w14:textId="77777777" w:rsidR="00AC22A6" w:rsidRDefault="005C6335" w:rsidP="005C6335">
      <w:pPr>
        <w:pStyle w:val="2"/>
      </w:pPr>
      <w:bookmarkStart w:id="5" w:name="b1"/>
      <w:bookmarkEnd w:id="5"/>
      <w:r>
        <w:t>第</w:t>
      </w:r>
      <w:r>
        <w:t>1</w:t>
      </w:r>
      <w:r>
        <w:t>條（立法目的</w:t>
      </w:r>
      <w:r w:rsidR="00AC22A6">
        <w:t>）</w:t>
      </w:r>
    </w:p>
    <w:p w14:paraId="64362799" w14:textId="52EDF347"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為開發及有效管理國家電力資源、調節電力供需，推動能源轉型、減少碳排放，並促進電業多元供給、公平競爭及合理經營，保障用戶權益，增進社會福祉，以達國家永續發展，特制定本法。</w:t>
      </w:r>
    </w:p>
    <w:p w14:paraId="241B5D75" w14:textId="71A015F3" w:rsidR="00AC22A6" w:rsidRDefault="005C6335" w:rsidP="005C6335">
      <w:pPr>
        <w:pStyle w:val="2"/>
      </w:pPr>
      <w:bookmarkStart w:id="6" w:name="b2"/>
      <w:bookmarkEnd w:id="6"/>
      <w:r>
        <w:t>第</w:t>
      </w:r>
      <w:r>
        <w:t>2</w:t>
      </w:r>
      <w:r>
        <w:t>條（名詞定義</w:t>
      </w:r>
      <w:r w:rsidR="00AC22A6">
        <w:t>）</w:t>
      </w:r>
      <w:r w:rsidR="00FF0333" w:rsidRPr="00FF0333">
        <w:rPr>
          <w:rFonts w:ascii="新細明體" w:hAnsi="新細明體" w:hint="eastAsia"/>
          <w:color w:val="FFFFFF"/>
        </w:rPr>
        <w:t>∵</w:t>
      </w:r>
    </w:p>
    <w:p w14:paraId="58B3D205" w14:textId="77777777" w:rsidR="008B3859" w:rsidRPr="006A3499" w:rsidRDefault="008B3859" w:rsidP="008B3859">
      <w:pPr>
        <w:ind w:left="142"/>
        <w:jc w:val="both"/>
        <w:rPr>
          <w:rFonts w:ascii="Arial Unicode MS" w:hAnsi="Arial Unicode MS"/>
          <w:color w:val="17365D"/>
        </w:rPr>
      </w:pPr>
      <w:r w:rsidRPr="008B3859">
        <w:rPr>
          <w:rFonts w:hint="eastAsia"/>
          <w:color w:val="404040"/>
          <w:sz w:val="18"/>
        </w:rPr>
        <w:t>﹝</w:t>
      </w:r>
      <w:r w:rsidRPr="008B3859">
        <w:rPr>
          <w:rFonts w:hint="eastAsia"/>
          <w:color w:val="404040"/>
          <w:sz w:val="18"/>
        </w:rPr>
        <w:t>1</w:t>
      </w:r>
      <w:r w:rsidRPr="008B3859">
        <w:rPr>
          <w:rFonts w:hint="eastAsia"/>
          <w:color w:val="404040"/>
          <w:sz w:val="18"/>
        </w:rPr>
        <w:t>﹞</w:t>
      </w:r>
      <w:r w:rsidRPr="006A3499">
        <w:rPr>
          <w:rFonts w:ascii="Arial Unicode MS" w:hAnsi="Arial Unicode MS" w:hint="eastAsia"/>
          <w:color w:val="17365D"/>
        </w:rPr>
        <w:t>本法用詞，定義如下：</w:t>
      </w:r>
    </w:p>
    <w:p w14:paraId="058CF63E" w14:textId="77777777" w:rsidR="008B3859" w:rsidRDefault="008B3859" w:rsidP="008B3859">
      <w:pPr>
        <w:ind w:left="142"/>
        <w:jc w:val="both"/>
        <w:rPr>
          <w:rFonts w:ascii="Arial Unicode MS" w:hAnsi="Arial Unicode MS"/>
          <w:color w:val="17365D"/>
        </w:rPr>
      </w:pPr>
      <w:r w:rsidRPr="006A3499">
        <w:rPr>
          <w:rFonts w:ascii="Arial Unicode MS" w:hAnsi="Arial Unicode MS" w:hint="eastAsia"/>
          <w:color w:val="17365D"/>
        </w:rPr>
        <w:t xml:space="preserve">　　一、電業：指依本法核准之發電業、輸配電業、售電業及特定電力供應業</w:t>
      </w:r>
      <w:r>
        <w:rPr>
          <w:rFonts w:ascii="Arial Unicode MS" w:hAnsi="Arial Unicode MS" w:hint="eastAsia"/>
          <w:color w:val="17365D"/>
        </w:rPr>
        <w:t>。</w:t>
      </w:r>
    </w:p>
    <w:p w14:paraId="0BCF55A2"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w:t>
      </w:r>
      <w:r>
        <w:rPr>
          <w:rFonts w:ascii="Arial Unicode MS" w:hAnsi="Arial Unicode MS" w:hint="eastAsia"/>
          <w:color w:val="17365D"/>
        </w:rPr>
        <w:t>、</w:t>
      </w:r>
      <w:r w:rsidRPr="006A3499">
        <w:rPr>
          <w:rFonts w:ascii="Arial Unicode MS" w:hAnsi="Arial Unicode MS" w:hint="eastAsia"/>
          <w:color w:val="17365D"/>
        </w:rPr>
        <w:t>發電業：指設置主要發電設備，以生產、銷售電能之非公用事業，包含再生能源發電業</w:t>
      </w:r>
      <w:r>
        <w:rPr>
          <w:rFonts w:ascii="Arial Unicode MS" w:hAnsi="Arial Unicode MS" w:hint="eastAsia"/>
          <w:color w:val="17365D"/>
        </w:rPr>
        <w:t>。</w:t>
      </w:r>
    </w:p>
    <w:p w14:paraId="2C14E8AB" w14:textId="42206E22"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三</w:t>
      </w:r>
      <w:r>
        <w:rPr>
          <w:rFonts w:ascii="Arial Unicode MS" w:hAnsi="Arial Unicode MS" w:hint="eastAsia"/>
          <w:color w:val="17365D"/>
        </w:rPr>
        <w:t>、</w:t>
      </w:r>
      <w:r w:rsidRPr="006A3499">
        <w:rPr>
          <w:rFonts w:ascii="Arial Unicode MS" w:hAnsi="Arial Unicode MS" w:hint="eastAsia"/>
          <w:color w:val="17365D"/>
        </w:rPr>
        <w:t>再生能源發電業：指設置再生能源發展條</w:t>
      </w:r>
      <w:r>
        <w:rPr>
          <w:color w:val="17365D"/>
        </w:rPr>
        <w:t>例</w:t>
      </w:r>
      <w:hyperlink r:id="rId18" w:anchor="b3" w:history="1">
        <w:r w:rsidRPr="00BD212E">
          <w:rPr>
            <w:rStyle w:val="a3"/>
            <w:rFonts w:ascii="Times New Roman" w:hAnsi="Times New Roman"/>
          </w:rPr>
          <w:t>第三條</w:t>
        </w:r>
      </w:hyperlink>
      <w:r w:rsidRPr="006A3499">
        <w:rPr>
          <w:rFonts w:ascii="Arial Unicode MS" w:hAnsi="Arial Unicode MS" w:hint="eastAsia"/>
          <w:color w:val="17365D"/>
        </w:rPr>
        <w:t>所定再生能源發電設備，以銷售電能之發電業</w:t>
      </w:r>
      <w:r>
        <w:rPr>
          <w:rFonts w:ascii="Arial Unicode MS" w:hAnsi="Arial Unicode MS" w:hint="eastAsia"/>
          <w:color w:val="17365D"/>
        </w:rPr>
        <w:t>。</w:t>
      </w:r>
    </w:p>
    <w:p w14:paraId="392EA02B"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四</w:t>
      </w:r>
      <w:r>
        <w:rPr>
          <w:rFonts w:ascii="Arial Unicode MS" w:hAnsi="Arial Unicode MS" w:hint="eastAsia"/>
          <w:color w:val="17365D"/>
        </w:rPr>
        <w:t>、</w:t>
      </w:r>
      <w:r w:rsidRPr="006A3499">
        <w:rPr>
          <w:rFonts w:ascii="Arial Unicode MS" w:hAnsi="Arial Unicode MS" w:hint="eastAsia"/>
          <w:color w:val="17365D"/>
        </w:rPr>
        <w:t>輸配電業：指於全國設置電力網，以轉供電能之公用事業</w:t>
      </w:r>
      <w:r>
        <w:rPr>
          <w:rFonts w:ascii="Arial Unicode MS" w:hAnsi="Arial Unicode MS" w:hint="eastAsia"/>
          <w:color w:val="17365D"/>
        </w:rPr>
        <w:t>。</w:t>
      </w:r>
    </w:p>
    <w:p w14:paraId="4CC3665D"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五</w:t>
      </w:r>
      <w:r>
        <w:rPr>
          <w:rFonts w:ascii="Arial Unicode MS" w:hAnsi="Arial Unicode MS" w:hint="eastAsia"/>
          <w:color w:val="17365D"/>
        </w:rPr>
        <w:t>、</w:t>
      </w:r>
      <w:r w:rsidRPr="006A3499">
        <w:rPr>
          <w:rFonts w:ascii="Arial Unicode MS" w:hAnsi="Arial Unicode MS" w:hint="eastAsia"/>
          <w:color w:val="17365D"/>
        </w:rPr>
        <w:t>售電業：指公用售電業及再生能源售電業</w:t>
      </w:r>
      <w:r>
        <w:rPr>
          <w:rFonts w:ascii="Arial Unicode MS" w:hAnsi="Arial Unicode MS" w:hint="eastAsia"/>
          <w:color w:val="17365D"/>
        </w:rPr>
        <w:t>。</w:t>
      </w:r>
    </w:p>
    <w:p w14:paraId="7F3AE854"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六</w:t>
      </w:r>
      <w:r>
        <w:rPr>
          <w:rFonts w:ascii="Arial Unicode MS" w:hAnsi="Arial Unicode MS" w:hint="eastAsia"/>
          <w:color w:val="17365D"/>
        </w:rPr>
        <w:t>、</w:t>
      </w:r>
      <w:r w:rsidRPr="006A3499">
        <w:rPr>
          <w:rFonts w:ascii="Arial Unicode MS" w:hAnsi="Arial Unicode MS" w:hint="eastAsia"/>
          <w:color w:val="17365D"/>
        </w:rPr>
        <w:t>公用售電業：指購買電能，以銷售予用戶之公用事業</w:t>
      </w:r>
      <w:r>
        <w:rPr>
          <w:rFonts w:ascii="Arial Unicode MS" w:hAnsi="Arial Unicode MS" w:hint="eastAsia"/>
          <w:color w:val="17365D"/>
        </w:rPr>
        <w:t>。</w:t>
      </w:r>
    </w:p>
    <w:p w14:paraId="11EFE9F6"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七</w:t>
      </w:r>
      <w:r>
        <w:rPr>
          <w:rFonts w:ascii="Arial Unicode MS" w:hAnsi="Arial Unicode MS" w:hint="eastAsia"/>
          <w:color w:val="17365D"/>
        </w:rPr>
        <w:t>、</w:t>
      </w:r>
      <w:r w:rsidRPr="006A3499">
        <w:rPr>
          <w:rFonts w:ascii="Arial Unicode MS" w:hAnsi="Arial Unicode MS" w:hint="eastAsia"/>
          <w:color w:val="17365D"/>
        </w:rPr>
        <w:t>再生能源售電業：指購買再生能源發電設備生產之電能，並予以銷售之非公用事業</w:t>
      </w:r>
      <w:r>
        <w:rPr>
          <w:rFonts w:ascii="Arial Unicode MS" w:hAnsi="Arial Unicode MS" w:hint="eastAsia"/>
          <w:color w:val="17365D"/>
        </w:rPr>
        <w:t>。</w:t>
      </w:r>
    </w:p>
    <w:p w14:paraId="3BEF3731"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八</w:t>
      </w:r>
      <w:r>
        <w:rPr>
          <w:rFonts w:ascii="Arial Unicode MS" w:hAnsi="Arial Unicode MS" w:hint="eastAsia"/>
          <w:color w:val="17365D"/>
        </w:rPr>
        <w:t>、</w:t>
      </w:r>
      <w:r w:rsidRPr="006A3499">
        <w:rPr>
          <w:rFonts w:ascii="Arial Unicode MS" w:hAnsi="Arial Unicode MS" w:hint="eastAsia"/>
          <w:color w:val="17365D"/>
        </w:rPr>
        <w:t>特定電力供應業：指以執行需量反應措施、設置儲能設備或其他電力供應方式參與電力交易平台之非公用事業</w:t>
      </w:r>
      <w:r>
        <w:rPr>
          <w:rFonts w:ascii="Arial Unicode MS" w:hAnsi="Arial Unicode MS" w:hint="eastAsia"/>
          <w:color w:val="17365D"/>
        </w:rPr>
        <w:t>。</w:t>
      </w:r>
    </w:p>
    <w:p w14:paraId="63252ED0"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九</w:t>
      </w:r>
      <w:r>
        <w:rPr>
          <w:rFonts w:ascii="Arial Unicode MS" w:hAnsi="Arial Unicode MS" w:hint="eastAsia"/>
          <w:color w:val="17365D"/>
        </w:rPr>
        <w:t>、</w:t>
      </w:r>
      <w:r w:rsidRPr="006A3499">
        <w:rPr>
          <w:rFonts w:ascii="Arial Unicode MS" w:hAnsi="Arial Unicode MS" w:hint="eastAsia"/>
          <w:color w:val="17365D"/>
        </w:rPr>
        <w:t>電業設備：指經營發電及輸配電業務所需用之設備</w:t>
      </w:r>
      <w:r>
        <w:rPr>
          <w:rFonts w:ascii="Arial Unicode MS" w:hAnsi="Arial Unicode MS" w:hint="eastAsia"/>
          <w:color w:val="17365D"/>
        </w:rPr>
        <w:t>。</w:t>
      </w:r>
    </w:p>
    <w:p w14:paraId="2481BD80"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w:t>
      </w:r>
      <w:r>
        <w:rPr>
          <w:rFonts w:ascii="Arial Unicode MS" w:hAnsi="Arial Unicode MS" w:hint="eastAsia"/>
          <w:color w:val="17365D"/>
        </w:rPr>
        <w:t>、</w:t>
      </w:r>
      <w:r w:rsidRPr="006A3499">
        <w:rPr>
          <w:rFonts w:ascii="Arial Unicode MS" w:hAnsi="Arial Unicode MS" w:hint="eastAsia"/>
          <w:color w:val="17365D"/>
        </w:rPr>
        <w:t>主要發電設備：指原動機、發電機或其他必備之能源轉換裝置</w:t>
      </w:r>
      <w:r>
        <w:rPr>
          <w:rFonts w:ascii="Arial Unicode MS" w:hAnsi="Arial Unicode MS" w:hint="eastAsia"/>
          <w:color w:val="17365D"/>
        </w:rPr>
        <w:t>。</w:t>
      </w:r>
    </w:p>
    <w:p w14:paraId="204FAC79"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十一</w:t>
      </w:r>
      <w:r>
        <w:rPr>
          <w:rFonts w:ascii="Arial Unicode MS" w:hAnsi="Arial Unicode MS" w:hint="eastAsia"/>
          <w:color w:val="17365D"/>
        </w:rPr>
        <w:t>、</w:t>
      </w:r>
      <w:r w:rsidRPr="006A3499">
        <w:rPr>
          <w:rFonts w:ascii="Arial Unicode MS" w:hAnsi="Arial Unicode MS" w:hint="eastAsia"/>
          <w:color w:val="17365D"/>
        </w:rPr>
        <w:t>自用發電設備：指電業以外之其他事業、團體或自然人，為供自用所設置之主要發電設備</w:t>
      </w:r>
      <w:r>
        <w:rPr>
          <w:rFonts w:ascii="Arial Unicode MS" w:hAnsi="Arial Unicode MS" w:hint="eastAsia"/>
          <w:color w:val="17365D"/>
        </w:rPr>
        <w:t>。</w:t>
      </w:r>
    </w:p>
    <w:p w14:paraId="2B9850AF"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十二</w:t>
      </w:r>
      <w:r>
        <w:rPr>
          <w:rFonts w:ascii="Arial Unicode MS" w:hAnsi="Arial Unicode MS" w:hint="eastAsia"/>
          <w:color w:val="17365D"/>
        </w:rPr>
        <w:t>、</w:t>
      </w:r>
      <w:r w:rsidRPr="006A3499">
        <w:rPr>
          <w:rFonts w:ascii="Arial Unicode MS" w:hAnsi="Arial Unicode MS" w:hint="eastAsia"/>
          <w:color w:val="17365D"/>
        </w:rPr>
        <w:t>儲能設備：指儲存電能並穩定電力系統之設備，包含儲能組件、電力轉換及電能管理系統等</w:t>
      </w:r>
      <w:r>
        <w:rPr>
          <w:rFonts w:ascii="Arial Unicode MS" w:hAnsi="Arial Unicode MS" w:hint="eastAsia"/>
          <w:color w:val="17365D"/>
        </w:rPr>
        <w:t>。</w:t>
      </w:r>
    </w:p>
    <w:p w14:paraId="0D5C224B" w14:textId="6674F9A4"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十三</w:t>
      </w:r>
      <w:r>
        <w:rPr>
          <w:rFonts w:ascii="Arial Unicode MS" w:hAnsi="Arial Unicode MS" w:hint="eastAsia"/>
          <w:color w:val="17365D"/>
        </w:rPr>
        <w:t>、</w:t>
      </w:r>
      <w:r w:rsidRPr="006A3499">
        <w:rPr>
          <w:rFonts w:ascii="Arial Unicode MS" w:hAnsi="Arial Unicode MS" w:hint="eastAsia"/>
          <w:color w:val="17365D"/>
        </w:rPr>
        <w:t>再生能源：指再生能源發展條</w:t>
      </w:r>
      <w:r>
        <w:rPr>
          <w:color w:val="17365D"/>
        </w:rPr>
        <w:t>例</w:t>
      </w:r>
      <w:hyperlink r:id="rId19" w:anchor="b3" w:history="1">
        <w:r w:rsidRPr="00BD212E">
          <w:rPr>
            <w:rStyle w:val="a3"/>
            <w:rFonts w:ascii="Times New Roman" w:hAnsi="Times New Roman"/>
          </w:rPr>
          <w:t>第三條</w:t>
        </w:r>
      </w:hyperlink>
      <w:r w:rsidRPr="006A3499">
        <w:rPr>
          <w:rFonts w:ascii="Arial Unicode MS" w:hAnsi="Arial Unicode MS" w:hint="eastAsia"/>
          <w:color w:val="17365D"/>
        </w:rPr>
        <w:t>所定再生能源，或其他經中央主管機關認定可永續利用之能源</w:t>
      </w:r>
      <w:r>
        <w:rPr>
          <w:rFonts w:ascii="Arial Unicode MS" w:hAnsi="Arial Unicode MS" w:hint="eastAsia"/>
          <w:color w:val="17365D"/>
        </w:rPr>
        <w:t>。</w:t>
      </w:r>
    </w:p>
    <w:p w14:paraId="229C4D1F"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十四</w:t>
      </w:r>
      <w:r>
        <w:rPr>
          <w:rFonts w:ascii="Arial Unicode MS" w:hAnsi="Arial Unicode MS" w:hint="eastAsia"/>
          <w:color w:val="17365D"/>
        </w:rPr>
        <w:t>、</w:t>
      </w:r>
      <w:r w:rsidRPr="006A3499">
        <w:rPr>
          <w:rFonts w:ascii="Arial Unicode MS" w:hAnsi="Arial Unicode MS" w:hint="eastAsia"/>
          <w:color w:val="17365D"/>
        </w:rPr>
        <w:t>用戶用電設備：指用戶為接收電能所裝置之導線、變壓器、開關等設備</w:t>
      </w:r>
      <w:r>
        <w:rPr>
          <w:rFonts w:ascii="Arial Unicode MS" w:hAnsi="Arial Unicode MS" w:hint="eastAsia"/>
          <w:color w:val="17365D"/>
        </w:rPr>
        <w:t>。</w:t>
      </w:r>
    </w:p>
    <w:p w14:paraId="614768BD" w14:textId="46003D7E"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十五</w:t>
      </w:r>
      <w:r>
        <w:rPr>
          <w:rFonts w:ascii="Arial Unicode MS" w:hAnsi="Arial Unicode MS" w:hint="eastAsia"/>
          <w:color w:val="17365D"/>
        </w:rPr>
        <w:t>、</w:t>
      </w:r>
      <w:r w:rsidRPr="006A3499">
        <w:rPr>
          <w:rFonts w:ascii="Arial Unicode MS" w:hAnsi="Arial Unicode MS" w:hint="eastAsia"/>
          <w:color w:val="17365D"/>
        </w:rPr>
        <w:t>再生能源發電設備：指依再生能源發展條</w:t>
      </w:r>
      <w:r>
        <w:rPr>
          <w:color w:val="17365D"/>
        </w:rPr>
        <w:t>例</w:t>
      </w:r>
      <w:hyperlink r:id="rId20" w:anchor="b3" w:history="1">
        <w:r w:rsidRPr="00BD212E">
          <w:rPr>
            <w:rStyle w:val="a3"/>
            <w:rFonts w:ascii="Times New Roman" w:hAnsi="Times New Roman"/>
          </w:rPr>
          <w:t>第三條</w:t>
        </w:r>
      </w:hyperlink>
      <w:r w:rsidRPr="006A3499">
        <w:rPr>
          <w:rFonts w:ascii="Arial Unicode MS" w:hAnsi="Arial Unicode MS" w:hint="eastAsia"/>
          <w:color w:val="17365D"/>
        </w:rPr>
        <w:t>所定，取得主管機關核發認定文件之發電設備</w:t>
      </w:r>
      <w:r>
        <w:rPr>
          <w:rFonts w:ascii="Arial Unicode MS" w:hAnsi="Arial Unicode MS" w:hint="eastAsia"/>
          <w:color w:val="17365D"/>
        </w:rPr>
        <w:t>。</w:t>
      </w:r>
    </w:p>
    <w:p w14:paraId="0B8A09A2"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十六</w:t>
      </w:r>
      <w:r>
        <w:rPr>
          <w:rFonts w:ascii="Arial Unicode MS" w:hAnsi="Arial Unicode MS" w:hint="eastAsia"/>
          <w:color w:val="17365D"/>
        </w:rPr>
        <w:t>、</w:t>
      </w:r>
      <w:r w:rsidRPr="006A3499">
        <w:rPr>
          <w:rFonts w:ascii="Arial Unicode MS" w:hAnsi="Arial Unicode MS" w:hint="eastAsia"/>
          <w:color w:val="17365D"/>
        </w:rPr>
        <w:t>電力網：指聯結主要發電設備與輸配電業之分界點至用戶間，屬於同一組合之導線本身、支持設施及變電設備，以輸送電能之系統</w:t>
      </w:r>
      <w:r>
        <w:rPr>
          <w:rFonts w:ascii="Arial Unicode MS" w:hAnsi="Arial Unicode MS" w:hint="eastAsia"/>
          <w:color w:val="17365D"/>
        </w:rPr>
        <w:t>。</w:t>
      </w:r>
    </w:p>
    <w:p w14:paraId="49A03FB4"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十七</w:t>
      </w:r>
      <w:r>
        <w:rPr>
          <w:rFonts w:ascii="Arial Unicode MS" w:hAnsi="Arial Unicode MS" w:hint="eastAsia"/>
          <w:color w:val="17365D"/>
        </w:rPr>
        <w:t>、</w:t>
      </w:r>
      <w:r w:rsidRPr="006A3499">
        <w:rPr>
          <w:rFonts w:ascii="Arial Unicode MS" w:hAnsi="Arial Unicode MS" w:hint="eastAsia"/>
          <w:color w:val="17365D"/>
        </w:rPr>
        <w:t>電源線：指聯結主要發電設備至該設備與輸配電業之分界點或用戶間，屬於同一組合之導線本身、支持設施及變電設備</w:t>
      </w:r>
      <w:r>
        <w:rPr>
          <w:rFonts w:ascii="Arial Unicode MS" w:hAnsi="Arial Unicode MS" w:hint="eastAsia"/>
          <w:color w:val="17365D"/>
        </w:rPr>
        <w:t>。</w:t>
      </w:r>
    </w:p>
    <w:p w14:paraId="23B8AA8B"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十八</w:t>
      </w:r>
      <w:r>
        <w:rPr>
          <w:rFonts w:ascii="Arial Unicode MS" w:hAnsi="Arial Unicode MS" w:hint="eastAsia"/>
          <w:color w:val="17365D"/>
        </w:rPr>
        <w:t>、</w:t>
      </w:r>
      <w:r w:rsidRPr="006A3499">
        <w:rPr>
          <w:rFonts w:ascii="Arial Unicode MS" w:hAnsi="Arial Unicode MS" w:hint="eastAsia"/>
          <w:color w:val="17365D"/>
        </w:rPr>
        <w:t>線路：指依本法設置之電力網及電源線</w:t>
      </w:r>
      <w:r>
        <w:rPr>
          <w:rFonts w:ascii="Arial Unicode MS" w:hAnsi="Arial Unicode MS" w:hint="eastAsia"/>
          <w:color w:val="17365D"/>
        </w:rPr>
        <w:t>。</w:t>
      </w:r>
    </w:p>
    <w:p w14:paraId="7E735B47"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十九</w:t>
      </w:r>
      <w:r>
        <w:rPr>
          <w:rFonts w:ascii="Arial Unicode MS" w:hAnsi="Arial Unicode MS" w:hint="eastAsia"/>
          <w:color w:val="17365D"/>
        </w:rPr>
        <w:t>、</w:t>
      </w:r>
      <w:r w:rsidRPr="006A3499">
        <w:rPr>
          <w:rFonts w:ascii="Arial Unicode MS" w:hAnsi="Arial Unicode MS" w:hint="eastAsia"/>
          <w:color w:val="17365D"/>
        </w:rPr>
        <w:t>用戶：指除電業外之最終電能使用者</w:t>
      </w:r>
      <w:r>
        <w:rPr>
          <w:rFonts w:ascii="Arial Unicode MS" w:hAnsi="Arial Unicode MS" w:hint="eastAsia"/>
          <w:color w:val="17365D"/>
        </w:rPr>
        <w:t>。</w:t>
      </w:r>
    </w:p>
    <w:p w14:paraId="2A81A942"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w:t>
      </w:r>
      <w:r>
        <w:rPr>
          <w:rFonts w:ascii="Arial Unicode MS" w:hAnsi="Arial Unicode MS" w:hint="eastAsia"/>
          <w:color w:val="17365D"/>
        </w:rPr>
        <w:t>、</w:t>
      </w:r>
      <w:r w:rsidRPr="006A3499">
        <w:rPr>
          <w:rFonts w:ascii="Arial Unicode MS" w:hAnsi="Arial Unicode MS" w:hint="eastAsia"/>
          <w:color w:val="17365D"/>
        </w:rPr>
        <w:t>電器承裝業：指經營與電業設備及用戶用電設備相關承裝事項之事業</w:t>
      </w:r>
      <w:r>
        <w:rPr>
          <w:rFonts w:ascii="Arial Unicode MS" w:hAnsi="Arial Unicode MS" w:hint="eastAsia"/>
          <w:color w:val="17365D"/>
        </w:rPr>
        <w:t>。</w:t>
      </w:r>
    </w:p>
    <w:p w14:paraId="4B470332"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二十一、用電設備檢驗維護業：指經營與用戶用電設備相關之檢驗、維護事項之事業</w:t>
      </w:r>
      <w:r>
        <w:rPr>
          <w:rFonts w:ascii="Arial Unicode MS" w:hAnsi="Arial Unicode MS" w:hint="eastAsia"/>
          <w:color w:val="17365D"/>
        </w:rPr>
        <w:t>。</w:t>
      </w:r>
    </w:p>
    <w:p w14:paraId="7E52742B"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二十二、需量反應：指因應電力系統狀況而為電力使用行為之改變</w:t>
      </w:r>
      <w:r>
        <w:rPr>
          <w:rFonts w:ascii="Arial Unicode MS" w:hAnsi="Arial Unicode MS" w:hint="eastAsia"/>
          <w:color w:val="17365D"/>
        </w:rPr>
        <w:t>。</w:t>
      </w:r>
    </w:p>
    <w:p w14:paraId="3C3FA21D"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二十三、輔助服務：為完成電力傳輸並確保電力系統安全及穩定所需採行之服務措施</w:t>
      </w:r>
      <w:r>
        <w:rPr>
          <w:rFonts w:ascii="Arial Unicode MS" w:hAnsi="Arial Unicode MS" w:hint="eastAsia"/>
          <w:color w:val="17365D"/>
        </w:rPr>
        <w:t>。</w:t>
      </w:r>
    </w:p>
    <w:p w14:paraId="703AFC30"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6A3499">
        <w:rPr>
          <w:rFonts w:ascii="Arial Unicode MS" w:hAnsi="Arial Unicode MS" w:hint="eastAsia"/>
          <w:color w:val="17365D"/>
        </w:rPr>
        <w:t>二十四、電力排碳係數：電力生產過程中，每單位發電量所產生之二氧化碳排放量</w:t>
      </w:r>
      <w:r>
        <w:rPr>
          <w:rFonts w:ascii="Arial Unicode MS" w:hAnsi="Arial Unicode MS" w:hint="eastAsia"/>
          <w:color w:val="17365D"/>
        </w:rPr>
        <w:t>。</w:t>
      </w:r>
    </w:p>
    <w:p w14:paraId="21E9AC7C" w14:textId="7777777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二十五、直供：指再生能源發電業，設置電源線，直接聯結用戶，並供電予用戶</w:t>
      </w:r>
      <w:r>
        <w:rPr>
          <w:rFonts w:ascii="Arial Unicode MS" w:hAnsi="Arial Unicode MS" w:hint="eastAsia"/>
          <w:color w:val="17365D"/>
        </w:rPr>
        <w:t>。</w:t>
      </w:r>
    </w:p>
    <w:p w14:paraId="1C8ACC05" w14:textId="77777777" w:rsidR="008B3859" w:rsidRPr="006A349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二十六、轉供：指輸配電業，設置電力網，傳輸電能之行為。</w:t>
      </w:r>
    </w:p>
    <w:p w14:paraId="071CCC08" w14:textId="1C059B9F" w:rsidR="008B3859" w:rsidRPr="008B3859" w:rsidRDefault="0099401B" w:rsidP="008B3859">
      <w:pPr>
        <w:pStyle w:val="3"/>
      </w:pPr>
      <w:r>
        <w:t>--114</w:t>
      </w:r>
      <w:r>
        <w:rPr>
          <w:rFonts w:hint="eastAsia"/>
        </w:rPr>
        <w:t>年</w:t>
      </w:r>
      <w:r>
        <w:t>5</w:t>
      </w:r>
      <w:r>
        <w:rPr>
          <w:rFonts w:hint="eastAsia"/>
        </w:rPr>
        <w:t>月</w:t>
      </w:r>
      <w:r>
        <w:t>28</w:t>
      </w:r>
      <w:r>
        <w:rPr>
          <w:rFonts w:hint="eastAsia"/>
        </w:rPr>
        <w:t>日修正前條文</w:t>
      </w:r>
      <w:r>
        <w:t>--</w:t>
      </w:r>
      <w:hyperlink r:id="rId21" w:history="1">
        <w:r>
          <w:rPr>
            <w:rStyle w:val="a3"/>
          </w:rPr>
          <w:t>比對程式</w:t>
        </w:r>
      </w:hyperlink>
    </w:p>
    <w:p w14:paraId="0E344E84" w14:textId="33CF1F81" w:rsidR="005C6335" w:rsidRPr="00FF0333" w:rsidRDefault="00A7704B" w:rsidP="005C6335">
      <w:pPr>
        <w:ind w:left="142"/>
        <w:jc w:val="both"/>
        <w:rPr>
          <w:color w:val="5F5F5F"/>
        </w:rPr>
      </w:pPr>
      <w:r w:rsidRPr="00FF0333">
        <w:rPr>
          <w:rFonts w:ascii="Calibri" w:hAnsi="Calibri"/>
          <w:color w:val="5F5F5F"/>
          <w:sz w:val="18"/>
        </w:rPr>
        <w:t>﹝</w:t>
      </w:r>
      <w:r w:rsidRPr="00FF0333">
        <w:rPr>
          <w:rFonts w:ascii="Calibri" w:hAnsi="Calibri"/>
          <w:color w:val="5F5F5F"/>
          <w:sz w:val="18"/>
        </w:rPr>
        <w:t>1</w:t>
      </w:r>
      <w:r w:rsidRPr="00FF0333">
        <w:rPr>
          <w:rFonts w:ascii="Calibri" w:hAnsi="Calibri"/>
          <w:color w:val="5F5F5F"/>
          <w:sz w:val="18"/>
        </w:rPr>
        <w:t>﹞</w:t>
      </w:r>
      <w:r w:rsidR="005C6335" w:rsidRPr="00FF0333">
        <w:rPr>
          <w:color w:val="5F5F5F"/>
        </w:rPr>
        <w:t>本法用詞，定義如下：</w:t>
      </w:r>
    </w:p>
    <w:p w14:paraId="0F561FF3" w14:textId="77777777" w:rsidR="00AC22A6" w:rsidRPr="00FF0333" w:rsidRDefault="005C6335" w:rsidP="005C6335">
      <w:pPr>
        <w:ind w:left="142"/>
        <w:jc w:val="both"/>
        <w:rPr>
          <w:color w:val="5F5F5F"/>
        </w:rPr>
      </w:pPr>
      <w:r w:rsidRPr="00FF0333">
        <w:rPr>
          <w:color w:val="5F5F5F"/>
        </w:rPr>
        <w:t xml:space="preserve">　　一、電業：指依本法核准之發電業、輸配電業及售電業</w:t>
      </w:r>
      <w:r w:rsidR="00AC22A6" w:rsidRPr="00FF0333">
        <w:rPr>
          <w:color w:val="5F5F5F"/>
        </w:rPr>
        <w:t>。</w:t>
      </w:r>
    </w:p>
    <w:p w14:paraId="0E28E5A0" w14:textId="054BD3C5" w:rsidR="00AC22A6" w:rsidRPr="00FF0333" w:rsidRDefault="00AC22A6" w:rsidP="005C6335">
      <w:pPr>
        <w:ind w:left="142"/>
        <w:jc w:val="both"/>
        <w:rPr>
          <w:color w:val="5F5F5F"/>
        </w:rPr>
      </w:pPr>
      <w:r w:rsidRPr="00FF0333">
        <w:rPr>
          <w:color w:val="5F5F5F"/>
        </w:rPr>
        <w:t xml:space="preserve">　　二、</w:t>
      </w:r>
      <w:r w:rsidR="005C6335" w:rsidRPr="00FF0333">
        <w:rPr>
          <w:color w:val="5F5F5F"/>
        </w:rPr>
        <w:t>發電業：指設置主要發電設備，以生產、銷售電能之非公用事業，包含再生能源發電業</w:t>
      </w:r>
      <w:r w:rsidRPr="00FF0333">
        <w:rPr>
          <w:color w:val="5F5F5F"/>
        </w:rPr>
        <w:t>。</w:t>
      </w:r>
    </w:p>
    <w:p w14:paraId="1E6F4CB8" w14:textId="16E57B6F" w:rsidR="00AC22A6" w:rsidRPr="00FF0333" w:rsidRDefault="00AC22A6" w:rsidP="005C6335">
      <w:pPr>
        <w:ind w:left="142"/>
        <w:jc w:val="both"/>
        <w:rPr>
          <w:color w:val="5F5F5F"/>
        </w:rPr>
      </w:pPr>
      <w:r w:rsidRPr="00FF0333">
        <w:rPr>
          <w:color w:val="5F5F5F"/>
        </w:rPr>
        <w:t xml:space="preserve">　　三、</w:t>
      </w:r>
      <w:r w:rsidR="005C6335" w:rsidRPr="00FF0333">
        <w:rPr>
          <w:color w:val="5F5F5F"/>
        </w:rPr>
        <w:t>再生能源發電業：指設置再生能源發展條例</w:t>
      </w:r>
      <w:hyperlink r:id="rId22" w:anchor="b3" w:history="1">
        <w:r w:rsidR="005C6335" w:rsidRPr="00FF0333">
          <w:rPr>
            <w:rStyle w:val="a3"/>
            <w:rFonts w:ascii="Times New Roman" w:hAnsi="Times New Roman"/>
            <w:color w:val="5F5F5F"/>
          </w:rPr>
          <w:t>第三條</w:t>
        </w:r>
      </w:hyperlink>
      <w:r w:rsidR="005C6335" w:rsidRPr="00FF0333">
        <w:rPr>
          <w:color w:val="5F5F5F"/>
        </w:rPr>
        <w:t>所定再生能源發電設備，以銷售電能之發電業</w:t>
      </w:r>
      <w:r w:rsidRPr="00FF0333">
        <w:rPr>
          <w:color w:val="5F5F5F"/>
        </w:rPr>
        <w:t>。</w:t>
      </w:r>
    </w:p>
    <w:p w14:paraId="47D146D5" w14:textId="4AC5F06D" w:rsidR="00AC22A6" w:rsidRPr="00FF0333" w:rsidRDefault="00AC22A6" w:rsidP="005C6335">
      <w:pPr>
        <w:ind w:left="142"/>
        <w:jc w:val="both"/>
        <w:rPr>
          <w:color w:val="5F5F5F"/>
        </w:rPr>
      </w:pPr>
      <w:r w:rsidRPr="00FF0333">
        <w:rPr>
          <w:color w:val="5F5F5F"/>
        </w:rPr>
        <w:t xml:space="preserve">　　四、</w:t>
      </w:r>
      <w:r w:rsidR="005C6335" w:rsidRPr="00FF0333">
        <w:rPr>
          <w:color w:val="5F5F5F"/>
        </w:rPr>
        <w:t>輸配電業：指於全國設置電力網，以轉供電能之公</w:t>
      </w:r>
      <w:r w:rsidR="005C6335" w:rsidRPr="00FF0333">
        <w:rPr>
          <w:color w:val="5F5F5F"/>
        </w:rPr>
        <w:t>用事業</w:t>
      </w:r>
      <w:r w:rsidRPr="00FF0333">
        <w:rPr>
          <w:color w:val="5F5F5F"/>
        </w:rPr>
        <w:t>。</w:t>
      </w:r>
    </w:p>
    <w:p w14:paraId="50A11A9E" w14:textId="72AFD33B" w:rsidR="00AC22A6" w:rsidRPr="00FF0333" w:rsidRDefault="00AC22A6" w:rsidP="005C6335">
      <w:pPr>
        <w:ind w:left="142"/>
        <w:jc w:val="both"/>
        <w:rPr>
          <w:color w:val="5F5F5F"/>
        </w:rPr>
      </w:pPr>
      <w:r w:rsidRPr="00FF0333">
        <w:rPr>
          <w:color w:val="5F5F5F"/>
        </w:rPr>
        <w:t xml:space="preserve">　　五、</w:t>
      </w:r>
      <w:r w:rsidR="005C6335" w:rsidRPr="00FF0333">
        <w:rPr>
          <w:color w:val="5F5F5F"/>
        </w:rPr>
        <w:t>售電業：指公用售電業及再生能源售電業</w:t>
      </w:r>
      <w:r w:rsidRPr="00FF0333">
        <w:rPr>
          <w:color w:val="5F5F5F"/>
        </w:rPr>
        <w:t>。</w:t>
      </w:r>
    </w:p>
    <w:p w14:paraId="007A938E" w14:textId="278E8E26" w:rsidR="00AC22A6" w:rsidRPr="00FF0333" w:rsidRDefault="00AC22A6" w:rsidP="005C6335">
      <w:pPr>
        <w:ind w:left="142"/>
        <w:jc w:val="both"/>
        <w:rPr>
          <w:color w:val="5F5F5F"/>
        </w:rPr>
      </w:pPr>
      <w:r w:rsidRPr="00FF0333">
        <w:rPr>
          <w:color w:val="5F5F5F"/>
        </w:rPr>
        <w:t xml:space="preserve">　　六、</w:t>
      </w:r>
      <w:r w:rsidR="005C6335" w:rsidRPr="00FF0333">
        <w:rPr>
          <w:color w:val="5F5F5F"/>
        </w:rPr>
        <w:t>公用售電業：指購買電能，以銷售予用戶之公用事業</w:t>
      </w:r>
      <w:r w:rsidRPr="00FF0333">
        <w:rPr>
          <w:color w:val="5F5F5F"/>
        </w:rPr>
        <w:t>。</w:t>
      </w:r>
    </w:p>
    <w:p w14:paraId="2B2CC9EB" w14:textId="55783828" w:rsidR="00AC22A6" w:rsidRPr="00FF0333" w:rsidRDefault="00AC22A6" w:rsidP="005C6335">
      <w:pPr>
        <w:ind w:left="142"/>
        <w:jc w:val="both"/>
        <w:rPr>
          <w:color w:val="5F5F5F"/>
        </w:rPr>
      </w:pPr>
      <w:r w:rsidRPr="00FF0333">
        <w:rPr>
          <w:color w:val="5F5F5F"/>
        </w:rPr>
        <w:t xml:space="preserve">　　七、</w:t>
      </w:r>
      <w:r w:rsidR="005C6335" w:rsidRPr="00FF0333">
        <w:rPr>
          <w:color w:val="5F5F5F"/>
        </w:rPr>
        <w:t>再生能源售電業：指購買再生能源發電設備生產之電能，以銷售予用戶之非公用事業</w:t>
      </w:r>
      <w:r w:rsidRPr="00FF0333">
        <w:rPr>
          <w:color w:val="5F5F5F"/>
        </w:rPr>
        <w:t>。</w:t>
      </w:r>
    </w:p>
    <w:p w14:paraId="2495C9F3" w14:textId="7D303EA9" w:rsidR="00AC22A6" w:rsidRPr="00FF0333" w:rsidRDefault="00AC22A6" w:rsidP="005C6335">
      <w:pPr>
        <w:ind w:left="142"/>
        <w:jc w:val="both"/>
        <w:rPr>
          <w:color w:val="5F5F5F"/>
        </w:rPr>
      </w:pPr>
      <w:r w:rsidRPr="00FF0333">
        <w:rPr>
          <w:color w:val="5F5F5F"/>
        </w:rPr>
        <w:t xml:space="preserve">　　八、</w:t>
      </w:r>
      <w:r w:rsidR="005C6335" w:rsidRPr="00FF0333">
        <w:rPr>
          <w:color w:val="5F5F5F"/>
        </w:rPr>
        <w:t>電業設備：指經營發電及輸配電業務所需用之設備</w:t>
      </w:r>
      <w:r w:rsidRPr="00FF0333">
        <w:rPr>
          <w:color w:val="5F5F5F"/>
        </w:rPr>
        <w:t>。</w:t>
      </w:r>
    </w:p>
    <w:p w14:paraId="274EAF41" w14:textId="64738AD8" w:rsidR="00AC22A6" w:rsidRPr="00FF0333" w:rsidRDefault="00AC22A6" w:rsidP="005C6335">
      <w:pPr>
        <w:ind w:left="142"/>
        <w:jc w:val="both"/>
        <w:rPr>
          <w:color w:val="5F5F5F"/>
        </w:rPr>
      </w:pPr>
      <w:r w:rsidRPr="00FF0333">
        <w:rPr>
          <w:color w:val="5F5F5F"/>
        </w:rPr>
        <w:t xml:space="preserve">　　九、</w:t>
      </w:r>
      <w:r w:rsidR="005C6335" w:rsidRPr="00FF0333">
        <w:rPr>
          <w:color w:val="5F5F5F"/>
        </w:rPr>
        <w:t>主要發電設備：指原動機、發電機或其他必備之能源轉換裝置</w:t>
      </w:r>
      <w:r w:rsidRPr="00FF0333">
        <w:rPr>
          <w:color w:val="5F5F5F"/>
        </w:rPr>
        <w:t>。</w:t>
      </w:r>
    </w:p>
    <w:p w14:paraId="3C361407" w14:textId="34881C77" w:rsidR="00AC22A6" w:rsidRPr="00FF0333" w:rsidRDefault="00AC22A6" w:rsidP="005C6335">
      <w:pPr>
        <w:ind w:left="142"/>
        <w:jc w:val="both"/>
        <w:rPr>
          <w:color w:val="5F5F5F"/>
        </w:rPr>
      </w:pPr>
      <w:r w:rsidRPr="00FF0333">
        <w:rPr>
          <w:color w:val="5F5F5F"/>
        </w:rPr>
        <w:t xml:space="preserve">　　十、</w:t>
      </w:r>
      <w:r w:rsidR="005C6335" w:rsidRPr="00FF0333">
        <w:rPr>
          <w:color w:val="5F5F5F"/>
        </w:rPr>
        <w:t>自用發電設備：指電業以外之其他事業、團體或自然人，為供自用所設置之主要發電設備</w:t>
      </w:r>
      <w:r w:rsidRPr="00FF0333">
        <w:rPr>
          <w:color w:val="5F5F5F"/>
        </w:rPr>
        <w:t>。</w:t>
      </w:r>
    </w:p>
    <w:p w14:paraId="1642BF40" w14:textId="40B55146" w:rsidR="00AC22A6" w:rsidRPr="00FF0333" w:rsidRDefault="00AC22A6" w:rsidP="005C6335">
      <w:pPr>
        <w:ind w:left="142"/>
        <w:jc w:val="both"/>
        <w:rPr>
          <w:color w:val="5F5F5F"/>
        </w:rPr>
      </w:pPr>
      <w:r w:rsidRPr="00FF0333">
        <w:rPr>
          <w:color w:val="5F5F5F"/>
        </w:rPr>
        <w:t xml:space="preserve">　　十一、</w:t>
      </w:r>
      <w:r w:rsidR="005C6335" w:rsidRPr="00FF0333">
        <w:rPr>
          <w:color w:val="5F5F5F"/>
        </w:rPr>
        <w:t>再生能源：指再生能源發展條</w:t>
      </w:r>
      <w:r w:rsidR="00C02955" w:rsidRPr="00FF0333">
        <w:rPr>
          <w:color w:val="5F5F5F"/>
        </w:rPr>
        <w:t>例</w:t>
      </w:r>
      <w:hyperlink r:id="rId23" w:anchor="b3" w:history="1">
        <w:r w:rsidR="00C02955" w:rsidRPr="00FF0333">
          <w:rPr>
            <w:rStyle w:val="a3"/>
            <w:rFonts w:ascii="Times New Roman" w:hAnsi="Times New Roman"/>
            <w:color w:val="5F5F5F"/>
          </w:rPr>
          <w:t>第三條</w:t>
        </w:r>
      </w:hyperlink>
      <w:r w:rsidR="005C6335" w:rsidRPr="00FF0333">
        <w:rPr>
          <w:color w:val="5F5F5F"/>
        </w:rPr>
        <w:t>所定再生能源，或其他經中央主管機關認定可永續利用之能源</w:t>
      </w:r>
      <w:r w:rsidRPr="00FF0333">
        <w:rPr>
          <w:color w:val="5F5F5F"/>
        </w:rPr>
        <w:t>。</w:t>
      </w:r>
    </w:p>
    <w:p w14:paraId="10EF3469" w14:textId="3E7C7F40" w:rsidR="00AC22A6" w:rsidRPr="00FF0333" w:rsidRDefault="00AC22A6" w:rsidP="005C6335">
      <w:pPr>
        <w:ind w:left="142"/>
        <w:jc w:val="both"/>
        <w:rPr>
          <w:color w:val="5F5F5F"/>
        </w:rPr>
      </w:pPr>
      <w:r w:rsidRPr="00FF0333">
        <w:rPr>
          <w:color w:val="5F5F5F"/>
        </w:rPr>
        <w:t xml:space="preserve">　　十二、</w:t>
      </w:r>
      <w:r w:rsidR="005C6335" w:rsidRPr="00FF0333">
        <w:rPr>
          <w:color w:val="5F5F5F"/>
        </w:rPr>
        <w:t>用戶用電設備：指用戶為接收電能所裝置之導線、變壓器、開關等設備</w:t>
      </w:r>
      <w:r w:rsidRPr="00FF0333">
        <w:rPr>
          <w:color w:val="5F5F5F"/>
        </w:rPr>
        <w:t>。</w:t>
      </w:r>
    </w:p>
    <w:p w14:paraId="44E29316" w14:textId="216264CA" w:rsidR="00AC22A6" w:rsidRPr="00FF0333" w:rsidRDefault="00AC22A6" w:rsidP="005C6335">
      <w:pPr>
        <w:ind w:left="142"/>
        <w:jc w:val="both"/>
        <w:rPr>
          <w:color w:val="5F5F5F"/>
        </w:rPr>
      </w:pPr>
      <w:r w:rsidRPr="00FF0333">
        <w:rPr>
          <w:color w:val="5F5F5F"/>
        </w:rPr>
        <w:t xml:space="preserve">　　十三、</w:t>
      </w:r>
      <w:r w:rsidR="005C6335" w:rsidRPr="00FF0333">
        <w:rPr>
          <w:color w:val="5F5F5F"/>
        </w:rPr>
        <w:t>再生能源發電設備：指依再生能源發展條</w:t>
      </w:r>
      <w:r w:rsidR="00C02955" w:rsidRPr="00FF0333">
        <w:rPr>
          <w:color w:val="5F5F5F"/>
        </w:rPr>
        <w:t>例</w:t>
      </w:r>
      <w:hyperlink r:id="rId24" w:anchor="b3" w:history="1">
        <w:r w:rsidR="00C02955" w:rsidRPr="00FF0333">
          <w:rPr>
            <w:rStyle w:val="a3"/>
            <w:rFonts w:ascii="Times New Roman" w:hAnsi="Times New Roman"/>
            <w:color w:val="5F5F5F"/>
          </w:rPr>
          <w:t>第三條</w:t>
        </w:r>
      </w:hyperlink>
      <w:r w:rsidR="005C6335" w:rsidRPr="00FF0333">
        <w:rPr>
          <w:color w:val="5F5F5F"/>
        </w:rPr>
        <w:t>所定，取得中央主管機關核發認定文件之發電設備</w:t>
      </w:r>
      <w:r w:rsidRPr="00FF0333">
        <w:rPr>
          <w:color w:val="5F5F5F"/>
        </w:rPr>
        <w:t>。</w:t>
      </w:r>
    </w:p>
    <w:p w14:paraId="31CAF4EF" w14:textId="44FD4A0F" w:rsidR="00AC22A6" w:rsidRPr="00FF0333" w:rsidRDefault="00AC22A6" w:rsidP="005C6335">
      <w:pPr>
        <w:ind w:left="142"/>
        <w:jc w:val="both"/>
        <w:rPr>
          <w:color w:val="5F5F5F"/>
        </w:rPr>
      </w:pPr>
      <w:r w:rsidRPr="00FF0333">
        <w:rPr>
          <w:color w:val="5F5F5F"/>
        </w:rPr>
        <w:t xml:space="preserve">　　十四、</w:t>
      </w:r>
      <w:r w:rsidR="005C6335" w:rsidRPr="00FF0333">
        <w:rPr>
          <w:color w:val="5F5F5F"/>
        </w:rPr>
        <w:t>電力網：指聯結主要發電設備與輸配電業之分界點至用戶間，屬於同一組合之導線本身、支持設施及變電設備，以輸送電能之系統</w:t>
      </w:r>
      <w:r w:rsidRPr="00FF0333">
        <w:rPr>
          <w:color w:val="5F5F5F"/>
        </w:rPr>
        <w:t>。</w:t>
      </w:r>
    </w:p>
    <w:p w14:paraId="2A512873" w14:textId="212A12ED" w:rsidR="00AC22A6" w:rsidRPr="00FF0333" w:rsidRDefault="00AC22A6" w:rsidP="005C6335">
      <w:pPr>
        <w:ind w:left="142"/>
        <w:jc w:val="both"/>
        <w:rPr>
          <w:color w:val="5F5F5F"/>
        </w:rPr>
      </w:pPr>
      <w:r w:rsidRPr="00FF0333">
        <w:rPr>
          <w:color w:val="5F5F5F"/>
        </w:rPr>
        <w:t xml:space="preserve">　　十五、</w:t>
      </w:r>
      <w:r w:rsidR="005C6335" w:rsidRPr="00FF0333">
        <w:rPr>
          <w:color w:val="5F5F5F"/>
        </w:rPr>
        <w:t>電源線：指聯結主要發電設備至該設備與輸配電業之分界點或用戶間，屬於同一組合之導線本身、支持設施及變電設備</w:t>
      </w:r>
      <w:r w:rsidRPr="00FF0333">
        <w:rPr>
          <w:color w:val="5F5F5F"/>
        </w:rPr>
        <w:t>。</w:t>
      </w:r>
    </w:p>
    <w:p w14:paraId="3CEEBD56" w14:textId="6AC1BAB1" w:rsidR="00AC22A6" w:rsidRPr="00FF0333" w:rsidRDefault="00AC22A6" w:rsidP="005C6335">
      <w:pPr>
        <w:ind w:left="142"/>
        <w:jc w:val="both"/>
        <w:rPr>
          <w:color w:val="5F5F5F"/>
        </w:rPr>
      </w:pPr>
      <w:r w:rsidRPr="00FF0333">
        <w:rPr>
          <w:color w:val="5F5F5F"/>
        </w:rPr>
        <w:t xml:space="preserve">　　十六、</w:t>
      </w:r>
      <w:r w:rsidR="005C6335" w:rsidRPr="00FF0333">
        <w:rPr>
          <w:color w:val="5F5F5F"/>
        </w:rPr>
        <w:t>線路：指依本法設置之電力網及電源線</w:t>
      </w:r>
      <w:r w:rsidRPr="00FF0333">
        <w:rPr>
          <w:color w:val="5F5F5F"/>
        </w:rPr>
        <w:t>。</w:t>
      </w:r>
    </w:p>
    <w:p w14:paraId="7351266B" w14:textId="428A655F" w:rsidR="00AC22A6" w:rsidRPr="00FF0333" w:rsidRDefault="00AC22A6" w:rsidP="005C6335">
      <w:pPr>
        <w:ind w:left="142"/>
        <w:jc w:val="both"/>
        <w:rPr>
          <w:color w:val="5F5F5F"/>
        </w:rPr>
      </w:pPr>
      <w:r w:rsidRPr="00FF0333">
        <w:rPr>
          <w:color w:val="5F5F5F"/>
        </w:rPr>
        <w:t xml:space="preserve">　　十七、</w:t>
      </w:r>
      <w:r w:rsidR="005C6335" w:rsidRPr="00FF0333">
        <w:rPr>
          <w:color w:val="5F5F5F"/>
        </w:rPr>
        <w:t>用戶：指除電業外之最終電能使用者</w:t>
      </w:r>
      <w:r w:rsidRPr="00FF0333">
        <w:rPr>
          <w:color w:val="5F5F5F"/>
        </w:rPr>
        <w:t>。</w:t>
      </w:r>
    </w:p>
    <w:p w14:paraId="4D71D70E" w14:textId="37AD0480" w:rsidR="00AC22A6" w:rsidRPr="00FF0333" w:rsidRDefault="00AC22A6" w:rsidP="005C6335">
      <w:pPr>
        <w:ind w:left="142"/>
        <w:jc w:val="both"/>
        <w:rPr>
          <w:color w:val="5F5F5F"/>
        </w:rPr>
      </w:pPr>
      <w:r w:rsidRPr="00FF0333">
        <w:rPr>
          <w:color w:val="5F5F5F"/>
        </w:rPr>
        <w:t xml:space="preserve">　　十八、</w:t>
      </w:r>
      <w:r w:rsidR="005C6335" w:rsidRPr="00FF0333">
        <w:rPr>
          <w:color w:val="5F5F5F"/>
        </w:rPr>
        <w:t>電器承裝業：指經營與電業設備及用戶用電設備相關承裝事項之事業</w:t>
      </w:r>
      <w:r w:rsidRPr="00FF0333">
        <w:rPr>
          <w:color w:val="5F5F5F"/>
        </w:rPr>
        <w:t>。</w:t>
      </w:r>
    </w:p>
    <w:p w14:paraId="16791A3C" w14:textId="3128D8F8" w:rsidR="00AC22A6" w:rsidRPr="00FF0333" w:rsidRDefault="00AC22A6" w:rsidP="005C6335">
      <w:pPr>
        <w:ind w:left="142"/>
        <w:jc w:val="both"/>
        <w:rPr>
          <w:color w:val="5F5F5F"/>
        </w:rPr>
      </w:pPr>
      <w:r w:rsidRPr="00FF0333">
        <w:rPr>
          <w:color w:val="5F5F5F"/>
        </w:rPr>
        <w:t xml:space="preserve">　　十九、</w:t>
      </w:r>
      <w:r w:rsidR="005C6335" w:rsidRPr="00FF0333">
        <w:rPr>
          <w:color w:val="5F5F5F"/>
        </w:rPr>
        <w:t>用電設備檢驗維護業：指經營與用戶用電設備相關之檢驗、維護事項之事業</w:t>
      </w:r>
      <w:r w:rsidRPr="00FF0333">
        <w:rPr>
          <w:color w:val="5F5F5F"/>
        </w:rPr>
        <w:t>。</w:t>
      </w:r>
    </w:p>
    <w:p w14:paraId="415F9A33" w14:textId="3813B063" w:rsidR="00AC22A6" w:rsidRPr="00FF0333" w:rsidRDefault="00AC22A6" w:rsidP="005C6335">
      <w:pPr>
        <w:ind w:left="142"/>
        <w:jc w:val="both"/>
        <w:rPr>
          <w:color w:val="5F5F5F"/>
        </w:rPr>
      </w:pPr>
      <w:r w:rsidRPr="00FF0333">
        <w:rPr>
          <w:color w:val="5F5F5F"/>
        </w:rPr>
        <w:t xml:space="preserve">　　二十、</w:t>
      </w:r>
      <w:r w:rsidR="005C6335" w:rsidRPr="00FF0333">
        <w:rPr>
          <w:color w:val="5F5F5F"/>
        </w:rPr>
        <w:t>需量反應：指因應電力系統狀況而為電力使用行為之改變</w:t>
      </w:r>
      <w:r w:rsidRPr="00FF0333">
        <w:rPr>
          <w:color w:val="5F5F5F"/>
        </w:rPr>
        <w:t>。</w:t>
      </w:r>
    </w:p>
    <w:p w14:paraId="4166036E" w14:textId="03DC7E67" w:rsidR="00AC22A6" w:rsidRPr="00FF0333" w:rsidRDefault="00AC22A6" w:rsidP="005C6335">
      <w:pPr>
        <w:ind w:left="142"/>
        <w:jc w:val="both"/>
        <w:rPr>
          <w:color w:val="5F5F5F"/>
        </w:rPr>
      </w:pPr>
      <w:r w:rsidRPr="00FF0333">
        <w:rPr>
          <w:color w:val="5F5F5F"/>
        </w:rPr>
        <w:t xml:space="preserve">　　二十一、輔助服務：為完成電力傳輸並確保電力系統安全及穩定所需採行之服務措施。</w:t>
      </w:r>
    </w:p>
    <w:p w14:paraId="2339B6A9" w14:textId="76925419" w:rsidR="00AC22A6" w:rsidRPr="00FF0333" w:rsidRDefault="00AC22A6" w:rsidP="005C6335">
      <w:pPr>
        <w:ind w:left="142"/>
        <w:jc w:val="both"/>
        <w:rPr>
          <w:color w:val="5F5F5F"/>
        </w:rPr>
      </w:pPr>
      <w:r w:rsidRPr="00FF0333">
        <w:rPr>
          <w:color w:val="5F5F5F"/>
        </w:rPr>
        <w:t xml:space="preserve">　　二十二、電力排碳係數：電力生產過程中，每單位發電量所產生之二氧化碳排放量。</w:t>
      </w:r>
    </w:p>
    <w:p w14:paraId="6AA58088" w14:textId="39E7D3D6" w:rsidR="00AC22A6" w:rsidRPr="00FF0333" w:rsidRDefault="00AC22A6" w:rsidP="005C6335">
      <w:pPr>
        <w:ind w:left="142"/>
        <w:jc w:val="both"/>
        <w:rPr>
          <w:color w:val="5F5F5F"/>
        </w:rPr>
      </w:pPr>
      <w:r w:rsidRPr="00FF0333">
        <w:rPr>
          <w:color w:val="5F5F5F"/>
        </w:rPr>
        <w:t xml:space="preserve">　　二十三、直供：指再生能源發電業，設置電源線，直接聯結用戶，並供電予用戶。</w:t>
      </w:r>
    </w:p>
    <w:p w14:paraId="4C1439CC" w14:textId="357FCC47" w:rsidR="005C6335" w:rsidRPr="00FF0333" w:rsidRDefault="00AC22A6" w:rsidP="005C6335">
      <w:pPr>
        <w:ind w:left="142"/>
        <w:jc w:val="both"/>
        <w:rPr>
          <w:color w:val="17365D"/>
        </w:rPr>
      </w:pPr>
      <w:r w:rsidRPr="00FF0333">
        <w:rPr>
          <w:color w:val="5F5F5F"/>
        </w:rPr>
        <w:t xml:space="preserve">　　</w:t>
      </w:r>
      <w:r w:rsidR="005C6335" w:rsidRPr="00FF0333">
        <w:rPr>
          <w:color w:val="5F5F5F"/>
        </w:rPr>
        <w:t>二十四、轉供：指輸配電業，設置電力網，傳輸電能之行為。</w:t>
      </w:r>
      <w:r w:rsidR="00FF0333">
        <w:rPr>
          <w:rFonts w:ascii="新細明體" w:hAnsi="新細明體" w:hint="eastAsia"/>
          <w:color w:val="FFFFFF"/>
        </w:rPr>
        <w:t>∴</w:t>
      </w:r>
    </w:p>
    <w:p w14:paraId="18ADA69E" w14:textId="77777777" w:rsidR="00AC22A6" w:rsidRDefault="005C6335" w:rsidP="005C6335">
      <w:pPr>
        <w:pStyle w:val="2"/>
      </w:pPr>
      <w:bookmarkStart w:id="7" w:name="b3"/>
      <w:bookmarkEnd w:id="7"/>
      <w:r>
        <w:t>第</w:t>
      </w:r>
      <w:r>
        <w:t>3</w:t>
      </w:r>
      <w:r>
        <w:t>條（主管機關</w:t>
      </w:r>
      <w:r w:rsidR="00AC22A6">
        <w:t>）</w:t>
      </w:r>
    </w:p>
    <w:p w14:paraId="1B8A8462" w14:textId="51A3627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本法所稱主管機關：在中央為</w:t>
      </w:r>
      <w:hyperlink r:id="rId25" w:tgtFrame="_blank" w:history="1">
        <w:r w:rsidR="009A0EC6" w:rsidRPr="009A0EC6">
          <w:rPr>
            <w:rStyle w:val="a3"/>
            <w:szCs w:val="26"/>
          </w:rPr>
          <w:t>經濟部</w:t>
        </w:r>
      </w:hyperlink>
      <w:r w:rsidR="005C6335">
        <w:rPr>
          <w:color w:val="17365D"/>
        </w:rPr>
        <w:t>；在直轄市為直轄市政府；在縣（市）為縣（市）政府</w:t>
      </w:r>
      <w:r w:rsidR="00AC22A6">
        <w:rPr>
          <w:color w:val="17365D"/>
        </w:rPr>
        <w:t>。</w:t>
      </w:r>
    </w:p>
    <w:p w14:paraId="1828526B" w14:textId="0E76F3AB" w:rsidR="00AC22A6" w:rsidRPr="00402D60"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402D60">
        <w:rPr>
          <w:color w:val="17365D"/>
        </w:rPr>
        <w:t>中央主管機關應辦理下列事項：</w:t>
      </w:r>
    </w:p>
    <w:p w14:paraId="5DEE8260" w14:textId="77777777" w:rsidR="00AC22A6" w:rsidRPr="00402D60" w:rsidRDefault="00AC22A6" w:rsidP="005C6335">
      <w:pPr>
        <w:ind w:left="142"/>
        <w:jc w:val="both"/>
        <w:rPr>
          <w:color w:val="17365D"/>
        </w:rPr>
      </w:pPr>
      <w:r w:rsidRPr="00402D60">
        <w:rPr>
          <w:color w:val="17365D"/>
        </w:rPr>
        <w:t xml:space="preserve">　　一、電業政策之分析、研擬及推動。</w:t>
      </w:r>
    </w:p>
    <w:p w14:paraId="220C7CDC" w14:textId="77777777" w:rsidR="00AC22A6" w:rsidRPr="00402D60" w:rsidRDefault="00AC22A6" w:rsidP="005C6335">
      <w:pPr>
        <w:ind w:left="142"/>
        <w:jc w:val="both"/>
        <w:rPr>
          <w:color w:val="17365D"/>
        </w:rPr>
      </w:pPr>
      <w:r w:rsidRPr="00402D60">
        <w:rPr>
          <w:color w:val="17365D"/>
        </w:rPr>
        <w:t xml:space="preserve">　　二、全國電業工程安全、電業設備之監督及管理。</w:t>
      </w:r>
    </w:p>
    <w:p w14:paraId="541ED18C" w14:textId="77777777" w:rsidR="00AC22A6" w:rsidRPr="00402D60" w:rsidRDefault="00AC22A6" w:rsidP="005C6335">
      <w:pPr>
        <w:ind w:left="142"/>
        <w:jc w:val="both"/>
        <w:rPr>
          <w:color w:val="17365D"/>
        </w:rPr>
      </w:pPr>
      <w:r w:rsidRPr="00402D60">
        <w:rPr>
          <w:color w:val="17365D"/>
        </w:rPr>
        <w:t xml:space="preserve">　　三、電力技術法規之擬定。</w:t>
      </w:r>
    </w:p>
    <w:p w14:paraId="3D59C898" w14:textId="77777777" w:rsidR="00AC22A6" w:rsidRPr="00402D60" w:rsidRDefault="00AC22A6" w:rsidP="005C6335">
      <w:pPr>
        <w:ind w:left="142"/>
        <w:jc w:val="both"/>
        <w:rPr>
          <w:color w:val="17365D"/>
        </w:rPr>
      </w:pPr>
      <w:r w:rsidRPr="00402D60">
        <w:rPr>
          <w:color w:val="17365D"/>
        </w:rPr>
        <w:t xml:space="preserve">　　四、電業設備之監督及管理。</w:t>
      </w:r>
    </w:p>
    <w:p w14:paraId="387135CD" w14:textId="77777777" w:rsidR="00AC22A6" w:rsidRPr="00402D60" w:rsidRDefault="00AC22A6" w:rsidP="005C6335">
      <w:pPr>
        <w:ind w:left="142"/>
        <w:jc w:val="both"/>
        <w:rPr>
          <w:color w:val="17365D"/>
        </w:rPr>
      </w:pPr>
      <w:r w:rsidRPr="00402D60">
        <w:rPr>
          <w:color w:val="17365D"/>
        </w:rPr>
        <w:lastRenderedPageBreak/>
        <w:t xml:space="preserve">　　五、電力開發協助金提撥比例之公告。</w:t>
      </w:r>
    </w:p>
    <w:p w14:paraId="6A29D75B" w14:textId="77777777" w:rsidR="00AC22A6" w:rsidRPr="00402D60" w:rsidRDefault="00AC22A6" w:rsidP="005C6335">
      <w:pPr>
        <w:ind w:left="142"/>
        <w:jc w:val="both"/>
        <w:rPr>
          <w:color w:val="17365D"/>
        </w:rPr>
      </w:pPr>
      <w:r w:rsidRPr="00402D60">
        <w:rPr>
          <w:color w:val="17365D"/>
        </w:rPr>
        <w:t xml:space="preserve">　　六、電價與各種收費費率及其計算公式之政策研擬、核定及管理。</w:t>
      </w:r>
    </w:p>
    <w:p w14:paraId="2161F356" w14:textId="6237AEC0" w:rsidR="00AC22A6" w:rsidRPr="00402D60" w:rsidRDefault="00AC22A6" w:rsidP="005C6335">
      <w:pPr>
        <w:ind w:left="142"/>
        <w:jc w:val="both"/>
        <w:rPr>
          <w:color w:val="17365D"/>
        </w:rPr>
      </w:pPr>
      <w:r w:rsidRPr="00402D60">
        <w:rPr>
          <w:color w:val="17365D"/>
        </w:rPr>
        <w:t xml:space="preserve">　　七、其他電力技術及安全相關業務之監督及管理。</w:t>
      </w:r>
    </w:p>
    <w:p w14:paraId="4603E1C0" w14:textId="4E76A2B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直轄市、縣（市）主管機關應辦理轄區內下列事項：</w:t>
      </w:r>
    </w:p>
    <w:p w14:paraId="1DF85FE3" w14:textId="77777777" w:rsidR="00AC22A6" w:rsidRDefault="00AC22A6" w:rsidP="005C6335">
      <w:pPr>
        <w:ind w:left="142"/>
        <w:jc w:val="both"/>
        <w:rPr>
          <w:color w:val="17365D"/>
        </w:rPr>
      </w:pPr>
      <w:r>
        <w:rPr>
          <w:color w:val="17365D"/>
        </w:rPr>
        <w:t xml:space="preserve">　　一、電業籌設、擴建及電業執照申請之核轉。</w:t>
      </w:r>
    </w:p>
    <w:p w14:paraId="5C8358D6" w14:textId="77777777" w:rsidR="00AC22A6" w:rsidRDefault="00AC22A6" w:rsidP="005C6335">
      <w:pPr>
        <w:ind w:left="142"/>
        <w:jc w:val="both"/>
        <w:rPr>
          <w:color w:val="17365D"/>
        </w:rPr>
      </w:pPr>
      <w:r>
        <w:rPr>
          <w:color w:val="17365D"/>
        </w:rPr>
        <w:t xml:space="preserve">　　二、協助辦理用戶用電設備之檢驗。</w:t>
      </w:r>
    </w:p>
    <w:p w14:paraId="35F3ED9F" w14:textId="77777777" w:rsidR="00AC22A6" w:rsidRDefault="00AC22A6" w:rsidP="005C6335">
      <w:pPr>
        <w:ind w:left="142"/>
        <w:jc w:val="both"/>
        <w:rPr>
          <w:color w:val="17365D"/>
        </w:rPr>
      </w:pPr>
      <w:r>
        <w:rPr>
          <w:color w:val="17365D"/>
        </w:rPr>
        <w:t xml:space="preserve">　　三、電業與民眾間有關用地爭議之處理。</w:t>
      </w:r>
    </w:p>
    <w:p w14:paraId="5CC094C8" w14:textId="69EFCB78" w:rsidR="00AC22A6" w:rsidRDefault="00AC22A6" w:rsidP="005C6335">
      <w:pPr>
        <w:ind w:left="142"/>
        <w:jc w:val="both"/>
        <w:rPr>
          <w:color w:val="17365D"/>
        </w:rPr>
      </w:pPr>
      <w:r>
        <w:rPr>
          <w:color w:val="17365D"/>
        </w:rPr>
        <w:t xml:space="preserve">　　四、電力工程行業、電力技術人員及用電場所之監督及管理。</w:t>
      </w:r>
    </w:p>
    <w:p w14:paraId="02F3AD6C" w14:textId="4530B4BE" w:rsidR="00AC22A6" w:rsidRPr="00402D60"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402D60">
        <w:rPr>
          <w:color w:val="17365D"/>
        </w:rPr>
        <w:t>中央主管機關應指定電業管制機關，辦理下列事項：</w:t>
      </w:r>
    </w:p>
    <w:p w14:paraId="5950BB69" w14:textId="77777777" w:rsidR="00AC22A6" w:rsidRPr="00402D60" w:rsidRDefault="00AC22A6" w:rsidP="005C6335">
      <w:pPr>
        <w:ind w:left="142"/>
        <w:jc w:val="both"/>
        <w:rPr>
          <w:color w:val="17365D"/>
        </w:rPr>
      </w:pPr>
      <w:r w:rsidRPr="00402D60">
        <w:rPr>
          <w:color w:val="17365D"/>
        </w:rPr>
        <w:t xml:space="preserve">　　一、電業及電力市場之監督及管理。</w:t>
      </w:r>
    </w:p>
    <w:p w14:paraId="09328750" w14:textId="77777777" w:rsidR="00AC22A6" w:rsidRPr="00402D60" w:rsidRDefault="00AC22A6" w:rsidP="005C6335">
      <w:pPr>
        <w:ind w:left="142"/>
        <w:jc w:val="both"/>
        <w:rPr>
          <w:color w:val="17365D"/>
        </w:rPr>
      </w:pPr>
      <w:r w:rsidRPr="00402D60">
        <w:rPr>
          <w:color w:val="17365D"/>
        </w:rPr>
        <w:t xml:space="preserve">　　二、電業籌設、擴建及電業執照申請之許可及核准。</w:t>
      </w:r>
    </w:p>
    <w:p w14:paraId="727DBC36" w14:textId="77777777" w:rsidR="00AC22A6" w:rsidRPr="00402D60" w:rsidRDefault="00AC22A6" w:rsidP="005C6335">
      <w:pPr>
        <w:ind w:left="142"/>
        <w:jc w:val="both"/>
        <w:rPr>
          <w:color w:val="17365D"/>
        </w:rPr>
      </w:pPr>
      <w:r w:rsidRPr="00402D60">
        <w:rPr>
          <w:color w:val="17365D"/>
        </w:rPr>
        <w:t xml:space="preserve">　　三、電力供需之預測、規劃事項。</w:t>
      </w:r>
    </w:p>
    <w:p w14:paraId="5CAA4DA4" w14:textId="77777777" w:rsidR="00AC22A6" w:rsidRPr="00402D60" w:rsidRDefault="00AC22A6" w:rsidP="005C6335">
      <w:pPr>
        <w:ind w:left="142"/>
        <w:jc w:val="both"/>
        <w:rPr>
          <w:color w:val="17365D"/>
        </w:rPr>
      </w:pPr>
      <w:r w:rsidRPr="00402D60">
        <w:rPr>
          <w:color w:val="17365D"/>
        </w:rPr>
        <w:t xml:space="preserve">　　四、公用售電業電力排碳係數之監督及管理。</w:t>
      </w:r>
    </w:p>
    <w:p w14:paraId="0C716752" w14:textId="77777777" w:rsidR="00AC22A6" w:rsidRPr="00402D60" w:rsidRDefault="00AC22A6" w:rsidP="005C6335">
      <w:pPr>
        <w:ind w:left="142"/>
        <w:jc w:val="both"/>
        <w:rPr>
          <w:color w:val="17365D"/>
        </w:rPr>
      </w:pPr>
      <w:r w:rsidRPr="00402D60">
        <w:rPr>
          <w:color w:val="17365D"/>
        </w:rPr>
        <w:t xml:space="preserve">　　五、用戶用電權益之監督及管理。</w:t>
      </w:r>
    </w:p>
    <w:p w14:paraId="759566FD" w14:textId="77777777" w:rsidR="00AC22A6" w:rsidRPr="00402D60" w:rsidRDefault="00AC22A6" w:rsidP="005C6335">
      <w:pPr>
        <w:ind w:left="142"/>
        <w:jc w:val="both"/>
        <w:rPr>
          <w:color w:val="17365D"/>
        </w:rPr>
      </w:pPr>
      <w:r w:rsidRPr="00402D60">
        <w:rPr>
          <w:color w:val="17365D"/>
        </w:rPr>
        <w:t xml:space="preserve">　　六、電力調度之監督及管理。</w:t>
      </w:r>
    </w:p>
    <w:p w14:paraId="7F9CEC92" w14:textId="77777777" w:rsidR="00AC22A6" w:rsidRPr="00402D60" w:rsidRDefault="00AC22A6" w:rsidP="005C6335">
      <w:pPr>
        <w:ind w:left="142"/>
        <w:jc w:val="both"/>
        <w:rPr>
          <w:color w:val="17365D"/>
        </w:rPr>
      </w:pPr>
      <w:r w:rsidRPr="00402D60">
        <w:rPr>
          <w:color w:val="17365D"/>
        </w:rPr>
        <w:t xml:space="preserve">　　七、電業間或電業與用戶間之爭議調處。</w:t>
      </w:r>
    </w:p>
    <w:p w14:paraId="438CF671" w14:textId="422C9633" w:rsidR="00AC22A6" w:rsidRPr="00402D60" w:rsidRDefault="00AC22A6" w:rsidP="005C6335">
      <w:pPr>
        <w:ind w:left="142"/>
        <w:jc w:val="both"/>
        <w:rPr>
          <w:color w:val="17365D"/>
        </w:rPr>
      </w:pPr>
      <w:r w:rsidRPr="00402D60">
        <w:rPr>
          <w:color w:val="17365D"/>
        </w:rPr>
        <w:t xml:space="preserve">　　八、售電業或再生能源發電設備設置爭議調處。</w:t>
      </w:r>
    </w:p>
    <w:p w14:paraId="7B540660" w14:textId="4FE8AE0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AC22A6">
        <w:rPr>
          <w:color w:val="17365D"/>
        </w:rPr>
        <w:t>國營電業之組設、合併、改組、撤銷、重要人員任免核定管理及監督事項，由電業管制機關辦理。</w:t>
      </w:r>
    </w:p>
    <w:p w14:paraId="0BE7ABE4" w14:textId="0FBDE61E" w:rsidR="00AC22A6" w:rsidRPr="00402D60"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6</w:t>
      </w:r>
      <w:r w:rsidRPr="004D295D">
        <w:rPr>
          <w:rFonts w:ascii="Calibri" w:hAnsi="Calibri"/>
          <w:color w:val="404040"/>
          <w:sz w:val="18"/>
        </w:rPr>
        <w:t>﹞</w:t>
      </w:r>
      <w:r w:rsidR="00AC22A6" w:rsidRPr="00402D60">
        <w:rPr>
          <w:color w:val="17365D"/>
        </w:rPr>
        <w:t>於中央主管機關指定電業管制機關前，前二項規定事項由中央主管機關辦理之。</w:t>
      </w:r>
    </w:p>
    <w:p w14:paraId="3E728A61" w14:textId="6EDA8A21"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7</w:t>
      </w:r>
      <w:r w:rsidRPr="004D295D">
        <w:rPr>
          <w:rFonts w:ascii="Calibri" w:hAnsi="Calibri"/>
          <w:color w:val="404040"/>
          <w:sz w:val="18"/>
        </w:rPr>
        <w:t>﹞</w:t>
      </w:r>
      <w:r w:rsidR="005C6335">
        <w:rPr>
          <w:color w:val="17365D"/>
        </w:rPr>
        <w:t>中央主管機關得邀集政府機關、學者專家及相關民間團體召開電力可靠度審議會、電業爭議調處審議會，辦理第四項第六款至第八款規定事項。</w:t>
      </w:r>
    </w:p>
    <w:p w14:paraId="4B33732B" w14:textId="77777777" w:rsidR="005C6335" w:rsidRDefault="005C6335" w:rsidP="005C6335">
      <w:pPr>
        <w:pStyle w:val="2"/>
      </w:pPr>
      <w:bookmarkStart w:id="8" w:name="b4"/>
      <w:bookmarkEnd w:id="8"/>
      <w:r>
        <w:t>第</w:t>
      </w:r>
      <w:r>
        <w:t>4</w:t>
      </w:r>
      <w:r>
        <w:t>條（電業之組織）</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2</w:t>
      </w:r>
      <w:r w:rsidR="00A2079A" w:rsidRPr="00A2079A">
        <w:rPr>
          <w:rFonts w:hint="eastAsia"/>
          <w:color w:val="5F5F5F"/>
          <w:sz w:val="18"/>
        </w:rPr>
        <w:t>項</w:t>
      </w:r>
      <w:r w:rsidR="00A2079A">
        <w:rPr>
          <w:rFonts w:hint="eastAsia"/>
          <w:color w:val="5F5F5F"/>
          <w:sz w:val="18"/>
        </w:rPr>
        <w:t>~</w:t>
      </w:r>
      <w:hyperlink w:anchor="b75" w:history="1">
        <w:r w:rsidR="00A2079A">
          <w:rPr>
            <w:rStyle w:val="a3"/>
            <w:rFonts w:ascii="Arial Unicode MS" w:hAnsi="Arial Unicode MS"/>
            <w:color w:val="5F5F5F"/>
            <w:sz w:val="18"/>
          </w:rPr>
          <w:t>§75</w:t>
        </w:r>
      </w:hyperlink>
    </w:p>
    <w:p w14:paraId="0DCDC007" w14:textId="40C5CA4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電業之組織，以</w:t>
      </w:r>
      <w:r w:rsidR="004C549C" w:rsidRPr="004C549C">
        <w:rPr>
          <w:rFonts w:ascii="Arial Unicode MS" w:hAnsi="Arial Unicode MS"/>
          <w:color w:val="17365D"/>
        </w:rPr>
        <w:t>依</w:t>
      </w:r>
      <w:hyperlink r:id="rId26" w:history="1">
        <w:r w:rsidR="004C549C" w:rsidRPr="004C549C">
          <w:rPr>
            <w:rStyle w:val="a3"/>
          </w:rPr>
          <w:t>公司法</w:t>
        </w:r>
      </w:hyperlink>
      <w:r w:rsidR="005C6335">
        <w:rPr>
          <w:color w:val="17365D"/>
        </w:rPr>
        <w:t>設立之股份有限公司為限。但再生能源發電業之組織方式，由電業管制機關公告之</w:t>
      </w:r>
      <w:r w:rsidR="00AC22A6">
        <w:rPr>
          <w:color w:val="17365D"/>
        </w:rPr>
        <w:t>。</w:t>
      </w:r>
    </w:p>
    <w:p w14:paraId="0D17A978" w14:textId="7522678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以股份有限公司方式設立且達一定規模以上之電業，應設置獨立董事。獨立董事人數不得少於二人，且不得少於董事席次五分之一</w:t>
      </w:r>
      <w:r w:rsidR="00AC22A6">
        <w:rPr>
          <w:color w:val="17365D"/>
        </w:rPr>
        <w:t>。</w:t>
      </w:r>
    </w:p>
    <w:p w14:paraId="19639488" w14:textId="2AB4090B"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前項之一定規模與獨立董事資格、條件及其他相關事項之</w:t>
      </w:r>
      <w:hyperlink r:id="rId27" w:history="1">
        <w:r w:rsidR="005C6335" w:rsidRPr="00254281">
          <w:rPr>
            <w:rStyle w:val="a3"/>
            <w:rFonts w:ascii="Times New Roman" w:hAnsi="Times New Roman"/>
          </w:rPr>
          <w:t>辦法</w:t>
        </w:r>
      </w:hyperlink>
      <w:r w:rsidR="005C6335">
        <w:rPr>
          <w:color w:val="17365D"/>
        </w:rPr>
        <w:t>，由電業管制機關定之。</w:t>
      </w:r>
    </w:p>
    <w:p w14:paraId="0CA9F600" w14:textId="77777777" w:rsidR="00AC22A6" w:rsidRDefault="005C6335" w:rsidP="005C6335">
      <w:pPr>
        <w:pStyle w:val="2"/>
      </w:pPr>
      <w:bookmarkStart w:id="9" w:name="b5"/>
      <w:bookmarkEnd w:id="9"/>
      <w:r>
        <w:t>第</w:t>
      </w:r>
      <w:r>
        <w:t>5</w:t>
      </w:r>
      <w:r>
        <w:t>條（經營之分類</w:t>
      </w:r>
      <w:r w:rsidR="008505CF">
        <w:t>~</w:t>
      </w:r>
      <w:r>
        <w:t>國營或公營</w:t>
      </w:r>
      <w:r w:rsidR="00AC22A6">
        <w:t>）</w:t>
      </w:r>
    </w:p>
    <w:p w14:paraId="53FA3FBB" w14:textId="74B30EB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輸配電業應為國營，以一家為限，其業務範圍涵蓋全國</w:t>
      </w:r>
      <w:r w:rsidR="00AC22A6">
        <w:rPr>
          <w:color w:val="17365D"/>
        </w:rPr>
        <w:t>。</w:t>
      </w:r>
    </w:p>
    <w:p w14:paraId="5D89D66F" w14:textId="4E71B2E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設置核能發電之發電業與容量在二萬瓩以上之水力發電業，以公營為限。但經電業管制機關核准者，不在此限</w:t>
      </w:r>
      <w:r w:rsidR="00AC22A6">
        <w:rPr>
          <w:color w:val="17365D"/>
        </w:rPr>
        <w:t>。</w:t>
      </w:r>
    </w:p>
    <w:p w14:paraId="1598D36D" w14:textId="11696A35"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前項所稱公營，指政府出資，或政府與人民合營，且政府資金超過百分之五十者；由公營事業轉投資，其出資合計超過百分之五十者，亦同。</w:t>
      </w:r>
    </w:p>
    <w:p w14:paraId="22F3CC53" w14:textId="09BDCCDE" w:rsidR="005C6335" w:rsidRDefault="005C6335" w:rsidP="005C6335">
      <w:pPr>
        <w:pStyle w:val="2"/>
      </w:pPr>
      <w:bookmarkStart w:id="10" w:name="b6"/>
      <w:bookmarkEnd w:id="10"/>
      <w:r>
        <w:t>第</w:t>
      </w:r>
      <w:r>
        <w:t>6</w:t>
      </w:r>
      <w:r>
        <w:t>條（輸配電業之營業限制）</w:t>
      </w:r>
      <w:r w:rsidR="00A2079A" w:rsidRPr="00BA2A42">
        <w:rPr>
          <w:rFonts w:hint="eastAsia"/>
          <w:color w:val="5F5F5F"/>
          <w:sz w:val="18"/>
        </w:rPr>
        <w:t>【相關罰則】</w:t>
      </w:r>
      <w:hyperlink w:anchor="b75" w:history="1">
        <w:r w:rsidR="00A2079A">
          <w:rPr>
            <w:rStyle w:val="a3"/>
            <w:rFonts w:ascii="Arial Unicode MS" w:hAnsi="Arial Unicode MS"/>
            <w:color w:val="5F5F5F"/>
            <w:sz w:val="18"/>
          </w:rPr>
          <w:t>§</w:t>
        </w:r>
        <w:r w:rsidR="00A2079A">
          <w:rPr>
            <w:rStyle w:val="a3"/>
            <w:rFonts w:ascii="Arial Unicode MS" w:hAnsi="Arial Unicode MS"/>
            <w:color w:val="5F5F5F"/>
            <w:sz w:val="18"/>
          </w:rPr>
          <w:t>7</w:t>
        </w:r>
        <w:r w:rsidR="00A2079A">
          <w:rPr>
            <w:rStyle w:val="a3"/>
            <w:rFonts w:ascii="Arial Unicode MS" w:hAnsi="Arial Unicode MS"/>
            <w:color w:val="5F5F5F"/>
            <w:sz w:val="18"/>
          </w:rPr>
          <w:t>5</w:t>
        </w:r>
      </w:hyperlink>
      <w:r w:rsidR="00FF0333" w:rsidRPr="00FF0333">
        <w:rPr>
          <w:rFonts w:ascii="新細明體" w:hAnsi="新細明體" w:hint="eastAsia"/>
          <w:color w:val="FFFFFF"/>
        </w:rPr>
        <w:t>∵</w:t>
      </w:r>
    </w:p>
    <w:p w14:paraId="21A09594" w14:textId="77777777" w:rsidR="008B3859" w:rsidRDefault="008B3859" w:rsidP="008B3859">
      <w:pPr>
        <w:ind w:left="142"/>
        <w:jc w:val="both"/>
        <w:rPr>
          <w:rFonts w:ascii="Arial Unicode MS" w:hAnsi="Arial Unicode MS"/>
          <w:color w:val="17365D"/>
        </w:rPr>
      </w:pPr>
      <w:r w:rsidRPr="008B3859">
        <w:rPr>
          <w:rFonts w:hint="eastAsia"/>
          <w:color w:val="404040"/>
          <w:sz w:val="18"/>
        </w:rPr>
        <w:t>﹝</w:t>
      </w:r>
      <w:r w:rsidRPr="008B3859">
        <w:rPr>
          <w:rFonts w:hint="eastAsia"/>
          <w:color w:val="404040"/>
          <w:sz w:val="18"/>
        </w:rPr>
        <w:t>1</w:t>
      </w:r>
      <w:r w:rsidRPr="008B3859">
        <w:rPr>
          <w:rFonts w:hint="eastAsia"/>
          <w:color w:val="404040"/>
          <w:sz w:val="18"/>
        </w:rPr>
        <w:t>﹞</w:t>
      </w:r>
      <w:r w:rsidRPr="006A3499">
        <w:rPr>
          <w:rFonts w:ascii="Arial Unicode MS" w:hAnsi="Arial Unicode MS" w:hint="eastAsia"/>
          <w:color w:val="17365D"/>
        </w:rPr>
        <w:t>輸配電業應建立依經營類別分別計算盈虧之會計制度，不得交叉補貼</w:t>
      </w:r>
      <w:r>
        <w:rPr>
          <w:rFonts w:ascii="Arial Unicode MS" w:hAnsi="Arial Unicode MS" w:hint="eastAsia"/>
          <w:color w:val="17365D"/>
        </w:rPr>
        <w:t>。</w:t>
      </w:r>
    </w:p>
    <w:p w14:paraId="2897241C" w14:textId="77777777" w:rsidR="008B3859" w:rsidRDefault="008B3859" w:rsidP="008B3859">
      <w:pPr>
        <w:ind w:left="142"/>
        <w:jc w:val="both"/>
        <w:rPr>
          <w:rFonts w:ascii="Arial Unicode MS" w:hAnsi="Arial Unicode MS"/>
          <w:color w:val="17365D"/>
        </w:rPr>
      </w:pPr>
      <w:r w:rsidRPr="00EA243A">
        <w:rPr>
          <w:rFonts w:hint="eastAsia"/>
          <w:sz w:val="18"/>
        </w:rPr>
        <w:t>﹝</w:t>
      </w:r>
      <w:r w:rsidRPr="00EA243A">
        <w:rPr>
          <w:rFonts w:hint="eastAsia"/>
          <w:sz w:val="18"/>
        </w:rPr>
        <w:t>2</w:t>
      </w:r>
      <w:r w:rsidRPr="00EA243A">
        <w:rPr>
          <w:rFonts w:hint="eastAsia"/>
          <w:sz w:val="18"/>
        </w:rPr>
        <w:t>﹞</w:t>
      </w:r>
      <w:r w:rsidRPr="006A3499">
        <w:rPr>
          <w:rFonts w:ascii="Arial Unicode MS" w:hAnsi="Arial Unicode MS" w:hint="eastAsia"/>
          <w:color w:val="17365D"/>
        </w:rPr>
        <w:t>輸配電業兼營電業或其他事業，應以不影響其業務經營及不妨害公平競爭，並經電業管制機關核准者為限</w:t>
      </w:r>
      <w:r>
        <w:rPr>
          <w:rFonts w:ascii="Arial Unicode MS" w:hAnsi="Arial Unicode MS" w:hint="eastAsia"/>
          <w:color w:val="17365D"/>
        </w:rPr>
        <w:t>。</w:t>
      </w:r>
    </w:p>
    <w:p w14:paraId="49511BBD" w14:textId="7F9076A4" w:rsidR="008B3859" w:rsidRPr="006A3499" w:rsidRDefault="008B3859" w:rsidP="008B3859">
      <w:pPr>
        <w:ind w:left="142"/>
        <w:jc w:val="both"/>
        <w:rPr>
          <w:rFonts w:ascii="Arial Unicode MS" w:hAnsi="Arial Unicode MS"/>
          <w:color w:val="17365D"/>
        </w:rPr>
      </w:pPr>
      <w:r w:rsidRPr="00EA243A">
        <w:rPr>
          <w:rFonts w:hint="eastAsia"/>
          <w:sz w:val="18"/>
        </w:rPr>
        <w:t>﹝</w:t>
      </w:r>
      <w:r w:rsidRPr="00EA243A">
        <w:rPr>
          <w:rFonts w:hint="eastAsia"/>
          <w:sz w:val="18"/>
        </w:rPr>
        <w:t>3</w:t>
      </w:r>
      <w:r w:rsidRPr="00EA243A">
        <w:rPr>
          <w:rFonts w:hint="eastAsia"/>
          <w:sz w:val="18"/>
        </w:rPr>
        <w:t>﹞</w:t>
      </w:r>
      <w:r w:rsidRPr="006A3499">
        <w:rPr>
          <w:rFonts w:ascii="Arial Unicode MS" w:hAnsi="Arial Unicode MS" w:hint="eastAsia"/>
          <w:color w:val="17365D"/>
        </w:rPr>
        <w:t>輸配電業會計分離制度、會計處理之方法、程序與原則、會計之監督與管理及其他應遵行事項之準則，由電業管制機關定之。</w:t>
      </w:r>
      <w:r w:rsidR="00F82DA9" w:rsidRPr="00DD39ED">
        <w:rPr>
          <w:rFonts w:ascii="Arial Unicode MS" w:hAnsi="Arial Unicode MS" w:hint="eastAsia"/>
          <w:color w:val="FFFFFF"/>
        </w:rPr>
        <w:t>∩</w:t>
      </w:r>
    </w:p>
    <w:p w14:paraId="2064B765" w14:textId="1E2FE78C" w:rsidR="008B3859" w:rsidRPr="008B3859" w:rsidRDefault="0099401B" w:rsidP="0099401B">
      <w:pPr>
        <w:pStyle w:val="3"/>
        <w:rPr>
          <w:rFonts w:ascii="Calibri" w:hAnsi="Calibri"/>
          <w:color w:val="404040"/>
          <w:sz w:val="18"/>
        </w:rPr>
      </w:pPr>
      <w:r>
        <w:lastRenderedPageBreak/>
        <w:t>--114</w:t>
      </w:r>
      <w:r>
        <w:rPr>
          <w:rFonts w:hint="eastAsia"/>
        </w:rPr>
        <w:t>年</w:t>
      </w:r>
      <w:r>
        <w:t>5</w:t>
      </w:r>
      <w:r>
        <w:rPr>
          <w:rFonts w:hint="eastAsia"/>
        </w:rPr>
        <w:t>月</w:t>
      </w:r>
      <w:r>
        <w:t>28</w:t>
      </w:r>
      <w:r>
        <w:rPr>
          <w:rFonts w:hint="eastAsia"/>
        </w:rPr>
        <w:t>日修正前條文</w:t>
      </w:r>
      <w:r>
        <w:t>--</w:t>
      </w:r>
      <w:hyperlink r:id="rId28" w:history="1">
        <w:r>
          <w:rPr>
            <w:rStyle w:val="a3"/>
          </w:rPr>
          <w:t>比對程式</w:t>
        </w:r>
      </w:hyperlink>
    </w:p>
    <w:p w14:paraId="1D5812EA" w14:textId="63CCE665"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輸配電業不得兼營發電業或售電業，且與發電業及售電業不得交叉持股。但經電業管制機關核准者，輸配電業得兼營公用售電業</w:t>
      </w:r>
      <w:r w:rsidR="00AC22A6" w:rsidRPr="008B3859">
        <w:rPr>
          <w:color w:val="5F5F5F"/>
        </w:rPr>
        <w:t>。</w:t>
      </w:r>
    </w:p>
    <w:p w14:paraId="0057F227" w14:textId="23C32EDB"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AC22A6" w:rsidRPr="008B3859">
        <w:rPr>
          <w:color w:val="5F5F5F"/>
        </w:rPr>
        <w:t>輸配電業兼營電業以外之其他事業，應以不影響其業務經營及不妨害公平競爭，並經電業管制機關核准者為限。</w:t>
      </w:r>
    </w:p>
    <w:p w14:paraId="3E768207" w14:textId="0447313D"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3</w:t>
      </w:r>
      <w:r w:rsidRPr="008B3859">
        <w:rPr>
          <w:rFonts w:ascii="Calibri" w:hAnsi="Calibri"/>
          <w:color w:val="5F5F5F"/>
          <w:sz w:val="18"/>
        </w:rPr>
        <w:t>﹞</w:t>
      </w:r>
      <w:r w:rsidR="00AC22A6" w:rsidRPr="008B3859">
        <w:rPr>
          <w:color w:val="5F5F5F"/>
        </w:rPr>
        <w:t>輸配電業應建立依經營類別分別計算盈虧之會計制度，不得交叉補貼。</w:t>
      </w:r>
    </w:p>
    <w:p w14:paraId="5A85869D" w14:textId="336465B2"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4</w:t>
      </w:r>
      <w:r w:rsidRPr="008B3859">
        <w:rPr>
          <w:rFonts w:ascii="Calibri" w:hAnsi="Calibri"/>
          <w:color w:val="5F5F5F"/>
          <w:sz w:val="18"/>
        </w:rPr>
        <w:t>﹞</w:t>
      </w:r>
      <w:r w:rsidR="00AC22A6" w:rsidRPr="008B3859">
        <w:rPr>
          <w:color w:val="5F5F5F"/>
        </w:rPr>
        <w:t>輸配電業會計分離制度、會計處理之方法、程序與原則、會計之監督與管理及其他應遵行事項之</w:t>
      </w:r>
      <w:hyperlink r:id="rId29" w:history="1">
        <w:r w:rsidR="00AC22A6" w:rsidRPr="008B3859">
          <w:rPr>
            <w:rStyle w:val="a3"/>
            <w:rFonts w:ascii="Times New Roman" w:hAnsi="Times New Roman"/>
            <w:color w:val="5F5F5F"/>
          </w:rPr>
          <w:t>準則</w:t>
        </w:r>
      </w:hyperlink>
      <w:r w:rsidR="00AC22A6" w:rsidRPr="008B3859">
        <w:rPr>
          <w:color w:val="5F5F5F"/>
        </w:rPr>
        <w:t>，由電業管制機關定之。</w:t>
      </w:r>
    </w:p>
    <w:p w14:paraId="1CF28372" w14:textId="6A44B9F2"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5</w:t>
      </w:r>
      <w:r w:rsidRPr="008B3859">
        <w:rPr>
          <w:rFonts w:ascii="Calibri" w:hAnsi="Calibri"/>
          <w:color w:val="5F5F5F"/>
          <w:sz w:val="18"/>
        </w:rPr>
        <w:t>﹞</w:t>
      </w:r>
      <w:r w:rsidR="00AC22A6" w:rsidRPr="008B3859">
        <w:rPr>
          <w:color w:val="5F5F5F"/>
        </w:rPr>
        <w:t>為達成穩定供電目標，台灣電力股份有限公司之發電業及輸配電業專業分工後，轉型為控股母公司，其下成立發電及輸配售電公司。</w:t>
      </w:r>
    </w:p>
    <w:p w14:paraId="304A3517" w14:textId="6EFC75A9" w:rsidR="00AC22A6" w:rsidRPr="00FF0333"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6</w:t>
      </w:r>
      <w:r w:rsidRPr="008B3859">
        <w:rPr>
          <w:rFonts w:ascii="Calibri" w:hAnsi="Calibri"/>
          <w:color w:val="5F5F5F"/>
          <w:sz w:val="18"/>
        </w:rPr>
        <w:t>﹞</w:t>
      </w:r>
      <w:r w:rsidR="005C6335" w:rsidRPr="008B3859">
        <w:rPr>
          <w:color w:val="5F5F5F"/>
        </w:rPr>
        <w:t>第一項規定，自本法中華民國一百零六年一月十一日修正之條文公布後六年施行。但經電業管制機關審酌電力市場發展狀況，得報由行政院延後定其施行日期，延後以二次為限，第一次以二年為限；第二次以一年為限</w:t>
      </w:r>
      <w:r w:rsidR="00AC22A6" w:rsidRPr="008B3859">
        <w:rPr>
          <w:color w:val="5F5F5F"/>
        </w:rPr>
        <w:t>。</w:t>
      </w:r>
      <w:r w:rsidR="00FF0333">
        <w:rPr>
          <w:rFonts w:ascii="新細明體" w:hAnsi="新細明體" w:hint="eastAsia"/>
          <w:color w:val="FFFFFF"/>
        </w:rPr>
        <w:t>∴</w:t>
      </w:r>
      <w:r w:rsidR="00B551C3" w:rsidRPr="00B551C3">
        <w:rPr>
          <w:rFonts w:ascii="新細明體" w:hAnsi="新細明體" w:hint="eastAsia"/>
          <w:color w:val="FFFFFF"/>
        </w:rPr>
        <w:t>∪</w:t>
      </w:r>
    </w:p>
    <w:p w14:paraId="171AD2B7" w14:textId="1A221572" w:rsidR="00021658" w:rsidRDefault="00AC22A6" w:rsidP="005C6335">
      <w:pPr>
        <w:ind w:left="142"/>
        <w:jc w:val="both"/>
        <w:rPr>
          <w:color w:val="17365D"/>
        </w:rPr>
      </w:pPr>
      <w:r>
        <w:rPr>
          <w:color w:val="17365D"/>
        </w:rPr>
        <w:t xml:space="preserve">　　　　</w:t>
      </w:r>
      <w:r w:rsidR="00021658">
        <w:rPr>
          <w:rFonts w:ascii="新細明體" w:hAnsi="新細明體"/>
          <w:color w:val="808000"/>
          <w:sz w:val="18"/>
        </w:rPr>
        <w:t xml:space="preserve">　　　　　　　　　　　　　　　　　　　　　　　　　　　　　　　　　　　　　　　　　　　　　</w:t>
      </w:r>
      <w:hyperlink w:anchor="b章節索引" w:history="1">
        <w:r w:rsidR="00021658" w:rsidRPr="0018412F">
          <w:rPr>
            <w:rStyle w:val="a3"/>
            <w:rFonts w:hint="eastAsia"/>
            <w:sz w:val="18"/>
          </w:rPr>
          <w:t>回索引</w:t>
        </w:r>
      </w:hyperlink>
      <w:r w:rsidR="00AD136A">
        <w:rPr>
          <w:rFonts w:ascii="新細明體" w:hAnsi="新細明體" w:hint="eastAsia"/>
          <w:color w:val="808000"/>
          <w:sz w:val="18"/>
        </w:rPr>
        <w:t>〉〉</w:t>
      </w:r>
    </w:p>
    <w:p w14:paraId="7B12780A" w14:textId="77777777" w:rsidR="005C6335" w:rsidRDefault="005C6335" w:rsidP="005C6335">
      <w:pPr>
        <w:pStyle w:val="1"/>
      </w:pPr>
      <w:bookmarkStart w:id="11" w:name="_第二章__電力調度"/>
      <w:bookmarkEnd w:id="11"/>
      <w:r>
        <w:t>第二章</w:t>
      </w:r>
      <w:r w:rsidR="00724951">
        <w:t xml:space="preserve">　　</w:t>
      </w:r>
      <w:r>
        <w:t>電力調度</w:t>
      </w:r>
    </w:p>
    <w:p w14:paraId="3F738AF3" w14:textId="77777777" w:rsidR="00AC22A6" w:rsidRDefault="005C6335" w:rsidP="005C6335">
      <w:pPr>
        <w:pStyle w:val="2"/>
      </w:pPr>
      <w:bookmarkStart w:id="12" w:name="b7"/>
      <w:bookmarkEnd w:id="12"/>
      <w:r>
        <w:t>第</w:t>
      </w:r>
      <w:r>
        <w:t>7</w:t>
      </w:r>
      <w:r>
        <w:t>條（電力調度原則</w:t>
      </w:r>
      <w:r w:rsidR="00AC22A6">
        <w:t>）</w:t>
      </w:r>
    </w:p>
    <w:p w14:paraId="620462D4" w14:textId="5954C41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電力調度，應本於安全、公平、公開、經濟、環保及能源政策等原則為之。</w:t>
      </w:r>
    </w:p>
    <w:p w14:paraId="5D505B3F" w14:textId="77777777" w:rsidR="005C6335" w:rsidRDefault="005C6335" w:rsidP="005C6335">
      <w:pPr>
        <w:pStyle w:val="2"/>
      </w:pPr>
      <w:bookmarkStart w:id="13" w:name="b8"/>
      <w:bookmarkEnd w:id="13"/>
      <w:r>
        <w:t>第</w:t>
      </w:r>
      <w:r>
        <w:t>8</w:t>
      </w:r>
      <w:r>
        <w:t>條（電力調度相關事項規定之擬訂）</w:t>
      </w:r>
      <w:r w:rsidR="00C438B3" w:rsidRPr="00BA2A42">
        <w:rPr>
          <w:rFonts w:hint="eastAsia"/>
          <w:color w:val="5F5F5F"/>
          <w:sz w:val="18"/>
        </w:rPr>
        <w:t>【相關罰則】</w:t>
      </w:r>
      <w:r w:rsidR="00C101A4" w:rsidRPr="00A2079A">
        <w:rPr>
          <w:rFonts w:hint="eastAsia"/>
          <w:color w:val="5F5F5F"/>
          <w:sz w:val="18"/>
        </w:rPr>
        <w:t>第</w:t>
      </w:r>
      <w:r w:rsidR="00C101A4">
        <w:rPr>
          <w:rFonts w:hint="eastAsia"/>
          <w:color w:val="5F5F5F"/>
          <w:sz w:val="18"/>
        </w:rPr>
        <w:t>1</w:t>
      </w:r>
      <w:r w:rsidR="00C101A4" w:rsidRPr="00576641">
        <w:rPr>
          <w:rFonts w:hint="eastAsia"/>
          <w:color w:val="5F5F5F"/>
          <w:sz w:val="18"/>
        </w:rPr>
        <w:t>、</w:t>
      </w:r>
      <w:r w:rsidR="00C101A4">
        <w:rPr>
          <w:rFonts w:hint="eastAsia"/>
          <w:color w:val="5F5F5F"/>
          <w:sz w:val="18"/>
        </w:rPr>
        <w:t>2</w:t>
      </w:r>
      <w:r w:rsidR="00C101A4" w:rsidRPr="00A2079A">
        <w:rPr>
          <w:rFonts w:hint="eastAsia"/>
          <w:color w:val="5F5F5F"/>
          <w:sz w:val="18"/>
        </w:rPr>
        <w:t>項</w:t>
      </w:r>
      <w:r w:rsidR="00C101A4">
        <w:rPr>
          <w:rFonts w:hint="eastAsia"/>
          <w:color w:val="5F5F5F"/>
          <w:sz w:val="18"/>
        </w:rPr>
        <w:t>~</w:t>
      </w:r>
      <w:hyperlink w:anchor="b73" w:history="1">
        <w:r w:rsidR="00C438B3">
          <w:rPr>
            <w:rStyle w:val="a3"/>
            <w:rFonts w:ascii="Arial Unicode MS" w:hAnsi="Arial Unicode MS"/>
            <w:color w:val="5F5F5F"/>
            <w:sz w:val="18"/>
          </w:rPr>
          <w:t>§73</w:t>
        </w:r>
      </w:hyperlink>
    </w:p>
    <w:p w14:paraId="134174ED" w14:textId="09FA43B9" w:rsidR="00AC22A6" w:rsidRDefault="001123B0"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輸配電業應負責執行電力調度業務，於確保電力系統安全穩定下，應優先併網、調度再生能源</w:t>
      </w:r>
      <w:r w:rsidR="00AC22A6">
        <w:rPr>
          <w:color w:val="17365D"/>
        </w:rPr>
        <w:t>。</w:t>
      </w:r>
    </w:p>
    <w:p w14:paraId="3E6FBBA3" w14:textId="54B6F378" w:rsidR="005C6335" w:rsidRPr="00724951"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724951">
        <w:rPr>
          <w:color w:val="666699"/>
        </w:rPr>
        <w:t>輸配電業為執行前項業務，應依據電業管制機關訂定之電力調度原則，擬訂電力調度之範圍、項目、程序、規範、費用分攤、緊急處置及資訊公開等事項之</w:t>
      </w:r>
      <w:hyperlink r:id="rId30" w:history="1">
        <w:r w:rsidR="005C6335" w:rsidRPr="00AE18A6">
          <w:rPr>
            <w:rStyle w:val="a3"/>
            <w:rFonts w:ascii="Times New Roman" w:hAnsi="Times New Roman"/>
          </w:rPr>
          <w:t>規定</w:t>
        </w:r>
      </w:hyperlink>
      <w:r w:rsidR="005C6335" w:rsidRPr="00724951">
        <w:rPr>
          <w:color w:val="666699"/>
        </w:rPr>
        <w:t>，送電業管制機關核定；修正時亦同。</w:t>
      </w:r>
    </w:p>
    <w:p w14:paraId="5F7E3CF2" w14:textId="77777777" w:rsidR="005C6335" w:rsidRDefault="005C6335" w:rsidP="005C6335">
      <w:pPr>
        <w:pStyle w:val="2"/>
      </w:pPr>
      <w:bookmarkStart w:id="14" w:name="b9"/>
      <w:bookmarkEnd w:id="14"/>
      <w:r>
        <w:t>第</w:t>
      </w:r>
      <w:r>
        <w:t>9</w:t>
      </w:r>
      <w:r>
        <w:t>條（輸配電業提供必要之輔助服務）</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p>
    <w:p w14:paraId="3A65163B" w14:textId="502E3A0A"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為確保電力系統之供電安全及穩定，輸配電業應依調度需求及發電業、自用發電設備之申請，提供必要之輔助服務</w:t>
      </w:r>
      <w:r w:rsidR="00AC22A6">
        <w:rPr>
          <w:color w:val="17365D"/>
        </w:rPr>
        <w:t>。</w:t>
      </w:r>
    </w:p>
    <w:p w14:paraId="17AA5FBB" w14:textId="119645D4"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輸配電業因提供前項輔助服務，得收取費用</w:t>
      </w:r>
      <w:r w:rsidR="00AC22A6">
        <w:rPr>
          <w:color w:val="17365D"/>
        </w:rPr>
        <w:t>。</w:t>
      </w:r>
    </w:p>
    <w:p w14:paraId="32D60C87" w14:textId="16913141"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前項輔助服務之費用，得依電力排碳係數訂定，並經電價費率審議會審議通過。</w:t>
      </w:r>
    </w:p>
    <w:p w14:paraId="055E5AA9" w14:textId="77777777" w:rsidR="00AC22A6" w:rsidRDefault="005C6335" w:rsidP="005C6335">
      <w:pPr>
        <w:pStyle w:val="2"/>
      </w:pPr>
      <w:bookmarkStart w:id="15" w:name="b10"/>
      <w:bookmarkEnd w:id="15"/>
      <w:r>
        <w:t>第</w:t>
      </w:r>
      <w:r>
        <w:t>10</w:t>
      </w:r>
      <w:r>
        <w:t>條（再生能源發電業或售電業繳交電力調度費</w:t>
      </w:r>
      <w:r w:rsidR="00AC22A6">
        <w:t>）</w:t>
      </w:r>
    </w:p>
    <w:p w14:paraId="28221327" w14:textId="22A7250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再生能源發電業或售電業所生產或購售之電能需用電力網輸送者，得請求輸配電業調度，並按其調度總量繳交電力調度費</w:t>
      </w:r>
      <w:r w:rsidR="00AC22A6">
        <w:rPr>
          <w:color w:val="17365D"/>
        </w:rPr>
        <w:t>。</w:t>
      </w:r>
    </w:p>
    <w:p w14:paraId="11CFDBDA" w14:textId="08DFA7F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輸配電業應依其轉供電能數額及費率，向使用該電業設備之再生能源發電業或售電業收取費用</w:t>
      </w:r>
      <w:r w:rsidR="00AC22A6">
        <w:rPr>
          <w:color w:val="17365D"/>
        </w:rPr>
        <w:t>。</w:t>
      </w:r>
    </w:p>
    <w:p w14:paraId="733DB5EB" w14:textId="0469161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前二項費用，得依電力排碳係數訂定，並經電價費率審議會審議通過。</w:t>
      </w:r>
    </w:p>
    <w:p w14:paraId="384728A1" w14:textId="02B7230E" w:rsidR="005C6335" w:rsidRPr="00724951"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5C6335" w:rsidRPr="00724951">
        <w:rPr>
          <w:color w:val="666699"/>
        </w:rPr>
        <w:t>前項費用，得依電力排碳係數予以優惠，其</w:t>
      </w:r>
      <w:hyperlink r:id="rId31" w:history="1">
        <w:r w:rsidR="005C6335" w:rsidRPr="002A7976">
          <w:rPr>
            <w:rStyle w:val="a3"/>
            <w:rFonts w:ascii="Times New Roman" w:hAnsi="Times New Roman"/>
          </w:rPr>
          <w:t>優惠辦法</w:t>
        </w:r>
      </w:hyperlink>
      <w:r w:rsidR="005C6335" w:rsidRPr="00724951">
        <w:rPr>
          <w:color w:val="666699"/>
        </w:rPr>
        <w:t>由中央主管機關定之。</w:t>
      </w:r>
    </w:p>
    <w:p w14:paraId="14E42D17" w14:textId="59A05EC7" w:rsidR="00AC22A6" w:rsidRDefault="005C6335" w:rsidP="005C6335">
      <w:pPr>
        <w:pStyle w:val="2"/>
      </w:pPr>
      <w:bookmarkStart w:id="16" w:name="b11"/>
      <w:bookmarkEnd w:id="16"/>
      <w:r>
        <w:t>第</w:t>
      </w:r>
      <w:r>
        <w:t>11</w:t>
      </w:r>
      <w:r>
        <w:t>條（設立電力交易平台</w:t>
      </w:r>
      <w:r w:rsidR="00AC22A6">
        <w:t>）</w:t>
      </w:r>
      <w:r w:rsidR="000B718F" w:rsidRPr="00BA2A42">
        <w:rPr>
          <w:rFonts w:hint="eastAsia"/>
          <w:color w:val="5F5F5F"/>
          <w:sz w:val="18"/>
        </w:rPr>
        <w:t>【相關罰則】</w:t>
      </w:r>
      <w:r w:rsidR="000B718F" w:rsidRPr="00A2079A">
        <w:rPr>
          <w:rFonts w:hint="eastAsia"/>
          <w:color w:val="5F5F5F"/>
          <w:sz w:val="18"/>
        </w:rPr>
        <w:t>第</w:t>
      </w:r>
      <w:r w:rsidR="000B718F">
        <w:rPr>
          <w:color w:val="5F5F5F"/>
          <w:sz w:val="18"/>
        </w:rPr>
        <w:t>3</w:t>
      </w:r>
      <w:r w:rsidR="000B718F" w:rsidRPr="00A2079A">
        <w:rPr>
          <w:rFonts w:hint="eastAsia"/>
          <w:color w:val="5F5F5F"/>
          <w:sz w:val="18"/>
        </w:rPr>
        <w:t>項</w:t>
      </w:r>
      <w:r w:rsidR="000B718F">
        <w:rPr>
          <w:rFonts w:hint="eastAsia"/>
          <w:color w:val="5F5F5F"/>
          <w:sz w:val="18"/>
        </w:rPr>
        <w:t>~</w:t>
      </w:r>
      <w:hyperlink w:anchor="b78b1" w:history="1">
        <w:r w:rsidR="000B718F">
          <w:rPr>
            <w:rStyle w:val="a3"/>
            <w:rFonts w:ascii="Arial Unicode MS" w:hAnsi="Arial Unicode MS"/>
            <w:color w:val="5F5F5F"/>
            <w:sz w:val="18"/>
          </w:rPr>
          <w:t>§7</w:t>
        </w:r>
        <w:r w:rsidR="000B718F">
          <w:rPr>
            <w:rStyle w:val="a3"/>
            <w:rFonts w:ascii="Arial Unicode MS" w:hAnsi="Arial Unicode MS"/>
            <w:color w:val="5F5F5F"/>
            <w:sz w:val="18"/>
          </w:rPr>
          <w:t>8</w:t>
        </w:r>
        <w:r w:rsidR="000B718F">
          <w:rPr>
            <w:rStyle w:val="a3"/>
            <w:rFonts w:ascii="Arial Unicode MS" w:hAnsi="Arial Unicode MS"/>
            <w:color w:val="5F5F5F"/>
            <w:sz w:val="18"/>
          </w:rPr>
          <w:t>-1</w:t>
        </w:r>
      </w:hyperlink>
      <w:r w:rsidR="00FF0333" w:rsidRPr="00FF0333">
        <w:rPr>
          <w:rFonts w:ascii="新細明體" w:hAnsi="新細明體" w:hint="eastAsia"/>
          <w:color w:val="FFFFFF"/>
        </w:rPr>
        <w:t>∵</w:t>
      </w:r>
    </w:p>
    <w:p w14:paraId="6E9127B5" w14:textId="77777777" w:rsidR="008B3859" w:rsidRDefault="008B3859" w:rsidP="008B3859">
      <w:pPr>
        <w:ind w:left="142"/>
        <w:jc w:val="both"/>
        <w:rPr>
          <w:rFonts w:ascii="Arial Unicode MS" w:hAnsi="Arial Unicode MS"/>
          <w:color w:val="17365D"/>
        </w:rPr>
      </w:pPr>
      <w:r w:rsidRPr="008B3859">
        <w:rPr>
          <w:rFonts w:hint="eastAsia"/>
          <w:color w:val="404040"/>
          <w:sz w:val="18"/>
        </w:rPr>
        <w:t>﹝</w:t>
      </w:r>
      <w:r w:rsidRPr="008B3859">
        <w:rPr>
          <w:rFonts w:hint="eastAsia"/>
          <w:color w:val="404040"/>
          <w:sz w:val="18"/>
        </w:rPr>
        <w:t>1</w:t>
      </w:r>
      <w:r w:rsidRPr="008B3859">
        <w:rPr>
          <w:rFonts w:hint="eastAsia"/>
          <w:color w:val="404040"/>
          <w:sz w:val="18"/>
        </w:rPr>
        <w:t>﹞</w:t>
      </w:r>
      <w:r w:rsidRPr="006A3499">
        <w:rPr>
          <w:rFonts w:ascii="Arial Unicode MS" w:hAnsi="Arial Unicode MS" w:hint="eastAsia"/>
          <w:color w:val="17365D"/>
        </w:rPr>
        <w:t>輸配電業為電力市場發展之需要，經電業管制機關許可，得設立公開透明之電力交易平台</w:t>
      </w:r>
      <w:r>
        <w:rPr>
          <w:rFonts w:ascii="Arial Unicode MS" w:hAnsi="Arial Unicode MS" w:hint="eastAsia"/>
          <w:color w:val="17365D"/>
        </w:rPr>
        <w:t>。</w:t>
      </w:r>
    </w:p>
    <w:p w14:paraId="51AD4809" w14:textId="77777777" w:rsidR="008B3859" w:rsidRDefault="008B3859" w:rsidP="008B3859">
      <w:pPr>
        <w:ind w:left="142"/>
        <w:jc w:val="both"/>
        <w:rPr>
          <w:rFonts w:ascii="Arial Unicode MS" w:hAnsi="Arial Unicode MS"/>
          <w:color w:val="17365D"/>
        </w:rPr>
      </w:pPr>
      <w:r w:rsidRPr="00EA243A">
        <w:rPr>
          <w:rFonts w:hint="eastAsia"/>
          <w:sz w:val="18"/>
        </w:rPr>
        <w:t>﹝</w:t>
      </w:r>
      <w:r w:rsidRPr="00EA243A">
        <w:rPr>
          <w:rFonts w:hint="eastAsia"/>
          <w:sz w:val="18"/>
        </w:rPr>
        <w:t>2</w:t>
      </w:r>
      <w:r w:rsidRPr="00EA243A">
        <w:rPr>
          <w:rFonts w:hint="eastAsia"/>
          <w:sz w:val="18"/>
        </w:rPr>
        <w:t>﹞</w:t>
      </w:r>
      <w:r w:rsidRPr="006A3499">
        <w:rPr>
          <w:rFonts w:ascii="Arial Unicode MS" w:hAnsi="Arial Unicode MS" w:hint="eastAsia"/>
          <w:color w:val="17365D"/>
        </w:rPr>
        <w:t>電力交易平台應充分揭露交易資訊，以達調節電力供需及電業間公平競爭、合理經營之目標</w:t>
      </w:r>
      <w:r>
        <w:rPr>
          <w:rFonts w:ascii="Arial Unicode MS" w:hAnsi="Arial Unicode MS" w:hint="eastAsia"/>
          <w:color w:val="17365D"/>
        </w:rPr>
        <w:t>。</w:t>
      </w:r>
    </w:p>
    <w:p w14:paraId="7FB15E1A" w14:textId="77777777" w:rsidR="008B3859" w:rsidRDefault="008B3859" w:rsidP="008B3859">
      <w:pPr>
        <w:ind w:left="142"/>
        <w:jc w:val="both"/>
        <w:rPr>
          <w:rFonts w:ascii="Arial Unicode MS" w:hAnsi="Arial Unicode MS"/>
          <w:color w:val="17365D"/>
        </w:rPr>
      </w:pPr>
      <w:r w:rsidRPr="00EA243A">
        <w:rPr>
          <w:rFonts w:hint="eastAsia"/>
          <w:sz w:val="18"/>
        </w:rPr>
        <w:t>﹝</w:t>
      </w:r>
      <w:r w:rsidRPr="00EA243A">
        <w:rPr>
          <w:rFonts w:hint="eastAsia"/>
          <w:sz w:val="18"/>
        </w:rPr>
        <w:t>3</w:t>
      </w:r>
      <w:r w:rsidRPr="00EA243A">
        <w:rPr>
          <w:rFonts w:hint="eastAsia"/>
          <w:sz w:val="18"/>
        </w:rPr>
        <w:t>﹞</w:t>
      </w:r>
      <w:r w:rsidRPr="006A3499">
        <w:rPr>
          <w:rFonts w:ascii="Arial Unicode MS" w:hAnsi="Arial Unicode MS" w:hint="eastAsia"/>
          <w:color w:val="17365D"/>
        </w:rPr>
        <w:t>電業管制機關應視電力市場之發展情況，檢討電力交易平台之運作模式及成效，並得設立具獨立性交易單位，或要求電力交易平台設置者採取強化中立性運作之相關措施</w:t>
      </w:r>
      <w:r>
        <w:rPr>
          <w:rFonts w:ascii="Arial Unicode MS" w:hAnsi="Arial Unicode MS" w:hint="eastAsia"/>
          <w:color w:val="17365D"/>
        </w:rPr>
        <w:t>。</w:t>
      </w:r>
    </w:p>
    <w:p w14:paraId="52740DAB" w14:textId="033CF12B" w:rsidR="008B3859" w:rsidRPr="006A3499" w:rsidRDefault="008B3859" w:rsidP="008B3859">
      <w:pPr>
        <w:ind w:left="142"/>
        <w:jc w:val="both"/>
        <w:rPr>
          <w:rFonts w:ascii="Arial Unicode MS" w:hAnsi="Arial Unicode MS"/>
          <w:color w:val="17365D"/>
        </w:rPr>
      </w:pPr>
      <w:r w:rsidRPr="00EA243A">
        <w:rPr>
          <w:rFonts w:hint="eastAsia"/>
          <w:sz w:val="18"/>
        </w:rPr>
        <w:t>﹝</w:t>
      </w:r>
      <w:r w:rsidRPr="00EA243A">
        <w:rPr>
          <w:rFonts w:hint="eastAsia"/>
          <w:sz w:val="18"/>
        </w:rPr>
        <w:t>4</w:t>
      </w:r>
      <w:r w:rsidRPr="00EA243A">
        <w:rPr>
          <w:rFonts w:hint="eastAsia"/>
          <w:sz w:val="18"/>
        </w:rPr>
        <w:t>﹞</w:t>
      </w:r>
      <w:r w:rsidRPr="006A3499">
        <w:rPr>
          <w:rFonts w:ascii="Arial Unicode MS" w:hAnsi="Arial Unicode MS" w:hint="eastAsia"/>
          <w:color w:val="17365D"/>
        </w:rPr>
        <w:t>第一項及第三項電力交易平台之成員、組織、時程、交易管理、中立性運作措施之內容及其他應遵行事項</w:t>
      </w:r>
      <w:r>
        <w:rPr>
          <w:color w:val="17365D"/>
        </w:rPr>
        <w:lastRenderedPageBreak/>
        <w:t>之</w:t>
      </w:r>
      <w:hyperlink r:id="rId32" w:history="1">
        <w:r w:rsidRPr="006E3E23">
          <w:rPr>
            <w:rStyle w:val="a3"/>
            <w:rFonts w:ascii="Times New Roman" w:hAnsi="Times New Roman"/>
          </w:rPr>
          <w:t>規則</w:t>
        </w:r>
      </w:hyperlink>
      <w:r w:rsidRPr="006A3499">
        <w:rPr>
          <w:rFonts w:ascii="Arial Unicode MS" w:hAnsi="Arial Unicode MS" w:hint="eastAsia"/>
          <w:color w:val="17365D"/>
        </w:rPr>
        <w:t>，由電業管制機關定之。</w:t>
      </w:r>
    </w:p>
    <w:p w14:paraId="3F53F4F0" w14:textId="359E9CA6" w:rsidR="008B3859" w:rsidRPr="008B3859"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33" w:history="1">
        <w:r>
          <w:rPr>
            <w:rStyle w:val="a3"/>
          </w:rPr>
          <w:t>比對程式</w:t>
        </w:r>
      </w:hyperlink>
    </w:p>
    <w:p w14:paraId="40863C02" w14:textId="4C59DB9C"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輸配電業為電力市場發展之需要，經電業管制機關許可，應於廠網分工後設立公開透明之電力交易平台</w:t>
      </w:r>
      <w:r w:rsidR="00AC22A6" w:rsidRPr="008B3859">
        <w:rPr>
          <w:color w:val="5F5F5F"/>
        </w:rPr>
        <w:t>。</w:t>
      </w:r>
    </w:p>
    <w:p w14:paraId="5B02A328" w14:textId="5CBA009A"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AC22A6" w:rsidRPr="008B3859">
        <w:rPr>
          <w:color w:val="5F5F5F"/>
        </w:rPr>
        <w:t>電力交易平台應充分揭露交易資訊，以達調節電力供需及電業間公平競爭、合理經營之目標。</w:t>
      </w:r>
    </w:p>
    <w:p w14:paraId="18839F27" w14:textId="1A575221"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3</w:t>
      </w:r>
      <w:r w:rsidRPr="008B3859">
        <w:rPr>
          <w:rFonts w:ascii="Calibri" w:hAnsi="Calibri"/>
          <w:color w:val="5F5F5F"/>
          <w:sz w:val="18"/>
        </w:rPr>
        <w:t>﹞</w:t>
      </w:r>
      <w:r w:rsidR="005C6335" w:rsidRPr="008B3859">
        <w:rPr>
          <w:color w:val="5F5F5F"/>
        </w:rPr>
        <w:t>第一項電力交易平台之成員、組織、時程、交易管理及其他應遵行事項之</w:t>
      </w:r>
      <w:hyperlink r:id="rId34" w:history="1">
        <w:r w:rsidR="005C6335" w:rsidRPr="008B3859">
          <w:rPr>
            <w:rStyle w:val="a3"/>
            <w:rFonts w:ascii="Times New Roman" w:hAnsi="Times New Roman"/>
            <w:color w:val="5F5F5F"/>
          </w:rPr>
          <w:t>規則</w:t>
        </w:r>
      </w:hyperlink>
      <w:r w:rsidR="005C6335" w:rsidRPr="008B3859">
        <w:rPr>
          <w:color w:val="5F5F5F"/>
        </w:rPr>
        <w:t>，由電業管制機關定之。</w:t>
      </w:r>
      <w:r w:rsidR="00FF0333" w:rsidRPr="00FF0333">
        <w:rPr>
          <w:rFonts w:ascii="新細明體" w:hAnsi="新細明體" w:hint="eastAsia"/>
          <w:color w:val="FFFFFF"/>
        </w:rPr>
        <w:t>∴</w:t>
      </w:r>
    </w:p>
    <w:p w14:paraId="0C7D50AC" w14:textId="77777777" w:rsidR="005C6335" w:rsidRDefault="005C6335" w:rsidP="005C6335">
      <w:pPr>
        <w:pStyle w:val="2"/>
      </w:pPr>
      <w:bookmarkStart w:id="17" w:name="b12"/>
      <w:bookmarkEnd w:id="17"/>
      <w:r>
        <w:t>第</w:t>
      </w:r>
      <w:r>
        <w:t>12</w:t>
      </w:r>
      <w:r>
        <w:t>條（輸配電業不得規避妨礙或拒絕提出財務或業務之報告資料）</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79" w:history="1">
        <w:r w:rsidR="00576641">
          <w:rPr>
            <w:rStyle w:val="a3"/>
            <w:rFonts w:ascii="Arial Unicode MS" w:hAnsi="Arial Unicode MS"/>
            <w:color w:val="5F5F5F"/>
            <w:sz w:val="18"/>
          </w:rPr>
          <w:t>§79</w:t>
        </w:r>
      </w:hyperlink>
    </w:p>
    <w:p w14:paraId="414CD99D" w14:textId="505CCAA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電業管制機關為維護公益或電業及用戶權益，得隨時命輸配電業提出財務或業務之報告資料，或查核其業務、財產、帳簿、書類或其他有關物件；發現有違反法令且情節重大者，並得封存或調取其有關證件</w:t>
      </w:r>
      <w:r w:rsidR="00AC22A6">
        <w:rPr>
          <w:color w:val="17365D"/>
        </w:rPr>
        <w:t>。</w:t>
      </w:r>
    </w:p>
    <w:p w14:paraId="5575923D" w14:textId="36BA1C32" w:rsidR="00AC22A6"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724951">
        <w:rPr>
          <w:color w:val="666699"/>
        </w:rPr>
        <w:t>輸配電業對於前項命令及查核，不得規避、妨礙或拒絕</w:t>
      </w:r>
      <w:r w:rsidR="00AC22A6">
        <w:rPr>
          <w:color w:val="666699"/>
        </w:rPr>
        <w:t>。</w:t>
      </w:r>
    </w:p>
    <w:p w14:paraId="611C224C" w14:textId="3D6F3969" w:rsidR="00724951" w:rsidRPr="00724951" w:rsidRDefault="00AC22A6" w:rsidP="005C6335">
      <w:pPr>
        <w:ind w:left="142"/>
        <w:jc w:val="both"/>
        <w:rPr>
          <w:color w:val="666699"/>
        </w:rPr>
      </w:pPr>
      <w:r>
        <w:rPr>
          <w:color w:val="666699"/>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0F5C9D5F" w14:textId="77777777" w:rsidR="005C6335" w:rsidRDefault="005C6335" w:rsidP="005C6335">
      <w:pPr>
        <w:pStyle w:val="1"/>
      </w:pPr>
      <w:bookmarkStart w:id="18" w:name="_第三章__許"/>
      <w:bookmarkEnd w:id="18"/>
      <w:r>
        <w:t>第三章</w:t>
      </w:r>
      <w:r w:rsidR="00724951">
        <w:t xml:space="preserve">　　</w:t>
      </w:r>
      <w:r>
        <w:t>許</w:t>
      </w:r>
      <w:r w:rsidR="00724951">
        <w:t xml:space="preserve">　</w:t>
      </w:r>
      <w:r>
        <w:t>可</w:t>
      </w:r>
    </w:p>
    <w:p w14:paraId="52263CB1" w14:textId="77777777" w:rsidR="00AC22A6" w:rsidRDefault="005C6335" w:rsidP="005C6335">
      <w:pPr>
        <w:pStyle w:val="2"/>
      </w:pPr>
      <w:bookmarkStart w:id="19" w:name="b13"/>
      <w:bookmarkEnd w:id="19"/>
      <w:r>
        <w:t>第</w:t>
      </w:r>
      <w:r>
        <w:t>13</w:t>
      </w:r>
      <w:r>
        <w:t>條（發電業及輸配電業申請籌設或擴建許可之程序</w:t>
      </w:r>
      <w:r w:rsidR="00AC22A6">
        <w:t>）</w:t>
      </w:r>
    </w:p>
    <w:p w14:paraId="21C4CA57" w14:textId="2DCDBF90"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發電業及輸配電業於籌設或擴建設備時，應填具申請書及相關書件，報經事業所屬機關或直轄市、縣（市）主管機關核轉電業管制機關申請籌設或擴建許可</w:t>
      </w:r>
      <w:r w:rsidR="00AC22A6">
        <w:rPr>
          <w:color w:val="17365D"/>
        </w:rPr>
        <w:t>。</w:t>
      </w:r>
    </w:p>
    <w:p w14:paraId="551DDE36" w14:textId="1923FD5D"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前項許可之申請，依</w:t>
      </w:r>
      <w:hyperlink r:id="rId35" w:history="1">
        <w:r w:rsidR="00AC22A6" w:rsidRPr="004C549C">
          <w:rPr>
            <w:rStyle w:val="a3"/>
            <w:rFonts w:ascii="Times New Roman" w:hAnsi="Times New Roman"/>
          </w:rPr>
          <w:t>環境影響評估法</w:t>
        </w:r>
      </w:hyperlink>
      <w:r w:rsidR="00AC22A6" w:rsidRPr="00724951">
        <w:rPr>
          <w:color w:val="666699"/>
        </w:rPr>
        <w:t>規定需實施環境影響評估者，並應檢附環境保護主管機關完成審查或認可之環境影響評估書件</w:t>
      </w:r>
      <w:r w:rsidR="00AC22A6">
        <w:rPr>
          <w:color w:val="17365D"/>
        </w:rPr>
        <w:t>。</w:t>
      </w:r>
    </w:p>
    <w:p w14:paraId="675DAEBC" w14:textId="3A272F06"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第一項籌設或擴建許可期間為三年。但有正當理由，得於期限屆滿前，申請延展一次；其延展期限不得逾二年。</w:t>
      </w:r>
    </w:p>
    <w:p w14:paraId="2977EBFE" w14:textId="77777777" w:rsidR="00AC22A6" w:rsidRDefault="005C6335" w:rsidP="005C6335">
      <w:pPr>
        <w:pStyle w:val="2"/>
      </w:pPr>
      <w:bookmarkStart w:id="20" w:name="b14"/>
      <w:bookmarkEnd w:id="20"/>
      <w:r>
        <w:t>第</w:t>
      </w:r>
      <w:r>
        <w:t>14</w:t>
      </w:r>
      <w:r>
        <w:t>條（電業管制機關於審查電業申請籌設或擴建許可資料時，應顧及之相關事項</w:t>
      </w:r>
      <w:r w:rsidR="00AC22A6">
        <w:t>）</w:t>
      </w:r>
    </w:p>
    <w:p w14:paraId="35118EAE" w14:textId="085E3E37"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電業管制機關為前條第一項許可之審查，除審查計畫之完整性，並應顧及能源政策、電力排碳係數、國土開發、區域均衡發展、環境保護、電業公平競爭、電能供需、備用容量及電力系統安全。</w:t>
      </w:r>
    </w:p>
    <w:p w14:paraId="7D9B73C3" w14:textId="26DBFC99" w:rsidR="005C6335" w:rsidRDefault="005C6335" w:rsidP="005C6335">
      <w:pPr>
        <w:pStyle w:val="2"/>
      </w:pPr>
      <w:bookmarkStart w:id="21" w:name="b15"/>
      <w:bookmarkEnd w:id="21"/>
      <w:r>
        <w:t>第</w:t>
      </w:r>
      <w:r>
        <w:t>15</w:t>
      </w:r>
      <w:r>
        <w:t>條（核、換發電業執照之申請）</w:t>
      </w:r>
      <w:r w:rsidR="00BA2A42" w:rsidRPr="00BA2A42">
        <w:rPr>
          <w:rFonts w:hint="eastAsia"/>
          <w:color w:val="5F5F5F"/>
          <w:sz w:val="18"/>
        </w:rPr>
        <w:t>【相關罰則】</w:t>
      </w:r>
      <w:hyperlink w:anchor="b72" w:history="1">
        <w:r w:rsidR="00BA2A42" w:rsidRPr="00BA2A42">
          <w:rPr>
            <w:rStyle w:val="a3"/>
            <w:rFonts w:ascii="Arial Unicode MS" w:hAnsi="Arial Unicode MS"/>
            <w:color w:val="5F5F5F"/>
            <w:sz w:val="18"/>
          </w:rPr>
          <w:t>§72</w:t>
        </w:r>
      </w:hyperlink>
      <w:r w:rsidR="00576641" w:rsidRPr="00576641">
        <w:rPr>
          <w:rFonts w:hint="eastAsia"/>
          <w:color w:val="17365D"/>
        </w:rPr>
        <w:t>；</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5" w:history="1">
        <w:r w:rsidR="00A2079A">
          <w:rPr>
            <w:rStyle w:val="a3"/>
            <w:rFonts w:ascii="Arial Unicode MS" w:hAnsi="Arial Unicode MS"/>
            <w:color w:val="5F5F5F"/>
            <w:sz w:val="18"/>
          </w:rPr>
          <w:t>§75</w:t>
        </w:r>
      </w:hyperlink>
      <w:r w:rsidR="00FF0333" w:rsidRPr="00FF0333">
        <w:rPr>
          <w:rFonts w:ascii="新細明體" w:hAnsi="新細明體" w:hint="eastAsia"/>
          <w:color w:val="FFFFFF"/>
        </w:rPr>
        <w:t>∵</w:t>
      </w:r>
    </w:p>
    <w:p w14:paraId="54FB7548"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發電業及輸配電業應於籌設或擴建許可期間內，取得電業管制機關核發之工作許可證，開始施工，並應於工作許可證有效期間內，施工完竣</w:t>
      </w:r>
      <w:r>
        <w:rPr>
          <w:rFonts w:ascii="Arial Unicode MS" w:hAnsi="Arial Unicode MS" w:hint="eastAsia"/>
          <w:color w:val="17365D"/>
        </w:rPr>
        <w:t>。</w:t>
      </w:r>
    </w:p>
    <w:p w14:paraId="4DCF3195"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2</w:t>
      </w:r>
      <w:r w:rsidRPr="008B3859">
        <w:rPr>
          <w:rFonts w:ascii="Calibri" w:hAnsi="Calibri" w:hint="eastAsia"/>
          <w:color w:val="404040"/>
          <w:sz w:val="18"/>
        </w:rPr>
        <w:t>﹞</w:t>
      </w:r>
      <w:r w:rsidRPr="006A3499">
        <w:rPr>
          <w:rFonts w:ascii="Arial Unicode MS" w:hAnsi="Arial Unicode MS" w:hint="eastAsia"/>
          <w:color w:val="17365D"/>
        </w:rPr>
        <w:t>前項工作許可證有效期間為五年。但有正當理由經電業管制機關核准延展者，不在此限</w:t>
      </w:r>
      <w:r>
        <w:rPr>
          <w:rFonts w:ascii="Arial Unicode MS" w:hAnsi="Arial Unicode MS" w:hint="eastAsia"/>
          <w:color w:val="17365D"/>
        </w:rPr>
        <w:t>。</w:t>
      </w:r>
    </w:p>
    <w:p w14:paraId="20AE0696"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3</w:t>
      </w:r>
      <w:r w:rsidRPr="008B3859">
        <w:rPr>
          <w:rFonts w:ascii="Calibri" w:hAnsi="Calibri" w:hint="eastAsia"/>
          <w:color w:val="404040"/>
          <w:sz w:val="18"/>
        </w:rPr>
        <w:t>﹞</w:t>
      </w:r>
      <w:r w:rsidRPr="006A3499">
        <w:rPr>
          <w:rFonts w:ascii="Arial Unicode MS" w:hAnsi="Arial Unicode MS" w:hint="eastAsia"/>
          <w:color w:val="17365D"/>
        </w:rPr>
        <w:t>發電業及輸配電業應於施工完竣後三十日內，備齊相關說明文件，報經事業所屬機關或直轄市、縣（市）主管機關核轉電業管制機關申請核發或換發電業執照</w:t>
      </w:r>
      <w:r>
        <w:rPr>
          <w:rFonts w:ascii="Arial Unicode MS" w:hAnsi="Arial Unicode MS" w:hint="eastAsia"/>
          <w:color w:val="17365D"/>
        </w:rPr>
        <w:t>。</w:t>
      </w:r>
    </w:p>
    <w:p w14:paraId="4F3F59B8"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4</w:t>
      </w:r>
      <w:r w:rsidRPr="008B3859">
        <w:rPr>
          <w:rFonts w:ascii="Calibri" w:hAnsi="Calibri" w:hint="eastAsia"/>
          <w:color w:val="404040"/>
          <w:sz w:val="18"/>
        </w:rPr>
        <w:t>﹞</w:t>
      </w:r>
      <w:r w:rsidRPr="006A3499">
        <w:rPr>
          <w:rFonts w:ascii="Arial Unicode MS" w:hAnsi="Arial Unicode MS" w:hint="eastAsia"/>
          <w:color w:val="17365D"/>
        </w:rPr>
        <w:t>前項申請，應經電業管制機關派員查驗合格，並取得核發或換發之電業執照後，始得營業</w:t>
      </w:r>
      <w:r>
        <w:rPr>
          <w:rFonts w:ascii="Arial Unicode MS" w:hAnsi="Arial Unicode MS" w:hint="eastAsia"/>
          <w:color w:val="17365D"/>
        </w:rPr>
        <w:t>。</w:t>
      </w:r>
    </w:p>
    <w:p w14:paraId="4C61CEA5"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5</w:t>
      </w:r>
      <w:r w:rsidRPr="008B3859">
        <w:rPr>
          <w:rFonts w:ascii="Calibri" w:hAnsi="Calibri" w:hint="eastAsia"/>
          <w:color w:val="404040"/>
          <w:sz w:val="18"/>
        </w:rPr>
        <w:t>﹞</w:t>
      </w:r>
      <w:r w:rsidRPr="006A3499">
        <w:rPr>
          <w:rFonts w:ascii="Arial Unicode MS" w:hAnsi="Arial Unicode MS" w:hint="eastAsia"/>
          <w:color w:val="17365D"/>
        </w:rPr>
        <w:t>特定電力供應業以設置儲能設備或其他設備之方式進行電力供應者，應於設置前向電業管制機關申請同意備案，並於完成設置後申請核發電業執照</w:t>
      </w:r>
      <w:r>
        <w:rPr>
          <w:rFonts w:ascii="Arial Unicode MS" w:hAnsi="Arial Unicode MS" w:hint="eastAsia"/>
          <w:color w:val="17365D"/>
        </w:rPr>
        <w:t>。</w:t>
      </w:r>
    </w:p>
    <w:p w14:paraId="5F4171DF"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6</w:t>
      </w:r>
      <w:r w:rsidRPr="008B3859">
        <w:rPr>
          <w:rFonts w:ascii="Calibri" w:hAnsi="Calibri" w:hint="eastAsia"/>
          <w:color w:val="404040"/>
          <w:sz w:val="18"/>
        </w:rPr>
        <w:t>﹞</w:t>
      </w:r>
      <w:r w:rsidRPr="006A3499">
        <w:rPr>
          <w:rFonts w:ascii="Arial Unicode MS" w:hAnsi="Arial Unicode MS" w:hint="eastAsia"/>
          <w:color w:val="17365D"/>
        </w:rPr>
        <w:t>售電業及特定電力供應業應填具申請書，向電業管制機關申請核發電業執照後，始得營業</w:t>
      </w:r>
      <w:r>
        <w:rPr>
          <w:rFonts w:ascii="Arial Unicode MS" w:hAnsi="Arial Unicode MS" w:hint="eastAsia"/>
          <w:color w:val="17365D"/>
        </w:rPr>
        <w:t>。</w:t>
      </w:r>
    </w:p>
    <w:p w14:paraId="6CBA615C"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7</w:t>
      </w:r>
      <w:r w:rsidRPr="008B3859">
        <w:rPr>
          <w:rFonts w:ascii="Calibri" w:hAnsi="Calibri" w:hint="eastAsia"/>
          <w:color w:val="404040"/>
          <w:sz w:val="18"/>
        </w:rPr>
        <w:t>﹞</w:t>
      </w:r>
      <w:r w:rsidRPr="006A3499">
        <w:rPr>
          <w:rFonts w:ascii="Arial Unicode MS" w:hAnsi="Arial Unicode MS" w:hint="eastAsia"/>
          <w:color w:val="17365D"/>
        </w:rPr>
        <w:t>本法中華民國一百十四年五月九日修正之條文施行前，已以執行需量反應措施、設置儲能設備或其他電力供應方式參與電力交易平台者，應於修正施行之日起算一年內，取得電業執照；屆期未取得者，不得營業。</w:t>
      </w:r>
    </w:p>
    <w:p w14:paraId="2F9EB6F2" w14:textId="0FEE45CA" w:rsidR="008B3859" w:rsidRPr="008B3859" w:rsidRDefault="0099401B" w:rsidP="008B3859">
      <w:pPr>
        <w:pStyle w:val="3"/>
      </w:pPr>
      <w:r>
        <w:t>--114</w:t>
      </w:r>
      <w:r>
        <w:rPr>
          <w:rFonts w:hint="eastAsia"/>
        </w:rPr>
        <w:t>年</w:t>
      </w:r>
      <w:r>
        <w:t>5</w:t>
      </w:r>
      <w:r>
        <w:rPr>
          <w:rFonts w:hint="eastAsia"/>
        </w:rPr>
        <w:t>月</w:t>
      </w:r>
      <w:r>
        <w:t>28</w:t>
      </w:r>
      <w:r>
        <w:rPr>
          <w:rFonts w:hint="eastAsia"/>
        </w:rPr>
        <w:t>日修正前條文</w:t>
      </w:r>
      <w:r>
        <w:t>--</w:t>
      </w:r>
      <w:hyperlink r:id="rId36" w:history="1">
        <w:r>
          <w:rPr>
            <w:rStyle w:val="a3"/>
          </w:rPr>
          <w:t>比對程式</w:t>
        </w:r>
      </w:hyperlink>
    </w:p>
    <w:p w14:paraId="78FE15BB" w14:textId="3BA1232C"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發電業及輸配電業應於籌設或擴建許可期間內，取得電業管制機關核發之工作許可證，開始施工，並應於工作許可證有效期間內，施工完竣</w:t>
      </w:r>
      <w:r w:rsidR="00AC22A6" w:rsidRPr="008B3859">
        <w:rPr>
          <w:color w:val="5F5F5F"/>
        </w:rPr>
        <w:t>。</w:t>
      </w:r>
    </w:p>
    <w:p w14:paraId="05FE6FB2" w14:textId="6BF10608"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AC22A6" w:rsidRPr="008B3859">
        <w:rPr>
          <w:color w:val="5F5F5F"/>
        </w:rPr>
        <w:t>前項工作許可證有效期間為五年。但有正當理由經電業管制機關核准延展者，不在此限。</w:t>
      </w:r>
    </w:p>
    <w:p w14:paraId="5E4C64DA" w14:textId="4DAE8CDD"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3</w:t>
      </w:r>
      <w:r w:rsidRPr="008B3859">
        <w:rPr>
          <w:rFonts w:ascii="Calibri" w:hAnsi="Calibri"/>
          <w:color w:val="5F5F5F"/>
          <w:sz w:val="18"/>
        </w:rPr>
        <w:t>﹞</w:t>
      </w:r>
      <w:r w:rsidR="00AC22A6" w:rsidRPr="008B3859">
        <w:rPr>
          <w:color w:val="5F5F5F"/>
        </w:rPr>
        <w:t>發電業及輸配電業應於施工完竣後三十日內，備齊相關說明文件，報經事業所屬機關或直轄市、縣（市）主</w:t>
      </w:r>
      <w:r w:rsidR="00AC22A6" w:rsidRPr="008B3859">
        <w:rPr>
          <w:color w:val="5F5F5F"/>
        </w:rPr>
        <w:lastRenderedPageBreak/>
        <w:t>管機關核轉電業管制機關申請核發或換發電業執照。</w:t>
      </w:r>
    </w:p>
    <w:p w14:paraId="0AD8A5E6" w14:textId="74C66A44"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4</w:t>
      </w:r>
      <w:r w:rsidRPr="008B3859">
        <w:rPr>
          <w:rFonts w:ascii="Calibri" w:hAnsi="Calibri"/>
          <w:color w:val="5F5F5F"/>
          <w:sz w:val="18"/>
        </w:rPr>
        <w:t>﹞</w:t>
      </w:r>
      <w:r w:rsidR="00AC22A6" w:rsidRPr="008B3859">
        <w:rPr>
          <w:color w:val="5F5F5F"/>
        </w:rPr>
        <w:t>前項申請，應經電業管制機關派員查驗合格，並取得核發或換發之電業執照後，始得營業。</w:t>
      </w:r>
    </w:p>
    <w:p w14:paraId="0F88E347" w14:textId="10AE84B5"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5</w:t>
      </w:r>
      <w:r w:rsidRPr="008B3859">
        <w:rPr>
          <w:rFonts w:ascii="Calibri" w:hAnsi="Calibri"/>
          <w:color w:val="5F5F5F"/>
          <w:sz w:val="18"/>
        </w:rPr>
        <w:t>﹞</w:t>
      </w:r>
      <w:r w:rsidR="005C6335" w:rsidRPr="008B3859">
        <w:rPr>
          <w:color w:val="5F5F5F"/>
        </w:rPr>
        <w:t>售電業應填具申請書，向電業管制機關申請核發電業執照後，始得營業。</w:t>
      </w:r>
      <w:r w:rsidR="00FF0333" w:rsidRPr="00FF0333">
        <w:rPr>
          <w:rFonts w:ascii="新細明體" w:hAnsi="新細明體" w:hint="eastAsia"/>
          <w:color w:val="FFFFFF"/>
        </w:rPr>
        <w:t>∴</w:t>
      </w:r>
    </w:p>
    <w:p w14:paraId="1183C7AE" w14:textId="77777777" w:rsidR="005C6335" w:rsidRDefault="005C6335" w:rsidP="005C6335">
      <w:pPr>
        <w:pStyle w:val="2"/>
      </w:pPr>
      <w:bookmarkStart w:id="22" w:name="b16"/>
      <w:bookmarkEnd w:id="22"/>
      <w:r>
        <w:t>第</w:t>
      </w:r>
      <w:r>
        <w:t>16</w:t>
      </w:r>
      <w:r>
        <w:t>條（非經電業管制機關核准，不得變更其主要發電設備）</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5" w:history="1">
        <w:r w:rsidR="00576641">
          <w:rPr>
            <w:rStyle w:val="a3"/>
            <w:rFonts w:ascii="Arial Unicode MS" w:hAnsi="Arial Unicode MS"/>
            <w:color w:val="5F5F5F"/>
            <w:sz w:val="18"/>
          </w:rPr>
          <w:t>§75</w:t>
        </w:r>
      </w:hyperlink>
    </w:p>
    <w:p w14:paraId="3F0F0A5E" w14:textId="60FBD81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發電業經核發籌設許可、擴建許可或工作許可證者，非經電業管制機關核准，不得變更其主要發電設備之能源種類、裝置容量或廠址</w:t>
      </w:r>
      <w:r w:rsidR="00AC22A6">
        <w:rPr>
          <w:color w:val="17365D"/>
        </w:rPr>
        <w:t>。</w:t>
      </w:r>
    </w:p>
    <w:p w14:paraId="3BE10BAC" w14:textId="5C3FE261" w:rsidR="005C6335" w:rsidRPr="00724951"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724951">
        <w:rPr>
          <w:color w:val="666699"/>
        </w:rPr>
        <w:t>前項變更之審查，準用第</w:t>
      </w:r>
      <w:hyperlink w:anchor="b14" w:history="1">
        <w:r w:rsidR="005C6335" w:rsidRPr="00BD212E">
          <w:rPr>
            <w:rStyle w:val="a3"/>
            <w:rFonts w:ascii="Times New Roman" w:hAnsi="Times New Roman"/>
          </w:rPr>
          <w:t>十四</w:t>
        </w:r>
      </w:hyperlink>
      <w:r w:rsidR="005C6335" w:rsidRPr="00724951">
        <w:rPr>
          <w:color w:val="666699"/>
        </w:rPr>
        <w:t>條規定。</w:t>
      </w:r>
    </w:p>
    <w:p w14:paraId="4389991B" w14:textId="77777777" w:rsidR="005C6335" w:rsidRDefault="005C6335" w:rsidP="005C6335">
      <w:pPr>
        <w:pStyle w:val="2"/>
      </w:pPr>
      <w:bookmarkStart w:id="23" w:name="b17"/>
      <w:bookmarkEnd w:id="23"/>
      <w:r>
        <w:t>第</w:t>
      </w:r>
      <w:r>
        <w:t>17</w:t>
      </w:r>
      <w:r>
        <w:t>條（電業執照之有效期間及延展）</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9" w:history="1">
        <w:r w:rsidR="00576641">
          <w:rPr>
            <w:rStyle w:val="a3"/>
            <w:rFonts w:ascii="Arial Unicode MS" w:hAnsi="Arial Unicode MS"/>
            <w:color w:val="5F5F5F"/>
            <w:sz w:val="18"/>
          </w:rPr>
          <w:t>§79</w:t>
        </w:r>
      </w:hyperlink>
    </w:p>
    <w:p w14:paraId="60A5412F" w14:textId="525854DD"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電業之電業執照有效期間為二十年，自電業管制機關核發電業執照之發照日起算。期滿一年前，得向電業管制機關申請延展，每次延展期限不得逾十年</w:t>
      </w:r>
      <w:r w:rsidR="00AC22A6">
        <w:rPr>
          <w:color w:val="17365D"/>
        </w:rPr>
        <w:t>。</w:t>
      </w:r>
    </w:p>
    <w:p w14:paraId="349B971E" w14:textId="48FED297" w:rsidR="005C6335" w:rsidRPr="00724951"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724951">
        <w:rPr>
          <w:color w:val="666699"/>
        </w:rPr>
        <w:t>發電業及輸配電業電業執照依前項規定申請延展之審查，準用第</w:t>
      </w:r>
      <w:hyperlink w:anchor="b14" w:history="1">
        <w:r w:rsidR="005C6335" w:rsidRPr="00C2780B">
          <w:rPr>
            <w:rStyle w:val="a3"/>
            <w:rFonts w:ascii="Times New Roman" w:hAnsi="Times New Roman"/>
          </w:rPr>
          <w:t>十四</w:t>
        </w:r>
      </w:hyperlink>
      <w:r w:rsidR="005C6335" w:rsidRPr="00724951">
        <w:rPr>
          <w:color w:val="666699"/>
        </w:rPr>
        <w:t>條規定。</w:t>
      </w:r>
    </w:p>
    <w:p w14:paraId="50012F64" w14:textId="77777777" w:rsidR="005C6335" w:rsidRDefault="005C6335" w:rsidP="005C6335">
      <w:pPr>
        <w:pStyle w:val="2"/>
      </w:pPr>
      <w:bookmarkStart w:id="24" w:name="b18"/>
      <w:bookmarkEnd w:id="24"/>
      <w:r>
        <w:t>第</w:t>
      </w:r>
      <w:r>
        <w:t>18</w:t>
      </w:r>
      <w:r>
        <w:t>條（輸配電業不得拒絕電力網互聯）</w:t>
      </w:r>
      <w:r w:rsidR="00A2079A" w:rsidRPr="00BA2A42">
        <w:rPr>
          <w:rFonts w:hint="eastAsia"/>
          <w:color w:val="5F5F5F"/>
          <w:sz w:val="18"/>
        </w:rPr>
        <w:t>【相關罰則】</w:t>
      </w:r>
      <w:hyperlink w:anchor="b74" w:history="1">
        <w:r w:rsidR="00A2079A">
          <w:rPr>
            <w:rStyle w:val="a3"/>
            <w:rFonts w:ascii="Arial Unicode MS" w:hAnsi="Arial Unicode MS"/>
            <w:color w:val="5F5F5F"/>
            <w:sz w:val="18"/>
          </w:rPr>
          <w:t>§74</w:t>
        </w:r>
      </w:hyperlink>
    </w:p>
    <w:p w14:paraId="5883F2D5" w14:textId="26012849"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輸配電業對於發電業或自用發電設備設置者要求與其電力網互聯時，不得拒絕；再生能源發電業應優先併網。但要求互聯之電業設備或自用發電設備不符合第</w:t>
      </w:r>
      <w:hyperlink w:anchor="b25" w:history="1">
        <w:r w:rsidR="005C6335" w:rsidRPr="00F03AAF">
          <w:rPr>
            <w:rStyle w:val="a3"/>
            <w:rFonts w:ascii="Times New Roman" w:hAnsi="Times New Roman"/>
          </w:rPr>
          <w:t>二十五</w:t>
        </w:r>
      </w:hyperlink>
      <w:r w:rsidR="005C6335">
        <w:rPr>
          <w:color w:val="17365D"/>
        </w:rPr>
        <w:t>條第一項、第三項、第</w:t>
      </w:r>
      <w:hyperlink w:anchor="b26" w:history="1">
        <w:r w:rsidR="005C6335" w:rsidRPr="00F03AAF">
          <w:rPr>
            <w:rStyle w:val="a3"/>
            <w:rFonts w:ascii="Times New Roman" w:hAnsi="Times New Roman"/>
          </w:rPr>
          <w:t>二十六</w:t>
        </w:r>
      </w:hyperlink>
      <w:r w:rsidR="005C6335">
        <w:rPr>
          <w:color w:val="17365D"/>
        </w:rPr>
        <w:t>條、第</w:t>
      </w:r>
      <w:hyperlink w:anchor="b29" w:history="1">
        <w:r w:rsidR="005C6335" w:rsidRPr="00F03AAF">
          <w:rPr>
            <w:rStyle w:val="a3"/>
            <w:rFonts w:ascii="Times New Roman" w:hAnsi="Times New Roman"/>
          </w:rPr>
          <w:t>二十九</w:t>
        </w:r>
      </w:hyperlink>
      <w:r w:rsidR="005C6335">
        <w:rPr>
          <w:color w:val="17365D"/>
        </w:rPr>
        <w:t>條至第三十一條、第</w:t>
      </w:r>
      <w:hyperlink w:anchor="b71" w:history="1">
        <w:r w:rsidR="005C6335" w:rsidRPr="00F03AAF">
          <w:rPr>
            <w:rStyle w:val="a3"/>
            <w:rFonts w:ascii="Times New Roman" w:hAnsi="Times New Roman"/>
          </w:rPr>
          <w:t>七十一</w:t>
        </w:r>
      </w:hyperlink>
      <w:r w:rsidR="005C6335">
        <w:rPr>
          <w:color w:val="17365D"/>
        </w:rPr>
        <w:t>條準用上開規定或第</w:t>
      </w:r>
      <w:hyperlink w:anchor="b32" w:history="1">
        <w:r w:rsidR="005C6335" w:rsidRPr="00F03AAF">
          <w:rPr>
            <w:rStyle w:val="a3"/>
            <w:rFonts w:ascii="Times New Roman" w:hAnsi="Times New Roman"/>
          </w:rPr>
          <w:t>三十二</w:t>
        </w:r>
      </w:hyperlink>
      <w:r w:rsidR="005C6335">
        <w:rPr>
          <w:color w:val="17365D"/>
        </w:rPr>
        <w:t>條規定者，不在此限。</w:t>
      </w:r>
    </w:p>
    <w:p w14:paraId="5907B79C" w14:textId="0964CD95" w:rsidR="005C6335" w:rsidRDefault="005C6335" w:rsidP="005C6335">
      <w:pPr>
        <w:pStyle w:val="2"/>
      </w:pPr>
      <w:bookmarkStart w:id="25" w:name="b19"/>
      <w:bookmarkEnd w:id="25"/>
      <w:r>
        <w:t>第</w:t>
      </w:r>
      <w:r>
        <w:t>19</w:t>
      </w:r>
      <w:r>
        <w:t>條（停業或歇業）</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r w:rsidR="00FF0333" w:rsidRPr="00FF0333">
        <w:rPr>
          <w:rFonts w:ascii="新細明體" w:hAnsi="新細明體" w:hint="eastAsia"/>
          <w:color w:val="FFFFFF"/>
        </w:rPr>
        <w:t>∵</w:t>
      </w:r>
    </w:p>
    <w:p w14:paraId="07E4BBA3"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輸配電業及公用售電業不得停業或歇業</w:t>
      </w:r>
      <w:r>
        <w:rPr>
          <w:rFonts w:ascii="Arial Unicode MS" w:hAnsi="Arial Unicode MS" w:hint="eastAsia"/>
          <w:color w:val="17365D"/>
        </w:rPr>
        <w:t>。</w:t>
      </w:r>
    </w:p>
    <w:p w14:paraId="6CFF147C"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2</w:t>
      </w:r>
      <w:r w:rsidRPr="008B3859">
        <w:rPr>
          <w:rFonts w:ascii="Calibri" w:hAnsi="Calibri" w:hint="eastAsia"/>
          <w:color w:val="404040"/>
          <w:sz w:val="18"/>
        </w:rPr>
        <w:t>﹞</w:t>
      </w:r>
      <w:r w:rsidRPr="006A3499">
        <w:rPr>
          <w:rFonts w:ascii="Arial Unicode MS" w:hAnsi="Arial Unicode MS" w:hint="eastAsia"/>
          <w:color w:val="17365D"/>
        </w:rPr>
        <w:t>發電業、再生能源售電業及特定電力供應業之停業或歇業，應依下列規定辦理：</w:t>
      </w:r>
    </w:p>
    <w:p w14:paraId="10C1C2B3" w14:textId="77777777" w:rsidR="008B3859" w:rsidRDefault="008B3859" w:rsidP="008B3859">
      <w:pPr>
        <w:ind w:left="142"/>
        <w:jc w:val="both"/>
        <w:rPr>
          <w:rFonts w:ascii="Arial Unicode MS" w:hAnsi="Arial Unicode MS"/>
          <w:color w:val="17365D"/>
        </w:rPr>
      </w:pPr>
      <w:r w:rsidRPr="006A3499">
        <w:rPr>
          <w:rFonts w:ascii="Arial Unicode MS" w:hAnsi="Arial Unicode MS" w:hint="eastAsia"/>
          <w:color w:val="17365D"/>
        </w:rPr>
        <w:t xml:space="preserve">　　一、於停業前，應檢具停業計畫，向電業管制機關申請核准，停業期間不得超過一年</w:t>
      </w:r>
      <w:r>
        <w:rPr>
          <w:rFonts w:ascii="Arial Unicode MS" w:hAnsi="Arial Unicode MS" w:hint="eastAsia"/>
          <w:color w:val="17365D"/>
        </w:rPr>
        <w:t>。</w:t>
      </w:r>
    </w:p>
    <w:p w14:paraId="745704FF" w14:textId="77777777" w:rsidR="008B3859" w:rsidRPr="006A349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w:t>
      </w:r>
      <w:r>
        <w:rPr>
          <w:rFonts w:ascii="Arial Unicode MS" w:hAnsi="Arial Unicode MS" w:hint="eastAsia"/>
          <w:color w:val="17365D"/>
        </w:rPr>
        <w:t>、</w:t>
      </w:r>
      <w:r w:rsidRPr="006A3499">
        <w:rPr>
          <w:rFonts w:ascii="Arial Unicode MS" w:hAnsi="Arial Unicode MS" w:hint="eastAsia"/>
          <w:color w:val="17365D"/>
        </w:rPr>
        <w:t>於歇業前，應檢具歇業計畫，向電業管制機關申請核准，並於歇業之日起算十五日內，將電業執照報繳電業管制機關註銷；屆期未報繳者，電業管制機關得逕行註銷。</w:t>
      </w:r>
    </w:p>
    <w:p w14:paraId="673B6861" w14:textId="42F81A6B" w:rsidR="008B3859"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37" w:history="1">
        <w:r>
          <w:rPr>
            <w:rStyle w:val="a3"/>
          </w:rPr>
          <w:t>比對程式</w:t>
        </w:r>
      </w:hyperlink>
    </w:p>
    <w:p w14:paraId="51293CEC" w14:textId="2879E463"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電業不得擅自停業或歇業。但發電業及再生能源售電業經電業管制機關核准者，不在此限</w:t>
      </w:r>
      <w:r w:rsidR="00AC22A6" w:rsidRPr="008B3859">
        <w:rPr>
          <w:color w:val="5F5F5F"/>
        </w:rPr>
        <w:t>。</w:t>
      </w:r>
    </w:p>
    <w:p w14:paraId="7A2E2574" w14:textId="14DBA1D5"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AC22A6" w:rsidRPr="008B3859">
        <w:rPr>
          <w:color w:val="5F5F5F"/>
        </w:rPr>
        <w:t>發電業及再生能源售電業應於停業前，檢具停業計畫，向電業管制機關申請核准，停業期間並不得超過一年。</w:t>
      </w:r>
    </w:p>
    <w:p w14:paraId="10C27E68" w14:textId="378E9E1C"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3</w:t>
      </w:r>
      <w:r w:rsidRPr="008B3859">
        <w:rPr>
          <w:rFonts w:ascii="Calibri" w:hAnsi="Calibri"/>
          <w:color w:val="5F5F5F"/>
          <w:sz w:val="18"/>
        </w:rPr>
        <w:t>﹞</w:t>
      </w:r>
      <w:r w:rsidR="005C6335" w:rsidRPr="008B3859">
        <w:rPr>
          <w:color w:val="5F5F5F"/>
        </w:rPr>
        <w:t>電業應於歇業前，檢具歇業計畫，向電業管制機關申請核准，並於歇業之日起算十五日內，將電業執照報繳電業管制機關註銷；屆期未報繳者，電業管制機關得逕行註銷。</w:t>
      </w:r>
      <w:r w:rsidR="00FF0333" w:rsidRPr="00FF0333">
        <w:rPr>
          <w:rFonts w:ascii="新細明體" w:hAnsi="新細明體" w:hint="eastAsia"/>
          <w:color w:val="FFFFFF"/>
        </w:rPr>
        <w:t>∴</w:t>
      </w:r>
    </w:p>
    <w:p w14:paraId="363E5EE4" w14:textId="77777777" w:rsidR="00AC22A6" w:rsidRDefault="005C6335" w:rsidP="005C6335">
      <w:pPr>
        <w:pStyle w:val="2"/>
      </w:pPr>
      <w:bookmarkStart w:id="26" w:name="b20"/>
      <w:bookmarkEnd w:id="26"/>
      <w:r>
        <w:t>第</w:t>
      </w:r>
      <w:r>
        <w:t>20</w:t>
      </w:r>
      <w:r>
        <w:t>條（電業管制機關為維持供電應合理補償使用停業電業設備之費用</w:t>
      </w:r>
      <w:r w:rsidR="00AC22A6">
        <w:t>）</w:t>
      </w:r>
    </w:p>
    <w:p w14:paraId="3CE0EF42" w14:textId="3EA0448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電業停業、歇業、未依第</w:t>
      </w:r>
      <w:hyperlink w:anchor="b17" w:history="1">
        <w:r w:rsidR="005C6335" w:rsidRPr="00F03AAF">
          <w:rPr>
            <w:rStyle w:val="a3"/>
            <w:rFonts w:ascii="Times New Roman" w:hAnsi="Times New Roman"/>
          </w:rPr>
          <w:t>十七</w:t>
        </w:r>
      </w:hyperlink>
      <w:r w:rsidR="005C6335">
        <w:rPr>
          <w:color w:val="17365D"/>
        </w:rPr>
        <w:t>條規定申請延展致電業執照有效期限屆滿，或經勒令停止營業或廢止電業執照者，電業管制機關為維持電力供應，得協調其他電業接續經營。協調不成時，得使用其電業設備繼續供電；使用發電業之電業設備，應給予合理補償</w:t>
      </w:r>
      <w:r w:rsidR="00AC22A6">
        <w:rPr>
          <w:color w:val="17365D"/>
        </w:rPr>
        <w:t>。</w:t>
      </w:r>
    </w:p>
    <w:p w14:paraId="1D1CB604" w14:textId="310CC111" w:rsidR="005C6335" w:rsidRPr="00724951"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724951">
        <w:rPr>
          <w:color w:val="666699"/>
        </w:rPr>
        <w:t>前項協調不成，其發電業之電業設備無法供電，輸配電業應調度電力供電；電力調度費用由該發電業支付；輸配電業並得向供電用戶收取原電價之費用。</w:t>
      </w:r>
    </w:p>
    <w:p w14:paraId="717F7C76" w14:textId="77777777" w:rsidR="005C6335" w:rsidRDefault="005C6335" w:rsidP="005C6335">
      <w:pPr>
        <w:pStyle w:val="2"/>
      </w:pPr>
      <w:bookmarkStart w:id="27" w:name="b21"/>
      <w:bookmarkEnd w:id="27"/>
      <w:r>
        <w:t>第</w:t>
      </w:r>
      <w:r>
        <w:t>21</w:t>
      </w:r>
      <w:r>
        <w:t>條（電業之併購）</w:t>
      </w:r>
      <w:r w:rsidR="00A2079A" w:rsidRPr="00BA2A42">
        <w:rPr>
          <w:rFonts w:hint="eastAsia"/>
          <w:color w:val="5F5F5F"/>
          <w:sz w:val="18"/>
        </w:rPr>
        <w:t>【相關罰則】</w:t>
      </w:r>
      <w:hyperlink w:anchor="b74" w:history="1">
        <w:r w:rsidR="00A2079A">
          <w:rPr>
            <w:rStyle w:val="a3"/>
            <w:rFonts w:ascii="Arial Unicode MS" w:hAnsi="Arial Unicode MS"/>
            <w:color w:val="5F5F5F"/>
            <w:sz w:val="18"/>
          </w:rPr>
          <w:t>§74</w:t>
        </w:r>
      </w:hyperlink>
    </w:p>
    <w:p w14:paraId="5B464379" w14:textId="6A04CB1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電業間依</w:t>
      </w:r>
      <w:hyperlink r:id="rId38" w:history="1">
        <w:r w:rsidR="005C6335" w:rsidRPr="004C549C">
          <w:rPr>
            <w:rStyle w:val="a3"/>
            <w:rFonts w:ascii="Times New Roman" w:hAnsi="Times New Roman"/>
          </w:rPr>
          <w:t>企業併購法</w:t>
        </w:r>
      </w:hyperlink>
      <w:r w:rsidR="005C6335">
        <w:rPr>
          <w:color w:val="17365D"/>
        </w:rPr>
        <w:t>規定進行併購者，應由擬併購之電業共同檢具併購計畫書，載明併購後之營業項目、資產、負債及其資本額，向電業管制機關申請核發同意文件</w:t>
      </w:r>
      <w:r w:rsidR="00AC22A6">
        <w:rPr>
          <w:color w:val="17365D"/>
        </w:rPr>
        <w:t>。</w:t>
      </w:r>
    </w:p>
    <w:p w14:paraId="4C12BF87" w14:textId="220C4218"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電業管制機關審議一定規模以上併購案，應會同公平交易委員會，審核電業間之併購，並適用</w:t>
      </w:r>
      <w:hyperlink r:id="rId39" w:history="1">
        <w:r w:rsidR="00AC22A6" w:rsidRPr="004C549C">
          <w:rPr>
            <w:rStyle w:val="a3"/>
            <w:rFonts w:ascii="Times New Roman" w:hAnsi="Times New Roman"/>
          </w:rPr>
          <w:t>行政程序法</w:t>
        </w:r>
      </w:hyperlink>
      <w:r w:rsidR="00AC22A6" w:rsidRPr="00724951">
        <w:rPr>
          <w:color w:val="666699"/>
        </w:rPr>
        <w:t>聽證程序之規定召開聽證會，並得依職權辦理行政調查與專業鑑定事宜</w:t>
      </w:r>
      <w:r w:rsidR="00AC22A6">
        <w:rPr>
          <w:color w:val="17365D"/>
        </w:rPr>
        <w:t>。</w:t>
      </w:r>
    </w:p>
    <w:p w14:paraId="671F91B2" w14:textId="6DBED130"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前項所稱一定規模，由電業管制機關公告之。</w:t>
      </w:r>
    </w:p>
    <w:p w14:paraId="41253959" w14:textId="77777777" w:rsidR="005C6335" w:rsidRDefault="005C6335" w:rsidP="005C6335">
      <w:pPr>
        <w:pStyle w:val="2"/>
      </w:pPr>
      <w:bookmarkStart w:id="28" w:name="b22"/>
      <w:bookmarkEnd w:id="28"/>
      <w:r>
        <w:t>第</w:t>
      </w:r>
      <w:r>
        <w:t>22</w:t>
      </w:r>
      <w:r>
        <w:t>條（電業執照所載主要事項變更之申請換發）</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3</w:t>
      </w:r>
      <w:r w:rsidR="00576641" w:rsidRPr="00A2079A">
        <w:rPr>
          <w:rFonts w:hint="eastAsia"/>
          <w:color w:val="5F5F5F"/>
          <w:sz w:val="18"/>
        </w:rPr>
        <w:t>項</w:t>
      </w:r>
      <w:r w:rsidR="00576641">
        <w:rPr>
          <w:rFonts w:hint="eastAsia"/>
          <w:color w:val="5F5F5F"/>
          <w:sz w:val="18"/>
        </w:rPr>
        <w:t>~</w:t>
      </w:r>
      <w:hyperlink w:anchor="b79" w:history="1">
        <w:r w:rsidR="00576641">
          <w:rPr>
            <w:rStyle w:val="a3"/>
            <w:rFonts w:ascii="Arial Unicode MS" w:hAnsi="Arial Unicode MS"/>
            <w:color w:val="5F5F5F"/>
            <w:sz w:val="18"/>
          </w:rPr>
          <w:t>§79</w:t>
        </w:r>
      </w:hyperlink>
    </w:p>
    <w:p w14:paraId="59DD13FD" w14:textId="60B6A79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發電業執照所載主要發電設備之能源種類、裝置容量或廠址變更者，發電業應於變更前，準用第</w:t>
      </w:r>
      <w:hyperlink w:anchor="b13" w:history="1">
        <w:r w:rsidR="005C6335" w:rsidRPr="00F03AAF">
          <w:rPr>
            <w:rStyle w:val="a3"/>
            <w:rFonts w:ascii="Times New Roman" w:hAnsi="Times New Roman"/>
          </w:rPr>
          <w:t>十三</w:t>
        </w:r>
      </w:hyperlink>
      <w:r w:rsidR="005C6335">
        <w:rPr>
          <w:color w:val="17365D"/>
        </w:rPr>
        <w:t>條及第</w:t>
      </w:r>
      <w:hyperlink w:anchor="b15" w:history="1">
        <w:r w:rsidR="005C6335" w:rsidRPr="00F03AAF">
          <w:rPr>
            <w:rStyle w:val="a3"/>
            <w:rFonts w:ascii="Times New Roman" w:hAnsi="Times New Roman"/>
          </w:rPr>
          <w:t>十五</w:t>
        </w:r>
      </w:hyperlink>
      <w:r w:rsidR="005C6335">
        <w:rPr>
          <w:color w:val="17365D"/>
        </w:rPr>
        <w:t>條規定辦理</w:t>
      </w:r>
      <w:r w:rsidR="00AC22A6">
        <w:rPr>
          <w:color w:val="17365D"/>
        </w:rPr>
        <w:t>。</w:t>
      </w:r>
    </w:p>
    <w:p w14:paraId="1CCDB5F4" w14:textId="13B765CA"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724951">
        <w:rPr>
          <w:color w:val="666699"/>
        </w:rPr>
        <w:t>發電業違反法令經勒令停工者，電業管制機關得廢止其原有電業執照之一部或全部</w:t>
      </w:r>
      <w:r w:rsidR="00AC22A6">
        <w:rPr>
          <w:color w:val="17365D"/>
        </w:rPr>
        <w:t>。</w:t>
      </w:r>
    </w:p>
    <w:p w14:paraId="2CB774F0" w14:textId="46B03769"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電業執照所載事項有變更時，除本法另有規定外，電業應於登記變更後三十日內，向電業管制機關申請換發電業執照。</w:t>
      </w:r>
    </w:p>
    <w:p w14:paraId="3CC516A9" w14:textId="77777777" w:rsidR="00AC22A6" w:rsidRDefault="005C6335" w:rsidP="005C6335">
      <w:pPr>
        <w:pStyle w:val="2"/>
      </w:pPr>
      <w:bookmarkStart w:id="29" w:name="b23"/>
      <w:bookmarkEnd w:id="29"/>
      <w:r>
        <w:t>第</w:t>
      </w:r>
      <w:r>
        <w:t>23</w:t>
      </w:r>
      <w:r>
        <w:t>條（廢止電業執照之情形</w:t>
      </w:r>
      <w:r w:rsidR="00AC22A6">
        <w:t>）</w:t>
      </w:r>
    </w:p>
    <w:p w14:paraId="74C570F8" w14:textId="6416360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電業有濫用市場地位行為，危害交易秩序，經主管機關裁罰者，電業管制機關得查核其營業資料，並令限期提出改正計畫</w:t>
      </w:r>
      <w:r w:rsidR="00AC22A6">
        <w:rPr>
          <w:color w:val="17365D"/>
        </w:rPr>
        <w:t>。</w:t>
      </w:r>
    </w:p>
    <w:p w14:paraId="2D323FAC" w14:textId="3CA4C64D"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電業有下列情形之一者，電業管制機關得廢止其電業執照：</w:t>
      </w:r>
    </w:p>
    <w:p w14:paraId="3B0D1546" w14:textId="77777777" w:rsidR="00AC22A6" w:rsidRDefault="005C6335" w:rsidP="005C6335">
      <w:pPr>
        <w:ind w:left="142"/>
        <w:jc w:val="both"/>
        <w:rPr>
          <w:color w:val="666699"/>
        </w:rPr>
      </w:pPr>
      <w:r w:rsidRPr="00F03AAF">
        <w:rPr>
          <w:color w:val="666699"/>
        </w:rPr>
        <w:t xml:space="preserve">　　一、濫用市場地位行為，危害交易秩序，經有罪判決確定</w:t>
      </w:r>
      <w:r w:rsidR="00AC22A6">
        <w:rPr>
          <w:color w:val="666699"/>
        </w:rPr>
        <w:t>。</w:t>
      </w:r>
    </w:p>
    <w:p w14:paraId="4E0305E0" w14:textId="2BE8581C" w:rsidR="00AC22A6" w:rsidRDefault="00AC22A6" w:rsidP="005C6335">
      <w:pPr>
        <w:ind w:left="142"/>
        <w:jc w:val="both"/>
        <w:rPr>
          <w:color w:val="666699"/>
        </w:rPr>
      </w:pPr>
      <w:r>
        <w:rPr>
          <w:color w:val="666699"/>
        </w:rPr>
        <w:t xml:space="preserve">　　</w:t>
      </w:r>
      <w:r w:rsidRPr="00F03AAF">
        <w:rPr>
          <w:color w:val="666699"/>
        </w:rPr>
        <w:t>二</w:t>
      </w:r>
      <w:r>
        <w:rPr>
          <w:color w:val="666699"/>
        </w:rPr>
        <w:t>、</w:t>
      </w:r>
      <w:r w:rsidR="005C6335" w:rsidRPr="00F03AAF">
        <w:rPr>
          <w:color w:val="666699"/>
        </w:rPr>
        <w:t>有前項情形，經電業管制機關令限期提出改正計畫，逾期未提出或未依限完成改正</w:t>
      </w:r>
      <w:r>
        <w:rPr>
          <w:color w:val="666699"/>
        </w:rPr>
        <w:t>。</w:t>
      </w:r>
    </w:p>
    <w:p w14:paraId="21ECE5A3" w14:textId="615A78A3" w:rsidR="005C6335" w:rsidRPr="00F03AAF" w:rsidRDefault="00AC22A6" w:rsidP="005C6335">
      <w:pPr>
        <w:ind w:left="142"/>
        <w:jc w:val="both"/>
        <w:rPr>
          <w:color w:val="666699"/>
        </w:rPr>
      </w:pPr>
      <w:r>
        <w:rPr>
          <w:color w:val="666699"/>
        </w:rPr>
        <w:t xml:space="preserve">　　</w:t>
      </w:r>
      <w:r w:rsidRPr="00F03AAF">
        <w:rPr>
          <w:color w:val="666699"/>
        </w:rPr>
        <w:t>三</w:t>
      </w:r>
      <w:r>
        <w:rPr>
          <w:color w:val="666699"/>
        </w:rPr>
        <w:t>、</w:t>
      </w:r>
      <w:r w:rsidR="005C6335" w:rsidRPr="00F03AAF">
        <w:rPr>
          <w:color w:val="666699"/>
        </w:rPr>
        <w:t>違反法令，受勒令歇業處分，經處分機關通知電業管制機關。</w:t>
      </w:r>
    </w:p>
    <w:p w14:paraId="32B832AA" w14:textId="5AC31993" w:rsidR="00AC22A6" w:rsidRDefault="005C6335" w:rsidP="005C6335">
      <w:pPr>
        <w:pStyle w:val="2"/>
      </w:pPr>
      <w:bookmarkStart w:id="30" w:name="b24"/>
      <w:bookmarkEnd w:id="30"/>
      <w:r>
        <w:t>第</w:t>
      </w:r>
      <w:r>
        <w:t>24</w:t>
      </w:r>
      <w:r>
        <w:t>條（電業籌設等事項申請程序，應備書件及審查原則之訂定</w:t>
      </w:r>
      <w:r w:rsidR="00AC22A6">
        <w:t>）</w:t>
      </w:r>
      <w:r w:rsidR="00FF0333" w:rsidRPr="00FF0333">
        <w:rPr>
          <w:rFonts w:ascii="新細明體" w:hAnsi="新細明體" w:hint="eastAsia"/>
          <w:color w:val="FFFFFF"/>
        </w:rPr>
        <w:t>∵</w:t>
      </w:r>
    </w:p>
    <w:p w14:paraId="2D03575C" w14:textId="56389BAD"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電業籌設、擴建之許可、工作許可證、同意備案、執照之核發、換發、應載事項、延展、發電設備之變更與停業、歇業、併購等事項之申請程序、應備書件及審查原則</w:t>
      </w:r>
      <w:r>
        <w:rPr>
          <w:color w:val="17365D"/>
        </w:rPr>
        <w:t>之</w:t>
      </w:r>
      <w:hyperlink r:id="rId40" w:history="1">
        <w:r w:rsidRPr="00FF6DF9">
          <w:rPr>
            <w:rStyle w:val="a3"/>
            <w:rFonts w:ascii="Times New Roman" w:hAnsi="Times New Roman"/>
          </w:rPr>
          <w:t>規則</w:t>
        </w:r>
      </w:hyperlink>
      <w:r w:rsidRPr="006A3499">
        <w:rPr>
          <w:rFonts w:ascii="Arial Unicode MS" w:hAnsi="Arial Unicode MS" w:hint="eastAsia"/>
          <w:color w:val="17365D"/>
        </w:rPr>
        <w:t>，由電業管制機關定之。</w:t>
      </w:r>
      <w:r w:rsidR="00F82DA9" w:rsidRPr="00DD39ED">
        <w:rPr>
          <w:rFonts w:ascii="Arial Unicode MS" w:hAnsi="Arial Unicode MS" w:hint="eastAsia"/>
          <w:color w:val="FFFFFF"/>
        </w:rPr>
        <w:t>∩</w:t>
      </w:r>
    </w:p>
    <w:p w14:paraId="78F749BB" w14:textId="140A6801" w:rsidR="008B3859" w:rsidRPr="008B3859"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41" w:history="1">
        <w:r>
          <w:rPr>
            <w:rStyle w:val="a3"/>
          </w:rPr>
          <w:t>比對程式</w:t>
        </w:r>
      </w:hyperlink>
    </w:p>
    <w:p w14:paraId="25DB9A1B" w14:textId="5D7C2FA6"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電業籌設、擴建之許可、工作許可證、執照之核發、換發、應載事項、延展、發電設備之變更與停業、歇業、併購等事項之申請程序、應備書件及審查原則之</w:t>
      </w:r>
      <w:hyperlink r:id="rId42" w:history="1">
        <w:r w:rsidR="005C6335" w:rsidRPr="008B3859">
          <w:rPr>
            <w:rStyle w:val="a3"/>
            <w:rFonts w:ascii="Times New Roman" w:hAnsi="Times New Roman"/>
            <w:color w:val="5F5F5F"/>
          </w:rPr>
          <w:t>規則</w:t>
        </w:r>
      </w:hyperlink>
      <w:r w:rsidR="005C6335" w:rsidRPr="008B3859">
        <w:rPr>
          <w:color w:val="5F5F5F"/>
        </w:rPr>
        <w:t>，由電業管制機關定之</w:t>
      </w:r>
      <w:r w:rsidR="00AC22A6" w:rsidRPr="008B3859">
        <w:rPr>
          <w:color w:val="5F5F5F"/>
        </w:rPr>
        <w:t>。</w:t>
      </w:r>
      <w:r w:rsidR="00FF0333" w:rsidRPr="00FF0333">
        <w:rPr>
          <w:rFonts w:ascii="新細明體" w:hAnsi="新細明體" w:hint="eastAsia"/>
          <w:color w:val="FFFFFF"/>
        </w:rPr>
        <w:t>∴</w:t>
      </w:r>
      <w:r w:rsidR="00B551C3" w:rsidRPr="00B551C3">
        <w:rPr>
          <w:rFonts w:ascii="新細明體" w:hAnsi="新細明體" w:hint="eastAsia"/>
          <w:color w:val="FFFFFF"/>
        </w:rPr>
        <w:t>∪</w:t>
      </w:r>
    </w:p>
    <w:p w14:paraId="7D0A8435" w14:textId="114F8BEA" w:rsidR="00854E12" w:rsidRDefault="00AC22A6" w:rsidP="005C6335">
      <w:pPr>
        <w:ind w:left="142"/>
        <w:jc w:val="both"/>
        <w:rPr>
          <w:color w:val="17365D"/>
        </w:rPr>
      </w:pPr>
      <w:r>
        <w:rPr>
          <w:color w:val="17365D"/>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177EE90E" w14:textId="77777777" w:rsidR="005C6335" w:rsidRDefault="005C6335" w:rsidP="005C6335">
      <w:pPr>
        <w:pStyle w:val="1"/>
      </w:pPr>
      <w:bookmarkStart w:id="31" w:name="_第四章__工"/>
      <w:bookmarkEnd w:id="31"/>
      <w:r>
        <w:t>第四章</w:t>
      </w:r>
      <w:r w:rsidR="00854E12">
        <w:rPr>
          <w:color w:val="17365D"/>
        </w:rPr>
        <w:t xml:space="preserve">　　</w:t>
      </w:r>
      <w:r>
        <w:t>工</w:t>
      </w:r>
      <w:r w:rsidR="00854E12">
        <w:rPr>
          <w:color w:val="17365D"/>
        </w:rPr>
        <w:t xml:space="preserve">　</w:t>
      </w:r>
      <w:r>
        <w:t>程</w:t>
      </w:r>
    </w:p>
    <w:p w14:paraId="7ABF850A" w14:textId="77777777" w:rsidR="005C6335" w:rsidRDefault="005C6335" w:rsidP="005C6335">
      <w:pPr>
        <w:pStyle w:val="2"/>
      </w:pPr>
      <w:bookmarkStart w:id="32" w:name="b25"/>
      <w:bookmarkEnd w:id="32"/>
      <w:r>
        <w:t>第</w:t>
      </w:r>
      <w:r>
        <w:t>25</w:t>
      </w:r>
      <w:r>
        <w:t>條（發電業及輸配電業應設置之電業設備）</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3</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r w:rsidR="00576641" w:rsidRPr="00576641">
        <w:rPr>
          <w:rFonts w:hint="eastAsia"/>
          <w:color w:val="5F5F5F"/>
          <w:sz w:val="18"/>
        </w:rPr>
        <w:t>；</w:t>
      </w:r>
      <w:r w:rsidR="00576641" w:rsidRPr="00A2079A">
        <w:rPr>
          <w:rFonts w:hint="eastAsia"/>
          <w:color w:val="5F5F5F"/>
          <w:sz w:val="18"/>
        </w:rPr>
        <w:t>第</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78" w:history="1">
        <w:r w:rsidR="00576641">
          <w:rPr>
            <w:rStyle w:val="a3"/>
            <w:rFonts w:ascii="Arial Unicode MS" w:hAnsi="Arial Unicode MS"/>
            <w:color w:val="5F5F5F"/>
            <w:sz w:val="18"/>
          </w:rPr>
          <w:t>§78</w:t>
        </w:r>
      </w:hyperlink>
    </w:p>
    <w:p w14:paraId="4298268C" w14:textId="6550829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發電業及輸配電業應依規定設置電業設備</w:t>
      </w:r>
      <w:r w:rsidR="00AC22A6">
        <w:rPr>
          <w:color w:val="17365D"/>
        </w:rPr>
        <w:t>。</w:t>
      </w:r>
    </w:p>
    <w:p w14:paraId="5BF8AD45" w14:textId="4C15C09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輸配電業應建立電力網地理資訊管理系統，記載電力網線路名稱、電壓、分布位置、使用狀況等相關資料，並適時更新；主管機關於必要時，得通知輸配電業提供電力網相關資料，並命其補充說明或派員檢查</w:t>
      </w:r>
      <w:r w:rsidR="00AC22A6">
        <w:rPr>
          <w:color w:val="17365D"/>
        </w:rPr>
        <w:t>。</w:t>
      </w:r>
    </w:p>
    <w:p w14:paraId="7FDA27DF" w14:textId="3EE472E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第一項電業設備之範圍、項目、配置、安全事項及其他應遵行事項之</w:t>
      </w:r>
      <w:r w:rsidR="005C6335" w:rsidRPr="005863EF">
        <w:t>規則</w:t>
      </w:r>
      <w:r w:rsidR="005C6335">
        <w:rPr>
          <w:color w:val="17365D"/>
        </w:rPr>
        <w:t>，由中央主管機關定之。</w:t>
      </w:r>
    </w:p>
    <w:p w14:paraId="6F3884FA" w14:textId="77777777" w:rsidR="005863EF" w:rsidRPr="00891113" w:rsidRDefault="005863EF" w:rsidP="005863EF">
      <w:pPr>
        <w:jc w:val="both"/>
        <w:rPr>
          <w:color w:val="5F5F5F"/>
          <w:sz w:val="18"/>
        </w:rPr>
      </w:pPr>
      <w:r w:rsidRPr="00891113">
        <w:rPr>
          <w:rFonts w:hint="eastAsia"/>
          <w:color w:val="5F5F5F"/>
          <w:sz w:val="18"/>
        </w:rPr>
        <w:t>【相關法規】第三項</w:t>
      </w:r>
      <w:r w:rsidRPr="00891113">
        <w:rPr>
          <w:rFonts w:hint="eastAsia"/>
          <w:color w:val="5F5F5F"/>
          <w:sz w:val="18"/>
        </w:rPr>
        <w:t>~</w:t>
      </w:r>
      <w:hyperlink r:id="rId43" w:history="1">
        <w:r w:rsidRPr="00891113">
          <w:rPr>
            <w:rStyle w:val="a3"/>
            <w:rFonts w:ascii="Times New Roman" w:hAnsi="Times New Roman" w:hint="eastAsia"/>
            <w:color w:val="5F5F5F"/>
            <w:sz w:val="18"/>
          </w:rPr>
          <w:t>輸配電設備裝置規則</w:t>
        </w:r>
      </w:hyperlink>
      <w:r w:rsidRPr="00891113">
        <w:rPr>
          <w:rFonts w:hint="eastAsia"/>
          <w:color w:val="5F5F5F"/>
          <w:sz w:val="18"/>
        </w:rPr>
        <w:t>＊</w:t>
      </w:r>
      <w:hyperlink r:id="rId44" w:history="1">
        <w:r w:rsidRPr="00891113">
          <w:rPr>
            <w:rStyle w:val="a3"/>
            <w:rFonts w:ascii="Times New Roman" w:hAnsi="Times New Roman" w:hint="eastAsia"/>
            <w:color w:val="5F5F5F"/>
            <w:sz w:val="18"/>
          </w:rPr>
          <w:t>發電設備裝置規則</w:t>
        </w:r>
      </w:hyperlink>
    </w:p>
    <w:p w14:paraId="66526B78" w14:textId="77777777" w:rsidR="005C6335" w:rsidRDefault="005C6335" w:rsidP="005C6335">
      <w:pPr>
        <w:pStyle w:val="2"/>
      </w:pPr>
      <w:bookmarkStart w:id="33" w:name="b26"/>
      <w:bookmarkEnd w:id="33"/>
      <w:r>
        <w:t>第</w:t>
      </w:r>
      <w:r>
        <w:t>26</w:t>
      </w:r>
      <w:r>
        <w:t>條（電壓及頻率之標準）</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p>
    <w:p w14:paraId="32B70053" w14:textId="084BDA0D"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電業應依規定之電壓及頻率標準供電。但其情形特殊，經中央主管機關核准者，不在此限</w:t>
      </w:r>
      <w:r w:rsidR="00AC22A6">
        <w:rPr>
          <w:color w:val="17365D"/>
        </w:rPr>
        <w:t>。</w:t>
      </w:r>
    </w:p>
    <w:p w14:paraId="12B15DCD" w14:textId="495BA398" w:rsidR="005C6335" w:rsidRPr="00C2780B"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C2780B">
        <w:rPr>
          <w:color w:val="666699"/>
        </w:rPr>
        <w:t>前項電壓及頻率之</w:t>
      </w:r>
      <w:hyperlink r:id="rId45" w:history="1">
        <w:r w:rsidR="005C6335" w:rsidRPr="00FF7708">
          <w:rPr>
            <w:rStyle w:val="a3"/>
            <w:rFonts w:ascii="Times New Roman" w:hAnsi="Times New Roman"/>
          </w:rPr>
          <w:t>標準</w:t>
        </w:r>
      </w:hyperlink>
      <w:r w:rsidR="005C6335" w:rsidRPr="00C2780B">
        <w:rPr>
          <w:color w:val="666699"/>
        </w:rPr>
        <w:t>，由中央主管機關定之。</w:t>
      </w:r>
    </w:p>
    <w:p w14:paraId="39684DD4" w14:textId="77777777" w:rsidR="005C6335" w:rsidRDefault="005C6335" w:rsidP="005C6335">
      <w:pPr>
        <w:pStyle w:val="2"/>
      </w:pPr>
      <w:bookmarkStart w:id="34" w:name="b27"/>
      <w:bookmarkEnd w:id="34"/>
      <w:r>
        <w:t>第</w:t>
      </w:r>
      <w:r>
        <w:t>27</w:t>
      </w:r>
      <w:r>
        <w:t>條（適當備用供電容量之準備）</w:t>
      </w:r>
      <w:r w:rsidR="00A2079A" w:rsidRPr="00BA2A42">
        <w:rPr>
          <w:rFonts w:hint="eastAsia"/>
          <w:color w:val="5F5F5F"/>
          <w:sz w:val="18"/>
        </w:rPr>
        <w:t>【相關罰則】</w:t>
      </w:r>
      <w:r w:rsidR="00A2079A" w:rsidRPr="00A2079A">
        <w:rPr>
          <w:rFonts w:hint="eastAsia"/>
          <w:color w:val="5F5F5F"/>
          <w:sz w:val="18"/>
        </w:rPr>
        <w:t>第</w:t>
      </w:r>
      <w:r w:rsidR="00576641">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r w:rsidR="00576641" w:rsidRPr="00576641">
        <w:rPr>
          <w:rFonts w:hint="eastAsia"/>
          <w:color w:val="5F5F5F"/>
          <w:sz w:val="18"/>
        </w:rPr>
        <w:t>；</w:t>
      </w:r>
      <w:r w:rsidR="00576641" w:rsidRPr="00A2079A">
        <w:rPr>
          <w:rFonts w:hint="eastAsia"/>
          <w:color w:val="5F5F5F"/>
          <w:sz w:val="18"/>
        </w:rPr>
        <w:t>第</w:t>
      </w:r>
      <w:r w:rsidR="00576641">
        <w:rPr>
          <w:rFonts w:hint="eastAsia"/>
          <w:color w:val="5F5F5F"/>
          <w:sz w:val="18"/>
        </w:rPr>
        <w:t>3</w:t>
      </w:r>
      <w:r w:rsidR="00576641" w:rsidRPr="00A2079A">
        <w:rPr>
          <w:rFonts w:hint="eastAsia"/>
          <w:color w:val="5F5F5F"/>
          <w:sz w:val="18"/>
        </w:rPr>
        <w:t>項</w:t>
      </w:r>
      <w:r w:rsidR="00576641">
        <w:rPr>
          <w:rFonts w:hint="eastAsia"/>
          <w:color w:val="5F5F5F"/>
          <w:sz w:val="18"/>
        </w:rPr>
        <w:t>~</w:t>
      </w:r>
      <w:hyperlink w:anchor="b75" w:history="1">
        <w:r w:rsidR="00576641">
          <w:rPr>
            <w:rStyle w:val="a3"/>
            <w:rFonts w:ascii="Arial Unicode MS" w:hAnsi="Arial Unicode MS"/>
            <w:color w:val="5F5F5F"/>
            <w:sz w:val="18"/>
          </w:rPr>
          <w:t>§75</w:t>
        </w:r>
      </w:hyperlink>
    </w:p>
    <w:p w14:paraId="1B6CCF5B" w14:textId="41650977"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確保供電穩定及安全，發電業及售電業銷售電能予其用戶時，應就其電能銷售量準備適當備用供電容量，並向電業管制機關申報。但一定裝置容量以下之再生能源發電業，不受此限。該容量除得依本法規定自設外，並得向其他發電業、自用發電設備設置者或需量反應提</w:t>
      </w:r>
      <w:r w:rsidR="005C6335">
        <w:rPr>
          <w:color w:val="17365D"/>
        </w:rPr>
        <w:t>供者購買</w:t>
      </w:r>
      <w:r w:rsidR="00AC22A6">
        <w:rPr>
          <w:color w:val="17365D"/>
        </w:rPr>
        <w:t>。</w:t>
      </w:r>
    </w:p>
    <w:p w14:paraId="11C73B44" w14:textId="3308A20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前項一定裝置容量，由電業管制機關定之</w:t>
      </w:r>
      <w:r w:rsidR="00AC22A6">
        <w:rPr>
          <w:color w:val="17365D"/>
        </w:rPr>
        <w:t>。</w:t>
      </w:r>
    </w:p>
    <w:p w14:paraId="6C461C19" w14:textId="4902B7A4" w:rsidR="005C6335" w:rsidRDefault="00A7704B" w:rsidP="005C6335">
      <w:pPr>
        <w:ind w:left="142"/>
        <w:jc w:val="both"/>
        <w:rPr>
          <w:color w:val="17365D"/>
        </w:rPr>
      </w:pPr>
      <w:r w:rsidRPr="004D295D">
        <w:rPr>
          <w:rFonts w:ascii="Calibri" w:hAnsi="Calibri"/>
          <w:color w:val="404040"/>
          <w:sz w:val="18"/>
        </w:rPr>
        <w:lastRenderedPageBreak/>
        <w:t>﹝</w:t>
      </w:r>
      <w:r w:rsidRPr="004D295D">
        <w:rPr>
          <w:rFonts w:ascii="Calibri" w:hAnsi="Calibri"/>
          <w:color w:val="404040"/>
          <w:sz w:val="18"/>
        </w:rPr>
        <w:t>3</w:t>
      </w:r>
      <w:r w:rsidRPr="004D295D">
        <w:rPr>
          <w:rFonts w:ascii="Calibri" w:hAnsi="Calibri"/>
          <w:color w:val="404040"/>
          <w:sz w:val="18"/>
        </w:rPr>
        <w:t>﹞</w:t>
      </w:r>
      <w:r w:rsidR="005C6335">
        <w:rPr>
          <w:color w:val="17365D"/>
        </w:rPr>
        <w:t>第一項備用供電容量之內容、計算公式、基準與範圍、申報程序與期間、審查、稽核、管理及其他應遵行事項之</w:t>
      </w:r>
      <w:hyperlink r:id="rId46" w:history="1">
        <w:r w:rsidR="005C6335" w:rsidRPr="00C11C6B">
          <w:rPr>
            <w:rStyle w:val="a3"/>
            <w:rFonts w:ascii="Times New Roman" w:hAnsi="Times New Roman"/>
          </w:rPr>
          <w:t>辦法</w:t>
        </w:r>
      </w:hyperlink>
      <w:r w:rsidR="005C6335">
        <w:rPr>
          <w:color w:val="17365D"/>
        </w:rPr>
        <w:t>，由電業管制機關定之。</w:t>
      </w:r>
    </w:p>
    <w:p w14:paraId="58B0CAD7" w14:textId="77777777" w:rsidR="005C6335" w:rsidRDefault="005C6335" w:rsidP="005C6335">
      <w:pPr>
        <w:pStyle w:val="2"/>
      </w:pPr>
      <w:bookmarkStart w:id="35" w:name="b28"/>
      <w:bookmarkEnd w:id="35"/>
      <w:r>
        <w:t>第</w:t>
      </w:r>
      <w:r>
        <w:t>28</w:t>
      </w:r>
      <w:r>
        <w:t>條（符合電力排碳係數基準及申報）</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p>
    <w:p w14:paraId="5F0F4CC4" w14:textId="7D16EDF0"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公用售電業銷售電能予其用戶時，其銷售電能之電力排碳係數應符合電力排碳係數基準，並向電業管制機關申報</w:t>
      </w:r>
      <w:r w:rsidR="00AC22A6">
        <w:rPr>
          <w:color w:val="17365D"/>
        </w:rPr>
        <w:t>。</w:t>
      </w:r>
    </w:p>
    <w:p w14:paraId="09C53FF0" w14:textId="024B186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前項電力排碳係數基準，由電業管制機關依國家能源及減碳政策訂定，並定期公告</w:t>
      </w:r>
      <w:r w:rsidR="00AC22A6">
        <w:rPr>
          <w:color w:val="17365D"/>
        </w:rPr>
        <w:t>。</w:t>
      </w:r>
    </w:p>
    <w:p w14:paraId="6B170802" w14:textId="1E0D72C0"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第一項電力排碳係數之計算方式、申報程序與期間、審查、稽核、管理及其他應遵行事項之</w:t>
      </w:r>
      <w:hyperlink r:id="rId47" w:history="1">
        <w:r w:rsidR="005C6335" w:rsidRPr="0051096F">
          <w:rPr>
            <w:rStyle w:val="a3"/>
            <w:rFonts w:ascii="Times New Roman" w:hAnsi="Times New Roman"/>
          </w:rPr>
          <w:t>辦法</w:t>
        </w:r>
      </w:hyperlink>
      <w:r w:rsidR="005C6335">
        <w:rPr>
          <w:color w:val="17365D"/>
        </w:rPr>
        <w:t>，由電業管制機關定之。</w:t>
      </w:r>
    </w:p>
    <w:p w14:paraId="6D9B1DEC" w14:textId="77777777" w:rsidR="005C6335" w:rsidRDefault="005C6335" w:rsidP="005C6335">
      <w:pPr>
        <w:pStyle w:val="2"/>
      </w:pPr>
      <w:bookmarkStart w:id="36" w:name="b29"/>
      <w:bookmarkEnd w:id="36"/>
      <w:r>
        <w:t>第</w:t>
      </w:r>
      <w:r>
        <w:t>29</w:t>
      </w:r>
      <w:r>
        <w:t>條（必要電表儀器之備置）</w:t>
      </w:r>
      <w:r w:rsidR="00576641" w:rsidRPr="00BA2A42">
        <w:rPr>
          <w:rFonts w:hint="eastAsia"/>
          <w:color w:val="5F5F5F"/>
          <w:sz w:val="18"/>
        </w:rPr>
        <w:t>【相關罰則】</w:t>
      </w:r>
      <w:hyperlink w:anchor="b76" w:history="1">
        <w:r w:rsidR="00576641">
          <w:rPr>
            <w:rStyle w:val="a3"/>
            <w:rFonts w:ascii="Arial Unicode MS" w:hAnsi="Arial Unicode MS"/>
            <w:color w:val="5F5F5F"/>
            <w:sz w:val="18"/>
          </w:rPr>
          <w:t>§76</w:t>
        </w:r>
      </w:hyperlink>
    </w:p>
    <w:p w14:paraId="72D7E7D5" w14:textId="1A97EDF9"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電業應置各種必要之電表儀器，記載電量、電壓、頻率、功率因數、負載及其他有關事項。</w:t>
      </w:r>
    </w:p>
    <w:p w14:paraId="5FE5D561" w14:textId="77777777" w:rsidR="005C6335" w:rsidRDefault="005C6335" w:rsidP="005C6335">
      <w:pPr>
        <w:pStyle w:val="2"/>
      </w:pPr>
      <w:bookmarkStart w:id="37" w:name="b30"/>
      <w:bookmarkEnd w:id="37"/>
      <w:r>
        <w:t>第</w:t>
      </w:r>
      <w:r>
        <w:t>30</w:t>
      </w:r>
      <w:r>
        <w:t>條（安全保護設施之裝置）</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p>
    <w:p w14:paraId="423A9A55" w14:textId="1340437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發電業及輸配電業應依規定於電業設備裝置安全保護設施</w:t>
      </w:r>
      <w:r w:rsidR="00AC22A6">
        <w:rPr>
          <w:color w:val="17365D"/>
        </w:rPr>
        <w:t>。</w:t>
      </w:r>
    </w:p>
    <w:p w14:paraId="6E7D4A7B" w14:textId="068063DF"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前項安全保護設施之裝置處所、方法、維修、安全規定及其他應遵行事項之</w:t>
      </w:r>
      <w:hyperlink r:id="rId48" w:history="1">
        <w:r w:rsidR="005C6335" w:rsidRPr="0055157A">
          <w:rPr>
            <w:rStyle w:val="a3"/>
            <w:rFonts w:ascii="Times New Roman" w:hAnsi="Times New Roman"/>
          </w:rPr>
          <w:t>辦法</w:t>
        </w:r>
      </w:hyperlink>
      <w:r w:rsidR="005C6335" w:rsidRPr="00F03AAF">
        <w:rPr>
          <w:color w:val="666699"/>
        </w:rPr>
        <w:t>，由中央主管機關定之。</w:t>
      </w:r>
    </w:p>
    <w:p w14:paraId="579F3B28" w14:textId="77777777" w:rsidR="005C6335" w:rsidRDefault="005C6335" w:rsidP="005C6335">
      <w:pPr>
        <w:pStyle w:val="2"/>
      </w:pPr>
      <w:bookmarkStart w:id="38" w:name="b31"/>
      <w:bookmarkEnd w:id="38"/>
      <w:r>
        <w:t>第</w:t>
      </w:r>
      <w:r>
        <w:t>31</w:t>
      </w:r>
      <w:r>
        <w:t>條（定期檢驗及維護電業設備）</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p>
    <w:p w14:paraId="1BBB6E38" w14:textId="7185144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發電業及輸配電業應定期檢驗及維護其電業設備，並記載其檢驗及維護結果</w:t>
      </w:r>
      <w:r w:rsidR="00AC22A6">
        <w:rPr>
          <w:color w:val="17365D"/>
        </w:rPr>
        <w:t>。</w:t>
      </w:r>
    </w:p>
    <w:p w14:paraId="1D3E91AF" w14:textId="27901AF1"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前項檢驗與維護項目、週期及其他應遵行事項之</w:t>
      </w:r>
      <w:hyperlink r:id="rId49" w:history="1">
        <w:r w:rsidR="005C6335" w:rsidRPr="00CD199E">
          <w:rPr>
            <w:rStyle w:val="a3"/>
            <w:rFonts w:ascii="Times New Roman" w:hAnsi="Times New Roman"/>
          </w:rPr>
          <w:t>辦法</w:t>
        </w:r>
      </w:hyperlink>
      <w:r w:rsidR="005C6335" w:rsidRPr="00F03AAF">
        <w:rPr>
          <w:color w:val="666699"/>
        </w:rPr>
        <w:t>，由中央主管機關定之。</w:t>
      </w:r>
    </w:p>
    <w:p w14:paraId="0467B720" w14:textId="77777777" w:rsidR="005C6335" w:rsidRDefault="005C6335" w:rsidP="005C6335">
      <w:pPr>
        <w:pStyle w:val="2"/>
      </w:pPr>
      <w:bookmarkStart w:id="39" w:name="b32"/>
      <w:bookmarkEnd w:id="39"/>
      <w:r>
        <w:t>第</w:t>
      </w:r>
      <w:r>
        <w:t>32</w:t>
      </w:r>
      <w:r>
        <w:t>條（用戶用電設備之檢驗）</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576641">
        <w:rPr>
          <w:rFonts w:hint="eastAsia"/>
          <w:color w:val="5F5F5F"/>
          <w:sz w:val="18"/>
        </w:rPr>
        <w:t>、</w:t>
      </w:r>
      <w:r w:rsidR="00576641">
        <w:rPr>
          <w:rFonts w:hint="eastAsia"/>
          <w:color w:val="5F5F5F"/>
          <w:sz w:val="18"/>
        </w:rPr>
        <w:t>3</w:t>
      </w:r>
      <w:r w:rsidR="00576641" w:rsidRPr="00A2079A">
        <w:rPr>
          <w:rFonts w:hint="eastAsia"/>
          <w:color w:val="5F5F5F"/>
          <w:sz w:val="18"/>
        </w:rPr>
        <w:t>項</w:t>
      </w:r>
      <w:r w:rsidR="00576641">
        <w:rPr>
          <w:rFonts w:hint="eastAsia"/>
          <w:color w:val="5F5F5F"/>
          <w:sz w:val="18"/>
        </w:rPr>
        <w:t>~</w:t>
      </w:r>
      <w:hyperlink w:anchor="b81" w:history="1">
        <w:r w:rsidR="00576641">
          <w:rPr>
            <w:rStyle w:val="a3"/>
            <w:rFonts w:ascii="Arial Unicode MS" w:hAnsi="Arial Unicode MS"/>
            <w:color w:val="5F5F5F"/>
            <w:sz w:val="18"/>
          </w:rPr>
          <w:t>§81</w:t>
        </w:r>
      </w:hyperlink>
    </w:p>
    <w:p w14:paraId="3B729019" w14:textId="546BE61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或自設線路直接供電之再生能源發電業對用戶用電設備，應依規定進行檢驗，經檢驗合格時，方得接電。輸配電業或再生能源發電業對用戶已裝置之用電設備，應定期檢驗，並記載其結果，如不合規定，應通知用戶限期改善；用戶拒絕接受檢驗或在指定期間未改善者，輸配電業或再生能源發電業得停止供電</w:t>
      </w:r>
      <w:r w:rsidR="00AC22A6">
        <w:rPr>
          <w:color w:val="17365D"/>
        </w:rPr>
        <w:t>。</w:t>
      </w:r>
    </w:p>
    <w:p w14:paraId="428938E5" w14:textId="6FFB33E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前項之檢驗，必要時直轄市或縣（市）主管機關應協助之</w:t>
      </w:r>
      <w:r w:rsidR="00AC22A6">
        <w:rPr>
          <w:color w:val="17365D"/>
        </w:rPr>
        <w:t>。</w:t>
      </w:r>
    </w:p>
    <w:p w14:paraId="5A5F6EBB" w14:textId="7A60854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直轄市或縣（市）主管機關對於第一項之檢驗及檢驗結果得通知輸配電業或再生能源發電業申報或提供有關資料；必要時，並得派員查核，輸配電業或再生能源發電業不得規避、妨礙或拒絕。</w:t>
      </w:r>
    </w:p>
    <w:p w14:paraId="18B48F2C" w14:textId="41CC1F3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F03AAF">
        <w:rPr>
          <w:color w:val="666699"/>
        </w:rPr>
        <w:t>第一項檢驗，輸配電業或再生能源發電業得委託依法登記執業之專業技師，或依第</w:t>
      </w:r>
      <w:hyperlink w:anchor="b59" w:history="1">
        <w:r w:rsidR="00AC22A6" w:rsidRPr="00F03AAF">
          <w:rPr>
            <w:rStyle w:val="a3"/>
            <w:rFonts w:ascii="Times New Roman" w:hAnsi="Times New Roman"/>
          </w:rPr>
          <w:t>五十九</w:t>
        </w:r>
      </w:hyperlink>
      <w:r w:rsidR="00AC22A6" w:rsidRPr="00F03AAF">
        <w:rPr>
          <w:color w:val="666699"/>
        </w:rPr>
        <w:t>條規定登記之用電設備檢驗維護業辦理之</w:t>
      </w:r>
      <w:r w:rsidR="00AC22A6">
        <w:rPr>
          <w:color w:val="17365D"/>
        </w:rPr>
        <w:t>。</w:t>
      </w:r>
    </w:p>
    <w:p w14:paraId="433A86D0" w14:textId="23109CF0"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5C6335">
        <w:rPr>
          <w:color w:val="17365D"/>
        </w:rPr>
        <w:t>第一項用戶用電設備之範圍、項目、要件、配置及其他安全事項之</w:t>
      </w:r>
      <w:hyperlink r:id="rId50" w:history="1">
        <w:r w:rsidR="005C6335" w:rsidRPr="00D93FC3">
          <w:rPr>
            <w:rStyle w:val="a3"/>
            <w:rFonts w:ascii="Times New Roman" w:hAnsi="Times New Roman"/>
          </w:rPr>
          <w:t>規則</w:t>
        </w:r>
      </w:hyperlink>
      <w:r w:rsidR="005C6335">
        <w:rPr>
          <w:color w:val="17365D"/>
        </w:rPr>
        <w:t>，及前項檢驗之範圍、基準、週期及程序之</w:t>
      </w:r>
      <w:hyperlink r:id="rId51" w:history="1">
        <w:r w:rsidR="005C6335" w:rsidRPr="005073BE">
          <w:rPr>
            <w:rStyle w:val="a3"/>
            <w:rFonts w:ascii="Times New Roman" w:hAnsi="Times New Roman"/>
          </w:rPr>
          <w:t>辦法</w:t>
        </w:r>
      </w:hyperlink>
      <w:r w:rsidR="005C6335">
        <w:rPr>
          <w:color w:val="17365D"/>
        </w:rPr>
        <w:t>，由中央主管機關定之。</w:t>
      </w:r>
    </w:p>
    <w:p w14:paraId="7DCF47D0" w14:textId="77777777" w:rsidR="00AC22A6" w:rsidRDefault="005C6335" w:rsidP="005C6335">
      <w:pPr>
        <w:pStyle w:val="2"/>
      </w:pPr>
      <w:bookmarkStart w:id="40" w:name="b33"/>
      <w:bookmarkEnd w:id="40"/>
      <w:r>
        <w:t>第</w:t>
      </w:r>
      <w:r>
        <w:t>33</w:t>
      </w:r>
      <w:r>
        <w:t>條（用電容量達一定基準者其配電場所及通道之設置</w:t>
      </w:r>
      <w:r w:rsidR="00AC22A6">
        <w:t>）</w:t>
      </w:r>
    </w:p>
    <w:p w14:paraId="6022EF5F" w14:textId="00122F0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用戶用電容量、建築物總樓地板面積或樓層，達一定基準者，應於其建築基地或建築物內設置適當之配電場所及通道，無償提供予輸配電業裝設供電設備；其未設置者，輸配電業得拒絕供電</w:t>
      </w:r>
      <w:r w:rsidR="00AC22A6">
        <w:rPr>
          <w:color w:val="17365D"/>
        </w:rPr>
        <w:t>。</w:t>
      </w:r>
    </w:p>
    <w:p w14:paraId="1D11A241" w14:textId="40E9D417"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前項一定基準與配電場所及通道之設置方式、要件、施工程序、安全措施及其他相關事項之</w:t>
      </w:r>
      <w:hyperlink r:id="rId52" w:history="1">
        <w:r w:rsidR="005C6335" w:rsidRPr="008063E0">
          <w:rPr>
            <w:rStyle w:val="a3"/>
            <w:rFonts w:ascii="Times New Roman" w:hAnsi="Times New Roman"/>
          </w:rPr>
          <w:t>辦法</w:t>
        </w:r>
      </w:hyperlink>
      <w:r w:rsidR="005C6335" w:rsidRPr="00F03AAF">
        <w:rPr>
          <w:color w:val="666699"/>
        </w:rPr>
        <w:t>，由中央主管機關會同中央建築主管機關定之。</w:t>
      </w:r>
    </w:p>
    <w:p w14:paraId="488A5521" w14:textId="77777777" w:rsidR="005C6335" w:rsidRDefault="005C6335" w:rsidP="005C6335">
      <w:pPr>
        <w:pStyle w:val="2"/>
      </w:pPr>
      <w:bookmarkStart w:id="41" w:name="b34"/>
      <w:bookmarkEnd w:id="41"/>
      <w:r>
        <w:t>第</w:t>
      </w:r>
      <w:r>
        <w:t>34</w:t>
      </w:r>
      <w:r>
        <w:t>條（火災或其他非常災害時電業設備應施行防護）</w:t>
      </w:r>
      <w:r w:rsidR="00576641" w:rsidRPr="00BA2A42">
        <w:rPr>
          <w:rFonts w:hint="eastAsia"/>
          <w:color w:val="5F5F5F"/>
          <w:sz w:val="18"/>
        </w:rPr>
        <w:t>【相關罰則】</w:t>
      </w:r>
      <w:hyperlink w:anchor="b81" w:history="1">
        <w:r w:rsidR="00576641">
          <w:rPr>
            <w:rStyle w:val="a3"/>
            <w:rFonts w:ascii="Arial Unicode MS" w:hAnsi="Arial Unicode MS"/>
            <w:color w:val="5F5F5F"/>
            <w:sz w:val="18"/>
          </w:rPr>
          <w:t>§81</w:t>
        </w:r>
      </w:hyperlink>
    </w:p>
    <w:p w14:paraId="7DF0B1B2" w14:textId="363B6FDD"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發電業及輸配電業於其電業設備附近發生火災或其他非常災害時，應立即派技術員工攜帶明顯標誌施行防護；必要時，得停止一部或全部供電或拆除危險電業設備。</w:t>
      </w:r>
    </w:p>
    <w:p w14:paraId="15DDEA49" w14:textId="04A2CEF5" w:rsidR="005C6335" w:rsidRDefault="005C6335" w:rsidP="005C6335">
      <w:pPr>
        <w:pStyle w:val="2"/>
      </w:pPr>
      <w:bookmarkStart w:id="42" w:name="b35"/>
      <w:bookmarkEnd w:id="42"/>
      <w:r>
        <w:lastRenderedPageBreak/>
        <w:t>第</w:t>
      </w:r>
      <w:r>
        <w:t>35</w:t>
      </w:r>
      <w:r>
        <w:t>條（發生各類災害或緊急事故之通報）</w:t>
      </w:r>
      <w:r w:rsidR="00576641" w:rsidRPr="00BA2A42">
        <w:rPr>
          <w:rFonts w:hint="eastAsia"/>
          <w:color w:val="5F5F5F"/>
          <w:sz w:val="18"/>
        </w:rPr>
        <w:t>【相關罰則】</w:t>
      </w:r>
      <w:hyperlink w:anchor="b80" w:history="1">
        <w:r w:rsidR="00576641">
          <w:rPr>
            <w:rStyle w:val="a3"/>
            <w:rFonts w:ascii="Arial Unicode MS" w:hAnsi="Arial Unicode MS"/>
            <w:color w:val="5F5F5F"/>
            <w:sz w:val="18"/>
          </w:rPr>
          <w:t>§80</w:t>
        </w:r>
      </w:hyperlink>
      <w:r w:rsidR="00FF0333" w:rsidRPr="00FF0333">
        <w:rPr>
          <w:rFonts w:ascii="新細明體" w:hAnsi="新細明體" w:hint="eastAsia"/>
          <w:color w:val="FFFFFF"/>
        </w:rPr>
        <w:t>∵</w:t>
      </w:r>
    </w:p>
    <w:p w14:paraId="17313351"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發電業、輸配電業及特定電力供應業發生各類災害、緊急事故或有前條所定情形時，應依中央主管機關所定應通報事項、時限、方式及程序之標準通報各級主管機關</w:t>
      </w:r>
      <w:r w:rsidRPr="006A3499">
        <w:rPr>
          <w:rFonts w:ascii="Arial Unicode MS" w:hAnsi="Arial Unicode MS" w:hint="eastAsia"/>
          <w:color w:val="17365D"/>
        </w:rPr>
        <w:t>。</w:t>
      </w:r>
    </w:p>
    <w:p w14:paraId="25005C70" w14:textId="29F56A52" w:rsidR="008B3859" w:rsidRPr="008B3859"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53" w:history="1">
        <w:r>
          <w:rPr>
            <w:rStyle w:val="a3"/>
          </w:rPr>
          <w:t>比對程式</w:t>
        </w:r>
      </w:hyperlink>
    </w:p>
    <w:p w14:paraId="7D71A64B" w14:textId="45CA08D6"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發電業及輸配電業發生各類災害、緊急事故或有前條所定情形時，應依中央主管機關所定應通報事項、時限、方式及程序之</w:t>
      </w:r>
      <w:hyperlink r:id="rId54" w:history="1">
        <w:r w:rsidR="005C6335" w:rsidRPr="008B3859">
          <w:rPr>
            <w:rStyle w:val="a3"/>
            <w:rFonts w:ascii="Times New Roman" w:hAnsi="Times New Roman"/>
            <w:color w:val="5F5F5F"/>
          </w:rPr>
          <w:t>標準</w:t>
        </w:r>
      </w:hyperlink>
      <w:r w:rsidR="005C6335" w:rsidRPr="008B3859">
        <w:rPr>
          <w:color w:val="5F5F5F"/>
        </w:rPr>
        <w:t>通報各級主管機關。</w:t>
      </w:r>
      <w:r w:rsidR="00FF0333" w:rsidRPr="00FF0333">
        <w:rPr>
          <w:rFonts w:ascii="新細明體" w:hAnsi="新細明體" w:hint="eastAsia"/>
          <w:color w:val="FFFFFF"/>
        </w:rPr>
        <w:t>∴</w:t>
      </w:r>
    </w:p>
    <w:p w14:paraId="010AAFBD" w14:textId="77777777" w:rsidR="00AC22A6" w:rsidRDefault="005C6335" w:rsidP="005C6335">
      <w:pPr>
        <w:pStyle w:val="2"/>
      </w:pPr>
      <w:bookmarkStart w:id="43" w:name="b36"/>
      <w:bookmarkEnd w:id="43"/>
      <w:r>
        <w:t>第</w:t>
      </w:r>
      <w:r>
        <w:t>36</w:t>
      </w:r>
      <w:r>
        <w:t>條（為營運、調度或保障安全所需得設置專用電信</w:t>
      </w:r>
      <w:r w:rsidR="00AC22A6">
        <w:t>）</w:t>
      </w:r>
    </w:p>
    <w:p w14:paraId="720DA63A" w14:textId="0C8F00F4"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電業為營運、調度或保障安全之需要，得依</w:t>
      </w:r>
      <w:hyperlink r:id="rId55" w:history="1">
        <w:r w:rsidR="005C6335" w:rsidRPr="004C549C">
          <w:rPr>
            <w:rStyle w:val="a3"/>
            <w:rFonts w:ascii="Times New Roman" w:hAnsi="Times New Roman"/>
          </w:rPr>
          <w:t>電信法</w:t>
        </w:r>
      </w:hyperlink>
      <w:r w:rsidR="005C6335">
        <w:rPr>
          <w:color w:val="17365D"/>
        </w:rPr>
        <w:t>相關規定設置專用電信</w:t>
      </w:r>
      <w:r w:rsidR="00AC22A6">
        <w:rPr>
          <w:color w:val="17365D"/>
        </w:rPr>
        <w:t>。</w:t>
      </w:r>
    </w:p>
    <w:p w14:paraId="6578B222" w14:textId="7CA2159D"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輸配電業為有效運用資源，得依</w:t>
      </w:r>
      <w:hyperlink w:anchor="b6" w:history="1">
        <w:r w:rsidR="005C6335" w:rsidRPr="00BD212E">
          <w:rPr>
            <w:rStyle w:val="a3"/>
            <w:rFonts w:ascii="Times New Roman" w:hAnsi="Times New Roman"/>
          </w:rPr>
          <w:t>第六條</w:t>
        </w:r>
      </w:hyperlink>
      <w:r w:rsidR="005C6335" w:rsidRPr="00F03AAF">
        <w:rPr>
          <w:color w:val="666699"/>
        </w:rPr>
        <w:t>第二項及</w:t>
      </w:r>
      <w:hyperlink r:id="rId56" w:history="1">
        <w:r w:rsidR="004C549C" w:rsidRPr="004C549C">
          <w:rPr>
            <w:rStyle w:val="a3"/>
            <w:rFonts w:ascii="Times New Roman" w:hAnsi="Times New Roman"/>
          </w:rPr>
          <w:t>電信法</w:t>
        </w:r>
      </w:hyperlink>
      <w:r w:rsidR="005C6335" w:rsidRPr="00F03AAF">
        <w:rPr>
          <w:color w:val="666699"/>
        </w:rPr>
        <w:t>相關規定，申請經營電信事業。</w:t>
      </w:r>
    </w:p>
    <w:p w14:paraId="62569E23" w14:textId="77777777" w:rsidR="005C6335" w:rsidRDefault="005C6335" w:rsidP="005C6335">
      <w:pPr>
        <w:pStyle w:val="2"/>
      </w:pPr>
      <w:bookmarkStart w:id="44" w:name="b37"/>
      <w:bookmarkEnd w:id="44"/>
      <w:r>
        <w:t>第</w:t>
      </w:r>
      <w:r>
        <w:t>37</w:t>
      </w:r>
      <w:r>
        <w:t>條（線路與電信線路平行、交叉或共架設置等規則之訂定）</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p>
    <w:p w14:paraId="53FAF237" w14:textId="6E3C075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發電業及輸配電業設置線路與電信線路間有接近或共架需求時，得以平行、交叉或共架方式設置，並應符合間隔距離及施工規範等安全規定</w:t>
      </w:r>
      <w:r w:rsidR="00AC22A6">
        <w:rPr>
          <w:color w:val="17365D"/>
        </w:rPr>
        <w:t>。</w:t>
      </w:r>
    </w:p>
    <w:p w14:paraId="2DDB1D81" w14:textId="45BFE59E"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前項發電業及輸配電業之線路及電信線路平行、交叉或共架設置、間隔距離、施工安全等事項之</w:t>
      </w:r>
      <w:hyperlink r:id="rId57" w:history="1">
        <w:r w:rsidR="005C6335" w:rsidRPr="006F78BD">
          <w:rPr>
            <w:rStyle w:val="a3"/>
            <w:rFonts w:ascii="Times New Roman" w:hAnsi="Times New Roman"/>
          </w:rPr>
          <w:t>規則</w:t>
        </w:r>
      </w:hyperlink>
      <w:r w:rsidR="005C6335" w:rsidRPr="00F03AAF">
        <w:rPr>
          <w:color w:val="666699"/>
        </w:rPr>
        <w:t>，由中央主管機關會同國家通訊傳播委員會定之。</w:t>
      </w:r>
    </w:p>
    <w:p w14:paraId="744E1249" w14:textId="77777777" w:rsidR="00AC22A6" w:rsidRDefault="005C6335" w:rsidP="005C6335">
      <w:pPr>
        <w:pStyle w:val="2"/>
      </w:pPr>
      <w:bookmarkStart w:id="45" w:name="b38"/>
      <w:bookmarkEnd w:id="45"/>
      <w:r>
        <w:t>第</w:t>
      </w:r>
      <w:r>
        <w:t>38</w:t>
      </w:r>
      <w:r>
        <w:t>條（因設置、施工或維護之必要使用或通行公共使用土地應事先通知</w:t>
      </w:r>
      <w:r w:rsidR="00AC22A6">
        <w:t>）</w:t>
      </w:r>
    </w:p>
    <w:p w14:paraId="24D7694C" w14:textId="1C3AD9F6"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發電業或輸配電業因設置、施工或維護線路工程上之必要，得使用或通行公有土地及河川、溝渠、橋樑、堤防、道路、綠地、公園、林地等供公共使用之土地，並應事先通知其主管機關，依相關規定辦理。</w:t>
      </w:r>
    </w:p>
    <w:p w14:paraId="01883AE8" w14:textId="77777777" w:rsidR="00AC22A6" w:rsidRDefault="005C6335" w:rsidP="005C6335">
      <w:pPr>
        <w:pStyle w:val="2"/>
      </w:pPr>
      <w:bookmarkStart w:id="46" w:name="b39"/>
      <w:bookmarkEnd w:id="46"/>
      <w:r>
        <w:t>第</w:t>
      </w:r>
      <w:r>
        <w:t>39</w:t>
      </w:r>
      <w:r>
        <w:t>條（公、私有土地或建築物之上空及地下線路設置之限制</w:t>
      </w:r>
      <w:r w:rsidR="00AC22A6">
        <w:t>）</w:t>
      </w:r>
    </w:p>
    <w:p w14:paraId="6FC4AEA9" w14:textId="55EA0B8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或輸配電業於必要時，得於公、私有土地或建築物之上空及地下設置線路，但以不妨礙其原有之使用及安全為限。除緊急狀況外，並應於施工七日前事先書面通知其所有人或占有人；如所有人或占有人提出異議，得申請直轄市或縣（市）主管機關許可先行施工，並應於施工七日前，以書面通知所有人或占有人</w:t>
      </w:r>
      <w:r w:rsidR="00AC22A6">
        <w:rPr>
          <w:color w:val="17365D"/>
        </w:rPr>
        <w:t>。</w:t>
      </w:r>
    </w:p>
    <w:p w14:paraId="7AF01D5F" w14:textId="5FB5DDF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輸配電業依前項規定申請許可先行施工，直轄市或縣（市）主管機關未依行政程序法第</w:t>
      </w:r>
      <w:hyperlink r:id="rId58" w:anchor="a51" w:history="1">
        <w:r w:rsidR="00AC22A6" w:rsidRPr="00BD212E">
          <w:rPr>
            <w:rStyle w:val="a3"/>
            <w:rFonts w:ascii="Times New Roman" w:hAnsi="Times New Roman"/>
          </w:rPr>
          <w:t>五十一</w:t>
        </w:r>
      </w:hyperlink>
      <w:r w:rsidR="00AC22A6" w:rsidRPr="00F03AAF">
        <w:rPr>
          <w:color w:val="666699"/>
        </w:rPr>
        <w:t>條規定之處理期間處理終結者，電業得逕向中央主管機關申請許可先行施工</w:t>
      </w:r>
      <w:r w:rsidR="00AC22A6">
        <w:rPr>
          <w:color w:val="17365D"/>
        </w:rPr>
        <w:t>。</w:t>
      </w:r>
    </w:p>
    <w:p w14:paraId="20B02EF1" w14:textId="1572179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發電業設置電源線者，其土地使用或取得，準用</w:t>
      </w:r>
      <w:hyperlink r:id="rId59" w:history="1">
        <w:r w:rsidR="00AC22A6" w:rsidRPr="00B24389">
          <w:rPr>
            <w:rStyle w:val="a3"/>
            <w:rFonts w:ascii="Times New Roman" w:hAnsi="Times New Roman"/>
          </w:rPr>
          <w:t>都市計畫法</w:t>
        </w:r>
      </w:hyperlink>
      <w:r w:rsidR="00AC22A6">
        <w:rPr>
          <w:color w:val="17365D"/>
        </w:rPr>
        <w:t>及</w:t>
      </w:r>
      <w:hyperlink r:id="rId60" w:history="1">
        <w:r w:rsidR="00AC22A6" w:rsidRPr="00B24389">
          <w:rPr>
            <w:rStyle w:val="a3"/>
            <w:rFonts w:ascii="Times New Roman" w:hAnsi="Times New Roman"/>
          </w:rPr>
          <w:t>區域計畫法</w:t>
        </w:r>
      </w:hyperlink>
      <w:r w:rsidR="00AC22A6">
        <w:rPr>
          <w:color w:val="17365D"/>
        </w:rPr>
        <w:t>相關法令中有關公用事業或公共設施之規定。</w:t>
      </w:r>
    </w:p>
    <w:p w14:paraId="39607EA3" w14:textId="1D64A8E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F03AAF">
        <w:rPr>
          <w:color w:val="666699"/>
        </w:rPr>
        <w:t>發電業因設置電源線之用地所必要，租用國有或公有林地時，準用森林法</w:t>
      </w:r>
      <w:hyperlink r:id="rId61" w:anchor="a8" w:history="1">
        <w:r w:rsidR="00AC22A6" w:rsidRPr="00B24389">
          <w:rPr>
            <w:rStyle w:val="a3"/>
            <w:rFonts w:ascii="Times New Roman" w:hAnsi="Times New Roman"/>
          </w:rPr>
          <w:t>第八條</w:t>
        </w:r>
      </w:hyperlink>
      <w:r w:rsidR="00AC22A6" w:rsidRPr="00F03AAF">
        <w:rPr>
          <w:color w:val="666699"/>
        </w:rPr>
        <w:t>有關公用事業或公共設施之規定</w:t>
      </w:r>
      <w:r w:rsidR="00AC22A6">
        <w:rPr>
          <w:color w:val="17365D"/>
        </w:rPr>
        <w:t>。</w:t>
      </w:r>
    </w:p>
    <w:p w14:paraId="2B07384C" w14:textId="7CCCC123"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5C6335">
        <w:rPr>
          <w:color w:val="17365D"/>
        </w:rPr>
        <w:t>發電業設置電源線之用地，設置於漁港區域者，準用漁港法第</w:t>
      </w:r>
      <w:hyperlink r:id="rId62" w:anchor="b14" w:history="1">
        <w:r w:rsidR="005C6335" w:rsidRPr="00BD212E">
          <w:rPr>
            <w:rStyle w:val="a3"/>
            <w:rFonts w:ascii="Times New Roman" w:hAnsi="Times New Roman"/>
          </w:rPr>
          <w:t>十四</w:t>
        </w:r>
      </w:hyperlink>
      <w:r w:rsidR="005C6335">
        <w:rPr>
          <w:color w:val="17365D"/>
        </w:rPr>
        <w:t>條有關漁港一般設施之規定。</w:t>
      </w:r>
    </w:p>
    <w:p w14:paraId="02D9D2F5" w14:textId="77777777" w:rsidR="00AC22A6" w:rsidRDefault="005C6335" w:rsidP="005C6335">
      <w:pPr>
        <w:pStyle w:val="2"/>
      </w:pPr>
      <w:bookmarkStart w:id="47" w:name="b40"/>
      <w:bookmarkEnd w:id="47"/>
      <w:r>
        <w:t>第</w:t>
      </w:r>
      <w:r>
        <w:t>40</w:t>
      </w:r>
      <w:r>
        <w:t>條（妨礙線路樹木之處理</w:t>
      </w:r>
      <w:r w:rsidR="00AC22A6">
        <w:t>）</w:t>
      </w:r>
    </w:p>
    <w:p w14:paraId="70A13296" w14:textId="26E30D63"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為維護線路及供電安全，發電業及輸配電業對於妨礙線路之樹木，除其他法律另有規定外，應通知所有人或占有人於一定期間內砍伐或修剪之；於通知之一定期間屆滿後或無法通知時，電業得逕行處理。</w:t>
      </w:r>
    </w:p>
    <w:p w14:paraId="7231C495" w14:textId="77777777" w:rsidR="00AC22A6" w:rsidRDefault="005C6335" w:rsidP="005C6335">
      <w:pPr>
        <w:pStyle w:val="2"/>
      </w:pPr>
      <w:bookmarkStart w:id="48" w:name="b41"/>
      <w:bookmarkEnd w:id="48"/>
      <w:r>
        <w:t>第</w:t>
      </w:r>
      <w:r>
        <w:t>41</w:t>
      </w:r>
      <w:r>
        <w:t>條（損害最少原則及損害補償</w:t>
      </w:r>
      <w:r w:rsidR="00AC22A6">
        <w:t>）</w:t>
      </w:r>
    </w:p>
    <w:p w14:paraId="7653F86E" w14:textId="35694EA0"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前三條所訂各事項，應擇其無損失或損失最少之處所及方法為之；如有損失，應按損失之程度予以補償。</w:t>
      </w:r>
    </w:p>
    <w:p w14:paraId="4169D093" w14:textId="77777777" w:rsidR="00AC22A6" w:rsidRDefault="005C6335" w:rsidP="005C6335">
      <w:pPr>
        <w:pStyle w:val="2"/>
      </w:pPr>
      <w:bookmarkStart w:id="49" w:name="b42"/>
      <w:bookmarkEnd w:id="49"/>
      <w:r>
        <w:t>第</w:t>
      </w:r>
      <w:r>
        <w:t>42</w:t>
      </w:r>
      <w:r>
        <w:t>條（因變更土地之使用而申請遷移線路</w:t>
      </w:r>
      <w:r w:rsidR="00AC22A6">
        <w:t>）</w:t>
      </w:r>
    </w:p>
    <w:p w14:paraId="41CCB14D" w14:textId="72424225"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原設有供電線路之土地所有人或占有人，因需變更其土地之使用時，得申請遷移線路，其申請應以書面開具理由向設置該線路之發電業或輸配電業提出，經該發電業或輸配電業查實後，予以遷移，所需工料費用負擔</w:t>
      </w:r>
      <w:hyperlink r:id="rId63" w:history="1">
        <w:r w:rsidR="005C6335" w:rsidRPr="00543D2D">
          <w:rPr>
            <w:rStyle w:val="a3"/>
            <w:rFonts w:ascii="Times New Roman" w:hAnsi="Times New Roman"/>
          </w:rPr>
          <w:t>辦法</w:t>
        </w:r>
      </w:hyperlink>
      <w:r w:rsidR="005C6335">
        <w:rPr>
          <w:color w:val="17365D"/>
        </w:rPr>
        <w:t>，由中央主管機關定之。</w:t>
      </w:r>
    </w:p>
    <w:p w14:paraId="64BAA57F" w14:textId="77777777" w:rsidR="005C6335" w:rsidRDefault="005C6335" w:rsidP="005C6335">
      <w:pPr>
        <w:pStyle w:val="2"/>
      </w:pPr>
      <w:bookmarkStart w:id="50" w:name="b43"/>
      <w:bookmarkEnd w:id="50"/>
      <w:r>
        <w:lastRenderedPageBreak/>
        <w:t>第</w:t>
      </w:r>
      <w:r>
        <w:t>43</w:t>
      </w:r>
      <w:r>
        <w:t>條（緊急之處置）</w:t>
      </w:r>
      <w:r w:rsidR="00576641" w:rsidRPr="00BA2A42">
        <w:rPr>
          <w:rFonts w:hint="eastAsia"/>
          <w:color w:val="5F5F5F"/>
          <w:sz w:val="18"/>
        </w:rPr>
        <w:t>【相關罰則】</w:t>
      </w:r>
      <w:hyperlink w:anchor="b81" w:history="1">
        <w:r w:rsidR="00576641">
          <w:rPr>
            <w:rStyle w:val="a3"/>
            <w:rFonts w:ascii="Arial Unicode MS" w:hAnsi="Arial Unicode MS"/>
            <w:color w:val="5F5F5F"/>
            <w:sz w:val="18"/>
          </w:rPr>
          <w:t>§81</w:t>
        </w:r>
      </w:hyperlink>
    </w:p>
    <w:p w14:paraId="676BE0C3" w14:textId="1FD1C2EC"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發電業或輸配電業對於第</w:t>
      </w:r>
      <w:hyperlink w:anchor="b38" w:history="1">
        <w:r w:rsidR="005C6335" w:rsidRPr="00F03AAF">
          <w:rPr>
            <w:rStyle w:val="a3"/>
            <w:rFonts w:ascii="Times New Roman" w:hAnsi="Times New Roman"/>
          </w:rPr>
          <w:t>三十八</w:t>
        </w:r>
      </w:hyperlink>
      <w:r w:rsidR="005C6335">
        <w:rPr>
          <w:color w:val="17365D"/>
        </w:rPr>
        <w:t>條至第四十條所規定之事項，為避免特別危險或預防非常災害，得先行處置，且應於三日內申報所在地直轄市或縣（市）主管機關，及通知所有人或占有人。</w:t>
      </w:r>
    </w:p>
    <w:p w14:paraId="5872B6C8" w14:textId="77777777" w:rsidR="00AC22A6" w:rsidRDefault="005C6335" w:rsidP="005C6335">
      <w:pPr>
        <w:pStyle w:val="2"/>
      </w:pPr>
      <w:bookmarkStart w:id="51" w:name="b44"/>
      <w:bookmarkEnd w:id="51"/>
      <w:r>
        <w:t>第</w:t>
      </w:r>
      <w:r>
        <w:t>44</w:t>
      </w:r>
      <w:r>
        <w:t>條（爭議之處理</w:t>
      </w:r>
      <w:r w:rsidR="00AC22A6">
        <w:t>）</w:t>
      </w:r>
    </w:p>
    <w:p w14:paraId="7449FE80" w14:textId="628A260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發電業或輸配電業對於第</w:t>
      </w:r>
      <w:hyperlink w:anchor="b39" w:history="1">
        <w:r w:rsidR="005C6335" w:rsidRPr="00BA2A42">
          <w:rPr>
            <w:rStyle w:val="a3"/>
            <w:rFonts w:ascii="Times New Roman" w:hAnsi="Times New Roman"/>
          </w:rPr>
          <w:t>三十九</w:t>
        </w:r>
      </w:hyperlink>
      <w:r w:rsidR="005C6335">
        <w:rPr>
          <w:color w:val="17365D"/>
        </w:rPr>
        <w:t>條至前條所規定之事項，與所有人或占有人發生爭議時，得請所在地直轄市或縣（市）主管機關處理之</w:t>
      </w:r>
      <w:r w:rsidR="00AC22A6">
        <w:rPr>
          <w:color w:val="17365D"/>
        </w:rPr>
        <w:t>。</w:t>
      </w:r>
    </w:p>
    <w:p w14:paraId="5A7D5EB3" w14:textId="5C09BA81" w:rsidR="00AC22A6"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直轄市或縣（市）主管機關處理發電業或輸配電業用地爭議方式、期間及協調之</w:t>
      </w:r>
      <w:hyperlink r:id="rId64" w:history="1">
        <w:r w:rsidR="005C6335" w:rsidRPr="00FB5F86">
          <w:rPr>
            <w:rStyle w:val="a3"/>
            <w:rFonts w:ascii="Times New Roman" w:hAnsi="Times New Roman"/>
          </w:rPr>
          <w:t>準則</w:t>
        </w:r>
      </w:hyperlink>
      <w:r w:rsidR="005C6335" w:rsidRPr="00F03AAF">
        <w:rPr>
          <w:color w:val="666699"/>
        </w:rPr>
        <w:t>，由中央主管機關定之</w:t>
      </w:r>
      <w:r w:rsidR="00AC22A6">
        <w:rPr>
          <w:color w:val="666699"/>
        </w:rPr>
        <w:t>。</w:t>
      </w:r>
    </w:p>
    <w:p w14:paraId="0118EEB3" w14:textId="19AD31D3" w:rsidR="00F03AAF" w:rsidRDefault="00AC22A6" w:rsidP="005C6335">
      <w:pPr>
        <w:ind w:left="142"/>
        <w:jc w:val="both"/>
        <w:rPr>
          <w:color w:val="17365D"/>
        </w:rPr>
      </w:pPr>
      <w:r>
        <w:rPr>
          <w:color w:val="666699"/>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3489F53C" w14:textId="77777777" w:rsidR="005C6335" w:rsidRDefault="005C6335" w:rsidP="005C6335">
      <w:pPr>
        <w:pStyle w:val="1"/>
      </w:pPr>
      <w:bookmarkStart w:id="52" w:name="_第五章__營"/>
      <w:bookmarkEnd w:id="52"/>
      <w:r>
        <w:t>第五章</w:t>
      </w:r>
      <w:r w:rsidR="00854E12">
        <w:rPr>
          <w:color w:val="17365D"/>
        </w:rPr>
        <w:t xml:space="preserve">　　</w:t>
      </w:r>
      <w:r>
        <w:t>營</w:t>
      </w:r>
      <w:r w:rsidR="00854E12">
        <w:rPr>
          <w:color w:val="17365D"/>
        </w:rPr>
        <w:t xml:space="preserve">　</w:t>
      </w:r>
      <w:r>
        <w:t>業</w:t>
      </w:r>
    </w:p>
    <w:p w14:paraId="2B91DF15" w14:textId="77777777" w:rsidR="005C6335" w:rsidRDefault="005C6335" w:rsidP="005C6335">
      <w:pPr>
        <w:pStyle w:val="2"/>
      </w:pPr>
      <w:bookmarkStart w:id="53" w:name="b45"/>
      <w:bookmarkEnd w:id="53"/>
      <w:r>
        <w:t>第</w:t>
      </w:r>
      <w:r>
        <w:t>45</w:t>
      </w:r>
      <w:r>
        <w:t>條（電能之售予限制）</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3</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p>
    <w:p w14:paraId="0FA048FF" w14:textId="0D05A9F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發電業所生產之電能，僅得售予公用售電業，或售予輸配電業作為輔助服務之用。再生能源發電業，不受此限</w:t>
      </w:r>
      <w:r w:rsidR="00AC22A6">
        <w:rPr>
          <w:color w:val="17365D"/>
        </w:rPr>
        <w:t>。</w:t>
      </w:r>
    </w:p>
    <w:p w14:paraId="5944FD9C" w14:textId="1D565C3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再生能源發電業設置電源線聯結電力網者，得透過電力網轉供電能予用戶</w:t>
      </w:r>
      <w:r w:rsidR="00AC22A6">
        <w:rPr>
          <w:color w:val="17365D"/>
        </w:rPr>
        <w:t>。</w:t>
      </w:r>
    </w:p>
    <w:p w14:paraId="067D0DC5" w14:textId="06C1562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再生能源發電業經電業管制機關核准者，得設置電源線聯結用戶並直接供電予該用戶。</w:t>
      </w:r>
    </w:p>
    <w:p w14:paraId="33AD1E3E" w14:textId="6C93941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F03AAF">
        <w:rPr>
          <w:color w:val="666699"/>
        </w:rPr>
        <w:t>前項再生能源發電業申請直接供電之資格、條件、應備文件及審查原則及其他相關事項之</w:t>
      </w:r>
      <w:hyperlink r:id="rId65" w:history="1">
        <w:r w:rsidR="00AC22A6" w:rsidRPr="00632054">
          <w:rPr>
            <w:rStyle w:val="a3"/>
            <w:rFonts w:ascii="Times New Roman" w:hAnsi="Times New Roman"/>
          </w:rPr>
          <w:t>規則</w:t>
        </w:r>
      </w:hyperlink>
      <w:r w:rsidR="00AC22A6" w:rsidRPr="00F03AAF">
        <w:rPr>
          <w:color w:val="666699"/>
        </w:rPr>
        <w:t>，由電業管制機關定之</w:t>
      </w:r>
      <w:r w:rsidR="00AC22A6">
        <w:rPr>
          <w:color w:val="17365D"/>
        </w:rPr>
        <w:t>。</w:t>
      </w:r>
    </w:p>
    <w:p w14:paraId="3C0ED501" w14:textId="1D689CBD"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5C6335">
        <w:rPr>
          <w:color w:val="17365D"/>
        </w:rPr>
        <w:t>前三項規定，自本法中華民國一百零六年一月十一日修正之條文公布之日起一年內施行，並由行政院定其施行日期。但經電業管制機關審酌電力調度相關作業後，得報由行政院延後定其施行日期，延後以二次為限，第一次以一年為限；第二次以六個月為限。</w:t>
      </w:r>
    </w:p>
    <w:p w14:paraId="200E4B97" w14:textId="77777777" w:rsidR="005C6335" w:rsidRDefault="005C6335" w:rsidP="005C6335">
      <w:pPr>
        <w:pStyle w:val="2"/>
      </w:pPr>
      <w:bookmarkStart w:id="54" w:name="b46"/>
      <w:bookmarkEnd w:id="54"/>
      <w:r>
        <w:t>第</w:t>
      </w:r>
      <w:r>
        <w:t>46</w:t>
      </w:r>
      <w:r>
        <w:t>條（電力網之規劃設置用戶酌收費用）</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1~3</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p>
    <w:p w14:paraId="2EC9E9AF" w14:textId="2917BCF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輸配電業應規劃、興建與維護全國之電力網</w:t>
      </w:r>
      <w:r w:rsidR="00AC22A6">
        <w:rPr>
          <w:color w:val="17365D"/>
        </w:rPr>
        <w:t>。</w:t>
      </w:r>
    </w:p>
    <w:p w14:paraId="7059285F" w14:textId="78E67AE5"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F03AAF">
        <w:rPr>
          <w:color w:val="666699"/>
        </w:rPr>
        <w:t>輸配電業對於用戶申請設置由電力網聯結至其所在處所之線路，不得拒絕。但有正當理由，並經電業管制機關核准者，不在此限</w:t>
      </w:r>
      <w:r w:rsidR="00AC22A6">
        <w:rPr>
          <w:color w:val="17365D"/>
        </w:rPr>
        <w:t>。</w:t>
      </w:r>
    </w:p>
    <w:p w14:paraId="5901ADDA" w14:textId="261529F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輸配電業應依公平、公開原則提供電力網予發電業或售電業使用，以轉供電能並收取費用，不得對特定對象有不當之差別待遇。但有正當理由，並經電業管制機關核准者，不在此限。</w:t>
      </w:r>
    </w:p>
    <w:p w14:paraId="7048E657" w14:textId="34693127"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5C6335" w:rsidRPr="00F03AAF">
        <w:rPr>
          <w:color w:val="666699"/>
        </w:rPr>
        <w:t>第二項輸配電業所設置之線路，除偏遠地區家戶用電外，得對用戶酌收費用。</w:t>
      </w:r>
    </w:p>
    <w:p w14:paraId="37B9963C" w14:textId="5479ABD5" w:rsidR="005C6335" w:rsidRDefault="005C6335" w:rsidP="005C6335">
      <w:pPr>
        <w:pStyle w:val="2"/>
      </w:pPr>
      <w:bookmarkStart w:id="55" w:name="b47"/>
      <w:bookmarkEnd w:id="55"/>
      <w:r>
        <w:t>第</w:t>
      </w:r>
      <w:r>
        <w:t>47</w:t>
      </w:r>
      <w:r>
        <w:t>條（落實節能減碳政策）</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r w:rsidR="00FF0333" w:rsidRPr="00FF0333">
        <w:rPr>
          <w:rFonts w:ascii="新細明體" w:hAnsi="新細明體" w:hint="eastAsia"/>
          <w:color w:val="FFFFFF"/>
        </w:rPr>
        <w:t>∵</w:t>
      </w:r>
    </w:p>
    <w:p w14:paraId="694D1F0E" w14:textId="77777777" w:rsidR="008B385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公用售電業對於用戶申請供電，非有正當理由，並經電業管制機關核准，不得拒絕</w:t>
      </w:r>
      <w:r>
        <w:rPr>
          <w:rFonts w:ascii="Arial Unicode MS" w:hAnsi="Arial Unicode MS" w:hint="eastAsia"/>
          <w:color w:val="17365D"/>
        </w:rPr>
        <w:t>。</w:t>
      </w:r>
    </w:p>
    <w:p w14:paraId="4EAD48A8"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2</w:t>
      </w:r>
      <w:r w:rsidRPr="008B3859">
        <w:rPr>
          <w:rFonts w:ascii="Calibri" w:hAnsi="Calibri" w:hint="eastAsia"/>
          <w:color w:val="404040"/>
          <w:sz w:val="18"/>
        </w:rPr>
        <w:t>﹞</w:t>
      </w:r>
      <w:r w:rsidRPr="006A3499">
        <w:rPr>
          <w:rFonts w:ascii="Arial Unicode MS" w:hAnsi="Arial Unicode MS" w:hint="eastAsia"/>
          <w:color w:val="17365D"/>
        </w:rPr>
        <w:t>為落實節能減碳政策，售電業應每年訂定鼓勵及協助用戶節約用電計畫，送電業管制機關備查。電業管制機關應就售電業訂定之計畫，公布年度節約用電及減碳成果，以符合國家節能減碳目標。</w:t>
      </w:r>
    </w:p>
    <w:p w14:paraId="54716506" w14:textId="28F562F4" w:rsidR="008B3859" w:rsidRPr="008B3859" w:rsidRDefault="008B3859" w:rsidP="005C6335">
      <w:pPr>
        <w:ind w:left="142"/>
        <w:jc w:val="both"/>
        <w:rPr>
          <w:rFonts w:ascii="Calibri" w:hAnsi="Calibri"/>
          <w:color w:val="404040"/>
          <w:sz w:val="18"/>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66" w:anchor="w110b217"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217</w:t>
        </w:r>
        <w:r>
          <w:rPr>
            <w:rStyle w:val="a3"/>
            <w:rFonts w:ascii="Arial Unicode MS" w:hAnsi="Arial Unicode MS" w:hint="eastAsia"/>
            <w:color w:val="5F5F5F"/>
            <w:sz w:val="18"/>
          </w:rPr>
          <w:t>號判決</w:t>
        </w:r>
      </w:hyperlink>
    </w:p>
    <w:p w14:paraId="5BF9FDE6" w14:textId="5B6527D9" w:rsidR="008B3859"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67" w:history="1">
        <w:r>
          <w:rPr>
            <w:rStyle w:val="a3"/>
          </w:rPr>
          <w:t>比對程式</w:t>
        </w:r>
      </w:hyperlink>
    </w:p>
    <w:p w14:paraId="7434059F" w14:textId="208E3740"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公用售電業為銷售電能予用戶，得向發電業或自用發電設備設置者購買電能，不得設置主要發電設備</w:t>
      </w:r>
      <w:r w:rsidR="00AC22A6" w:rsidRPr="008B3859">
        <w:rPr>
          <w:color w:val="5F5F5F"/>
        </w:rPr>
        <w:t>。</w:t>
      </w:r>
    </w:p>
    <w:p w14:paraId="5CDCA1EE" w14:textId="7F580449"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AC22A6" w:rsidRPr="008B3859">
        <w:rPr>
          <w:color w:val="5F5F5F"/>
        </w:rPr>
        <w:t>再生能源售電業為銷售電能予用戶，得購買再生能源發電設備生產之電能，不得設置主要發電設備。</w:t>
      </w:r>
    </w:p>
    <w:p w14:paraId="3CA92578" w14:textId="5EECEC41" w:rsidR="00AC22A6"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3</w:t>
      </w:r>
      <w:r w:rsidRPr="008B3859">
        <w:rPr>
          <w:rFonts w:ascii="Calibri" w:hAnsi="Calibri"/>
          <w:color w:val="5F5F5F"/>
          <w:sz w:val="18"/>
        </w:rPr>
        <w:t>﹞</w:t>
      </w:r>
      <w:r w:rsidR="00AC22A6" w:rsidRPr="008B3859">
        <w:rPr>
          <w:color w:val="5F5F5F"/>
        </w:rPr>
        <w:t>公用售電業對於用戶申請供電，非有正當理由，並經電業管制機關核准，不得拒絕。</w:t>
      </w:r>
    </w:p>
    <w:p w14:paraId="0FB47D5B" w14:textId="5088CC24"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4</w:t>
      </w:r>
      <w:r w:rsidRPr="008B3859">
        <w:rPr>
          <w:rFonts w:ascii="Calibri" w:hAnsi="Calibri"/>
          <w:color w:val="5F5F5F"/>
          <w:sz w:val="18"/>
        </w:rPr>
        <w:t>﹞</w:t>
      </w:r>
      <w:r w:rsidR="005C6335" w:rsidRPr="008B3859">
        <w:rPr>
          <w:color w:val="5F5F5F"/>
        </w:rPr>
        <w:t>為落實節能減碳政策，售電業應每年訂定鼓勵及協助用戶節約用電計畫，送電業管制機關備查。電業管制機關應就售電業訂定之計畫，公布年度節約用電及減碳成果，以符合國家節能減碳目標。</w:t>
      </w:r>
      <w:r w:rsidR="00FF0333" w:rsidRPr="00FF0333">
        <w:rPr>
          <w:rFonts w:ascii="新細明體" w:hAnsi="新細明體" w:hint="eastAsia"/>
          <w:color w:val="FFFFFF"/>
        </w:rPr>
        <w:t>∴</w:t>
      </w:r>
    </w:p>
    <w:p w14:paraId="0AA2F9B7" w14:textId="77777777" w:rsidR="00AC22A6" w:rsidRDefault="005C6335" w:rsidP="005C6335">
      <w:pPr>
        <w:pStyle w:val="2"/>
      </w:pPr>
      <w:bookmarkStart w:id="56" w:name="b48"/>
      <w:bookmarkEnd w:id="56"/>
      <w:r>
        <w:lastRenderedPageBreak/>
        <w:t>第</w:t>
      </w:r>
      <w:r>
        <w:t>48</w:t>
      </w:r>
      <w:r>
        <w:t>條（公用售電業訂定每月底度或收費</w:t>
      </w:r>
      <w:r w:rsidR="00AC22A6">
        <w:t>）</w:t>
      </w:r>
    </w:p>
    <w:p w14:paraId="6AFAB026" w14:textId="2DD8C19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公用售電業得訂定每月底度或依用戶所需容量收取一定費用</w:t>
      </w:r>
      <w:r w:rsidR="00AC22A6">
        <w:rPr>
          <w:color w:val="17365D"/>
        </w:rPr>
        <w:t>。</w:t>
      </w:r>
    </w:p>
    <w:p w14:paraId="0E62D350" w14:textId="21B6F501" w:rsidR="005C6335" w:rsidRPr="00F03AAF"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F03AAF">
        <w:rPr>
          <w:color w:val="666699"/>
        </w:rPr>
        <w:t>公用售電業定有前項每月底度者，其用戶每月實際用電度數超過每月底度時，以實際用電度數計收。</w:t>
      </w:r>
    </w:p>
    <w:p w14:paraId="005165B4" w14:textId="67825575" w:rsidR="005C6335" w:rsidRPr="00C709CB" w:rsidRDefault="005C6335" w:rsidP="005C6335">
      <w:pPr>
        <w:pStyle w:val="2"/>
      </w:pPr>
      <w:bookmarkStart w:id="57" w:name="b49"/>
      <w:bookmarkEnd w:id="57"/>
      <w:r>
        <w:t>第</w:t>
      </w:r>
      <w:r>
        <w:t>49</w:t>
      </w:r>
      <w:r>
        <w:t>條（電價及各種收費費率計算公式之訂定）</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r w:rsidR="00C709CB">
        <w:rPr>
          <w:rFonts w:ascii="Calibri" w:hAnsi="Calibri" w:hint="eastAsia"/>
          <w:color w:val="FFFFFF"/>
          <w:sz w:val="18"/>
        </w:rPr>
        <w:t>∵</w:t>
      </w:r>
    </w:p>
    <w:p w14:paraId="00B53422" w14:textId="77777777" w:rsidR="00B97129" w:rsidRDefault="00B97129" w:rsidP="00C514FB">
      <w:pPr>
        <w:ind w:left="142"/>
        <w:jc w:val="both"/>
        <w:rPr>
          <w:rFonts w:ascii="Arial Unicode MS" w:hAnsi="Arial Unicode MS"/>
          <w:color w:val="17365D"/>
        </w:rPr>
      </w:pPr>
      <w:r w:rsidRPr="00B97129">
        <w:rPr>
          <w:rFonts w:hint="eastAsia"/>
          <w:color w:val="404040"/>
          <w:sz w:val="18"/>
        </w:rPr>
        <w:t>﹝</w:t>
      </w:r>
      <w:r w:rsidRPr="00B97129">
        <w:rPr>
          <w:rFonts w:hint="eastAsia"/>
          <w:color w:val="404040"/>
          <w:sz w:val="18"/>
        </w:rPr>
        <w:t>1</w:t>
      </w:r>
      <w:r w:rsidRPr="00B97129">
        <w:rPr>
          <w:rFonts w:hint="eastAsia"/>
          <w:color w:val="404040"/>
          <w:sz w:val="18"/>
        </w:rPr>
        <w:t>﹞</w:t>
      </w:r>
      <w:r w:rsidRPr="004B7644">
        <w:rPr>
          <w:rFonts w:ascii="Arial Unicode MS" w:hAnsi="Arial Unicode MS" w:hint="eastAsia"/>
          <w:color w:val="17365D"/>
        </w:rPr>
        <w:t>公用售電業之電價與輸配電業各種收費費率之計算公式，由中央主管機關定之</w:t>
      </w:r>
      <w:r>
        <w:rPr>
          <w:rFonts w:ascii="Arial Unicode MS" w:hAnsi="Arial Unicode MS" w:hint="eastAsia"/>
          <w:color w:val="17365D"/>
        </w:rPr>
        <w:t>。</w:t>
      </w:r>
    </w:p>
    <w:p w14:paraId="429DA869" w14:textId="77777777" w:rsidR="00B97129" w:rsidRDefault="00B97129" w:rsidP="00C514FB">
      <w:pPr>
        <w:ind w:left="142"/>
        <w:jc w:val="both"/>
        <w:rPr>
          <w:rFonts w:ascii="Arial Unicode MS" w:hAnsi="Arial Unicode MS"/>
          <w:color w:val="17365D"/>
        </w:rPr>
      </w:pPr>
      <w:r w:rsidRPr="009C0611">
        <w:rPr>
          <w:rFonts w:hint="eastAsia"/>
          <w:sz w:val="18"/>
        </w:rPr>
        <w:t>﹝</w:t>
      </w:r>
      <w:r w:rsidRPr="009C0611">
        <w:rPr>
          <w:rFonts w:hint="eastAsia"/>
          <w:sz w:val="18"/>
        </w:rPr>
        <w:t>2</w:t>
      </w:r>
      <w:r w:rsidRPr="009C0611">
        <w:rPr>
          <w:rFonts w:hint="eastAsia"/>
          <w:sz w:val="18"/>
        </w:rPr>
        <w:t>﹞</w:t>
      </w:r>
      <w:r w:rsidRPr="004B7644">
        <w:rPr>
          <w:rFonts w:ascii="Arial Unicode MS" w:hAnsi="Arial Unicode MS" w:hint="eastAsia"/>
          <w:color w:val="17365D"/>
        </w:rPr>
        <w:t>公用售電業及輸配電業應依前項計算公式，擬訂電價及各種收費費率，報經中央主管機關核定後公告之；修正時亦同</w:t>
      </w:r>
      <w:r>
        <w:rPr>
          <w:rFonts w:ascii="Arial Unicode MS" w:hAnsi="Arial Unicode MS" w:hint="eastAsia"/>
          <w:color w:val="17365D"/>
        </w:rPr>
        <w:t>。</w:t>
      </w:r>
    </w:p>
    <w:p w14:paraId="3552967E" w14:textId="77777777" w:rsidR="00B97129" w:rsidRDefault="00B97129" w:rsidP="00C514FB">
      <w:pPr>
        <w:ind w:left="142"/>
        <w:jc w:val="both"/>
        <w:rPr>
          <w:rFonts w:ascii="Arial Unicode MS" w:hAnsi="Arial Unicode MS"/>
          <w:color w:val="17365D"/>
        </w:rPr>
      </w:pPr>
      <w:r w:rsidRPr="009C0611">
        <w:rPr>
          <w:rFonts w:hint="eastAsia"/>
          <w:sz w:val="18"/>
        </w:rPr>
        <w:t>﹝</w:t>
      </w:r>
      <w:r w:rsidRPr="009C0611">
        <w:rPr>
          <w:rFonts w:hint="eastAsia"/>
          <w:sz w:val="18"/>
        </w:rPr>
        <w:t>3</w:t>
      </w:r>
      <w:r w:rsidRPr="009C0611">
        <w:rPr>
          <w:rFonts w:hint="eastAsia"/>
          <w:sz w:val="18"/>
        </w:rPr>
        <w:t>﹞</w:t>
      </w:r>
      <w:r w:rsidRPr="004B7644">
        <w:rPr>
          <w:rFonts w:ascii="Arial Unicode MS" w:hAnsi="Arial Unicode MS" w:hint="eastAsia"/>
          <w:color w:val="17365D"/>
        </w:rPr>
        <w:t>中央主管機關訂定第一項電價及各種收費費率之計算公式前，應舉辦公開說明會；修正時亦同</w:t>
      </w:r>
      <w:r>
        <w:rPr>
          <w:rFonts w:ascii="Arial Unicode MS" w:hAnsi="Arial Unicode MS" w:hint="eastAsia"/>
          <w:color w:val="17365D"/>
        </w:rPr>
        <w:t>。</w:t>
      </w:r>
    </w:p>
    <w:p w14:paraId="3C64369E" w14:textId="77777777" w:rsidR="00B97129" w:rsidRDefault="00B97129" w:rsidP="00C514FB">
      <w:pPr>
        <w:ind w:left="142"/>
        <w:jc w:val="both"/>
        <w:rPr>
          <w:rFonts w:ascii="Arial Unicode MS" w:hAnsi="Arial Unicode MS"/>
          <w:color w:val="17365D"/>
        </w:rPr>
      </w:pPr>
      <w:r w:rsidRPr="009C0611">
        <w:rPr>
          <w:rFonts w:hint="eastAsia"/>
          <w:sz w:val="18"/>
        </w:rPr>
        <w:t>﹝</w:t>
      </w:r>
      <w:r w:rsidRPr="009C0611">
        <w:rPr>
          <w:rFonts w:hint="eastAsia"/>
          <w:sz w:val="18"/>
        </w:rPr>
        <w:t>4</w:t>
      </w:r>
      <w:r w:rsidRPr="009C0611">
        <w:rPr>
          <w:rFonts w:hint="eastAsia"/>
          <w:sz w:val="18"/>
        </w:rPr>
        <w:t>﹞</w:t>
      </w:r>
      <w:r w:rsidRPr="004B7644">
        <w:rPr>
          <w:rFonts w:ascii="Arial Unicode MS" w:hAnsi="Arial Unicode MS" w:hint="eastAsia"/>
          <w:color w:val="17365D"/>
        </w:rPr>
        <w:t>中央主管機關為辦理電價、收費費率及其他相關事項之審議及核定，應邀集政府機關、學者專家及相關民間團體召開審議會</w:t>
      </w:r>
      <w:r>
        <w:rPr>
          <w:rFonts w:ascii="Arial Unicode MS" w:hAnsi="Arial Unicode MS" w:hint="eastAsia"/>
          <w:color w:val="17365D"/>
        </w:rPr>
        <w:t>。</w:t>
      </w:r>
    </w:p>
    <w:p w14:paraId="6B9012E1" w14:textId="77777777" w:rsidR="00B97129" w:rsidRDefault="00B97129" w:rsidP="00C514FB">
      <w:pPr>
        <w:ind w:left="142"/>
        <w:jc w:val="both"/>
        <w:rPr>
          <w:rFonts w:ascii="Arial Unicode MS" w:hAnsi="Arial Unicode MS"/>
          <w:color w:val="17365D"/>
        </w:rPr>
      </w:pPr>
      <w:r w:rsidRPr="009C0611">
        <w:rPr>
          <w:rFonts w:hint="eastAsia"/>
          <w:sz w:val="18"/>
        </w:rPr>
        <w:t>﹝</w:t>
      </w:r>
      <w:r w:rsidRPr="009C0611">
        <w:rPr>
          <w:rFonts w:hint="eastAsia"/>
          <w:sz w:val="18"/>
        </w:rPr>
        <w:t>5</w:t>
      </w:r>
      <w:r w:rsidRPr="009C0611">
        <w:rPr>
          <w:rFonts w:hint="eastAsia"/>
          <w:sz w:val="18"/>
        </w:rPr>
        <w:t>﹞</w:t>
      </w:r>
      <w:r w:rsidRPr="004B7644">
        <w:rPr>
          <w:rFonts w:ascii="Arial Unicode MS" w:hAnsi="Arial Unicode MS" w:hint="eastAsia"/>
          <w:color w:val="17365D"/>
        </w:rPr>
        <w:t>前項審議會之學者專家及相關民間團體代表不得少於二分之一；審議方式及其他應注意事項，應基於公平、公正、公開透明的原則，由中央主管機關定之。</w:t>
      </w:r>
    </w:p>
    <w:p w14:paraId="0D33903B" w14:textId="362462D2" w:rsidR="00B97129" w:rsidRPr="00B97129" w:rsidRDefault="002C5B34" w:rsidP="002C5B34">
      <w:pPr>
        <w:pStyle w:val="3"/>
        <w:rPr>
          <w:rFonts w:ascii="Calibri" w:hAnsi="Calibri"/>
          <w:color w:val="404040"/>
          <w:sz w:val="18"/>
        </w:rPr>
      </w:pPr>
      <w:r>
        <w:rPr>
          <w:rFonts w:hint="eastAsia"/>
        </w:rPr>
        <w:t>--</w:t>
      </w:r>
      <w:r w:rsidRPr="00A22F73">
        <w:rPr>
          <w:rFonts w:hint="eastAsia"/>
        </w:rPr>
        <w:t>1</w:t>
      </w:r>
      <w:r>
        <w:rPr>
          <w:rFonts w:hint="eastAsia"/>
        </w:rPr>
        <w:t>13</w:t>
      </w:r>
      <w:r w:rsidRPr="00A22F73">
        <w:rPr>
          <w:rFonts w:hint="eastAsia"/>
        </w:rPr>
        <w:t>年</w:t>
      </w:r>
      <w:r>
        <w:rPr>
          <w:rFonts w:hint="eastAsia"/>
        </w:rPr>
        <w:t>8</w:t>
      </w:r>
      <w:r w:rsidRPr="00A22F73">
        <w:rPr>
          <w:rFonts w:hint="eastAsia"/>
        </w:rPr>
        <w:t>月</w:t>
      </w:r>
      <w:r>
        <w:rPr>
          <w:rFonts w:hint="eastAsia"/>
        </w:rPr>
        <w:t>7</w:t>
      </w:r>
      <w:r w:rsidRPr="00A22F73">
        <w:rPr>
          <w:rFonts w:hint="eastAsia"/>
        </w:rPr>
        <w:t>日修正前條文</w:t>
      </w:r>
      <w:r w:rsidR="000F1438">
        <w:rPr>
          <w:rFonts w:hint="eastAsia"/>
        </w:rPr>
        <w:t>--</w:t>
      </w:r>
      <w:hyperlink r:id="rId68" w:history="1">
        <w:r w:rsidRPr="00A22F73">
          <w:rPr>
            <w:rStyle w:val="a3"/>
          </w:rPr>
          <w:t>比對程式</w:t>
        </w:r>
      </w:hyperlink>
    </w:p>
    <w:p w14:paraId="66CFBD4D" w14:textId="0E30DF42" w:rsidR="00AC22A6" w:rsidRPr="00B97129" w:rsidRDefault="00A7704B" w:rsidP="005C6335">
      <w:pPr>
        <w:ind w:left="142"/>
        <w:jc w:val="both"/>
        <w:rPr>
          <w:color w:val="5F5F5F"/>
        </w:rPr>
      </w:pPr>
      <w:r w:rsidRPr="00B97129">
        <w:rPr>
          <w:rFonts w:ascii="Calibri" w:hAnsi="Calibri"/>
          <w:color w:val="5F5F5F"/>
          <w:sz w:val="18"/>
        </w:rPr>
        <w:t>﹝</w:t>
      </w:r>
      <w:r w:rsidRPr="00B97129">
        <w:rPr>
          <w:rFonts w:ascii="Calibri" w:hAnsi="Calibri"/>
          <w:color w:val="5F5F5F"/>
          <w:sz w:val="18"/>
        </w:rPr>
        <w:t>1</w:t>
      </w:r>
      <w:r w:rsidRPr="00B97129">
        <w:rPr>
          <w:rFonts w:ascii="Calibri" w:hAnsi="Calibri"/>
          <w:color w:val="5F5F5F"/>
          <w:sz w:val="18"/>
        </w:rPr>
        <w:t>﹞</w:t>
      </w:r>
      <w:r w:rsidR="005C6335" w:rsidRPr="00B97129">
        <w:rPr>
          <w:color w:val="5F5F5F"/>
        </w:rPr>
        <w:t>公用售電業之電價與輸配電業各種收費費率之計算公式，由中央主管機關定之</w:t>
      </w:r>
      <w:r w:rsidR="00AC22A6" w:rsidRPr="00B97129">
        <w:rPr>
          <w:color w:val="5F5F5F"/>
        </w:rPr>
        <w:t>。</w:t>
      </w:r>
    </w:p>
    <w:p w14:paraId="42C73B56" w14:textId="05F0D8E1" w:rsidR="00AC22A6" w:rsidRPr="00B97129" w:rsidRDefault="00A7704B" w:rsidP="005C6335">
      <w:pPr>
        <w:ind w:left="142"/>
        <w:jc w:val="both"/>
        <w:rPr>
          <w:color w:val="5F5F5F"/>
        </w:rPr>
      </w:pPr>
      <w:r w:rsidRPr="00B97129">
        <w:rPr>
          <w:rFonts w:ascii="Calibri" w:hAnsi="Calibri"/>
          <w:color w:val="5F5F5F"/>
          <w:sz w:val="18"/>
        </w:rPr>
        <w:t>﹝</w:t>
      </w:r>
      <w:r w:rsidRPr="00B97129">
        <w:rPr>
          <w:rFonts w:ascii="Calibri" w:hAnsi="Calibri"/>
          <w:color w:val="5F5F5F"/>
          <w:sz w:val="18"/>
        </w:rPr>
        <w:t>2</w:t>
      </w:r>
      <w:r w:rsidRPr="00B97129">
        <w:rPr>
          <w:rFonts w:ascii="Calibri" w:hAnsi="Calibri"/>
          <w:color w:val="5F5F5F"/>
          <w:sz w:val="18"/>
        </w:rPr>
        <w:t>﹞</w:t>
      </w:r>
      <w:r w:rsidR="00AC22A6" w:rsidRPr="00B97129">
        <w:rPr>
          <w:color w:val="5F5F5F"/>
        </w:rPr>
        <w:t>公用售電業及輸配電業應依前項計算公式，擬訂電價及各種收費費率，報經中央主管機關核定後公告之；修正時亦同。</w:t>
      </w:r>
    </w:p>
    <w:p w14:paraId="12A5FB6F" w14:textId="13BD0394" w:rsidR="00AC22A6" w:rsidRPr="00B97129" w:rsidRDefault="00A7704B" w:rsidP="005C6335">
      <w:pPr>
        <w:ind w:left="142"/>
        <w:jc w:val="both"/>
        <w:rPr>
          <w:color w:val="5F5F5F"/>
        </w:rPr>
      </w:pPr>
      <w:r w:rsidRPr="00B97129">
        <w:rPr>
          <w:rFonts w:ascii="Calibri" w:hAnsi="Calibri"/>
          <w:color w:val="5F5F5F"/>
          <w:sz w:val="18"/>
        </w:rPr>
        <w:t>﹝</w:t>
      </w:r>
      <w:r w:rsidRPr="00B97129">
        <w:rPr>
          <w:rFonts w:ascii="Calibri" w:hAnsi="Calibri"/>
          <w:color w:val="5F5F5F"/>
          <w:sz w:val="18"/>
        </w:rPr>
        <w:t>3</w:t>
      </w:r>
      <w:r w:rsidRPr="00B97129">
        <w:rPr>
          <w:rFonts w:ascii="Calibri" w:hAnsi="Calibri"/>
          <w:color w:val="5F5F5F"/>
          <w:sz w:val="18"/>
        </w:rPr>
        <w:t>﹞</w:t>
      </w:r>
      <w:r w:rsidR="00AC22A6" w:rsidRPr="00B97129">
        <w:rPr>
          <w:color w:val="5F5F5F"/>
        </w:rPr>
        <w:t>中央主管機關訂定第一項電價及各種收費費率之計算公式前，應舉辦公開說明會；修正時亦同。</w:t>
      </w:r>
    </w:p>
    <w:p w14:paraId="2A1C3446" w14:textId="308E0B04" w:rsidR="005C6335" w:rsidRDefault="00A7704B" w:rsidP="005C6335">
      <w:pPr>
        <w:ind w:left="142"/>
        <w:jc w:val="both"/>
        <w:rPr>
          <w:color w:val="FFFFFF"/>
        </w:rPr>
      </w:pPr>
      <w:r w:rsidRPr="00B97129">
        <w:rPr>
          <w:rFonts w:ascii="Calibri" w:hAnsi="Calibri"/>
          <w:color w:val="5F5F5F"/>
          <w:sz w:val="18"/>
        </w:rPr>
        <w:t>﹝</w:t>
      </w:r>
      <w:r w:rsidRPr="00B97129">
        <w:rPr>
          <w:rFonts w:ascii="Calibri" w:hAnsi="Calibri"/>
          <w:color w:val="5F5F5F"/>
          <w:sz w:val="18"/>
        </w:rPr>
        <w:t>4</w:t>
      </w:r>
      <w:r w:rsidRPr="00B97129">
        <w:rPr>
          <w:rFonts w:ascii="Calibri" w:hAnsi="Calibri"/>
          <w:color w:val="5F5F5F"/>
          <w:sz w:val="18"/>
        </w:rPr>
        <w:t>﹞</w:t>
      </w:r>
      <w:r w:rsidR="005C6335" w:rsidRPr="00B97129">
        <w:rPr>
          <w:color w:val="5F5F5F"/>
        </w:rPr>
        <w:t>中央主管機關為辦理電價、收費費率及其他相關事項之審議及核定，得邀集政府機關、學者專家及相關民間團體召開審議會。</w:t>
      </w:r>
      <w:r w:rsidR="00C709CB">
        <w:rPr>
          <w:rFonts w:ascii="新細明體" w:hAnsi="新細明體" w:hint="eastAsia"/>
          <w:color w:val="FFFFFF"/>
        </w:rPr>
        <w:t>∴</w:t>
      </w:r>
    </w:p>
    <w:p w14:paraId="569D3BD1" w14:textId="77777777" w:rsidR="00AC22A6" w:rsidRDefault="005C6335" w:rsidP="005C6335">
      <w:pPr>
        <w:pStyle w:val="2"/>
      </w:pPr>
      <w:bookmarkStart w:id="58" w:name="b50"/>
      <w:bookmarkEnd w:id="58"/>
      <w:r>
        <w:t>第</w:t>
      </w:r>
      <w:r>
        <w:t>50</w:t>
      </w:r>
      <w:r>
        <w:t>條（營業規章之擬訂與公告</w:t>
      </w:r>
      <w:r w:rsidR="00AC22A6">
        <w:t>）</w:t>
      </w:r>
    </w:p>
    <w:p w14:paraId="00EDF720" w14:textId="502B9F3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公用售電業應擬訂營業規章，報經電業管制機關核定後公告實施；修正時亦同</w:t>
      </w:r>
      <w:r w:rsidR="00AC22A6">
        <w:rPr>
          <w:color w:val="17365D"/>
        </w:rPr>
        <w:t>。</w:t>
      </w:r>
    </w:p>
    <w:p w14:paraId="3CD4230A" w14:textId="3B219F3E" w:rsidR="005C6335" w:rsidRPr="003A1550"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3A1550">
        <w:rPr>
          <w:color w:val="666699"/>
        </w:rPr>
        <w:t>售電予用戶之再生能源發電業及再生能源售電業訂定之營業規章，應於訂定後三十日內送電業管制機關備查；修正時亦同。</w:t>
      </w:r>
    </w:p>
    <w:p w14:paraId="7E7BE79D" w14:textId="77777777" w:rsidR="00AC22A6" w:rsidRDefault="005C6335" w:rsidP="005C6335">
      <w:pPr>
        <w:pStyle w:val="2"/>
      </w:pPr>
      <w:bookmarkStart w:id="59" w:name="b51"/>
      <w:bookmarkEnd w:id="59"/>
      <w:r>
        <w:t>第</w:t>
      </w:r>
      <w:r>
        <w:t>51</w:t>
      </w:r>
      <w:r>
        <w:t>條（電度表之裝設</w:t>
      </w:r>
      <w:r w:rsidR="00AC22A6">
        <w:t>）</w:t>
      </w:r>
    </w:p>
    <w:p w14:paraId="41164263" w14:textId="206C15C7"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經由輸配電業線路供電之用戶，應無償提供場所，以裝設電度表</w:t>
      </w:r>
      <w:r w:rsidR="00AC22A6">
        <w:rPr>
          <w:color w:val="17365D"/>
        </w:rPr>
        <w:t>。</w:t>
      </w:r>
    </w:p>
    <w:p w14:paraId="10B297D7" w14:textId="346893B3"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前項電度表由輸配電業備置及維護。</w:t>
      </w:r>
    </w:p>
    <w:p w14:paraId="60CD08C1" w14:textId="77777777" w:rsidR="00AC22A6" w:rsidRDefault="005C6335" w:rsidP="005C6335">
      <w:pPr>
        <w:pStyle w:val="2"/>
      </w:pPr>
      <w:bookmarkStart w:id="60" w:name="b52"/>
      <w:bookmarkEnd w:id="60"/>
      <w:r>
        <w:t>第</w:t>
      </w:r>
      <w:r>
        <w:t>52</w:t>
      </w:r>
      <w:r>
        <w:t>條（公用售電業供給公用事業或家用電等之計價標準</w:t>
      </w:r>
      <w:r w:rsidR="00AC22A6">
        <w:t>）</w:t>
      </w:r>
    </w:p>
    <w:p w14:paraId="0DFB667B" w14:textId="0D8E35C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公用售電業供給自來水、電車、電鐵路等公用事業、各級公私立學校、庇護工場、立案社會福利機構及護理之家用電，其收費應低於平均電價，並以不低於供電成本為準</w:t>
      </w:r>
      <w:r w:rsidR="00AC22A6">
        <w:rPr>
          <w:color w:val="17365D"/>
        </w:rPr>
        <w:t>。</w:t>
      </w:r>
    </w:p>
    <w:p w14:paraId="11CB3D71" w14:textId="6A285707"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公用售電業供給使用維生器材及必要生活輔具之身心障礙者家庭用電，其維生器材及必要生活輔具用電之收費，應在實用電度第一段最低單價或供電成本中採最低價者計價</w:t>
      </w:r>
      <w:r w:rsidR="00AC22A6">
        <w:rPr>
          <w:color w:val="17365D"/>
        </w:rPr>
        <w:t>。</w:t>
      </w:r>
    </w:p>
    <w:p w14:paraId="79694F41" w14:textId="26238792"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公用售電業供給公用路燈用電，其收費率應低於平均電價，並以不低於平均電燈價之半為準。</w:t>
      </w:r>
    </w:p>
    <w:p w14:paraId="411FB4DF" w14:textId="1F217EC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BA2A42">
        <w:rPr>
          <w:color w:val="666699"/>
        </w:rPr>
        <w:t>第一項所稱庇護工場、立案社會福利機構及護理之家，應經各中央目的事業主管機關認定之</w:t>
      </w:r>
      <w:r w:rsidR="00AC22A6">
        <w:rPr>
          <w:color w:val="17365D"/>
        </w:rPr>
        <w:t>。</w:t>
      </w:r>
    </w:p>
    <w:p w14:paraId="4AB52986" w14:textId="6128F43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AC22A6">
        <w:rPr>
          <w:color w:val="17365D"/>
        </w:rPr>
        <w:t>第一項</w:t>
      </w:r>
      <w:hyperlink r:id="rId69" w:history="1">
        <w:r w:rsidR="00AC22A6" w:rsidRPr="000C0299">
          <w:rPr>
            <w:rStyle w:val="a3"/>
            <w:rFonts w:ascii="Times New Roman" w:hAnsi="Times New Roman"/>
          </w:rPr>
          <w:t>收費辦法</w:t>
        </w:r>
      </w:hyperlink>
      <w:r w:rsidR="00AC22A6">
        <w:rPr>
          <w:color w:val="17365D"/>
        </w:rPr>
        <w:t>，由中央主管機關定之。</w:t>
      </w:r>
    </w:p>
    <w:p w14:paraId="0B25E3C7" w14:textId="3F114206"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6</w:t>
      </w:r>
      <w:r w:rsidRPr="004D295D">
        <w:rPr>
          <w:rFonts w:ascii="Calibri" w:hAnsi="Calibri"/>
          <w:color w:val="404040"/>
          <w:sz w:val="18"/>
        </w:rPr>
        <w:t>﹞</w:t>
      </w:r>
      <w:r w:rsidR="005C6335" w:rsidRPr="00BA2A42">
        <w:rPr>
          <w:color w:val="666699"/>
        </w:rPr>
        <w:t>第二項身心障礙者家庭之資格認定、維生器材及生活輔具之適用範圍及電費計算方式，由中央主管機關會同中央目的事業主管機關定之。</w:t>
      </w:r>
    </w:p>
    <w:p w14:paraId="1FB5EE22" w14:textId="77777777" w:rsidR="00AC22A6" w:rsidRDefault="005C6335" w:rsidP="005C6335">
      <w:pPr>
        <w:pStyle w:val="2"/>
      </w:pPr>
      <w:bookmarkStart w:id="61" w:name="b53"/>
      <w:bookmarkEnd w:id="61"/>
      <w:r>
        <w:t>第</w:t>
      </w:r>
      <w:r>
        <w:t>53</w:t>
      </w:r>
      <w:r>
        <w:t>條（編列經費支應減收之電費</w:t>
      </w:r>
      <w:r w:rsidR="00AC22A6">
        <w:t>）</w:t>
      </w:r>
    </w:p>
    <w:p w14:paraId="60EFF4E2" w14:textId="2DA51FA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公用售電業依前條第一項至第三項規定減收之電費，得由各該目的事業主管機關編列經費支應。</w:t>
      </w:r>
    </w:p>
    <w:p w14:paraId="70925E69" w14:textId="77777777" w:rsidR="005C6335" w:rsidRDefault="005C6335" w:rsidP="005C6335">
      <w:pPr>
        <w:pStyle w:val="2"/>
      </w:pPr>
      <w:bookmarkStart w:id="62" w:name="b54"/>
      <w:bookmarkEnd w:id="62"/>
      <w:r>
        <w:lastRenderedPageBreak/>
        <w:t>第</w:t>
      </w:r>
      <w:r>
        <w:t>54</w:t>
      </w:r>
      <w:r>
        <w:t>條（供電時間）</w:t>
      </w:r>
      <w:r w:rsidR="00A2079A" w:rsidRPr="00BA2A42">
        <w:rPr>
          <w:rFonts w:hint="eastAsia"/>
          <w:color w:val="5F5F5F"/>
          <w:sz w:val="18"/>
        </w:rPr>
        <w:t>【相關罰則】</w:t>
      </w:r>
      <w:hyperlink w:anchor="b74" w:history="1">
        <w:r w:rsidR="00A2079A">
          <w:rPr>
            <w:rStyle w:val="a3"/>
            <w:rFonts w:ascii="Arial Unicode MS" w:hAnsi="Arial Unicode MS"/>
            <w:color w:val="5F5F5F"/>
            <w:sz w:val="18"/>
          </w:rPr>
          <w:t>§74</w:t>
        </w:r>
      </w:hyperlink>
    </w:p>
    <w:p w14:paraId="3A3CD9F5" w14:textId="7CC3700B"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公用售電業應全日供電。但因情況特殊，經電業管制機關核准者，得限制供電時間。</w:t>
      </w:r>
    </w:p>
    <w:p w14:paraId="4B825090" w14:textId="77777777" w:rsidR="005C6335" w:rsidRDefault="005C6335" w:rsidP="005C6335">
      <w:pPr>
        <w:pStyle w:val="2"/>
      </w:pPr>
      <w:bookmarkStart w:id="63" w:name="b55"/>
      <w:bookmarkEnd w:id="63"/>
      <w:r>
        <w:t>第</w:t>
      </w:r>
      <w:r>
        <w:t>55</w:t>
      </w:r>
      <w:r>
        <w:t>條（停電之事前公告及例外）</w:t>
      </w:r>
      <w:r w:rsidR="00576641" w:rsidRPr="00BA2A42">
        <w:rPr>
          <w:rFonts w:hint="eastAsia"/>
          <w:color w:val="5F5F5F"/>
          <w:sz w:val="18"/>
        </w:rPr>
        <w:t>【相關罰則】</w:t>
      </w:r>
      <w:hyperlink w:anchor="b81" w:history="1">
        <w:r w:rsidR="00576641">
          <w:rPr>
            <w:rStyle w:val="a3"/>
            <w:rFonts w:ascii="Arial Unicode MS" w:hAnsi="Arial Unicode MS"/>
            <w:color w:val="5F5F5F"/>
            <w:sz w:val="18"/>
          </w:rPr>
          <w:t>§81</w:t>
        </w:r>
      </w:hyperlink>
    </w:p>
    <w:p w14:paraId="615985DE" w14:textId="77502AC6"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公用售電業因不得已事故擬對全部或一部用戶停電時，除臨時發生障礙，得事後補行報告外，應報請直轄市或縣（市）主管機關核准並公告之；其逾十五日者，直轄市或縣（市）主管機關應轉報電業管制機關核准。</w:t>
      </w:r>
    </w:p>
    <w:p w14:paraId="08AA26A8" w14:textId="77777777" w:rsidR="00AC22A6" w:rsidRDefault="005C6335" w:rsidP="005C6335">
      <w:pPr>
        <w:pStyle w:val="2"/>
      </w:pPr>
      <w:bookmarkStart w:id="64" w:name="b56"/>
      <w:bookmarkEnd w:id="64"/>
      <w:r>
        <w:t>第</w:t>
      </w:r>
      <w:r>
        <w:t>56</w:t>
      </w:r>
      <w:r>
        <w:t>條（違規用電之賠償及處理規則之訂定</w:t>
      </w:r>
      <w:r w:rsidR="00AC22A6">
        <w:t>）</w:t>
      </w:r>
    </w:p>
    <w:p w14:paraId="4DCEB540" w14:textId="5D1A888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再生能源發電業及售電業對於違規用電情事，得依其所裝置之用電設備、用電種類及其瓦特數或馬力數，按電業之供電時間及電價計算損害，向違規用電者請求賠償；其最高賠償額，以一年之電費為限</w:t>
      </w:r>
      <w:r w:rsidR="00AC22A6">
        <w:rPr>
          <w:color w:val="17365D"/>
        </w:rPr>
        <w:t>。</w:t>
      </w:r>
    </w:p>
    <w:p w14:paraId="49546F3F" w14:textId="43DABEE1"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前項違規用電之查報、認定、賠償基準及其處理等事項之</w:t>
      </w:r>
      <w:hyperlink r:id="rId70" w:history="1">
        <w:r w:rsidR="005C6335" w:rsidRPr="002A4AE4">
          <w:rPr>
            <w:rStyle w:val="a3"/>
            <w:rFonts w:ascii="Times New Roman" w:hAnsi="Times New Roman"/>
          </w:rPr>
          <w:t>規則</w:t>
        </w:r>
      </w:hyperlink>
      <w:r w:rsidR="005C6335" w:rsidRPr="00BA2A42">
        <w:rPr>
          <w:color w:val="666699"/>
        </w:rPr>
        <w:t>，由電業管制機關定之。</w:t>
      </w:r>
    </w:p>
    <w:p w14:paraId="473CA48B" w14:textId="77777777" w:rsidR="005C6335" w:rsidRDefault="005C6335" w:rsidP="005C6335">
      <w:pPr>
        <w:pStyle w:val="2"/>
      </w:pPr>
      <w:bookmarkStart w:id="65" w:name="b57"/>
      <w:bookmarkEnd w:id="65"/>
      <w:r>
        <w:t>第</w:t>
      </w:r>
      <w:r>
        <w:t>57</w:t>
      </w:r>
      <w:r>
        <w:t>條（緊急供電）</w:t>
      </w:r>
      <w:r w:rsidR="00A2079A" w:rsidRPr="00BA2A42">
        <w:rPr>
          <w:rFonts w:hint="eastAsia"/>
          <w:color w:val="5F5F5F"/>
          <w:sz w:val="18"/>
        </w:rPr>
        <w:t>【相關罰則】</w:t>
      </w:r>
      <w:hyperlink w:anchor="b74" w:history="1">
        <w:r w:rsidR="00A2079A">
          <w:rPr>
            <w:rStyle w:val="a3"/>
            <w:rFonts w:ascii="Arial Unicode MS" w:hAnsi="Arial Unicode MS"/>
            <w:color w:val="5F5F5F"/>
            <w:sz w:val="18"/>
          </w:rPr>
          <w:t>§74</w:t>
        </w:r>
      </w:hyperlink>
    </w:p>
    <w:p w14:paraId="3E77A9EA" w14:textId="42CC696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政府機關為防禦災害要求緊急供電時，發電業及自用發電設備設置者應優先供電，輸配電業應優先提供調度；其用電費用，由該機關負擔</w:t>
      </w:r>
      <w:r w:rsidR="00AC22A6">
        <w:rPr>
          <w:color w:val="17365D"/>
        </w:rPr>
        <w:t>。</w:t>
      </w:r>
    </w:p>
    <w:p w14:paraId="07AC59F8" w14:textId="241B3FAE" w:rsidR="00F03AAF" w:rsidRDefault="00AC22A6" w:rsidP="005C6335">
      <w:pPr>
        <w:ind w:left="142"/>
        <w:jc w:val="both"/>
        <w:rPr>
          <w:color w:val="17365D"/>
        </w:rPr>
      </w:pPr>
      <w:r>
        <w:rPr>
          <w:color w:val="17365D"/>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7A0422AE" w14:textId="77777777" w:rsidR="005C6335" w:rsidRDefault="005C6335" w:rsidP="005C6335">
      <w:pPr>
        <w:pStyle w:val="1"/>
      </w:pPr>
      <w:bookmarkStart w:id="66" w:name="_第六章__監督及管理"/>
      <w:bookmarkEnd w:id="66"/>
      <w:r>
        <w:t>第六章</w:t>
      </w:r>
      <w:r w:rsidR="00854E12">
        <w:rPr>
          <w:color w:val="17365D"/>
        </w:rPr>
        <w:t xml:space="preserve">　　</w:t>
      </w:r>
      <w:r>
        <w:t>監督及管理</w:t>
      </w:r>
    </w:p>
    <w:p w14:paraId="0BB37822" w14:textId="77777777" w:rsidR="005C6335" w:rsidRDefault="005C6335" w:rsidP="005C6335">
      <w:pPr>
        <w:pStyle w:val="2"/>
      </w:pPr>
      <w:bookmarkStart w:id="67" w:name="b58"/>
      <w:bookmarkEnd w:id="67"/>
      <w:r>
        <w:t>第</w:t>
      </w:r>
      <w:r>
        <w:t>58</w:t>
      </w:r>
      <w:r>
        <w:t>條（主任技術員之設置及資格）</w:t>
      </w:r>
      <w:r w:rsidR="00576641" w:rsidRPr="00BA2A42">
        <w:rPr>
          <w:rFonts w:hint="eastAsia"/>
          <w:color w:val="5F5F5F"/>
          <w:sz w:val="18"/>
        </w:rPr>
        <w:t>【相關罰則】</w:t>
      </w:r>
      <w:hyperlink w:anchor="b76" w:history="1">
        <w:r w:rsidR="00576641">
          <w:rPr>
            <w:rStyle w:val="a3"/>
            <w:rFonts w:ascii="Arial Unicode MS" w:hAnsi="Arial Unicode MS"/>
            <w:color w:val="5F5F5F"/>
            <w:sz w:val="18"/>
          </w:rPr>
          <w:t>§76</w:t>
        </w:r>
      </w:hyperlink>
    </w:p>
    <w:p w14:paraId="7F145AD5" w14:textId="16099A74"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發電業及輸配電業應置主任技術員，其資格由中央主管機關</w:t>
      </w:r>
      <w:hyperlink r:id="rId71" w:history="1">
        <w:r w:rsidR="005C6335" w:rsidRPr="00C427F0">
          <w:rPr>
            <w:rStyle w:val="a3"/>
            <w:rFonts w:ascii="Times New Roman" w:hAnsi="Times New Roman"/>
          </w:rPr>
          <w:t>定之</w:t>
        </w:r>
      </w:hyperlink>
      <w:r w:rsidR="005C6335">
        <w:rPr>
          <w:color w:val="17365D"/>
        </w:rPr>
        <w:t>。</w:t>
      </w:r>
    </w:p>
    <w:p w14:paraId="4AED9D35" w14:textId="77777777" w:rsidR="005C6335" w:rsidRDefault="005C6335" w:rsidP="005C6335">
      <w:pPr>
        <w:pStyle w:val="2"/>
      </w:pPr>
      <w:bookmarkStart w:id="68" w:name="b59"/>
      <w:bookmarkEnd w:id="68"/>
      <w:r>
        <w:t>第</w:t>
      </w:r>
      <w:r>
        <w:t>59</w:t>
      </w:r>
      <w:r>
        <w:t>條（電器承裝業及用電設備檢驗維護業之管理及從事電力工程相關人員應具備之資格）</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2</w:t>
      </w:r>
      <w:r w:rsidR="00576641" w:rsidRPr="00576641">
        <w:rPr>
          <w:rFonts w:hint="eastAsia"/>
          <w:color w:val="5F5F5F"/>
          <w:sz w:val="18"/>
        </w:rPr>
        <w:t>、</w:t>
      </w:r>
      <w:r w:rsidR="00576641">
        <w:rPr>
          <w:rFonts w:hint="eastAsia"/>
          <w:color w:val="5F5F5F"/>
          <w:sz w:val="18"/>
        </w:rPr>
        <w:t>3</w:t>
      </w:r>
      <w:r w:rsidR="00576641" w:rsidRPr="00A2079A">
        <w:rPr>
          <w:rFonts w:hint="eastAsia"/>
          <w:color w:val="5F5F5F"/>
          <w:sz w:val="18"/>
        </w:rPr>
        <w:t>項</w:t>
      </w:r>
      <w:r w:rsidR="00576641">
        <w:rPr>
          <w:rFonts w:hint="eastAsia"/>
          <w:color w:val="5F5F5F"/>
          <w:sz w:val="18"/>
        </w:rPr>
        <w:t>~</w:t>
      </w:r>
      <w:hyperlink w:anchor="b81" w:history="1">
        <w:r w:rsidR="00576641">
          <w:rPr>
            <w:rStyle w:val="a3"/>
            <w:rFonts w:ascii="Arial Unicode MS" w:hAnsi="Arial Unicode MS"/>
            <w:color w:val="5F5F5F"/>
            <w:sz w:val="18"/>
          </w:rPr>
          <w:t>§81</w:t>
        </w:r>
      </w:hyperlink>
      <w:r w:rsidR="00576641" w:rsidRPr="00576641">
        <w:rPr>
          <w:rFonts w:hint="eastAsia"/>
          <w:color w:val="5F5F5F"/>
          <w:sz w:val="18"/>
        </w:rPr>
        <w:t>；</w:t>
      </w:r>
      <w:r w:rsidR="00576641" w:rsidRPr="00A2079A">
        <w:rPr>
          <w:rFonts w:hint="eastAsia"/>
          <w:color w:val="5F5F5F"/>
          <w:sz w:val="18"/>
        </w:rPr>
        <w:t>第</w:t>
      </w:r>
      <w:r w:rsidR="00576641">
        <w:rPr>
          <w:rFonts w:hint="eastAsia"/>
          <w:color w:val="5F5F5F"/>
          <w:sz w:val="18"/>
        </w:rPr>
        <w:t>1</w:t>
      </w:r>
      <w:r w:rsidR="00576641" w:rsidRPr="00576641">
        <w:rPr>
          <w:rFonts w:hint="eastAsia"/>
          <w:color w:val="5F5F5F"/>
          <w:sz w:val="18"/>
        </w:rPr>
        <w:t>、</w:t>
      </w:r>
      <w:r w:rsidR="00576641">
        <w:rPr>
          <w:rFonts w:hint="eastAsia"/>
          <w:color w:val="5F5F5F"/>
          <w:sz w:val="18"/>
        </w:rPr>
        <w:t>5</w:t>
      </w:r>
      <w:r w:rsidR="00C101A4" w:rsidRPr="00C101A4">
        <w:rPr>
          <w:rFonts w:hint="eastAsia"/>
          <w:color w:val="5F5F5F"/>
          <w:sz w:val="18"/>
        </w:rPr>
        <w:t>或</w:t>
      </w:r>
      <w:r w:rsidR="00576641">
        <w:rPr>
          <w:rFonts w:hint="eastAsia"/>
          <w:color w:val="5F5F5F"/>
          <w:sz w:val="18"/>
        </w:rPr>
        <w:t>6</w:t>
      </w:r>
      <w:r w:rsidR="00576641" w:rsidRPr="00A2079A">
        <w:rPr>
          <w:rFonts w:hint="eastAsia"/>
          <w:color w:val="5F5F5F"/>
          <w:sz w:val="18"/>
        </w:rPr>
        <w:t>項</w:t>
      </w:r>
      <w:r w:rsidR="00576641">
        <w:rPr>
          <w:rFonts w:hint="eastAsia"/>
          <w:color w:val="5F5F5F"/>
          <w:sz w:val="18"/>
        </w:rPr>
        <w:t>~</w:t>
      </w:r>
      <w:hyperlink w:anchor="b84" w:history="1">
        <w:r w:rsidR="00C101A4">
          <w:rPr>
            <w:rStyle w:val="a3"/>
            <w:rFonts w:ascii="Arial Unicode MS" w:hAnsi="Arial Unicode MS"/>
            <w:color w:val="5F5F5F"/>
            <w:sz w:val="18"/>
          </w:rPr>
          <w:t>§84</w:t>
        </w:r>
      </w:hyperlink>
      <w:r w:rsidR="00576641" w:rsidRPr="00576641">
        <w:rPr>
          <w:rFonts w:hint="eastAsia"/>
          <w:color w:val="5F5F5F"/>
          <w:sz w:val="18"/>
        </w:rPr>
        <w:t>；</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85" w:history="1">
        <w:r w:rsidR="00576641">
          <w:rPr>
            <w:rStyle w:val="a3"/>
            <w:rFonts w:ascii="Arial Unicode MS" w:hAnsi="Arial Unicode MS"/>
            <w:color w:val="5F5F5F"/>
            <w:sz w:val="18"/>
          </w:rPr>
          <w:t>§85</w:t>
        </w:r>
      </w:hyperlink>
      <w:r w:rsidR="009130F6" w:rsidRPr="00576641">
        <w:rPr>
          <w:rFonts w:hint="eastAsia"/>
          <w:color w:val="5F5F5F"/>
          <w:sz w:val="18"/>
        </w:rPr>
        <w:t>；</w:t>
      </w:r>
      <w:r w:rsidR="009130F6" w:rsidRPr="00A2079A">
        <w:rPr>
          <w:rFonts w:hint="eastAsia"/>
          <w:color w:val="5F5F5F"/>
          <w:sz w:val="18"/>
        </w:rPr>
        <w:t>第</w:t>
      </w:r>
      <w:r w:rsidR="009130F6">
        <w:rPr>
          <w:rFonts w:hint="eastAsia"/>
          <w:color w:val="5F5F5F"/>
          <w:sz w:val="18"/>
        </w:rPr>
        <w:t>5</w:t>
      </w:r>
      <w:r w:rsidR="00C101A4" w:rsidRPr="00C101A4">
        <w:rPr>
          <w:rFonts w:hint="eastAsia"/>
          <w:color w:val="5F5F5F"/>
          <w:sz w:val="18"/>
        </w:rPr>
        <w:t>或</w:t>
      </w:r>
      <w:r w:rsidR="00C101A4">
        <w:rPr>
          <w:rFonts w:hint="eastAsia"/>
          <w:color w:val="5F5F5F"/>
          <w:sz w:val="18"/>
        </w:rPr>
        <w:t>6</w:t>
      </w:r>
      <w:r w:rsidR="00C101A4" w:rsidRPr="00576641">
        <w:rPr>
          <w:rFonts w:hint="eastAsia"/>
          <w:color w:val="5F5F5F"/>
          <w:sz w:val="18"/>
        </w:rPr>
        <w:t>、</w:t>
      </w:r>
      <w:r w:rsidR="009130F6">
        <w:rPr>
          <w:rFonts w:hint="eastAsia"/>
          <w:color w:val="5F5F5F"/>
          <w:sz w:val="18"/>
        </w:rPr>
        <w:t>7</w:t>
      </w:r>
      <w:r w:rsidR="009130F6" w:rsidRPr="00A2079A">
        <w:rPr>
          <w:rFonts w:hint="eastAsia"/>
          <w:color w:val="5F5F5F"/>
          <w:sz w:val="18"/>
        </w:rPr>
        <w:t>項</w:t>
      </w:r>
      <w:r w:rsidR="009130F6">
        <w:rPr>
          <w:rFonts w:hint="eastAsia"/>
          <w:color w:val="5F5F5F"/>
          <w:sz w:val="18"/>
        </w:rPr>
        <w:t>~</w:t>
      </w:r>
      <w:hyperlink w:anchor="b87" w:history="1">
        <w:r w:rsidR="009130F6">
          <w:rPr>
            <w:rStyle w:val="a3"/>
            <w:rFonts w:ascii="Arial Unicode MS" w:hAnsi="Arial Unicode MS"/>
            <w:color w:val="5F5F5F"/>
            <w:sz w:val="18"/>
          </w:rPr>
          <w:t>§87</w:t>
        </w:r>
      </w:hyperlink>
    </w:p>
    <w:p w14:paraId="10E82421" w14:textId="2BC1057D"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電器承裝業及用電設備檢驗維護業，應向直轄市或縣（市）主管機關登記，並於一個月內加入相關工業同業公會，始得營業。相關工業同業公會不得拒絕其加入</w:t>
      </w:r>
      <w:r w:rsidR="00AC22A6">
        <w:rPr>
          <w:color w:val="17365D"/>
        </w:rPr>
        <w:t>。</w:t>
      </w:r>
    </w:p>
    <w:p w14:paraId="6C4C1AAE" w14:textId="79E3B3D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用戶用電設備工程應交由電器承裝業承裝、施作及裝修，並在向電業申報竣工供電時，應檢附相關電氣工程工業同業公會核發之申報竣工會員證明單，方得接電。但其他法規另有規定者，不在此限</w:t>
      </w:r>
      <w:r w:rsidR="00AC22A6">
        <w:rPr>
          <w:color w:val="17365D"/>
        </w:rPr>
        <w:t>。</w:t>
      </w:r>
    </w:p>
    <w:p w14:paraId="352E84D0" w14:textId="594F5AF7"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電業設備或用戶用電設備工程由依法登記執業之電機技師設計或監造者，其圖樣設計資料及說明書或竣工報告單送由電業審查核定時，應檢附電機技師公會核發之會員證明，方得審查核定或接電。</w:t>
      </w:r>
    </w:p>
    <w:p w14:paraId="09DCA8FB" w14:textId="7A86BC8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BA2A42">
        <w:rPr>
          <w:color w:val="666699"/>
        </w:rPr>
        <w:t>前項之技師，應加入執業所在地之技師公會後，始得執行電業設備或用戶用電設備工程之設計或監造等業務，技師公會亦不得拒絕其加入</w:t>
      </w:r>
      <w:r w:rsidR="00AC22A6">
        <w:rPr>
          <w:color w:val="17365D"/>
        </w:rPr>
        <w:t>。</w:t>
      </w:r>
    </w:p>
    <w:p w14:paraId="003BE16D" w14:textId="6B1B679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AC22A6">
        <w:rPr>
          <w:color w:val="17365D"/>
        </w:rPr>
        <w:t>電器承裝業及用電設備檢驗維護業所聘僱從事電力工程相關工作人員，應具備下列資格之一：</w:t>
      </w:r>
    </w:p>
    <w:p w14:paraId="1443D12A" w14:textId="77777777" w:rsidR="00AC22A6" w:rsidRDefault="00AC22A6" w:rsidP="005C6335">
      <w:pPr>
        <w:ind w:left="142"/>
        <w:jc w:val="both"/>
        <w:rPr>
          <w:color w:val="17365D"/>
        </w:rPr>
      </w:pPr>
      <w:r>
        <w:rPr>
          <w:color w:val="17365D"/>
        </w:rPr>
        <w:t xml:space="preserve">　　一、電力工程相關科別技師考試及格，並領有技師證書者。</w:t>
      </w:r>
    </w:p>
    <w:p w14:paraId="08BC0570" w14:textId="77777777" w:rsidR="00AC22A6" w:rsidRDefault="00AC22A6" w:rsidP="005C6335">
      <w:pPr>
        <w:ind w:left="142"/>
        <w:jc w:val="both"/>
        <w:rPr>
          <w:color w:val="17365D"/>
        </w:rPr>
      </w:pPr>
      <w:r>
        <w:rPr>
          <w:color w:val="17365D"/>
        </w:rPr>
        <w:t xml:space="preserve">　　二、電力工程相關職類技能檢定合格取得技術士證者。</w:t>
      </w:r>
    </w:p>
    <w:p w14:paraId="640D5A30" w14:textId="30295EFB" w:rsidR="00AC22A6" w:rsidRDefault="00AC22A6" w:rsidP="005C6335">
      <w:pPr>
        <w:ind w:left="142"/>
        <w:jc w:val="both"/>
        <w:rPr>
          <w:color w:val="17365D"/>
        </w:rPr>
      </w:pPr>
      <w:r>
        <w:rPr>
          <w:color w:val="17365D"/>
        </w:rPr>
        <w:t xml:space="preserve">　　三、本法中華民國九十六年三月五日修正之條文施行前，依法考驗合格，取得證書之電匠。</w:t>
      </w:r>
    </w:p>
    <w:p w14:paraId="5EDF81F4" w14:textId="3052EED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6</w:t>
      </w:r>
      <w:r w:rsidRPr="004D295D">
        <w:rPr>
          <w:rFonts w:ascii="Calibri" w:hAnsi="Calibri"/>
          <w:color w:val="404040"/>
          <w:sz w:val="18"/>
        </w:rPr>
        <w:t>﹞</w:t>
      </w:r>
      <w:r w:rsidR="00AC22A6" w:rsidRPr="00BA2A42">
        <w:rPr>
          <w:color w:val="666699"/>
        </w:rPr>
        <w:t>本法中華民國一百零六年一月十一日修正之條文施行前已向直轄市或縣（市）主管機關登記擔任電氣技術人員之現職人員，或曾辦理登記且期間超過半年之人員，於修正施行後未符合前項資格者，仍具擔任其原登記級別之電氣技術人員資格</w:t>
      </w:r>
      <w:r w:rsidR="00AC22A6">
        <w:rPr>
          <w:color w:val="17365D"/>
        </w:rPr>
        <w:t>。</w:t>
      </w:r>
    </w:p>
    <w:p w14:paraId="36F3D7E6" w14:textId="60D684BA"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7</w:t>
      </w:r>
      <w:r w:rsidRPr="004D295D">
        <w:rPr>
          <w:rFonts w:ascii="Calibri" w:hAnsi="Calibri"/>
          <w:color w:val="404040"/>
          <w:sz w:val="18"/>
        </w:rPr>
        <w:t>﹞</w:t>
      </w:r>
      <w:r w:rsidR="005C6335">
        <w:rPr>
          <w:color w:val="17365D"/>
        </w:rPr>
        <w:t>電器承裝業與用電設備檢驗維護業之資格、要件、登記、撤銷或廢止登記及管理之</w:t>
      </w:r>
      <w:r w:rsidR="005C6335" w:rsidRPr="002240A3">
        <w:rPr>
          <w:color w:val="17365D"/>
        </w:rPr>
        <w:t>規則</w:t>
      </w:r>
      <w:r w:rsidR="005C6335">
        <w:rPr>
          <w:color w:val="17365D"/>
        </w:rPr>
        <w:t>，由中央主管機關定之。</w:t>
      </w:r>
    </w:p>
    <w:p w14:paraId="43AE5697" w14:textId="77777777" w:rsidR="002240A3" w:rsidRPr="0026526C" w:rsidRDefault="002240A3" w:rsidP="005C6335">
      <w:pPr>
        <w:ind w:left="142"/>
        <w:jc w:val="both"/>
        <w:rPr>
          <w:color w:val="5F5F5F"/>
        </w:rPr>
      </w:pPr>
      <w:r w:rsidRPr="0026526C">
        <w:rPr>
          <w:rFonts w:hint="eastAsia"/>
          <w:color w:val="5F5F5F"/>
          <w:sz w:val="18"/>
        </w:rPr>
        <w:t>【</w:t>
      </w:r>
      <w:r w:rsidR="0026526C" w:rsidRPr="0026526C">
        <w:rPr>
          <w:rFonts w:hint="eastAsia"/>
          <w:color w:val="5F5F5F"/>
          <w:sz w:val="18"/>
        </w:rPr>
        <w:t>相關法規</w:t>
      </w:r>
      <w:r w:rsidRPr="0026526C">
        <w:rPr>
          <w:rFonts w:hint="eastAsia"/>
          <w:color w:val="5F5F5F"/>
          <w:sz w:val="18"/>
        </w:rPr>
        <w:t>】第七項</w:t>
      </w:r>
      <w:r w:rsidRPr="0026526C">
        <w:rPr>
          <w:rFonts w:hint="eastAsia"/>
          <w:color w:val="5F5F5F"/>
          <w:sz w:val="18"/>
        </w:rPr>
        <w:t>~</w:t>
      </w:r>
      <w:hyperlink r:id="rId72" w:history="1">
        <w:r w:rsidRPr="0026526C">
          <w:rPr>
            <w:rStyle w:val="a3"/>
            <w:rFonts w:ascii="Times New Roman" w:hAnsi="Times New Roman" w:hint="eastAsia"/>
            <w:color w:val="5F5F5F"/>
            <w:sz w:val="18"/>
          </w:rPr>
          <w:t>用電設備檢驗維護業管理規則</w:t>
        </w:r>
      </w:hyperlink>
      <w:r w:rsidRPr="0026526C">
        <w:rPr>
          <w:rFonts w:hint="eastAsia"/>
          <w:color w:val="5F5F5F"/>
          <w:sz w:val="18"/>
        </w:rPr>
        <w:t>＊</w:t>
      </w:r>
      <w:hyperlink r:id="rId73" w:history="1">
        <w:r w:rsidRPr="0026526C">
          <w:rPr>
            <w:rStyle w:val="a3"/>
            <w:rFonts w:ascii="Times New Roman" w:hAnsi="Times New Roman" w:hint="eastAsia"/>
            <w:color w:val="5F5F5F"/>
            <w:sz w:val="18"/>
          </w:rPr>
          <w:t>電器承裝業管理規則</w:t>
        </w:r>
      </w:hyperlink>
    </w:p>
    <w:p w14:paraId="123CB600" w14:textId="77777777" w:rsidR="005C6335" w:rsidRDefault="005C6335" w:rsidP="005C6335">
      <w:pPr>
        <w:pStyle w:val="2"/>
      </w:pPr>
      <w:bookmarkStart w:id="69" w:name="b60"/>
      <w:bookmarkEnd w:id="69"/>
      <w:r>
        <w:lastRenderedPageBreak/>
        <w:t>第</w:t>
      </w:r>
      <w:r w:rsidR="00552740">
        <w:rPr>
          <w:rFonts w:hint="eastAsia"/>
        </w:rPr>
        <w:t>6</w:t>
      </w:r>
      <w:r>
        <w:t>0</w:t>
      </w:r>
      <w:r>
        <w:t>條（專任電氣技術人員或委託用電設備檢驗維護業之設置）</w:t>
      </w:r>
      <w:r w:rsidR="00BD212E" w:rsidRPr="00BA2A42">
        <w:rPr>
          <w:rFonts w:hint="eastAsia"/>
          <w:color w:val="5F5F5F"/>
          <w:sz w:val="18"/>
        </w:rPr>
        <w:t>【相關罰則】</w:t>
      </w:r>
      <w:r w:rsidR="00BD212E" w:rsidRPr="00A2079A">
        <w:rPr>
          <w:rFonts w:hint="eastAsia"/>
          <w:color w:val="5F5F5F"/>
          <w:sz w:val="18"/>
        </w:rPr>
        <w:t>第</w:t>
      </w:r>
      <w:r w:rsidR="00BD212E">
        <w:rPr>
          <w:rFonts w:hint="eastAsia"/>
          <w:color w:val="5F5F5F"/>
          <w:sz w:val="18"/>
        </w:rPr>
        <w:t>1</w:t>
      </w:r>
      <w:r w:rsidR="00BD212E" w:rsidRPr="00A2079A">
        <w:rPr>
          <w:rFonts w:hint="eastAsia"/>
          <w:color w:val="5F5F5F"/>
          <w:sz w:val="18"/>
        </w:rPr>
        <w:t>項</w:t>
      </w:r>
      <w:r w:rsidR="00BD212E">
        <w:rPr>
          <w:rFonts w:hint="eastAsia"/>
          <w:color w:val="5F5F5F"/>
          <w:sz w:val="18"/>
        </w:rPr>
        <w:t>~</w:t>
      </w:r>
      <w:hyperlink w:anchor="b85" w:history="1">
        <w:r w:rsidR="00BD212E">
          <w:rPr>
            <w:rStyle w:val="a3"/>
            <w:rFonts w:ascii="Arial Unicode MS" w:hAnsi="Arial Unicode MS"/>
            <w:color w:val="5F5F5F"/>
            <w:sz w:val="18"/>
          </w:rPr>
          <w:t>§85</w:t>
        </w:r>
      </w:hyperlink>
      <w:r w:rsidR="00BD212E" w:rsidRPr="00BD212E">
        <w:rPr>
          <w:rFonts w:hint="eastAsia"/>
          <w:color w:val="5F5F5F"/>
          <w:sz w:val="18"/>
        </w:rPr>
        <w:t>、</w:t>
      </w:r>
      <w:hyperlink w:anchor="b87" w:history="1">
        <w:r w:rsidR="00BD212E">
          <w:rPr>
            <w:rStyle w:val="a3"/>
            <w:rFonts w:ascii="Arial Unicode MS" w:hAnsi="Arial Unicode MS"/>
            <w:color w:val="5F5F5F"/>
            <w:sz w:val="18"/>
          </w:rPr>
          <w:t>§87</w:t>
        </w:r>
      </w:hyperlink>
    </w:p>
    <w:p w14:paraId="696DF8B7" w14:textId="56385628"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及定期申報檢驗維護紀錄</w:t>
      </w:r>
      <w:r w:rsidR="00AC22A6">
        <w:rPr>
          <w:color w:val="17365D"/>
        </w:rPr>
        <w:t>。</w:t>
      </w:r>
    </w:p>
    <w:p w14:paraId="40C41691" w14:textId="7AFFD2FC"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前項電力設備與用電場所之認定範圍、登記、撤銷或廢止登記、維護、申報期限、記錄方式與管理，專任電氣技術人員之認定範圍、資格、管理及其他應遵行事項之</w:t>
      </w:r>
      <w:hyperlink r:id="rId74" w:history="1">
        <w:r w:rsidR="005C6335" w:rsidRPr="005B0AA8">
          <w:rPr>
            <w:rStyle w:val="a3"/>
            <w:rFonts w:ascii="Times New Roman" w:hAnsi="Times New Roman"/>
          </w:rPr>
          <w:t>規則</w:t>
        </w:r>
      </w:hyperlink>
      <w:r w:rsidR="005C6335" w:rsidRPr="00BA2A42">
        <w:rPr>
          <w:color w:val="666699"/>
        </w:rPr>
        <w:t>，由中央主管機關定之。</w:t>
      </w:r>
    </w:p>
    <w:p w14:paraId="07CA1576" w14:textId="77777777" w:rsidR="00AC22A6" w:rsidRDefault="005C6335" w:rsidP="005C6335">
      <w:pPr>
        <w:pStyle w:val="2"/>
      </w:pPr>
      <w:bookmarkStart w:id="70" w:name="b61"/>
      <w:bookmarkEnd w:id="70"/>
      <w:r>
        <w:t>第</w:t>
      </w:r>
      <w:r>
        <w:t>61</w:t>
      </w:r>
      <w:r>
        <w:t>條（電業設備或用戶用電設備工程範圍</w:t>
      </w:r>
      <w:r w:rsidR="00AC22A6">
        <w:t>）</w:t>
      </w:r>
    </w:p>
    <w:p w14:paraId="263F607B" w14:textId="15714D40"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設備或用戶用電設備屬中央主管機關所定工程範圍者，其設計及監造，應由依法登記執業之電機技師或相關專業技師辦理。所定工程範圍外，應由電機技師或電器承裝業辦理。但該工程僅供政府機關或公營事業機構自用時，得由該政府機關或公營事業機構內，依法取得電機技師或相關專業技師證書者辦理設計及監造</w:t>
      </w:r>
      <w:r w:rsidR="00AC22A6">
        <w:rPr>
          <w:color w:val="17365D"/>
        </w:rPr>
        <w:t>。</w:t>
      </w:r>
    </w:p>
    <w:p w14:paraId="4BF3D1C7" w14:textId="03359DA7"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前項用戶用電設備工程範圍，應依本法中華民國九十四年一月十九日修正施行前既有電業實施之工程範圍為準；其修正時，中央主管機關應會商全國性電機技師公會、相關電氣工程工業同業公會及其他相關公會</w:t>
      </w:r>
      <w:hyperlink r:id="rId75" w:history="1">
        <w:r w:rsidR="00AC22A6" w:rsidRPr="00FA0321">
          <w:rPr>
            <w:rStyle w:val="a3"/>
            <w:rFonts w:ascii="Times New Roman" w:hAnsi="Times New Roman"/>
          </w:rPr>
          <w:t>定之</w:t>
        </w:r>
      </w:hyperlink>
      <w:r w:rsidR="00AC22A6">
        <w:rPr>
          <w:color w:val="17365D"/>
        </w:rPr>
        <w:t>。</w:t>
      </w:r>
    </w:p>
    <w:p w14:paraId="4760AC11" w14:textId="49DE9C7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電業或用戶未依第一項規定辦理者，其屬於電業設備者，中央主管機關應禁止電業使用該設備；其屬於用戶用電設備者，電業對該設備不得供電。</w:t>
      </w:r>
    </w:p>
    <w:p w14:paraId="62B5F0C6" w14:textId="77777777" w:rsidR="005C6335" w:rsidRDefault="005C6335" w:rsidP="005C6335">
      <w:pPr>
        <w:pStyle w:val="2"/>
      </w:pPr>
      <w:bookmarkStart w:id="71" w:name="b62"/>
      <w:bookmarkEnd w:id="71"/>
      <w:r>
        <w:t>第</w:t>
      </w:r>
      <w:r>
        <w:t>62</w:t>
      </w:r>
      <w:r>
        <w:t>條（電器承裝業及用電設備檢驗維護業之禁止行為）</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576641">
        <w:rPr>
          <w:rFonts w:hint="eastAsia"/>
          <w:color w:val="5F5F5F"/>
          <w:sz w:val="18"/>
        </w:rPr>
        <w:t>、</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84" w:history="1">
        <w:r w:rsidR="00C101A4">
          <w:rPr>
            <w:rStyle w:val="a3"/>
            <w:rFonts w:ascii="Arial Unicode MS" w:hAnsi="Arial Unicode MS"/>
            <w:color w:val="5F5F5F"/>
            <w:sz w:val="18"/>
          </w:rPr>
          <w:t>§84</w:t>
        </w:r>
      </w:hyperlink>
    </w:p>
    <w:p w14:paraId="78E2CBA5" w14:textId="7A0B074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電器承裝業及用電設備檢驗維護業不得有下列行為：</w:t>
      </w:r>
    </w:p>
    <w:p w14:paraId="0AC28486" w14:textId="77777777" w:rsidR="00AC22A6" w:rsidRDefault="005C6335" w:rsidP="005C6335">
      <w:pPr>
        <w:ind w:left="142"/>
        <w:jc w:val="both"/>
        <w:rPr>
          <w:color w:val="17365D"/>
        </w:rPr>
      </w:pPr>
      <w:r>
        <w:rPr>
          <w:color w:val="17365D"/>
        </w:rPr>
        <w:t xml:space="preserve">　　一、使用他人之登記執照</w:t>
      </w:r>
      <w:r w:rsidR="00AC22A6">
        <w:rPr>
          <w:color w:val="17365D"/>
        </w:rPr>
        <w:t>。</w:t>
      </w:r>
    </w:p>
    <w:p w14:paraId="74F59ABF" w14:textId="51BC0133" w:rsidR="00AC22A6" w:rsidRDefault="00AC22A6" w:rsidP="005C6335">
      <w:pPr>
        <w:ind w:left="142"/>
        <w:jc w:val="both"/>
        <w:rPr>
          <w:color w:val="17365D"/>
        </w:rPr>
      </w:pPr>
      <w:r>
        <w:rPr>
          <w:color w:val="17365D"/>
        </w:rPr>
        <w:t xml:space="preserve">　　二、</w:t>
      </w:r>
      <w:r w:rsidR="005C6335">
        <w:rPr>
          <w:color w:val="17365D"/>
        </w:rPr>
        <w:t>將登記執照交由他人使用</w:t>
      </w:r>
      <w:r>
        <w:rPr>
          <w:color w:val="17365D"/>
        </w:rPr>
        <w:t>。</w:t>
      </w:r>
    </w:p>
    <w:p w14:paraId="62BEEE77" w14:textId="7E18BA10" w:rsidR="00AC22A6" w:rsidRDefault="00AC22A6" w:rsidP="005C6335">
      <w:pPr>
        <w:ind w:left="142"/>
        <w:jc w:val="both"/>
        <w:rPr>
          <w:color w:val="17365D"/>
        </w:rPr>
      </w:pPr>
      <w:r>
        <w:rPr>
          <w:color w:val="17365D"/>
        </w:rPr>
        <w:t xml:space="preserve">　　三、</w:t>
      </w:r>
      <w:r w:rsidR="005C6335">
        <w:rPr>
          <w:color w:val="17365D"/>
        </w:rPr>
        <w:t>於停業期間參加投標或承攬工程</w:t>
      </w:r>
      <w:r>
        <w:rPr>
          <w:color w:val="17365D"/>
        </w:rPr>
        <w:t>。</w:t>
      </w:r>
    </w:p>
    <w:p w14:paraId="6223197D" w14:textId="3D0ED08A" w:rsidR="00AC22A6" w:rsidRDefault="00AC22A6" w:rsidP="005C6335">
      <w:pPr>
        <w:ind w:left="142"/>
        <w:jc w:val="both"/>
        <w:rPr>
          <w:color w:val="17365D"/>
        </w:rPr>
      </w:pPr>
      <w:r>
        <w:rPr>
          <w:color w:val="17365D"/>
        </w:rPr>
        <w:t xml:space="preserve">　　四、</w:t>
      </w:r>
      <w:r w:rsidR="005C6335">
        <w:rPr>
          <w:color w:val="17365D"/>
        </w:rPr>
        <w:t>擅自減省工料</w:t>
      </w:r>
      <w:r>
        <w:rPr>
          <w:color w:val="17365D"/>
        </w:rPr>
        <w:t>。</w:t>
      </w:r>
    </w:p>
    <w:p w14:paraId="7301C97E" w14:textId="00B507B3" w:rsidR="00AC22A6" w:rsidRDefault="00AC22A6" w:rsidP="005C6335">
      <w:pPr>
        <w:ind w:left="142"/>
        <w:jc w:val="both"/>
        <w:rPr>
          <w:color w:val="17365D"/>
        </w:rPr>
      </w:pPr>
      <w:r>
        <w:rPr>
          <w:color w:val="17365D"/>
        </w:rPr>
        <w:t xml:space="preserve">　　五、</w:t>
      </w:r>
      <w:r w:rsidR="005C6335">
        <w:rPr>
          <w:color w:val="17365D"/>
        </w:rPr>
        <w:t>將工程轉包、分包及轉託無登記執照之業者</w:t>
      </w:r>
      <w:r>
        <w:rPr>
          <w:color w:val="17365D"/>
        </w:rPr>
        <w:t>。</w:t>
      </w:r>
    </w:p>
    <w:p w14:paraId="065A656D" w14:textId="423D98EC" w:rsidR="00AC22A6" w:rsidRDefault="00AC22A6" w:rsidP="005C6335">
      <w:pPr>
        <w:ind w:left="142"/>
        <w:jc w:val="both"/>
        <w:rPr>
          <w:color w:val="17365D"/>
        </w:rPr>
      </w:pPr>
      <w:r>
        <w:rPr>
          <w:color w:val="17365D"/>
        </w:rPr>
        <w:t xml:space="preserve">　　六、</w:t>
      </w:r>
      <w:r w:rsidR="005C6335">
        <w:rPr>
          <w:color w:val="17365D"/>
        </w:rPr>
        <w:t>工程分包超過委託總價百分之四十</w:t>
      </w:r>
      <w:r>
        <w:rPr>
          <w:color w:val="17365D"/>
        </w:rPr>
        <w:t>。</w:t>
      </w:r>
    </w:p>
    <w:p w14:paraId="5686BD13" w14:textId="37694A8B" w:rsidR="00AC22A6" w:rsidRDefault="00AC22A6" w:rsidP="005C6335">
      <w:pPr>
        <w:ind w:left="142"/>
        <w:jc w:val="both"/>
        <w:rPr>
          <w:color w:val="17365D"/>
        </w:rPr>
      </w:pPr>
      <w:r>
        <w:rPr>
          <w:color w:val="17365D"/>
        </w:rPr>
        <w:t xml:space="preserve">　　七、</w:t>
      </w:r>
      <w:r w:rsidR="005C6335">
        <w:rPr>
          <w:color w:val="17365D"/>
        </w:rPr>
        <w:t>對於受託辦理承裝、檢驗、維護為虛偽不實之報告</w:t>
      </w:r>
      <w:r>
        <w:rPr>
          <w:color w:val="17365D"/>
        </w:rPr>
        <w:t>。</w:t>
      </w:r>
    </w:p>
    <w:p w14:paraId="0A9CCA78" w14:textId="1D789581"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主管機關基於健全電器承裝業及用電設備檢驗維護業管理、維護公共利益及安全，或因應查核前項行為及登記資格要件之需要，得通知電器承裝業及用電設備檢驗維護業申報或提供有關資料；必要時，並得派員查核，電器承裝業及用電設備檢驗維護業不得規避、妨礙或拒絕。</w:t>
      </w:r>
    </w:p>
    <w:p w14:paraId="3C100C6D" w14:textId="77777777" w:rsidR="005C6335" w:rsidRDefault="005C6335" w:rsidP="005C6335">
      <w:pPr>
        <w:pStyle w:val="2"/>
      </w:pPr>
      <w:bookmarkStart w:id="72" w:name="b63"/>
      <w:bookmarkEnd w:id="72"/>
      <w:r>
        <w:t>第</w:t>
      </w:r>
      <w:r>
        <w:t>63</w:t>
      </w:r>
      <w:r>
        <w:t>條（執行業務真實報告之義務）</w:t>
      </w:r>
      <w:r w:rsidR="009130F6" w:rsidRPr="00BA2A42">
        <w:rPr>
          <w:rFonts w:hint="eastAsia"/>
          <w:color w:val="5F5F5F"/>
          <w:sz w:val="18"/>
        </w:rPr>
        <w:t>【相關罰則】</w:t>
      </w:r>
      <w:hyperlink w:anchor="b87" w:history="1">
        <w:r w:rsidR="009130F6">
          <w:rPr>
            <w:rStyle w:val="a3"/>
            <w:rFonts w:ascii="Arial Unicode MS" w:hAnsi="Arial Unicode MS"/>
            <w:color w:val="5F5F5F"/>
            <w:sz w:val="18"/>
          </w:rPr>
          <w:t>§87</w:t>
        </w:r>
      </w:hyperlink>
    </w:p>
    <w:p w14:paraId="4EB9793B" w14:textId="67BEC7A5" w:rsidR="005C6335" w:rsidRDefault="00EB51A1"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用電場所所置之專任電氣技術人員，因執行業務所為之陳述或報告，不得有虛偽不實之情事。</w:t>
      </w:r>
    </w:p>
    <w:p w14:paraId="3C6C98C9" w14:textId="77777777" w:rsidR="005C6335" w:rsidRDefault="005C6335" w:rsidP="005C6335">
      <w:pPr>
        <w:pStyle w:val="2"/>
      </w:pPr>
      <w:bookmarkStart w:id="73" w:name="b64"/>
      <w:bookmarkEnd w:id="73"/>
      <w:r>
        <w:t>第</w:t>
      </w:r>
      <w:r>
        <w:t>64</w:t>
      </w:r>
      <w:r>
        <w:t>條（年度盈餘之運用）</w:t>
      </w:r>
      <w:r w:rsidR="00A2079A" w:rsidRPr="00BA2A42">
        <w:rPr>
          <w:rFonts w:hint="eastAsia"/>
          <w:color w:val="5F5F5F"/>
          <w:sz w:val="18"/>
        </w:rPr>
        <w:t>【相關罰則】</w:t>
      </w:r>
      <w:r w:rsidR="00A2079A" w:rsidRPr="00A2079A">
        <w:rPr>
          <w:rFonts w:hint="eastAsia"/>
          <w:color w:val="5F5F5F"/>
          <w:sz w:val="18"/>
        </w:rPr>
        <w:t>第</w:t>
      </w:r>
      <w:r w:rsidR="00A2079A">
        <w:rPr>
          <w:rFonts w:hint="eastAsia"/>
          <w:color w:val="5F5F5F"/>
          <w:sz w:val="18"/>
        </w:rPr>
        <w:t>1</w:t>
      </w:r>
      <w:r w:rsidR="00A2079A" w:rsidRPr="00A2079A">
        <w:rPr>
          <w:rFonts w:hint="eastAsia"/>
          <w:color w:val="5F5F5F"/>
          <w:sz w:val="18"/>
        </w:rPr>
        <w:t>項</w:t>
      </w:r>
      <w:r w:rsidR="00A2079A">
        <w:rPr>
          <w:rFonts w:hint="eastAsia"/>
          <w:color w:val="5F5F5F"/>
          <w:sz w:val="18"/>
        </w:rPr>
        <w:t>~</w:t>
      </w:r>
      <w:hyperlink w:anchor="b74" w:history="1">
        <w:r w:rsidR="00A2079A">
          <w:rPr>
            <w:rStyle w:val="a3"/>
            <w:rFonts w:ascii="Arial Unicode MS" w:hAnsi="Arial Unicode MS"/>
            <w:color w:val="5F5F5F"/>
            <w:sz w:val="18"/>
          </w:rPr>
          <w:t>§74</w:t>
        </w:r>
      </w:hyperlink>
    </w:p>
    <w:p w14:paraId="2D2E3462" w14:textId="181264FB"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發電業於年度分派盈餘時，按其不含再生能源發電部分之全年純益超過實收資本總額，應優先依下列規定提撥相當數額，作為加強機組運轉維護與投資降低污染排放之設備及再生能源發展之用：</w:t>
      </w:r>
    </w:p>
    <w:p w14:paraId="6F4A0F69" w14:textId="77777777" w:rsidR="00AC22A6" w:rsidRDefault="005C6335" w:rsidP="005C6335">
      <w:pPr>
        <w:ind w:left="142"/>
        <w:jc w:val="both"/>
        <w:rPr>
          <w:color w:val="17365D"/>
        </w:rPr>
      </w:pPr>
      <w:r>
        <w:rPr>
          <w:color w:val="17365D"/>
        </w:rPr>
        <w:t xml:space="preserve">　　一、該全年純益超過實收資本總額百分之十，未超過百分之二十五時，應提撥超過部分之半數數額</w:t>
      </w:r>
      <w:r w:rsidR="00AC22A6">
        <w:rPr>
          <w:color w:val="17365D"/>
        </w:rPr>
        <w:t>。</w:t>
      </w:r>
    </w:p>
    <w:p w14:paraId="09053760" w14:textId="4465C9F7" w:rsidR="00AC22A6" w:rsidRDefault="00AC22A6" w:rsidP="005C6335">
      <w:pPr>
        <w:ind w:left="142"/>
        <w:jc w:val="both"/>
        <w:rPr>
          <w:color w:val="17365D"/>
        </w:rPr>
      </w:pPr>
      <w:r>
        <w:rPr>
          <w:color w:val="17365D"/>
        </w:rPr>
        <w:t xml:space="preserve">　　二、</w:t>
      </w:r>
      <w:r w:rsidR="005C6335">
        <w:rPr>
          <w:color w:val="17365D"/>
        </w:rPr>
        <w:t>該全年純益達實收資本總額百分之二十五以上時，應提撥超過部分之全數數額</w:t>
      </w:r>
      <w:r>
        <w:rPr>
          <w:color w:val="17365D"/>
        </w:rPr>
        <w:t>。</w:t>
      </w:r>
    </w:p>
    <w:p w14:paraId="1F3A5375" w14:textId="008F6654"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前項數額，其半數作為加強機組運轉維護、投資降低污染排放設備，其餘半數為投資再生能源發展之用</w:t>
      </w:r>
      <w:r w:rsidR="00AC22A6">
        <w:rPr>
          <w:color w:val="17365D"/>
        </w:rPr>
        <w:t>。</w:t>
      </w:r>
    </w:p>
    <w:p w14:paraId="4E0C4CDE" w14:textId="6F038B4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第一項全年純益占實收資本總額百分之十以下時，中央主管機關應依第</w:t>
      </w:r>
      <w:hyperlink w:anchor="b31" w:history="1">
        <w:r w:rsidR="00AC22A6" w:rsidRPr="00BA2A42">
          <w:rPr>
            <w:rStyle w:val="a3"/>
            <w:rFonts w:ascii="Times New Roman" w:hAnsi="Times New Roman"/>
          </w:rPr>
          <w:t>三十一</w:t>
        </w:r>
      </w:hyperlink>
      <w:r w:rsidR="00AC22A6">
        <w:rPr>
          <w:color w:val="17365D"/>
        </w:rPr>
        <w:t>條檢驗維護結果，要求其進行設備改善。</w:t>
      </w:r>
    </w:p>
    <w:p w14:paraId="4A6595FD" w14:textId="016376A1"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BA2A42">
        <w:rPr>
          <w:color w:val="666699"/>
        </w:rPr>
        <w:t>發電業生產電能之電力排碳係數優於電業管制機關依第</w:t>
      </w:r>
      <w:hyperlink w:anchor="b28" w:history="1">
        <w:r w:rsidR="00AC22A6" w:rsidRPr="00BA2A42">
          <w:rPr>
            <w:rStyle w:val="a3"/>
            <w:rFonts w:ascii="Times New Roman" w:hAnsi="Times New Roman"/>
          </w:rPr>
          <w:t>二十八</w:t>
        </w:r>
      </w:hyperlink>
      <w:r w:rsidR="00AC22A6" w:rsidRPr="00BA2A42">
        <w:rPr>
          <w:color w:val="666699"/>
        </w:rPr>
        <w:t>條第二項所定基準者，不適用第一項規定</w:t>
      </w:r>
      <w:r w:rsidR="00AC22A6">
        <w:rPr>
          <w:color w:val="17365D"/>
        </w:rPr>
        <w:t>。</w:t>
      </w:r>
    </w:p>
    <w:p w14:paraId="682994CE" w14:textId="12AB9C7A" w:rsidR="005C6335" w:rsidRDefault="00A7704B" w:rsidP="005C6335">
      <w:pPr>
        <w:ind w:left="142"/>
        <w:jc w:val="both"/>
        <w:rPr>
          <w:color w:val="17365D"/>
        </w:rPr>
      </w:pPr>
      <w:r w:rsidRPr="004D295D">
        <w:rPr>
          <w:rFonts w:ascii="Calibri" w:hAnsi="Calibri"/>
          <w:color w:val="404040"/>
          <w:sz w:val="18"/>
        </w:rPr>
        <w:lastRenderedPageBreak/>
        <w:t>﹝</w:t>
      </w:r>
      <w:r w:rsidRPr="004D295D">
        <w:rPr>
          <w:rFonts w:ascii="Calibri" w:hAnsi="Calibri"/>
          <w:color w:val="404040"/>
          <w:sz w:val="18"/>
        </w:rPr>
        <w:t>5</w:t>
      </w:r>
      <w:r w:rsidRPr="004D295D">
        <w:rPr>
          <w:rFonts w:ascii="Calibri" w:hAnsi="Calibri"/>
          <w:color w:val="404040"/>
          <w:sz w:val="18"/>
        </w:rPr>
        <w:t>﹞</w:t>
      </w:r>
      <w:r w:rsidR="005C6335">
        <w:rPr>
          <w:color w:val="17365D"/>
        </w:rPr>
        <w:t>第一項加強機組運轉維護、投資降低污染排放之設備與投資再生能源發展等經費之認定、運用、管理及監督等事項之</w:t>
      </w:r>
      <w:hyperlink r:id="rId76" w:history="1">
        <w:r w:rsidR="005C6335" w:rsidRPr="0055157A">
          <w:rPr>
            <w:rStyle w:val="a3"/>
            <w:rFonts w:ascii="Times New Roman" w:hAnsi="Times New Roman"/>
          </w:rPr>
          <w:t>規則</w:t>
        </w:r>
      </w:hyperlink>
      <w:r w:rsidR="005C6335">
        <w:rPr>
          <w:color w:val="17365D"/>
        </w:rPr>
        <w:t>，由電業管制機關定之。</w:t>
      </w:r>
    </w:p>
    <w:p w14:paraId="1E3E8691" w14:textId="77777777" w:rsidR="005C6335" w:rsidRDefault="005C6335" w:rsidP="005C6335">
      <w:pPr>
        <w:pStyle w:val="2"/>
      </w:pPr>
      <w:bookmarkStart w:id="74" w:name="b65"/>
      <w:bookmarkEnd w:id="74"/>
      <w:r>
        <w:t>第</w:t>
      </w:r>
      <w:r>
        <w:t>65</w:t>
      </w:r>
      <w:r>
        <w:t>條（電力開發協助金之設置）</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6" w:history="1">
        <w:r w:rsidR="00576641">
          <w:rPr>
            <w:rStyle w:val="a3"/>
            <w:rFonts w:ascii="Arial Unicode MS" w:hAnsi="Arial Unicode MS"/>
            <w:color w:val="5F5F5F"/>
            <w:sz w:val="18"/>
          </w:rPr>
          <w:t>§76</w:t>
        </w:r>
      </w:hyperlink>
      <w:r w:rsidR="00576641" w:rsidRPr="00576641">
        <w:rPr>
          <w:rFonts w:hint="eastAsia"/>
          <w:color w:val="5F5F5F"/>
          <w:sz w:val="18"/>
        </w:rPr>
        <w:t>；</w:t>
      </w:r>
      <w:r w:rsidR="00576641" w:rsidRPr="00A2079A">
        <w:rPr>
          <w:rFonts w:hint="eastAsia"/>
          <w:color w:val="5F5F5F"/>
          <w:sz w:val="18"/>
        </w:rPr>
        <w:t>第</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81" w:history="1">
        <w:r w:rsidR="00576641">
          <w:rPr>
            <w:rStyle w:val="a3"/>
            <w:rFonts w:ascii="Arial Unicode MS" w:hAnsi="Arial Unicode MS"/>
            <w:color w:val="5F5F5F"/>
            <w:sz w:val="18"/>
          </w:rPr>
          <w:t>§81</w:t>
        </w:r>
      </w:hyperlink>
    </w:p>
    <w:p w14:paraId="7D9DCAB2" w14:textId="5387915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促進電力發展營運、提升發電、輸電與變電設施周邊地區發展及居民福祉，發電業及輸配電業應依生產或傳輸之電力度數一定比例設置電力開發協助金，以協助直轄市或縣（市）主管機關推動電力開發與社區和諧發展事宜</w:t>
      </w:r>
      <w:r w:rsidR="00AC22A6">
        <w:rPr>
          <w:color w:val="17365D"/>
        </w:rPr>
        <w:t>。</w:t>
      </w:r>
    </w:p>
    <w:p w14:paraId="5F6AD2AE" w14:textId="45ADE0CC"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前項電力開發協助金使用方式、範圍及其監督等相關事項，由中央主管機關</w:t>
      </w:r>
      <w:hyperlink r:id="rId77" w:history="1">
        <w:r w:rsidR="00AC22A6" w:rsidRPr="00D2133C">
          <w:rPr>
            <w:rStyle w:val="a3"/>
            <w:rFonts w:ascii="Times New Roman" w:hAnsi="Times New Roman"/>
          </w:rPr>
          <w:t>定之</w:t>
        </w:r>
      </w:hyperlink>
      <w:r w:rsidR="00AC22A6" w:rsidRPr="00BA2A42">
        <w:rPr>
          <w:color w:val="666699"/>
        </w:rPr>
        <w:t>。必要時，直轄市或縣（市）主管機關得派員查核，發電業及輸配電業不得規避、妨礙或拒絕</w:t>
      </w:r>
      <w:r w:rsidR="00AC22A6">
        <w:rPr>
          <w:color w:val="17365D"/>
        </w:rPr>
        <w:t>。</w:t>
      </w:r>
    </w:p>
    <w:p w14:paraId="77B63E7C" w14:textId="1DF13B1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再生能源發電業除風力發電及一定裝置容量以上之太陽光電發電設備以外者，不適用本條之規定。</w:t>
      </w:r>
    </w:p>
    <w:p w14:paraId="1634AEC3" w14:textId="301E2F7E"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BA2A42">
        <w:rPr>
          <w:color w:val="666699"/>
        </w:rPr>
        <w:t>第一項電力開發協助金之提撥比例，第三項所稱一定裝置容量，由中央主管機關公告之</w:t>
      </w:r>
      <w:r w:rsidR="00AC22A6">
        <w:rPr>
          <w:color w:val="17365D"/>
        </w:rPr>
        <w:t>。</w:t>
      </w:r>
    </w:p>
    <w:p w14:paraId="4014ECD1" w14:textId="795770E8"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5C6335">
        <w:rPr>
          <w:color w:val="17365D"/>
        </w:rPr>
        <w:t>直轄市或縣（市）主管機關應以季報方式上網公布電力開發協助金運用之相關資訊。</w:t>
      </w:r>
    </w:p>
    <w:p w14:paraId="7DCDD986" w14:textId="77777777" w:rsidR="005C6335" w:rsidRDefault="005C6335" w:rsidP="005C6335">
      <w:pPr>
        <w:pStyle w:val="2"/>
      </w:pPr>
      <w:bookmarkStart w:id="75" w:name="b66"/>
      <w:bookmarkEnd w:id="75"/>
      <w:r>
        <w:t>第</w:t>
      </w:r>
      <w:r>
        <w:t>66</w:t>
      </w:r>
      <w:r>
        <w:t>條（依業務狀況、電能供需及財務狀況編具月年報並公告）</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77" w:history="1">
        <w:r w:rsidR="00576641">
          <w:rPr>
            <w:rStyle w:val="a3"/>
            <w:rFonts w:ascii="Arial Unicode MS" w:hAnsi="Arial Unicode MS"/>
            <w:color w:val="5F5F5F"/>
            <w:sz w:val="18"/>
          </w:rPr>
          <w:t>§77</w:t>
        </w:r>
      </w:hyperlink>
    </w:p>
    <w:p w14:paraId="582E31F8" w14:textId="04A2EE8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為落實資訊公開，電業應按月將其業務狀況、電能供需及財務狀況，編具簡明月報，並應於每屆營業年度終了後三個月內編具年報，分送電業管制機關及中央主管機關備查，並公開相關資訊</w:t>
      </w:r>
      <w:r w:rsidR="00AC22A6">
        <w:rPr>
          <w:color w:val="17365D"/>
        </w:rPr>
        <w:t>。</w:t>
      </w:r>
    </w:p>
    <w:p w14:paraId="73F181F7" w14:textId="5AA06A5B"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電業管制機關或中央主管機關對於前項簡明月報及年報，得令其補充說明或派員查核</w:t>
      </w:r>
      <w:r w:rsidR="00AC22A6">
        <w:rPr>
          <w:color w:val="17365D"/>
        </w:rPr>
        <w:t>。</w:t>
      </w:r>
    </w:p>
    <w:p w14:paraId="6C2C5BE6" w14:textId="54F1689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第一項應公開之資訊、簡明月報、年報內容與格式，由電業管制機關公告之。</w:t>
      </w:r>
    </w:p>
    <w:p w14:paraId="7CCE899A" w14:textId="77777777" w:rsidR="005C6335" w:rsidRDefault="005C6335" w:rsidP="005C6335">
      <w:pPr>
        <w:pStyle w:val="2"/>
      </w:pPr>
      <w:bookmarkStart w:id="76" w:name="b67"/>
      <w:bookmarkEnd w:id="76"/>
      <w:r>
        <w:t>第</w:t>
      </w:r>
      <w:r>
        <w:t>67</w:t>
      </w:r>
      <w:r>
        <w:t>條（電業設備及安全保護設施得隨時查驗）</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576641">
        <w:rPr>
          <w:rFonts w:hint="eastAsia"/>
          <w:color w:val="5F5F5F"/>
          <w:sz w:val="18"/>
        </w:rPr>
        <w:t>、</w:t>
      </w:r>
      <w:r w:rsidR="00576641">
        <w:rPr>
          <w:rFonts w:hint="eastAsia"/>
          <w:color w:val="5F5F5F"/>
          <w:sz w:val="18"/>
        </w:rPr>
        <w:t>2</w:t>
      </w:r>
      <w:r w:rsidR="00576641" w:rsidRPr="00A2079A">
        <w:rPr>
          <w:rFonts w:hint="eastAsia"/>
          <w:color w:val="5F5F5F"/>
          <w:sz w:val="18"/>
        </w:rPr>
        <w:t>項</w:t>
      </w:r>
      <w:r w:rsidR="00576641">
        <w:rPr>
          <w:rFonts w:hint="eastAsia"/>
          <w:color w:val="5F5F5F"/>
          <w:sz w:val="18"/>
        </w:rPr>
        <w:t>~</w:t>
      </w:r>
      <w:hyperlink w:anchor="b78" w:history="1">
        <w:r w:rsidR="00576641">
          <w:rPr>
            <w:rStyle w:val="a3"/>
            <w:rFonts w:ascii="Arial Unicode MS" w:hAnsi="Arial Unicode MS"/>
            <w:color w:val="5F5F5F"/>
            <w:sz w:val="18"/>
          </w:rPr>
          <w:t>§78</w:t>
        </w:r>
      </w:hyperlink>
    </w:p>
    <w:p w14:paraId="12A63830" w14:textId="55D85468"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主管機關對於電業設備及第</w:t>
      </w:r>
      <w:hyperlink w:anchor="b30" w:history="1">
        <w:r w:rsidR="005C6335" w:rsidRPr="00576641">
          <w:rPr>
            <w:rStyle w:val="a3"/>
            <w:rFonts w:ascii="Times New Roman" w:hAnsi="Times New Roman"/>
          </w:rPr>
          <w:t>三十</w:t>
        </w:r>
      </w:hyperlink>
      <w:r w:rsidR="005C6335">
        <w:rPr>
          <w:color w:val="17365D"/>
        </w:rPr>
        <w:t>條第一項規定之安全保護設施，得隨時查驗；其不合規定者，應限期修理或改換；如有發生危險之虞時，並得命其停止其工作及使用</w:t>
      </w:r>
      <w:r w:rsidR="00AC22A6">
        <w:rPr>
          <w:color w:val="17365D"/>
        </w:rPr>
        <w:t>。</w:t>
      </w:r>
    </w:p>
    <w:p w14:paraId="01FD2043" w14:textId="3A0E7B4A" w:rsidR="00AC22A6"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發電業及輸配電業對於前項查驗，不得規避、妨礙或拒絕</w:t>
      </w:r>
      <w:r w:rsidR="00AC22A6">
        <w:rPr>
          <w:color w:val="666699"/>
        </w:rPr>
        <w:t>。</w:t>
      </w:r>
    </w:p>
    <w:p w14:paraId="35009EDB" w14:textId="329C8A32" w:rsidR="00F03AAF" w:rsidRDefault="00AC22A6" w:rsidP="005C6335">
      <w:pPr>
        <w:ind w:left="142"/>
        <w:jc w:val="both"/>
        <w:rPr>
          <w:color w:val="17365D"/>
        </w:rPr>
      </w:pPr>
      <w:r>
        <w:rPr>
          <w:color w:val="666699"/>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73DB1332" w14:textId="77777777" w:rsidR="005C6335" w:rsidRDefault="005C6335" w:rsidP="005C6335">
      <w:pPr>
        <w:pStyle w:val="1"/>
      </w:pPr>
      <w:bookmarkStart w:id="77" w:name="_第七章__自用發電設備_1"/>
      <w:bookmarkEnd w:id="77"/>
      <w:r>
        <w:t>第七章</w:t>
      </w:r>
      <w:r w:rsidR="00854E12">
        <w:rPr>
          <w:color w:val="17365D"/>
        </w:rPr>
        <w:t xml:space="preserve">　　</w:t>
      </w:r>
      <w:r>
        <w:t>自用發電設備</w:t>
      </w:r>
    </w:p>
    <w:p w14:paraId="367C5020" w14:textId="77777777" w:rsidR="005C6335" w:rsidRDefault="005C6335" w:rsidP="005C6335">
      <w:pPr>
        <w:pStyle w:val="2"/>
      </w:pPr>
      <w:bookmarkStart w:id="78" w:name="b68"/>
      <w:bookmarkEnd w:id="78"/>
      <w:r>
        <w:t>第</w:t>
      </w:r>
      <w:r>
        <w:t>68</w:t>
      </w:r>
      <w:r>
        <w:t>條（用電計畫書之申請程序）</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82" w:history="1">
        <w:r w:rsidR="00576641">
          <w:rPr>
            <w:rStyle w:val="a3"/>
            <w:rFonts w:ascii="Arial Unicode MS" w:hAnsi="Arial Unicode MS"/>
            <w:color w:val="5F5F5F"/>
            <w:sz w:val="18"/>
          </w:rPr>
          <w:t>§82</w:t>
        </w:r>
      </w:hyperlink>
    </w:p>
    <w:p w14:paraId="6AD57136" w14:textId="7CA1DAF0"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設置裝置容量二千瓩以上自用發電設備者，應填具用電計畫書，向電業管制機關申請許可；未滿二千瓩者，應填具用電計畫書，送直轄市或縣（市）主管機關申請許可，轉送電業管制機關備查</w:t>
      </w:r>
      <w:r w:rsidR="00AC22A6">
        <w:rPr>
          <w:color w:val="17365D"/>
        </w:rPr>
        <w:t>。</w:t>
      </w:r>
    </w:p>
    <w:p w14:paraId="4C7FB59C" w14:textId="65670CCB"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前項自用發電設備之許可、登記、撤銷或廢止登記與變更等事項之申請程序、期間、審查項目及管理之</w:t>
      </w:r>
      <w:hyperlink r:id="rId78" w:history="1">
        <w:r w:rsidR="005C6335" w:rsidRPr="00856583">
          <w:rPr>
            <w:rStyle w:val="a3"/>
            <w:rFonts w:ascii="Times New Roman" w:hAnsi="Times New Roman"/>
          </w:rPr>
          <w:t>規則</w:t>
        </w:r>
      </w:hyperlink>
      <w:r w:rsidR="005C6335" w:rsidRPr="00BA2A42">
        <w:rPr>
          <w:color w:val="666699"/>
        </w:rPr>
        <w:t>，由電業管制機關定之。</w:t>
      </w:r>
    </w:p>
    <w:p w14:paraId="5A6709E5" w14:textId="77777777" w:rsidR="005C6335" w:rsidRDefault="005C6335" w:rsidP="005C6335">
      <w:pPr>
        <w:pStyle w:val="2"/>
      </w:pPr>
      <w:bookmarkStart w:id="79" w:name="b69"/>
      <w:bookmarkEnd w:id="79"/>
      <w:r>
        <w:t>第</w:t>
      </w:r>
      <w:r>
        <w:t>69</w:t>
      </w:r>
      <w:r>
        <w:t>條（餘電之售予限制及例外）</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82" w:history="1">
        <w:r w:rsidR="00576641">
          <w:rPr>
            <w:rStyle w:val="a3"/>
            <w:rFonts w:ascii="Arial Unicode MS" w:hAnsi="Arial Unicode MS"/>
            <w:color w:val="5F5F5F"/>
            <w:sz w:val="18"/>
          </w:rPr>
          <w:t>§82</w:t>
        </w:r>
      </w:hyperlink>
    </w:p>
    <w:p w14:paraId="3DF3896E" w14:textId="16E41F3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自用發電設備生產之電能得售予公用售電業，或售予輸配電業作為輔助服務之用，其銷售量以總裝置容量百分之二十為限。但有下列情形者，不在此限：</w:t>
      </w:r>
    </w:p>
    <w:p w14:paraId="580C81DA" w14:textId="77777777" w:rsidR="00AC22A6" w:rsidRDefault="005C6335" w:rsidP="005C6335">
      <w:pPr>
        <w:ind w:left="142"/>
        <w:jc w:val="both"/>
        <w:rPr>
          <w:color w:val="17365D"/>
        </w:rPr>
      </w:pPr>
      <w:r>
        <w:rPr>
          <w:color w:val="17365D"/>
        </w:rPr>
        <w:t xml:space="preserve">　　一、能源效率達電業管制機關所定標準以上者，其銷售量得達總裝置容量百分之五十</w:t>
      </w:r>
      <w:r w:rsidR="00AC22A6">
        <w:rPr>
          <w:color w:val="17365D"/>
        </w:rPr>
        <w:t>。</w:t>
      </w:r>
    </w:p>
    <w:p w14:paraId="17E369BB" w14:textId="6CCB52AC" w:rsidR="00AC22A6" w:rsidRDefault="00AC22A6" w:rsidP="005C6335">
      <w:pPr>
        <w:ind w:left="142"/>
        <w:jc w:val="both"/>
        <w:rPr>
          <w:color w:val="17365D"/>
        </w:rPr>
      </w:pPr>
      <w:r>
        <w:rPr>
          <w:color w:val="17365D"/>
        </w:rPr>
        <w:t xml:space="preserve">　　二、</w:t>
      </w:r>
      <w:r w:rsidR="005C6335">
        <w:rPr>
          <w:color w:val="17365D"/>
        </w:rPr>
        <w:t>生產電能所使用之能源屬再生能源者，其生產之電能得全部銷售予電業</w:t>
      </w:r>
      <w:r>
        <w:rPr>
          <w:color w:val="17365D"/>
        </w:rPr>
        <w:t>。</w:t>
      </w:r>
    </w:p>
    <w:p w14:paraId="501AE07E" w14:textId="4DCACB1D"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前項購售之契約，設置裝置容量二千瓩以上自用發電設備者應送電業管制機關備查；未滿二千瓩者應送直轄市或縣（市）主管機關備查，並將副本送電業管制機關。</w:t>
      </w:r>
    </w:p>
    <w:p w14:paraId="32232F65" w14:textId="77777777" w:rsidR="005C6335" w:rsidRDefault="005C6335" w:rsidP="005C6335">
      <w:pPr>
        <w:pStyle w:val="2"/>
      </w:pPr>
      <w:bookmarkStart w:id="80" w:name="b70"/>
      <w:bookmarkEnd w:id="80"/>
      <w:r>
        <w:t>第</w:t>
      </w:r>
      <w:r>
        <w:t>70</w:t>
      </w:r>
      <w:r>
        <w:t>條（自用發電設備之設置）</w:t>
      </w:r>
      <w:r w:rsidR="00576641" w:rsidRPr="00BA2A42">
        <w:rPr>
          <w:rFonts w:hint="eastAsia"/>
          <w:color w:val="5F5F5F"/>
          <w:sz w:val="18"/>
        </w:rPr>
        <w:t>【相關罰則】</w:t>
      </w:r>
      <w:r w:rsidR="00576641" w:rsidRPr="00A2079A">
        <w:rPr>
          <w:rFonts w:hint="eastAsia"/>
          <w:color w:val="5F5F5F"/>
          <w:sz w:val="18"/>
        </w:rPr>
        <w:t>第</w:t>
      </w:r>
      <w:r w:rsidR="00576641">
        <w:rPr>
          <w:rFonts w:hint="eastAsia"/>
          <w:color w:val="5F5F5F"/>
          <w:sz w:val="18"/>
        </w:rPr>
        <w:t>1</w:t>
      </w:r>
      <w:r w:rsidR="00576641" w:rsidRPr="00A2079A">
        <w:rPr>
          <w:rFonts w:hint="eastAsia"/>
          <w:color w:val="5F5F5F"/>
          <w:sz w:val="18"/>
        </w:rPr>
        <w:t>項</w:t>
      </w:r>
      <w:r w:rsidR="00576641">
        <w:rPr>
          <w:rFonts w:hint="eastAsia"/>
          <w:color w:val="5F5F5F"/>
          <w:sz w:val="18"/>
        </w:rPr>
        <w:t>~</w:t>
      </w:r>
      <w:hyperlink w:anchor="b82" w:history="1">
        <w:r w:rsidR="00576641">
          <w:rPr>
            <w:rStyle w:val="a3"/>
            <w:rFonts w:ascii="Arial Unicode MS" w:hAnsi="Arial Unicode MS"/>
            <w:color w:val="5F5F5F"/>
            <w:sz w:val="18"/>
          </w:rPr>
          <w:t>§82</w:t>
        </w:r>
      </w:hyperlink>
    </w:p>
    <w:p w14:paraId="4DD80730" w14:textId="61E24C1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自用發電設備設置者裝設之用戶用電設備，應在其自有地區內為之。但不妨害當地電業，並經第</w:t>
      </w:r>
      <w:hyperlink w:anchor="b68" w:history="1">
        <w:r w:rsidR="005C6335" w:rsidRPr="00BD212E">
          <w:rPr>
            <w:rStyle w:val="a3"/>
            <w:rFonts w:ascii="Times New Roman" w:hAnsi="Times New Roman"/>
          </w:rPr>
          <w:t>六十八</w:t>
        </w:r>
      </w:hyperlink>
      <w:r w:rsidR="005C6335">
        <w:rPr>
          <w:color w:val="17365D"/>
        </w:rPr>
        <w:t>條第一項之許可機關核准者，不在此限</w:t>
      </w:r>
      <w:r w:rsidR="00AC22A6">
        <w:rPr>
          <w:color w:val="17365D"/>
        </w:rPr>
        <w:t>。</w:t>
      </w:r>
    </w:p>
    <w:p w14:paraId="172523F6" w14:textId="3DED71BA" w:rsidR="00AC22A6" w:rsidRPr="00BA2A42" w:rsidRDefault="00A7704B" w:rsidP="005C6335">
      <w:pPr>
        <w:ind w:left="142"/>
        <w:jc w:val="both"/>
        <w:rPr>
          <w:color w:val="666699"/>
        </w:rPr>
      </w:pPr>
      <w:r w:rsidRPr="004D295D">
        <w:rPr>
          <w:rFonts w:ascii="Calibri" w:hAnsi="Calibri"/>
          <w:color w:val="404040"/>
          <w:sz w:val="18"/>
        </w:rPr>
        <w:lastRenderedPageBreak/>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自用發電設備生產之電能符合下列條件者，得透過電力網轉供自用：</w:t>
      </w:r>
    </w:p>
    <w:p w14:paraId="06E162F9" w14:textId="77777777" w:rsidR="00AC22A6" w:rsidRDefault="00AC22A6" w:rsidP="005C6335">
      <w:pPr>
        <w:ind w:left="142"/>
        <w:jc w:val="both"/>
        <w:rPr>
          <w:color w:val="666699"/>
        </w:rPr>
      </w:pPr>
      <w:r w:rsidRPr="00BA2A42">
        <w:rPr>
          <w:color w:val="666699"/>
        </w:rPr>
        <w:t xml:space="preserve">　　一、生產電能之電力排碳係數優於電業管制機關依第</w:t>
      </w:r>
      <w:hyperlink w:anchor="b28" w:history="1">
        <w:r w:rsidRPr="00BD212E">
          <w:rPr>
            <w:rStyle w:val="a3"/>
            <w:rFonts w:ascii="Times New Roman" w:hAnsi="Times New Roman"/>
          </w:rPr>
          <w:t>二十八</w:t>
        </w:r>
      </w:hyperlink>
      <w:r w:rsidRPr="00BA2A42">
        <w:rPr>
          <w:color w:val="666699"/>
        </w:rPr>
        <w:t>條第二項所定基準</w:t>
      </w:r>
      <w:r>
        <w:rPr>
          <w:color w:val="666699"/>
        </w:rPr>
        <w:t>。</w:t>
      </w:r>
    </w:p>
    <w:p w14:paraId="0F9E8C54" w14:textId="77777777" w:rsidR="00AC22A6" w:rsidRDefault="00AC22A6" w:rsidP="005C6335">
      <w:pPr>
        <w:ind w:left="142"/>
        <w:jc w:val="both"/>
        <w:rPr>
          <w:color w:val="666699"/>
        </w:rPr>
      </w:pPr>
      <w:r>
        <w:rPr>
          <w:color w:val="666699"/>
        </w:rPr>
        <w:t xml:space="preserve">　　</w:t>
      </w:r>
      <w:r w:rsidRPr="00BA2A42">
        <w:rPr>
          <w:color w:val="666699"/>
        </w:rPr>
        <w:t>二</w:t>
      </w:r>
      <w:r>
        <w:rPr>
          <w:color w:val="666699"/>
        </w:rPr>
        <w:t>、</w:t>
      </w:r>
      <w:r w:rsidRPr="00BA2A42">
        <w:rPr>
          <w:color w:val="666699"/>
        </w:rPr>
        <w:t>屬申請共同設置自用發電設備時，共同設置人個別投資比例應達百分之五以上</w:t>
      </w:r>
      <w:r>
        <w:rPr>
          <w:color w:val="666699"/>
        </w:rPr>
        <w:t>。</w:t>
      </w:r>
    </w:p>
    <w:p w14:paraId="168D74B6" w14:textId="507A29E3" w:rsidR="00AC22A6" w:rsidRDefault="00AC22A6" w:rsidP="005C6335">
      <w:pPr>
        <w:ind w:left="142"/>
        <w:jc w:val="both"/>
        <w:rPr>
          <w:color w:val="17365D"/>
        </w:rPr>
      </w:pPr>
      <w:r>
        <w:rPr>
          <w:color w:val="666699"/>
        </w:rPr>
        <w:t xml:space="preserve">　　</w:t>
      </w:r>
      <w:r w:rsidRPr="00BA2A42">
        <w:rPr>
          <w:color w:val="666699"/>
        </w:rPr>
        <w:t>三</w:t>
      </w:r>
      <w:r>
        <w:rPr>
          <w:color w:val="666699"/>
        </w:rPr>
        <w:t>、</w:t>
      </w:r>
      <w:r w:rsidRPr="00BA2A42">
        <w:rPr>
          <w:color w:val="666699"/>
        </w:rPr>
        <w:t>生產之電能不得售予公用售電業或輸配電業</w:t>
      </w:r>
      <w:r>
        <w:rPr>
          <w:color w:val="17365D"/>
        </w:rPr>
        <w:t>。</w:t>
      </w:r>
    </w:p>
    <w:p w14:paraId="3C5D9E13" w14:textId="2FB09909"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Pr>
          <w:color w:val="17365D"/>
        </w:rPr>
        <w:t>前項自用發電設備設置者申請電力網轉供自用者，準用</w:t>
      </w:r>
      <w:hyperlink w:anchor="b10" w:history="1">
        <w:r w:rsidR="00AC22A6" w:rsidRPr="00BD212E">
          <w:rPr>
            <w:rStyle w:val="a3"/>
            <w:rFonts w:ascii="Times New Roman" w:hAnsi="Times New Roman"/>
          </w:rPr>
          <w:t>第十條</w:t>
        </w:r>
      </w:hyperlink>
      <w:r w:rsidR="00AC22A6">
        <w:rPr>
          <w:color w:val="17365D"/>
        </w:rPr>
        <w:t>第一項及第</w:t>
      </w:r>
      <w:hyperlink w:anchor="b46" w:history="1">
        <w:r w:rsidR="00AC22A6" w:rsidRPr="00BD212E">
          <w:rPr>
            <w:rStyle w:val="a3"/>
            <w:rFonts w:ascii="Times New Roman" w:hAnsi="Times New Roman"/>
          </w:rPr>
          <w:t>四十六</w:t>
        </w:r>
      </w:hyperlink>
      <w:r w:rsidR="00AC22A6">
        <w:rPr>
          <w:color w:val="17365D"/>
        </w:rPr>
        <w:t>條第三項規定。</w:t>
      </w:r>
    </w:p>
    <w:p w14:paraId="66751449" w14:textId="2C5DC73A"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5C6335" w:rsidRPr="00BA2A42">
        <w:rPr>
          <w:color w:val="666699"/>
        </w:rPr>
        <w:t>依第二項規定設置之自用發電設備之電源線準用第</w:t>
      </w:r>
      <w:hyperlink w:anchor="b39" w:history="1">
        <w:r w:rsidR="005C6335" w:rsidRPr="00BD212E">
          <w:rPr>
            <w:rStyle w:val="a3"/>
            <w:rFonts w:ascii="Times New Roman" w:hAnsi="Times New Roman"/>
          </w:rPr>
          <w:t>三十九</w:t>
        </w:r>
      </w:hyperlink>
      <w:r w:rsidR="005C6335" w:rsidRPr="00BA2A42">
        <w:rPr>
          <w:color w:val="666699"/>
        </w:rPr>
        <w:t>條第三項至第五項、第</w:t>
      </w:r>
      <w:hyperlink w:anchor="b40" w:history="1">
        <w:r w:rsidR="005C6335" w:rsidRPr="00BD212E">
          <w:rPr>
            <w:rStyle w:val="a3"/>
            <w:rFonts w:ascii="Times New Roman" w:hAnsi="Times New Roman"/>
          </w:rPr>
          <w:t>四十</w:t>
        </w:r>
      </w:hyperlink>
      <w:r w:rsidR="005C6335" w:rsidRPr="00BA2A42">
        <w:rPr>
          <w:color w:val="666699"/>
        </w:rPr>
        <w:t>條至第四十四條之規定。</w:t>
      </w:r>
    </w:p>
    <w:p w14:paraId="34982CEE" w14:textId="77777777" w:rsidR="005C6335" w:rsidRDefault="005C6335" w:rsidP="005C6335">
      <w:pPr>
        <w:pStyle w:val="2"/>
      </w:pPr>
      <w:bookmarkStart w:id="81" w:name="b71"/>
      <w:bookmarkEnd w:id="81"/>
      <w:r>
        <w:t>第</w:t>
      </w:r>
      <w:r>
        <w:t>71</w:t>
      </w:r>
      <w:r>
        <w:t>條（自用發電設備之準用規定）</w:t>
      </w:r>
      <w:r w:rsidR="00576641" w:rsidRPr="00BA2A42">
        <w:rPr>
          <w:rFonts w:hint="eastAsia"/>
          <w:color w:val="5F5F5F"/>
          <w:sz w:val="18"/>
        </w:rPr>
        <w:t>【相關罰則】</w:t>
      </w:r>
      <w:hyperlink w:anchor="b80" w:history="1">
        <w:r w:rsidR="00576641">
          <w:rPr>
            <w:rStyle w:val="a3"/>
            <w:rFonts w:ascii="Arial Unicode MS" w:hAnsi="Arial Unicode MS"/>
            <w:color w:val="5F5F5F"/>
            <w:sz w:val="18"/>
          </w:rPr>
          <w:t>§80</w:t>
        </w:r>
      </w:hyperlink>
      <w:r w:rsidR="00576641" w:rsidRPr="00576641">
        <w:rPr>
          <w:rFonts w:hint="eastAsia"/>
          <w:color w:val="5F5F5F"/>
          <w:sz w:val="18"/>
        </w:rPr>
        <w:t>、</w:t>
      </w:r>
      <w:hyperlink w:anchor="b82" w:history="1">
        <w:r w:rsidR="00576641">
          <w:rPr>
            <w:rStyle w:val="a3"/>
            <w:rFonts w:ascii="Arial Unicode MS" w:hAnsi="Arial Unicode MS"/>
            <w:color w:val="5F5F5F"/>
            <w:sz w:val="18"/>
          </w:rPr>
          <w:t>§82</w:t>
        </w:r>
      </w:hyperlink>
      <w:r w:rsidR="009130F6" w:rsidRPr="00576641">
        <w:rPr>
          <w:rFonts w:hint="eastAsia"/>
          <w:color w:val="5F5F5F"/>
          <w:sz w:val="18"/>
        </w:rPr>
        <w:t>、</w:t>
      </w:r>
      <w:hyperlink w:anchor="b86" w:history="1">
        <w:r w:rsidR="009130F6">
          <w:rPr>
            <w:rStyle w:val="a3"/>
            <w:rFonts w:ascii="Arial Unicode MS" w:hAnsi="Arial Unicode MS"/>
            <w:color w:val="5F5F5F"/>
            <w:sz w:val="18"/>
          </w:rPr>
          <w:t>§86</w:t>
        </w:r>
      </w:hyperlink>
    </w:p>
    <w:p w14:paraId="6206F78F" w14:textId="07EC824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自用發電設備之裝置、供電、設置、防護、通報、與電信線路共架及置主任技術員，準用第</w:t>
      </w:r>
      <w:hyperlink w:anchor="b25" w:history="1">
        <w:r w:rsidR="005C6335" w:rsidRPr="00BA2A42">
          <w:rPr>
            <w:rStyle w:val="a3"/>
            <w:rFonts w:ascii="Times New Roman" w:hAnsi="Times New Roman"/>
          </w:rPr>
          <w:t>二十五</w:t>
        </w:r>
      </w:hyperlink>
      <w:r w:rsidR="005C6335">
        <w:rPr>
          <w:color w:val="17365D"/>
        </w:rPr>
        <w:t>條第三項、第</w:t>
      </w:r>
      <w:hyperlink w:anchor="b26" w:history="1">
        <w:r w:rsidR="005C6335" w:rsidRPr="00BA2A42">
          <w:rPr>
            <w:rStyle w:val="a3"/>
            <w:rFonts w:ascii="Times New Roman" w:hAnsi="Times New Roman"/>
          </w:rPr>
          <w:t>二十六</w:t>
        </w:r>
      </w:hyperlink>
      <w:r w:rsidR="005C6335">
        <w:rPr>
          <w:color w:val="17365D"/>
        </w:rPr>
        <w:t>條、第</w:t>
      </w:r>
      <w:hyperlink w:anchor="b29" w:history="1">
        <w:r w:rsidR="005C6335" w:rsidRPr="00BA2A42">
          <w:rPr>
            <w:rStyle w:val="a3"/>
            <w:rFonts w:ascii="Times New Roman" w:hAnsi="Times New Roman"/>
          </w:rPr>
          <w:t>二十九</w:t>
        </w:r>
      </w:hyperlink>
      <w:r w:rsidR="005C6335">
        <w:rPr>
          <w:color w:val="17365D"/>
        </w:rPr>
        <w:t>條至第</w:t>
      </w:r>
      <w:hyperlink w:anchor="b31" w:history="1">
        <w:r w:rsidR="005C6335" w:rsidRPr="00BA2A42">
          <w:rPr>
            <w:rStyle w:val="a3"/>
            <w:rFonts w:ascii="Times New Roman" w:hAnsi="Times New Roman"/>
          </w:rPr>
          <w:t>三十一</w:t>
        </w:r>
      </w:hyperlink>
      <w:r w:rsidR="005C6335">
        <w:rPr>
          <w:color w:val="17365D"/>
        </w:rPr>
        <w:t>條、第</w:t>
      </w:r>
      <w:hyperlink w:anchor="b34" w:history="1">
        <w:r w:rsidR="005C6335" w:rsidRPr="00BA2A42">
          <w:rPr>
            <w:rStyle w:val="a3"/>
            <w:rFonts w:ascii="Times New Roman" w:hAnsi="Times New Roman"/>
          </w:rPr>
          <w:t>三十四</w:t>
        </w:r>
      </w:hyperlink>
      <w:r w:rsidR="005C6335">
        <w:rPr>
          <w:color w:val="17365D"/>
        </w:rPr>
        <w:t>條、第</w:t>
      </w:r>
      <w:hyperlink w:anchor="b35" w:history="1">
        <w:r w:rsidR="005C6335" w:rsidRPr="00BA2A42">
          <w:rPr>
            <w:rStyle w:val="a3"/>
            <w:rFonts w:ascii="Times New Roman" w:hAnsi="Times New Roman"/>
          </w:rPr>
          <w:t>三十五</w:t>
        </w:r>
      </w:hyperlink>
      <w:r w:rsidR="005C6335">
        <w:rPr>
          <w:color w:val="17365D"/>
        </w:rPr>
        <w:t>條、第</w:t>
      </w:r>
      <w:hyperlink w:anchor="b37" w:history="1">
        <w:r w:rsidR="005C6335" w:rsidRPr="00BA2A42">
          <w:rPr>
            <w:rStyle w:val="a3"/>
            <w:rFonts w:ascii="Times New Roman" w:hAnsi="Times New Roman"/>
          </w:rPr>
          <w:t>三十七</w:t>
        </w:r>
      </w:hyperlink>
      <w:r w:rsidR="005C6335">
        <w:rPr>
          <w:color w:val="17365D"/>
        </w:rPr>
        <w:t>條及第</w:t>
      </w:r>
      <w:hyperlink w:anchor="b58" w:history="1">
        <w:r w:rsidR="005C6335" w:rsidRPr="00BA2A42">
          <w:rPr>
            <w:rStyle w:val="a3"/>
            <w:rFonts w:ascii="Times New Roman" w:hAnsi="Times New Roman"/>
          </w:rPr>
          <w:t>五十八</w:t>
        </w:r>
      </w:hyperlink>
      <w:r w:rsidR="005C6335">
        <w:rPr>
          <w:color w:val="17365D"/>
        </w:rPr>
        <w:t>條規定</w:t>
      </w:r>
      <w:r w:rsidR="00AC22A6">
        <w:rPr>
          <w:color w:val="17365D"/>
        </w:rPr>
        <w:t>。</w:t>
      </w:r>
    </w:p>
    <w:p w14:paraId="05E8B826" w14:textId="77777777" w:rsidR="00897FA9" w:rsidRDefault="00897FA9" w:rsidP="00897FA9">
      <w:pPr>
        <w:ind w:left="142"/>
        <w:jc w:val="both"/>
        <w:rPr>
          <w:color w:val="17365D"/>
        </w:rPr>
      </w:pPr>
      <w:r>
        <w:rPr>
          <w:color w:val="17365D"/>
        </w:rPr>
        <w:t xml:space="preserve">　　　　</w:t>
      </w:r>
      <w:r>
        <w:rPr>
          <w:rFonts w:ascii="新細明體" w:hAnsi="新細明體"/>
          <w:color w:val="808000"/>
          <w:sz w:val="18"/>
        </w:rPr>
        <w:t xml:space="preserve">　　　　　　　　　　　　　　　　　　　　　　　　　　　　　　　　　　　　　　　　　　　　　</w:t>
      </w:r>
      <w:hyperlink w:anchor="b章節索引" w:history="1">
        <w:r w:rsidRPr="0018412F">
          <w:rPr>
            <w:rStyle w:val="a3"/>
            <w:rFonts w:hint="eastAsia"/>
            <w:sz w:val="18"/>
          </w:rPr>
          <w:t>回索引</w:t>
        </w:r>
      </w:hyperlink>
      <w:r>
        <w:rPr>
          <w:rFonts w:ascii="新細明體" w:hAnsi="新細明體" w:hint="eastAsia"/>
          <w:color w:val="808000"/>
          <w:sz w:val="18"/>
        </w:rPr>
        <w:t>〉〉</w:t>
      </w:r>
    </w:p>
    <w:p w14:paraId="19A1889F" w14:textId="02EE2DF9" w:rsidR="00897FA9" w:rsidRPr="00897FA9" w:rsidRDefault="00897FA9" w:rsidP="00897FA9">
      <w:pPr>
        <w:pStyle w:val="1"/>
        <w:rPr>
          <w:color w:val="17365D"/>
        </w:rPr>
      </w:pPr>
      <w:bookmarkStart w:id="82" w:name="_第八章__罰_1"/>
      <w:bookmarkEnd w:id="82"/>
      <w:r>
        <w:t>第八章</w:t>
      </w:r>
      <w:r>
        <w:rPr>
          <w:color w:val="17365D"/>
        </w:rPr>
        <w:t xml:space="preserve">　　</w:t>
      </w:r>
      <w:r>
        <w:t>罰</w:t>
      </w:r>
      <w:r>
        <w:rPr>
          <w:color w:val="17365D"/>
        </w:rPr>
        <w:t xml:space="preserve">　</w:t>
      </w:r>
      <w:r>
        <w:t>則</w:t>
      </w:r>
    </w:p>
    <w:p w14:paraId="608B4088" w14:textId="3430FE72" w:rsidR="008A5FC8" w:rsidRPr="008A5FC8" w:rsidRDefault="008A5FC8" w:rsidP="008A5FC8">
      <w:pPr>
        <w:pStyle w:val="2"/>
        <w:spacing w:beforeLines="30" w:before="108" w:afterLines="30" w:after="108"/>
        <w:jc w:val="left"/>
      </w:pPr>
      <w:bookmarkStart w:id="83" w:name="b71b1"/>
      <w:bookmarkEnd w:id="83"/>
      <w:r w:rsidRPr="008A5FC8">
        <w:rPr>
          <w:rFonts w:hint="eastAsia"/>
        </w:rPr>
        <w:t>第</w:t>
      </w:r>
      <w:r w:rsidRPr="008A5FC8">
        <w:rPr>
          <w:rFonts w:hint="eastAsia"/>
        </w:rPr>
        <w:t>71</w:t>
      </w:r>
      <w:r w:rsidRPr="008A5FC8">
        <w:rPr>
          <w:rFonts w:hint="eastAsia"/>
        </w:rPr>
        <w:t>條之</w:t>
      </w:r>
      <w:r w:rsidRPr="008A5FC8">
        <w:rPr>
          <w:rFonts w:hint="eastAsia"/>
        </w:rPr>
        <w:t>1</w:t>
      </w:r>
      <w:r w:rsidRPr="008A5FC8">
        <w:rPr>
          <w:rFonts w:hint="eastAsia"/>
        </w:rPr>
        <w:t>（罰則）</w:t>
      </w:r>
    </w:p>
    <w:p w14:paraId="59378FA0"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1</w:t>
      </w:r>
      <w:r w:rsidRPr="008A5FC8">
        <w:rPr>
          <w:rFonts w:hint="eastAsia"/>
          <w:color w:val="404040"/>
          <w:sz w:val="18"/>
        </w:rPr>
        <w:t>﹞</w:t>
      </w:r>
      <w:r w:rsidRPr="00935EC9">
        <w:rPr>
          <w:rFonts w:hint="eastAsia"/>
          <w:color w:val="17365D"/>
        </w:rPr>
        <w:t>以竊取、毀壞或其他非法方法危害裝置容量一百萬瓩以上之水力發電廠、一百二十萬瓩以上之火力發電廠之主要發電設備、燃料輸儲設備、控制室、開關場、資通訊機房，或特高壓以上輸電、變電設備或調度室之功能正常運作者，處一年以上七年以下有期徒刑，得併科新臺幣一千萬元以下罰金</w:t>
      </w:r>
      <w:r>
        <w:rPr>
          <w:rFonts w:hint="eastAsia"/>
          <w:color w:val="17365D"/>
        </w:rPr>
        <w:t>。</w:t>
      </w:r>
    </w:p>
    <w:p w14:paraId="438DCE62"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2</w:t>
      </w:r>
      <w:r w:rsidRPr="008A5FC8">
        <w:rPr>
          <w:rFonts w:hint="eastAsia"/>
          <w:color w:val="404040"/>
          <w:sz w:val="18"/>
        </w:rPr>
        <w:t>﹞</w:t>
      </w:r>
      <w:r w:rsidRPr="00935EC9">
        <w:rPr>
          <w:rFonts w:hint="eastAsia"/>
          <w:color w:val="17365D"/>
        </w:rPr>
        <w:t>意圖危害國家安全或社會安定，而犯前項之罪者，處三年以上十年以下有期徒刑，得併科新臺幣五千萬元以下罰金</w:t>
      </w:r>
      <w:r>
        <w:rPr>
          <w:rFonts w:hint="eastAsia"/>
          <w:color w:val="17365D"/>
        </w:rPr>
        <w:t>。</w:t>
      </w:r>
    </w:p>
    <w:p w14:paraId="3233569A"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3</w:t>
      </w:r>
      <w:r w:rsidRPr="008A5FC8">
        <w:rPr>
          <w:rFonts w:hint="eastAsia"/>
          <w:color w:val="404040"/>
          <w:sz w:val="18"/>
        </w:rPr>
        <w:t>﹞</w:t>
      </w:r>
      <w:r w:rsidRPr="00935EC9">
        <w:rPr>
          <w:rFonts w:hint="eastAsia"/>
          <w:color w:val="17365D"/>
        </w:rPr>
        <w:t>前二項情形致釀成災害者，加重其刑至二分之一；因而致人於死者，處無期徒刑或七年以上有期徒刑，得併科新臺幣一億元以下罰金；致重傷者，處五年以上十二年以下有期徒刑，得併科新臺幣八千萬元以下罰金</w:t>
      </w:r>
      <w:r>
        <w:rPr>
          <w:rFonts w:hint="eastAsia"/>
          <w:color w:val="17365D"/>
        </w:rPr>
        <w:t>。</w:t>
      </w:r>
    </w:p>
    <w:p w14:paraId="768E12FB" w14:textId="77777777" w:rsidR="008A5FC8" w:rsidRPr="00935EC9" w:rsidRDefault="008A5FC8" w:rsidP="008A5FC8">
      <w:pPr>
        <w:ind w:left="142"/>
        <w:jc w:val="both"/>
        <w:rPr>
          <w:color w:val="17365D"/>
        </w:rPr>
      </w:pPr>
      <w:r w:rsidRPr="008A5FC8">
        <w:rPr>
          <w:rFonts w:hint="eastAsia"/>
          <w:color w:val="404040"/>
          <w:sz w:val="18"/>
        </w:rPr>
        <w:t>﹝</w:t>
      </w:r>
      <w:r w:rsidRPr="008A5FC8">
        <w:rPr>
          <w:rFonts w:hint="eastAsia"/>
          <w:color w:val="404040"/>
          <w:sz w:val="18"/>
        </w:rPr>
        <w:t>4</w:t>
      </w:r>
      <w:r w:rsidRPr="008A5FC8">
        <w:rPr>
          <w:rFonts w:hint="eastAsia"/>
          <w:color w:val="404040"/>
          <w:sz w:val="18"/>
        </w:rPr>
        <w:t>﹞</w:t>
      </w:r>
      <w:r w:rsidRPr="00935EC9">
        <w:rPr>
          <w:rFonts w:hint="eastAsia"/>
          <w:color w:val="17365D"/>
        </w:rPr>
        <w:t>第一項及第二項之未遂犯罰之。</w:t>
      </w:r>
    </w:p>
    <w:p w14:paraId="437B1A80" w14:textId="4E83F28E" w:rsidR="008A5FC8" w:rsidRPr="008A5FC8" w:rsidRDefault="008A5FC8" w:rsidP="008A5FC8">
      <w:pPr>
        <w:pStyle w:val="2"/>
        <w:spacing w:beforeLines="30" w:before="108" w:afterLines="30" w:after="108"/>
        <w:jc w:val="left"/>
      </w:pPr>
      <w:bookmarkStart w:id="84" w:name="b71b2"/>
      <w:bookmarkEnd w:id="84"/>
      <w:r w:rsidRPr="008A5FC8">
        <w:rPr>
          <w:rFonts w:hint="eastAsia"/>
        </w:rPr>
        <w:t>第</w:t>
      </w:r>
      <w:r w:rsidRPr="008A5FC8">
        <w:rPr>
          <w:rFonts w:hint="eastAsia"/>
        </w:rPr>
        <w:t>71</w:t>
      </w:r>
      <w:r w:rsidRPr="008A5FC8">
        <w:rPr>
          <w:rFonts w:hint="eastAsia"/>
        </w:rPr>
        <w:t>條之</w:t>
      </w:r>
      <w:r>
        <w:t>2</w:t>
      </w:r>
      <w:r w:rsidRPr="008A5FC8">
        <w:rPr>
          <w:rFonts w:hint="eastAsia"/>
        </w:rPr>
        <w:t>（罰則）</w:t>
      </w:r>
    </w:p>
    <w:p w14:paraId="64B468F4" w14:textId="77777777" w:rsidR="008A5FC8" w:rsidRPr="00935EC9" w:rsidRDefault="008A5FC8" w:rsidP="008A5FC8">
      <w:pPr>
        <w:ind w:left="142"/>
        <w:jc w:val="both"/>
        <w:rPr>
          <w:color w:val="17365D"/>
        </w:rPr>
      </w:pPr>
      <w:r w:rsidRPr="008A5FC8">
        <w:rPr>
          <w:rFonts w:hint="eastAsia"/>
          <w:color w:val="404040"/>
          <w:sz w:val="18"/>
        </w:rPr>
        <w:t>﹝</w:t>
      </w:r>
      <w:r w:rsidRPr="008A5FC8">
        <w:rPr>
          <w:rFonts w:hint="eastAsia"/>
          <w:color w:val="404040"/>
          <w:sz w:val="18"/>
        </w:rPr>
        <w:t>1</w:t>
      </w:r>
      <w:r w:rsidRPr="008A5FC8">
        <w:rPr>
          <w:rFonts w:hint="eastAsia"/>
          <w:color w:val="404040"/>
          <w:sz w:val="18"/>
        </w:rPr>
        <w:t>﹞</w:t>
      </w:r>
      <w:r w:rsidRPr="00935EC9">
        <w:rPr>
          <w:rFonts w:hint="eastAsia"/>
          <w:color w:val="17365D"/>
        </w:rPr>
        <w:t>對前條第一項電業設備之核心資通系統，以下列方法之一，危害其功能正常運作者，處一年以上七年以下有期徒刑，得併科新臺幣一千萬元以下罰金：</w:t>
      </w:r>
    </w:p>
    <w:p w14:paraId="782B4B47" w14:textId="77777777" w:rsidR="008A5FC8" w:rsidRDefault="008A5FC8" w:rsidP="008A5FC8">
      <w:pPr>
        <w:ind w:left="142"/>
        <w:jc w:val="both"/>
        <w:rPr>
          <w:color w:val="17365D"/>
        </w:rPr>
      </w:pPr>
      <w:r w:rsidRPr="00935EC9">
        <w:rPr>
          <w:rFonts w:hint="eastAsia"/>
          <w:color w:val="17365D"/>
        </w:rPr>
        <w:t xml:space="preserve">　　一、無故輸入其帳號密碼、破解使用電腦之保護措施或利用電腦系統之漏洞，而入侵其電腦或相關設備</w:t>
      </w:r>
      <w:r>
        <w:rPr>
          <w:rFonts w:hint="eastAsia"/>
          <w:color w:val="17365D"/>
        </w:rPr>
        <w:t>。</w:t>
      </w:r>
    </w:p>
    <w:p w14:paraId="2FF3DF8D" w14:textId="77777777" w:rsidR="008A5FC8" w:rsidRDefault="008A5FC8" w:rsidP="008A5FC8">
      <w:pPr>
        <w:ind w:left="142"/>
        <w:jc w:val="both"/>
        <w:rPr>
          <w:color w:val="17365D"/>
        </w:rPr>
      </w:pPr>
      <w:r>
        <w:rPr>
          <w:rFonts w:hint="eastAsia"/>
          <w:color w:val="17365D"/>
        </w:rPr>
        <w:t xml:space="preserve">　　</w:t>
      </w:r>
      <w:r w:rsidRPr="00935EC9">
        <w:rPr>
          <w:rFonts w:hint="eastAsia"/>
          <w:color w:val="17365D"/>
        </w:rPr>
        <w:t>二</w:t>
      </w:r>
      <w:r>
        <w:rPr>
          <w:rFonts w:hint="eastAsia"/>
          <w:color w:val="17365D"/>
        </w:rPr>
        <w:t>、</w:t>
      </w:r>
      <w:r w:rsidRPr="00935EC9">
        <w:rPr>
          <w:rFonts w:hint="eastAsia"/>
          <w:color w:val="17365D"/>
        </w:rPr>
        <w:t>無故以電腦程式或其他電磁方式干擾其電腦或相關設備</w:t>
      </w:r>
      <w:r>
        <w:rPr>
          <w:rFonts w:hint="eastAsia"/>
          <w:color w:val="17365D"/>
        </w:rPr>
        <w:t>。</w:t>
      </w:r>
    </w:p>
    <w:p w14:paraId="39D3E855" w14:textId="77777777" w:rsidR="008A5FC8" w:rsidRDefault="008A5FC8" w:rsidP="008A5FC8">
      <w:pPr>
        <w:ind w:left="142"/>
        <w:jc w:val="both"/>
        <w:rPr>
          <w:color w:val="17365D"/>
        </w:rPr>
      </w:pPr>
      <w:r>
        <w:rPr>
          <w:rFonts w:hint="eastAsia"/>
          <w:color w:val="17365D"/>
        </w:rPr>
        <w:t xml:space="preserve">　　</w:t>
      </w:r>
      <w:r w:rsidRPr="00935EC9">
        <w:rPr>
          <w:rFonts w:hint="eastAsia"/>
          <w:color w:val="17365D"/>
        </w:rPr>
        <w:t>三</w:t>
      </w:r>
      <w:r>
        <w:rPr>
          <w:rFonts w:hint="eastAsia"/>
          <w:color w:val="17365D"/>
        </w:rPr>
        <w:t>、</w:t>
      </w:r>
      <w:r w:rsidRPr="00935EC9">
        <w:rPr>
          <w:rFonts w:hint="eastAsia"/>
          <w:color w:val="17365D"/>
        </w:rPr>
        <w:t>無故取得、刪除或變更其電腦或相關設備之電磁紀錄</w:t>
      </w:r>
      <w:r>
        <w:rPr>
          <w:rFonts w:hint="eastAsia"/>
          <w:color w:val="17365D"/>
        </w:rPr>
        <w:t>。</w:t>
      </w:r>
    </w:p>
    <w:p w14:paraId="1184E2FE"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2</w:t>
      </w:r>
      <w:r w:rsidRPr="008A5FC8">
        <w:rPr>
          <w:rFonts w:hint="eastAsia"/>
          <w:color w:val="404040"/>
          <w:sz w:val="18"/>
        </w:rPr>
        <w:t>﹞</w:t>
      </w:r>
      <w:r w:rsidRPr="00935EC9">
        <w:rPr>
          <w:rFonts w:hint="eastAsia"/>
          <w:color w:val="17365D"/>
        </w:rPr>
        <w:t>製作專供犯前項之罪之電腦程式，而供自己或他人犯前項之罪者，亦同</w:t>
      </w:r>
      <w:r>
        <w:rPr>
          <w:rFonts w:hint="eastAsia"/>
          <w:color w:val="17365D"/>
        </w:rPr>
        <w:t>。</w:t>
      </w:r>
    </w:p>
    <w:p w14:paraId="3204E325"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3</w:t>
      </w:r>
      <w:r w:rsidRPr="008A5FC8">
        <w:rPr>
          <w:rFonts w:hint="eastAsia"/>
          <w:color w:val="404040"/>
          <w:sz w:val="18"/>
        </w:rPr>
        <w:t>﹞</w:t>
      </w:r>
      <w:r w:rsidRPr="00935EC9">
        <w:rPr>
          <w:rFonts w:hint="eastAsia"/>
          <w:color w:val="17365D"/>
        </w:rPr>
        <w:t>意圖危害國家安全或社會安定，而犯前二項之罪者，處三年以上十年以下有期徒刑，得併科新臺幣五千萬元以下罰金</w:t>
      </w:r>
      <w:r>
        <w:rPr>
          <w:rFonts w:hint="eastAsia"/>
          <w:color w:val="17365D"/>
        </w:rPr>
        <w:t>。</w:t>
      </w:r>
    </w:p>
    <w:p w14:paraId="008AD71D" w14:textId="77777777" w:rsidR="008A5FC8" w:rsidRDefault="008A5FC8" w:rsidP="008A5FC8">
      <w:pPr>
        <w:ind w:left="142"/>
        <w:jc w:val="both"/>
        <w:rPr>
          <w:color w:val="17365D"/>
        </w:rPr>
      </w:pPr>
      <w:r w:rsidRPr="008A5FC8">
        <w:rPr>
          <w:rFonts w:hint="eastAsia"/>
          <w:color w:val="404040"/>
          <w:sz w:val="18"/>
        </w:rPr>
        <w:t>﹝</w:t>
      </w:r>
      <w:r w:rsidRPr="008A5FC8">
        <w:rPr>
          <w:rFonts w:hint="eastAsia"/>
          <w:color w:val="404040"/>
          <w:sz w:val="18"/>
        </w:rPr>
        <w:t>4</w:t>
      </w:r>
      <w:r w:rsidRPr="008A5FC8">
        <w:rPr>
          <w:rFonts w:hint="eastAsia"/>
          <w:color w:val="404040"/>
          <w:sz w:val="18"/>
        </w:rPr>
        <w:t>﹞</w:t>
      </w:r>
      <w:r w:rsidRPr="00935EC9">
        <w:rPr>
          <w:rFonts w:hint="eastAsia"/>
          <w:color w:val="17365D"/>
        </w:rPr>
        <w:t>前三項情形致釀成災害者，加重其刑至二分之一；因而致人於死者，處無期徒刑或七年以上有期徒刑，得併科新臺幣一億元以下罰金；致重傷者，處五年以上十二年以下有期徒刑，得併科新臺幣八千萬元以下罰金</w:t>
      </w:r>
      <w:r>
        <w:rPr>
          <w:rFonts w:hint="eastAsia"/>
          <w:color w:val="17365D"/>
        </w:rPr>
        <w:t>。</w:t>
      </w:r>
    </w:p>
    <w:p w14:paraId="59D44A35" w14:textId="07CAE26F" w:rsidR="008A5FC8" w:rsidRPr="008A5FC8" w:rsidRDefault="008A5FC8" w:rsidP="005C6335">
      <w:pPr>
        <w:ind w:left="142"/>
        <w:jc w:val="both"/>
        <w:rPr>
          <w:color w:val="17365D"/>
        </w:rPr>
      </w:pPr>
      <w:r w:rsidRPr="008A5FC8">
        <w:rPr>
          <w:rFonts w:hint="eastAsia"/>
          <w:color w:val="404040"/>
          <w:sz w:val="18"/>
        </w:rPr>
        <w:t>﹝</w:t>
      </w:r>
      <w:r w:rsidRPr="008A5FC8">
        <w:rPr>
          <w:rFonts w:hint="eastAsia"/>
          <w:color w:val="404040"/>
          <w:sz w:val="18"/>
        </w:rPr>
        <w:t>5</w:t>
      </w:r>
      <w:r w:rsidRPr="008A5FC8">
        <w:rPr>
          <w:rFonts w:hint="eastAsia"/>
          <w:color w:val="404040"/>
          <w:sz w:val="18"/>
        </w:rPr>
        <w:t>﹞</w:t>
      </w:r>
      <w:r w:rsidRPr="00935EC9">
        <w:rPr>
          <w:rFonts w:hint="eastAsia"/>
          <w:color w:val="17365D"/>
        </w:rPr>
        <w:t>第一項至第三項之未遂犯罰之。</w:t>
      </w:r>
    </w:p>
    <w:p w14:paraId="4A4580FE" w14:textId="77777777" w:rsidR="00AC22A6" w:rsidRDefault="005C6335" w:rsidP="005C6335">
      <w:pPr>
        <w:pStyle w:val="2"/>
      </w:pPr>
      <w:bookmarkStart w:id="85" w:name="b72"/>
      <w:bookmarkEnd w:id="85"/>
      <w:r>
        <w:t>第</w:t>
      </w:r>
      <w:r>
        <w:t>72</w:t>
      </w:r>
      <w:r>
        <w:t>條（無照營業之處罰</w:t>
      </w:r>
      <w:r w:rsidR="00AC22A6">
        <w:t>）</w:t>
      </w:r>
    </w:p>
    <w:p w14:paraId="3A2F7201" w14:textId="7A119F67"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未依第</w:t>
      </w:r>
      <w:hyperlink w:anchor="b15" w:history="1">
        <w:r w:rsidR="005C6335" w:rsidRPr="00BA2A42">
          <w:rPr>
            <w:rStyle w:val="a3"/>
            <w:rFonts w:ascii="Times New Roman" w:hAnsi="Times New Roman"/>
          </w:rPr>
          <w:t>十五</w:t>
        </w:r>
      </w:hyperlink>
      <w:r w:rsidR="005C6335">
        <w:rPr>
          <w:color w:val="17365D"/>
        </w:rPr>
        <w:t>條規定取得電業執照而經營電業者，由電業管制機關處新臺幣二百五十萬元以上二千五百萬元以下罰鍰，並限期改善，情節重大者得勒令停止營業；屆期未改善或經勒令停止營業而繼續營業者，得按次處罰。</w:t>
      </w:r>
    </w:p>
    <w:p w14:paraId="0A8A9F16" w14:textId="77777777" w:rsidR="00AC22A6" w:rsidRDefault="005C6335" w:rsidP="005C6335">
      <w:pPr>
        <w:pStyle w:val="2"/>
      </w:pPr>
      <w:bookmarkStart w:id="86" w:name="b73"/>
      <w:bookmarkEnd w:id="86"/>
      <w:r>
        <w:lastRenderedPageBreak/>
        <w:t>第</w:t>
      </w:r>
      <w:r>
        <w:t>73</w:t>
      </w:r>
      <w:r>
        <w:t>條（罰則</w:t>
      </w:r>
      <w:r w:rsidR="00AC22A6">
        <w:t>）</w:t>
      </w:r>
    </w:p>
    <w:p w14:paraId="21D35795" w14:textId="16C93C7B"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輸配電業有下列情形之一者，由電業管制機關處新臺幣二百五十萬元以上二千五百萬元以下罰鍰，並得限期改善；屆期未改善者，得按次處罰：</w:t>
      </w:r>
    </w:p>
    <w:p w14:paraId="05FD0A87" w14:textId="77777777" w:rsidR="00AC22A6" w:rsidRDefault="005C6335" w:rsidP="005C6335">
      <w:pPr>
        <w:ind w:left="142"/>
        <w:jc w:val="both"/>
        <w:rPr>
          <w:color w:val="17365D"/>
        </w:rPr>
      </w:pPr>
      <w:r>
        <w:rPr>
          <w:color w:val="17365D"/>
        </w:rPr>
        <w:t xml:space="preserve">　　一、未依</w:t>
      </w:r>
      <w:hyperlink w:anchor="b8" w:history="1">
        <w:r w:rsidRPr="00BA2A42">
          <w:rPr>
            <w:rStyle w:val="a3"/>
            <w:rFonts w:ascii="Times New Roman" w:hAnsi="Times New Roman"/>
          </w:rPr>
          <w:t>第八條</w:t>
        </w:r>
      </w:hyperlink>
      <w:r>
        <w:rPr>
          <w:color w:val="17365D"/>
        </w:rPr>
        <w:t>第一項規定負責執行電力調度</w:t>
      </w:r>
      <w:r w:rsidR="00AC22A6">
        <w:rPr>
          <w:color w:val="17365D"/>
        </w:rPr>
        <w:t>。</w:t>
      </w:r>
    </w:p>
    <w:p w14:paraId="2A25D991" w14:textId="37074C5A" w:rsidR="005C6335" w:rsidRDefault="00AC22A6" w:rsidP="005C6335">
      <w:pPr>
        <w:ind w:left="142"/>
        <w:jc w:val="both"/>
        <w:rPr>
          <w:color w:val="17365D"/>
        </w:rPr>
      </w:pPr>
      <w:r>
        <w:rPr>
          <w:color w:val="17365D"/>
        </w:rPr>
        <w:t xml:space="preserve">　　二、</w:t>
      </w:r>
      <w:r w:rsidR="005C6335">
        <w:rPr>
          <w:color w:val="17365D"/>
        </w:rPr>
        <w:t>未</w:t>
      </w:r>
      <w:r w:rsidR="00C438B3">
        <w:rPr>
          <w:color w:val="17365D"/>
        </w:rPr>
        <w:t>依</w:t>
      </w:r>
      <w:hyperlink w:anchor="b8" w:history="1">
        <w:r w:rsidR="00C438B3" w:rsidRPr="00BA2A42">
          <w:rPr>
            <w:rStyle w:val="a3"/>
            <w:rFonts w:ascii="Times New Roman" w:hAnsi="Times New Roman"/>
          </w:rPr>
          <w:t>第八條</w:t>
        </w:r>
      </w:hyperlink>
      <w:r w:rsidR="005C6335">
        <w:rPr>
          <w:color w:val="17365D"/>
        </w:rPr>
        <w:t>第二項規定擬訂電力調度規定，或未依核定之內容執行調度業務，且情節重大。</w:t>
      </w:r>
    </w:p>
    <w:p w14:paraId="0352723C" w14:textId="7265572D" w:rsidR="00AC22A6" w:rsidRDefault="005C6335" w:rsidP="005C6335">
      <w:pPr>
        <w:pStyle w:val="2"/>
      </w:pPr>
      <w:bookmarkStart w:id="87" w:name="b74"/>
      <w:bookmarkEnd w:id="87"/>
      <w:r>
        <w:t>第</w:t>
      </w:r>
      <w:r>
        <w:t>74</w:t>
      </w:r>
      <w:r>
        <w:t>條（罰則</w:t>
      </w:r>
      <w:r w:rsidR="00AC22A6">
        <w:t>）</w:t>
      </w:r>
      <w:r w:rsidR="00FF0333" w:rsidRPr="00FF0333">
        <w:rPr>
          <w:rFonts w:ascii="新細明體" w:hAnsi="新細明體" w:hint="eastAsia"/>
          <w:color w:val="FFFFFF"/>
        </w:rPr>
        <w:t>∵</w:t>
      </w:r>
    </w:p>
    <w:p w14:paraId="596D808E"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1</w:t>
      </w:r>
      <w:r w:rsidRPr="008B3859">
        <w:rPr>
          <w:rFonts w:ascii="Calibri" w:hAnsi="Calibri" w:hint="eastAsia"/>
          <w:color w:val="404040"/>
          <w:sz w:val="18"/>
        </w:rPr>
        <w:t>﹞</w:t>
      </w:r>
      <w:r w:rsidRPr="006A3499">
        <w:rPr>
          <w:rFonts w:ascii="Arial Unicode MS" w:hAnsi="Arial Unicode MS" w:hint="eastAsia"/>
          <w:color w:val="17365D"/>
        </w:rPr>
        <w:t>電業有下列情形之一者，由電業管制機關處新臺幣一百五十萬元以上一千五百萬元以下罰鍰，並得限期改善；屆期未改善者，按次處罰：</w:t>
      </w:r>
    </w:p>
    <w:p w14:paraId="58E9AD6A" w14:textId="7E641D28" w:rsidR="008B3859" w:rsidRDefault="008B3859" w:rsidP="008B3859">
      <w:pPr>
        <w:ind w:left="142"/>
        <w:jc w:val="both"/>
        <w:rPr>
          <w:rFonts w:ascii="Arial Unicode MS" w:hAnsi="Arial Unicode MS"/>
          <w:color w:val="17365D"/>
        </w:rPr>
      </w:pPr>
      <w:r w:rsidRPr="006A3499">
        <w:rPr>
          <w:rFonts w:ascii="Arial Unicode MS" w:hAnsi="Arial Unicode MS" w:hint="eastAsia"/>
          <w:color w:val="17365D"/>
        </w:rPr>
        <w:t xml:space="preserve">　　一、無正當理由未依</w:t>
      </w:r>
      <w:hyperlink w:anchor="b9" w:history="1">
        <w:r w:rsidRPr="00C438B3">
          <w:rPr>
            <w:rStyle w:val="a3"/>
            <w:rFonts w:ascii="Times New Roman" w:hAnsi="Times New Roman"/>
          </w:rPr>
          <w:t>第九條</w:t>
        </w:r>
      </w:hyperlink>
      <w:r w:rsidRPr="006A3499">
        <w:rPr>
          <w:rFonts w:ascii="Arial Unicode MS" w:hAnsi="Arial Unicode MS" w:hint="eastAsia"/>
          <w:color w:val="17365D"/>
        </w:rPr>
        <w:t>第一項規定提供必要之輔助服務</w:t>
      </w:r>
      <w:r>
        <w:rPr>
          <w:rFonts w:ascii="Arial Unicode MS" w:hAnsi="Arial Unicode MS" w:hint="eastAsia"/>
          <w:color w:val="17365D"/>
        </w:rPr>
        <w:t>。</w:t>
      </w:r>
    </w:p>
    <w:p w14:paraId="17AE8F95" w14:textId="72F5B6AB"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18" w:history="1">
        <w:r w:rsidRPr="00BA2A42">
          <w:rPr>
            <w:rStyle w:val="a3"/>
            <w:rFonts w:ascii="Times New Roman" w:hAnsi="Times New Roman"/>
          </w:rPr>
          <w:t>十八</w:t>
        </w:r>
      </w:hyperlink>
      <w:r>
        <w:rPr>
          <w:color w:val="17365D"/>
        </w:rPr>
        <w:t>條</w:t>
      </w:r>
      <w:r w:rsidRPr="006A3499">
        <w:rPr>
          <w:rFonts w:ascii="Arial Unicode MS" w:hAnsi="Arial Unicode MS" w:hint="eastAsia"/>
          <w:color w:val="17365D"/>
        </w:rPr>
        <w:t>規定，拒絕電力網互聯之要求</w:t>
      </w:r>
      <w:r>
        <w:rPr>
          <w:rFonts w:ascii="Arial Unicode MS" w:hAnsi="Arial Unicode MS" w:hint="eastAsia"/>
          <w:color w:val="17365D"/>
        </w:rPr>
        <w:t>。</w:t>
      </w:r>
    </w:p>
    <w:p w14:paraId="1EC6F2F7" w14:textId="16135D17"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三</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19" w:history="1">
        <w:r w:rsidRPr="00BA2A42">
          <w:rPr>
            <w:rStyle w:val="a3"/>
            <w:rFonts w:ascii="Times New Roman" w:hAnsi="Times New Roman"/>
          </w:rPr>
          <w:t>十九</w:t>
        </w:r>
      </w:hyperlink>
      <w:r>
        <w:rPr>
          <w:color w:val="17365D"/>
        </w:rPr>
        <w:t>條</w:t>
      </w:r>
      <w:r w:rsidRPr="006A3499">
        <w:rPr>
          <w:rFonts w:ascii="Arial Unicode MS" w:hAnsi="Arial Unicode MS" w:hint="eastAsia"/>
          <w:color w:val="17365D"/>
        </w:rPr>
        <w:t>第一項規定，停業或歇業，或違反</w:t>
      </w:r>
      <w:r>
        <w:rPr>
          <w:color w:val="17365D"/>
        </w:rPr>
        <w:t>第</w:t>
      </w:r>
      <w:hyperlink w:anchor="b19" w:history="1">
        <w:r w:rsidRPr="00BA2A42">
          <w:rPr>
            <w:rStyle w:val="a3"/>
            <w:rFonts w:ascii="Times New Roman" w:hAnsi="Times New Roman"/>
          </w:rPr>
          <w:t>十九</w:t>
        </w:r>
      </w:hyperlink>
      <w:r>
        <w:rPr>
          <w:color w:val="17365D"/>
        </w:rPr>
        <w:t>條</w:t>
      </w:r>
      <w:r w:rsidRPr="006A3499">
        <w:rPr>
          <w:rFonts w:ascii="Arial Unicode MS" w:hAnsi="Arial Unicode MS" w:hint="eastAsia"/>
          <w:color w:val="17365D"/>
        </w:rPr>
        <w:t>第二項規定，未經核准擅自停業或歇業</w:t>
      </w:r>
      <w:r>
        <w:rPr>
          <w:rFonts w:ascii="Arial Unicode MS" w:hAnsi="Arial Unicode MS" w:hint="eastAsia"/>
          <w:color w:val="17365D"/>
        </w:rPr>
        <w:t>。</w:t>
      </w:r>
    </w:p>
    <w:p w14:paraId="5163AB2C" w14:textId="6A96BEE5"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四</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21" w:history="1">
        <w:r w:rsidRPr="00BA2A42">
          <w:rPr>
            <w:rStyle w:val="a3"/>
            <w:rFonts w:ascii="Times New Roman" w:hAnsi="Times New Roman"/>
          </w:rPr>
          <w:t>二十一</w:t>
        </w:r>
      </w:hyperlink>
      <w:r>
        <w:rPr>
          <w:color w:val="17365D"/>
        </w:rPr>
        <w:t>條</w:t>
      </w:r>
      <w:r w:rsidRPr="006A3499">
        <w:rPr>
          <w:rFonts w:ascii="Arial Unicode MS" w:hAnsi="Arial Unicode MS" w:hint="eastAsia"/>
          <w:color w:val="17365D"/>
        </w:rPr>
        <w:t>規定，未經同意而進行併購</w:t>
      </w:r>
      <w:r>
        <w:rPr>
          <w:rFonts w:ascii="Arial Unicode MS" w:hAnsi="Arial Unicode MS" w:hint="eastAsia"/>
          <w:color w:val="17365D"/>
        </w:rPr>
        <w:t>。</w:t>
      </w:r>
    </w:p>
    <w:p w14:paraId="77AA8EB9" w14:textId="0F4521B2"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五</w:t>
      </w:r>
      <w:r>
        <w:rPr>
          <w:rFonts w:ascii="Arial Unicode MS" w:hAnsi="Arial Unicode MS" w:hint="eastAsia"/>
          <w:color w:val="17365D"/>
        </w:rPr>
        <w:t>、</w:t>
      </w:r>
      <w:r w:rsidRPr="006A3499">
        <w:rPr>
          <w:rFonts w:ascii="Arial Unicode MS" w:hAnsi="Arial Unicode MS" w:hint="eastAsia"/>
          <w:color w:val="17365D"/>
        </w:rPr>
        <w:t>未依</w:t>
      </w:r>
      <w:r>
        <w:rPr>
          <w:color w:val="17365D"/>
        </w:rPr>
        <w:t>第</w:t>
      </w:r>
      <w:hyperlink w:anchor="b27" w:history="1">
        <w:r w:rsidRPr="00BA2A42">
          <w:rPr>
            <w:rStyle w:val="a3"/>
            <w:rFonts w:ascii="Times New Roman" w:hAnsi="Times New Roman"/>
          </w:rPr>
          <w:t>二十七</w:t>
        </w:r>
      </w:hyperlink>
      <w:r>
        <w:rPr>
          <w:color w:val="17365D"/>
        </w:rPr>
        <w:t>條</w:t>
      </w:r>
      <w:r w:rsidRPr="006A3499">
        <w:rPr>
          <w:rFonts w:ascii="Arial Unicode MS" w:hAnsi="Arial Unicode MS" w:hint="eastAsia"/>
          <w:color w:val="17365D"/>
        </w:rPr>
        <w:t>第一項規定準備適當備用供電容量</w:t>
      </w:r>
      <w:r>
        <w:rPr>
          <w:rFonts w:ascii="Arial Unicode MS" w:hAnsi="Arial Unicode MS" w:hint="eastAsia"/>
          <w:color w:val="17365D"/>
        </w:rPr>
        <w:t>。</w:t>
      </w:r>
    </w:p>
    <w:p w14:paraId="653243F2" w14:textId="22D3A892"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六</w:t>
      </w:r>
      <w:r>
        <w:rPr>
          <w:rFonts w:ascii="Arial Unicode MS" w:hAnsi="Arial Unicode MS" w:hint="eastAsia"/>
          <w:color w:val="17365D"/>
        </w:rPr>
        <w:t>、</w:t>
      </w:r>
      <w:r w:rsidRPr="006A3499">
        <w:rPr>
          <w:rFonts w:ascii="Arial Unicode MS" w:hAnsi="Arial Unicode MS" w:hint="eastAsia"/>
          <w:color w:val="17365D"/>
        </w:rPr>
        <w:t>未依</w:t>
      </w:r>
      <w:r>
        <w:rPr>
          <w:color w:val="17365D"/>
        </w:rPr>
        <w:t>第</w:t>
      </w:r>
      <w:hyperlink w:anchor="b28" w:history="1">
        <w:r w:rsidRPr="00BA2A42">
          <w:rPr>
            <w:rStyle w:val="a3"/>
            <w:rFonts w:ascii="Times New Roman" w:hAnsi="Times New Roman"/>
          </w:rPr>
          <w:t>二十八</w:t>
        </w:r>
      </w:hyperlink>
      <w:r>
        <w:rPr>
          <w:color w:val="17365D"/>
        </w:rPr>
        <w:t>條</w:t>
      </w:r>
      <w:r w:rsidRPr="006A3499">
        <w:rPr>
          <w:rFonts w:ascii="Arial Unicode MS" w:hAnsi="Arial Unicode MS" w:hint="eastAsia"/>
          <w:color w:val="17365D"/>
        </w:rPr>
        <w:t>第一項規定符合公告之電力排碳係數基準</w:t>
      </w:r>
      <w:r>
        <w:rPr>
          <w:rFonts w:ascii="Arial Unicode MS" w:hAnsi="Arial Unicode MS" w:hint="eastAsia"/>
          <w:color w:val="17365D"/>
        </w:rPr>
        <w:t>。</w:t>
      </w:r>
    </w:p>
    <w:p w14:paraId="546574C1" w14:textId="2884AD18"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七</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45" w:history="1">
        <w:r w:rsidRPr="00BA2A42">
          <w:rPr>
            <w:rStyle w:val="a3"/>
            <w:rFonts w:ascii="Times New Roman" w:hAnsi="Times New Roman"/>
          </w:rPr>
          <w:t>四十五</w:t>
        </w:r>
      </w:hyperlink>
      <w:r>
        <w:rPr>
          <w:color w:val="17365D"/>
        </w:rPr>
        <w:t>條</w:t>
      </w:r>
      <w:r w:rsidRPr="006A3499">
        <w:rPr>
          <w:rFonts w:ascii="Arial Unicode MS" w:hAnsi="Arial Unicode MS" w:hint="eastAsia"/>
          <w:color w:val="17365D"/>
        </w:rPr>
        <w:t>第三項規定，未經核准而設置電源線直接供電予用戶</w:t>
      </w:r>
      <w:r>
        <w:rPr>
          <w:rFonts w:ascii="Arial Unicode MS" w:hAnsi="Arial Unicode MS" w:hint="eastAsia"/>
          <w:color w:val="17365D"/>
        </w:rPr>
        <w:t>。</w:t>
      </w:r>
    </w:p>
    <w:p w14:paraId="533CE1C9" w14:textId="54D21AE5"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八</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46" w:history="1">
        <w:r w:rsidRPr="00BA2A42">
          <w:rPr>
            <w:rStyle w:val="a3"/>
            <w:rFonts w:ascii="Times New Roman" w:hAnsi="Times New Roman"/>
          </w:rPr>
          <w:t>四十六</w:t>
        </w:r>
      </w:hyperlink>
      <w:r>
        <w:rPr>
          <w:color w:val="17365D"/>
        </w:rPr>
        <w:t>條</w:t>
      </w:r>
      <w:r w:rsidRPr="006A3499">
        <w:rPr>
          <w:rFonts w:ascii="Arial Unicode MS" w:hAnsi="Arial Unicode MS" w:hint="eastAsia"/>
          <w:color w:val="17365D"/>
        </w:rPr>
        <w:t>第一項規定，未規劃、興建或維護全國之電力網</w:t>
      </w:r>
      <w:r>
        <w:rPr>
          <w:rFonts w:ascii="Arial Unicode MS" w:hAnsi="Arial Unicode MS" w:hint="eastAsia"/>
          <w:color w:val="17365D"/>
        </w:rPr>
        <w:t>。</w:t>
      </w:r>
    </w:p>
    <w:p w14:paraId="61AEB568" w14:textId="5BEEE91B"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九</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46" w:history="1">
        <w:r w:rsidRPr="00BA2A42">
          <w:rPr>
            <w:rStyle w:val="a3"/>
            <w:rFonts w:ascii="Times New Roman" w:hAnsi="Times New Roman"/>
          </w:rPr>
          <w:t>四十六</w:t>
        </w:r>
      </w:hyperlink>
      <w:r>
        <w:rPr>
          <w:color w:val="17365D"/>
        </w:rPr>
        <w:t>條</w:t>
      </w:r>
      <w:r w:rsidRPr="006A3499">
        <w:rPr>
          <w:rFonts w:ascii="Arial Unicode MS" w:hAnsi="Arial Unicode MS" w:hint="eastAsia"/>
          <w:color w:val="17365D"/>
        </w:rPr>
        <w:t>第二項規定，拒絕設置由電力網聯結至用戶之線路</w:t>
      </w:r>
      <w:r>
        <w:rPr>
          <w:rFonts w:ascii="Arial Unicode MS" w:hAnsi="Arial Unicode MS" w:hint="eastAsia"/>
          <w:color w:val="17365D"/>
        </w:rPr>
        <w:t>。</w:t>
      </w:r>
    </w:p>
    <w:p w14:paraId="06724B60" w14:textId="500E5E72"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46" w:history="1">
        <w:r w:rsidRPr="00BA2A42">
          <w:rPr>
            <w:rStyle w:val="a3"/>
            <w:rFonts w:ascii="Times New Roman" w:hAnsi="Times New Roman"/>
          </w:rPr>
          <w:t>四十六</w:t>
        </w:r>
      </w:hyperlink>
      <w:r>
        <w:rPr>
          <w:color w:val="17365D"/>
        </w:rPr>
        <w:t>條</w:t>
      </w:r>
      <w:r w:rsidRPr="006A3499">
        <w:rPr>
          <w:rFonts w:ascii="Arial Unicode MS" w:hAnsi="Arial Unicode MS" w:hint="eastAsia"/>
          <w:color w:val="17365D"/>
        </w:rPr>
        <w:t>第三項規定，對特定對象有不當之差別待遇或未經許可而拒絕將電力網提供電業使用</w:t>
      </w:r>
      <w:r>
        <w:rPr>
          <w:rFonts w:ascii="Arial Unicode MS" w:hAnsi="Arial Unicode MS" w:hint="eastAsia"/>
          <w:color w:val="17365D"/>
        </w:rPr>
        <w:t>。</w:t>
      </w:r>
    </w:p>
    <w:p w14:paraId="69C24743" w14:textId="47977154"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十一</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47" w:history="1">
        <w:r w:rsidRPr="00BA2A42">
          <w:rPr>
            <w:rStyle w:val="a3"/>
            <w:rFonts w:ascii="Times New Roman" w:hAnsi="Times New Roman"/>
          </w:rPr>
          <w:t>四十七</w:t>
        </w:r>
      </w:hyperlink>
      <w:r>
        <w:rPr>
          <w:color w:val="17365D"/>
        </w:rPr>
        <w:t>條</w:t>
      </w:r>
      <w:r w:rsidRPr="006A3499">
        <w:rPr>
          <w:rFonts w:ascii="Arial Unicode MS" w:hAnsi="Arial Unicode MS" w:hint="eastAsia"/>
          <w:color w:val="17365D"/>
        </w:rPr>
        <w:t>第一項規定，拒絕用戶之供電請求</w:t>
      </w:r>
      <w:r>
        <w:rPr>
          <w:rFonts w:ascii="Arial Unicode MS" w:hAnsi="Arial Unicode MS" w:hint="eastAsia"/>
          <w:color w:val="17365D"/>
        </w:rPr>
        <w:t>。</w:t>
      </w:r>
    </w:p>
    <w:p w14:paraId="5D34C7AE" w14:textId="3D3333F5"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十二</w:t>
      </w:r>
      <w:r>
        <w:rPr>
          <w:rFonts w:ascii="Arial Unicode MS" w:hAnsi="Arial Unicode MS" w:hint="eastAsia"/>
          <w:color w:val="17365D"/>
        </w:rPr>
        <w:t>、</w:t>
      </w:r>
      <w:r w:rsidRPr="006A3499">
        <w:rPr>
          <w:rFonts w:ascii="Arial Unicode MS" w:hAnsi="Arial Unicode MS" w:hint="eastAsia"/>
          <w:color w:val="17365D"/>
        </w:rPr>
        <w:t>未依</w:t>
      </w:r>
      <w:r>
        <w:rPr>
          <w:color w:val="17365D"/>
        </w:rPr>
        <w:t>第</w:t>
      </w:r>
      <w:hyperlink w:anchor="b54" w:history="1">
        <w:r w:rsidRPr="00BA2A42">
          <w:rPr>
            <w:rStyle w:val="a3"/>
            <w:rFonts w:ascii="Times New Roman" w:hAnsi="Times New Roman"/>
          </w:rPr>
          <w:t>五十四</w:t>
        </w:r>
      </w:hyperlink>
      <w:r>
        <w:rPr>
          <w:color w:val="17365D"/>
        </w:rPr>
        <w:t>條</w:t>
      </w:r>
      <w:r w:rsidRPr="006A3499">
        <w:rPr>
          <w:rFonts w:ascii="Arial Unicode MS" w:hAnsi="Arial Unicode MS" w:hint="eastAsia"/>
          <w:color w:val="17365D"/>
        </w:rPr>
        <w:t>規定之時間供電</w:t>
      </w:r>
      <w:r>
        <w:rPr>
          <w:rFonts w:ascii="Arial Unicode MS" w:hAnsi="Arial Unicode MS" w:hint="eastAsia"/>
          <w:color w:val="17365D"/>
        </w:rPr>
        <w:t>。</w:t>
      </w:r>
    </w:p>
    <w:p w14:paraId="4CDD3F18" w14:textId="605410A3"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十三</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57" w:history="1">
        <w:r w:rsidRPr="00BA2A42">
          <w:rPr>
            <w:rStyle w:val="a3"/>
            <w:rFonts w:ascii="Times New Roman" w:hAnsi="Times New Roman"/>
          </w:rPr>
          <w:t>五十七</w:t>
        </w:r>
      </w:hyperlink>
      <w:r>
        <w:rPr>
          <w:color w:val="17365D"/>
        </w:rPr>
        <w:t>條</w:t>
      </w:r>
      <w:r w:rsidRPr="006A3499">
        <w:rPr>
          <w:rFonts w:ascii="Arial Unicode MS" w:hAnsi="Arial Unicode MS" w:hint="eastAsia"/>
          <w:color w:val="17365D"/>
        </w:rPr>
        <w:t>規定，拒絕政府機關要求緊急供電</w:t>
      </w:r>
      <w:r>
        <w:rPr>
          <w:rFonts w:ascii="Arial Unicode MS" w:hAnsi="Arial Unicode MS" w:hint="eastAsia"/>
          <w:color w:val="17365D"/>
        </w:rPr>
        <w:t>。</w:t>
      </w:r>
    </w:p>
    <w:p w14:paraId="5ECA503C" w14:textId="367A25F0" w:rsidR="008B3859" w:rsidRDefault="008B3859" w:rsidP="008B3859">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十四</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64" w:history="1">
        <w:r w:rsidRPr="00BA2A42">
          <w:rPr>
            <w:rStyle w:val="a3"/>
            <w:rFonts w:ascii="Times New Roman" w:hAnsi="Times New Roman"/>
          </w:rPr>
          <w:t>六十四</w:t>
        </w:r>
      </w:hyperlink>
      <w:r>
        <w:rPr>
          <w:color w:val="17365D"/>
        </w:rPr>
        <w:t>條</w:t>
      </w:r>
      <w:r w:rsidRPr="006A3499">
        <w:rPr>
          <w:rFonts w:ascii="Arial Unicode MS" w:hAnsi="Arial Unicode MS" w:hint="eastAsia"/>
          <w:color w:val="17365D"/>
        </w:rPr>
        <w:t>第一項規定，未提撥相當數額，作為加強機組運轉維護與投資降低污染排放之設備及再生能源發展之用</w:t>
      </w:r>
      <w:r>
        <w:rPr>
          <w:rFonts w:ascii="Arial Unicode MS" w:hAnsi="Arial Unicode MS" w:hint="eastAsia"/>
          <w:color w:val="17365D"/>
        </w:rPr>
        <w:t>。</w:t>
      </w:r>
    </w:p>
    <w:p w14:paraId="127509CE" w14:textId="77777777" w:rsidR="008B3859" w:rsidRPr="006A3499" w:rsidRDefault="008B3859" w:rsidP="008B3859">
      <w:pPr>
        <w:ind w:left="142"/>
        <w:jc w:val="both"/>
        <w:rPr>
          <w:rFonts w:ascii="Arial Unicode MS" w:hAnsi="Arial Unicode MS"/>
          <w:color w:val="17365D"/>
        </w:rPr>
      </w:pPr>
      <w:r w:rsidRPr="008B3859">
        <w:rPr>
          <w:rFonts w:ascii="Calibri" w:hAnsi="Calibri" w:hint="eastAsia"/>
          <w:color w:val="404040"/>
          <w:sz w:val="18"/>
        </w:rPr>
        <w:t>﹝</w:t>
      </w:r>
      <w:r w:rsidRPr="008B3859">
        <w:rPr>
          <w:rFonts w:ascii="Calibri" w:hAnsi="Calibri" w:hint="eastAsia"/>
          <w:color w:val="404040"/>
          <w:sz w:val="18"/>
        </w:rPr>
        <w:t>2</w:t>
      </w:r>
      <w:r w:rsidRPr="008B3859">
        <w:rPr>
          <w:rFonts w:ascii="Calibri" w:hAnsi="Calibri" w:hint="eastAsia"/>
          <w:color w:val="404040"/>
          <w:sz w:val="18"/>
        </w:rPr>
        <w:t>﹞</w:t>
      </w:r>
      <w:r w:rsidRPr="006A3499">
        <w:rPr>
          <w:rFonts w:ascii="Arial Unicode MS" w:hAnsi="Arial Unicode MS" w:hint="eastAsia"/>
          <w:color w:val="17365D"/>
        </w:rPr>
        <w:t>有前項第二款、第七款至第十四款情形之一經電業管制機關處罰，且依前項規定按次處罰達二次者，並得勒令停止營業三個月至六個月、撤換負責人或廢止其電業執照。</w:t>
      </w:r>
    </w:p>
    <w:p w14:paraId="46AE55E3" w14:textId="19321E60" w:rsidR="008B3859" w:rsidRPr="008B3859" w:rsidRDefault="0099401B" w:rsidP="008B3859">
      <w:pPr>
        <w:pStyle w:val="3"/>
      </w:pPr>
      <w:r>
        <w:t>--114</w:t>
      </w:r>
      <w:r>
        <w:rPr>
          <w:rFonts w:hint="eastAsia"/>
        </w:rPr>
        <w:t>年</w:t>
      </w:r>
      <w:r>
        <w:t>5</w:t>
      </w:r>
      <w:r>
        <w:rPr>
          <w:rFonts w:hint="eastAsia"/>
        </w:rPr>
        <w:t>月</w:t>
      </w:r>
      <w:r>
        <w:t>28</w:t>
      </w:r>
      <w:r>
        <w:rPr>
          <w:rFonts w:hint="eastAsia"/>
        </w:rPr>
        <w:t>日修正前條文</w:t>
      </w:r>
      <w:r>
        <w:t>--</w:t>
      </w:r>
      <w:hyperlink r:id="rId79" w:history="1">
        <w:r>
          <w:rPr>
            <w:rStyle w:val="a3"/>
          </w:rPr>
          <w:t>比對程式</w:t>
        </w:r>
      </w:hyperlink>
    </w:p>
    <w:p w14:paraId="06B79419" w14:textId="30EABB27"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1</w:t>
      </w:r>
      <w:r w:rsidRPr="008B3859">
        <w:rPr>
          <w:rFonts w:ascii="Calibri" w:hAnsi="Calibri"/>
          <w:color w:val="5F5F5F"/>
          <w:sz w:val="18"/>
        </w:rPr>
        <w:t>﹞</w:t>
      </w:r>
      <w:r w:rsidR="005C6335" w:rsidRPr="008B3859">
        <w:rPr>
          <w:color w:val="5F5F5F"/>
        </w:rPr>
        <w:t>電業有下列情形之一者，由電業管制機關處新臺幣一百五十萬元以上一千五百萬元以下罰鍰，並得限期改善；屆期未改善者，得按次處罰：</w:t>
      </w:r>
    </w:p>
    <w:p w14:paraId="6F43F07C" w14:textId="77777777" w:rsidR="00AC22A6" w:rsidRPr="008B3859" w:rsidRDefault="005C6335" w:rsidP="005C6335">
      <w:pPr>
        <w:ind w:left="142"/>
        <w:jc w:val="both"/>
        <w:rPr>
          <w:color w:val="5F5F5F"/>
        </w:rPr>
      </w:pPr>
      <w:r w:rsidRPr="008B3859">
        <w:rPr>
          <w:color w:val="5F5F5F"/>
        </w:rPr>
        <w:t xml:space="preserve">　　一、無正當理由未依</w:t>
      </w:r>
      <w:hyperlink w:anchor="b9" w:history="1">
        <w:r w:rsidRPr="008B3859">
          <w:rPr>
            <w:rStyle w:val="a3"/>
            <w:rFonts w:ascii="Times New Roman" w:hAnsi="Times New Roman"/>
            <w:color w:val="5F5F5F"/>
          </w:rPr>
          <w:t>第九條</w:t>
        </w:r>
      </w:hyperlink>
      <w:r w:rsidRPr="008B3859">
        <w:rPr>
          <w:color w:val="5F5F5F"/>
        </w:rPr>
        <w:t>第一項規定提供必要之輔助服務</w:t>
      </w:r>
      <w:r w:rsidR="00AC22A6" w:rsidRPr="008B3859">
        <w:rPr>
          <w:color w:val="5F5F5F"/>
        </w:rPr>
        <w:t>。</w:t>
      </w:r>
    </w:p>
    <w:p w14:paraId="45413201" w14:textId="4EA9F1AA" w:rsidR="00AC22A6" w:rsidRPr="008B3859" w:rsidRDefault="00AC22A6" w:rsidP="005C6335">
      <w:pPr>
        <w:ind w:left="142"/>
        <w:jc w:val="both"/>
        <w:rPr>
          <w:color w:val="5F5F5F"/>
        </w:rPr>
      </w:pPr>
      <w:r w:rsidRPr="008B3859">
        <w:rPr>
          <w:color w:val="5F5F5F"/>
        </w:rPr>
        <w:t xml:space="preserve">　　二、</w:t>
      </w:r>
      <w:r w:rsidR="005C6335" w:rsidRPr="008B3859">
        <w:rPr>
          <w:color w:val="5F5F5F"/>
        </w:rPr>
        <w:t>違反第</w:t>
      </w:r>
      <w:hyperlink w:anchor="b18" w:history="1">
        <w:r w:rsidR="005C6335" w:rsidRPr="008B3859">
          <w:rPr>
            <w:rStyle w:val="a3"/>
            <w:rFonts w:ascii="Times New Roman" w:hAnsi="Times New Roman"/>
            <w:color w:val="5F5F5F"/>
          </w:rPr>
          <w:t>十八</w:t>
        </w:r>
      </w:hyperlink>
      <w:r w:rsidR="005C6335" w:rsidRPr="008B3859">
        <w:rPr>
          <w:color w:val="5F5F5F"/>
        </w:rPr>
        <w:t>條規定，拒絕電力網互聯之要求</w:t>
      </w:r>
      <w:r w:rsidRPr="008B3859">
        <w:rPr>
          <w:color w:val="5F5F5F"/>
        </w:rPr>
        <w:t>。</w:t>
      </w:r>
    </w:p>
    <w:p w14:paraId="7F79EC1C" w14:textId="6104AC07" w:rsidR="00AC22A6" w:rsidRPr="008B3859" w:rsidRDefault="00AC22A6" w:rsidP="005C6335">
      <w:pPr>
        <w:ind w:left="142"/>
        <w:jc w:val="both"/>
        <w:rPr>
          <w:color w:val="5F5F5F"/>
        </w:rPr>
      </w:pPr>
      <w:r w:rsidRPr="008B3859">
        <w:rPr>
          <w:color w:val="5F5F5F"/>
        </w:rPr>
        <w:t xml:space="preserve">　　三、</w:t>
      </w:r>
      <w:r w:rsidR="005C6335" w:rsidRPr="008B3859">
        <w:rPr>
          <w:color w:val="5F5F5F"/>
        </w:rPr>
        <w:t>違反第</w:t>
      </w:r>
      <w:hyperlink w:anchor="b19" w:history="1">
        <w:r w:rsidR="005C6335" w:rsidRPr="008B3859">
          <w:rPr>
            <w:rStyle w:val="a3"/>
            <w:rFonts w:ascii="Times New Roman" w:hAnsi="Times New Roman"/>
            <w:color w:val="5F5F5F"/>
          </w:rPr>
          <w:t>十九</w:t>
        </w:r>
      </w:hyperlink>
      <w:r w:rsidR="005C6335" w:rsidRPr="008B3859">
        <w:rPr>
          <w:color w:val="5F5F5F"/>
        </w:rPr>
        <w:t>條第一項規定，未經核准而擅自停業或歇業</w:t>
      </w:r>
      <w:r w:rsidRPr="008B3859">
        <w:rPr>
          <w:color w:val="5F5F5F"/>
        </w:rPr>
        <w:t>。</w:t>
      </w:r>
    </w:p>
    <w:p w14:paraId="7C3EAAF7" w14:textId="792307FD" w:rsidR="00AC22A6" w:rsidRPr="008B3859" w:rsidRDefault="00AC22A6" w:rsidP="005C6335">
      <w:pPr>
        <w:ind w:left="142"/>
        <w:jc w:val="both"/>
        <w:rPr>
          <w:color w:val="5F5F5F"/>
        </w:rPr>
      </w:pPr>
      <w:r w:rsidRPr="008B3859">
        <w:rPr>
          <w:color w:val="5F5F5F"/>
        </w:rPr>
        <w:t xml:space="preserve">　　四、</w:t>
      </w:r>
      <w:r w:rsidR="005C6335" w:rsidRPr="008B3859">
        <w:rPr>
          <w:color w:val="5F5F5F"/>
        </w:rPr>
        <w:t>違反第</w:t>
      </w:r>
      <w:hyperlink w:anchor="b21" w:history="1">
        <w:r w:rsidR="005C6335" w:rsidRPr="008B3859">
          <w:rPr>
            <w:rStyle w:val="a3"/>
            <w:rFonts w:ascii="Times New Roman" w:hAnsi="Times New Roman"/>
            <w:color w:val="5F5F5F"/>
          </w:rPr>
          <w:t>二十一</w:t>
        </w:r>
      </w:hyperlink>
      <w:r w:rsidR="005C6335" w:rsidRPr="008B3859">
        <w:rPr>
          <w:color w:val="5F5F5F"/>
        </w:rPr>
        <w:t>條規定，未經同意而進行併購</w:t>
      </w:r>
      <w:r w:rsidRPr="008B3859">
        <w:rPr>
          <w:color w:val="5F5F5F"/>
        </w:rPr>
        <w:t>。</w:t>
      </w:r>
    </w:p>
    <w:p w14:paraId="17B8E44F" w14:textId="79A27C77" w:rsidR="00AC22A6" w:rsidRPr="008B3859" w:rsidRDefault="00AC22A6" w:rsidP="005C6335">
      <w:pPr>
        <w:ind w:left="142"/>
        <w:jc w:val="both"/>
        <w:rPr>
          <w:color w:val="5F5F5F"/>
        </w:rPr>
      </w:pPr>
      <w:r w:rsidRPr="008B3859">
        <w:rPr>
          <w:color w:val="5F5F5F"/>
        </w:rPr>
        <w:t xml:space="preserve">　　五、</w:t>
      </w:r>
      <w:r w:rsidR="005C6335" w:rsidRPr="008B3859">
        <w:rPr>
          <w:color w:val="5F5F5F"/>
        </w:rPr>
        <w:t>未依第</w:t>
      </w:r>
      <w:hyperlink w:anchor="b27" w:history="1">
        <w:r w:rsidR="005C6335" w:rsidRPr="008B3859">
          <w:rPr>
            <w:rStyle w:val="a3"/>
            <w:rFonts w:ascii="Times New Roman" w:hAnsi="Times New Roman"/>
            <w:color w:val="5F5F5F"/>
          </w:rPr>
          <w:t>二十七</w:t>
        </w:r>
      </w:hyperlink>
      <w:r w:rsidR="005C6335" w:rsidRPr="008B3859">
        <w:rPr>
          <w:color w:val="5F5F5F"/>
        </w:rPr>
        <w:t>條第一項規定準備適當備用供電容量</w:t>
      </w:r>
      <w:r w:rsidRPr="008B3859">
        <w:rPr>
          <w:color w:val="5F5F5F"/>
        </w:rPr>
        <w:t>。</w:t>
      </w:r>
    </w:p>
    <w:p w14:paraId="736DE5B6" w14:textId="2DCCD957" w:rsidR="00AC22A6" w:rsidRPr="008B3859" w:rsidRDefault="00AC22A6" w:rsidP="005C6335">
      <w:pPr>
        <w:ind w:left="142"/>
        <w:jc w:val="both"/>
        <w:rPr>
          <w:color w:val="5F5F5F"/>
        </w:rPr>
      </w:pPr>
      <w:r w:rsidRPr="008B3859">
        <w:rPr>
          <w:color w:val="5F5F5F"/>
        </w:rPr>
        <w:t xml:space="preserve">　　六、</w:t>
      </w:r>
      <w:r w:rsidR="005C6335" w:rsidRPr="008B3859">
        <w:rPr>
          <w:color w:val="5F5F5F"/>
        </w:rPr>
        <w:t>未依第</w:t>
      </w:r>
      <w:hyperlink w:anchor="b28" w:history="1">
        <w:r w:rsidR="005C6335" w:rsidRPr="008B3859">
          <w:rPr>
            <w:rStyle w:val="a3"/>
            <w:rFonts w:ascii="Times New Roman" w:hAnsi="Times New Roman"/>
            <w:color w:val="5F5F5F"/>
          </w:rPr>
          <w:t>二十八</w:t>
        </w:r>
      </w:hyperlink>
      <w:r w:rsidR="005C6335" w:rsidRPr="008B3859">
        <w:rPr>
          <w:color w:val="5F5F5F"/>
        </w:rPr>
        <w:t>條第一項規定符合公告之電力排碳係數基準</w:t>
      </w:r>
      <w:r w:rsidRPr="008B3859">
        <w:rPr>
          <w:color w:val="5F5F5F"/>
        </w:rPr>
        <w:t>。</w:t>
      </w:r>
    </w:p>
    <w:p w14:paraId="0E5B01B3" w14:textId="7D8F0294" w:rsidR="00AC22A6" w:rsidRPr="008B3859" w:rsidRDefault="00AC22A6" w:rsidP="005C6335">
      <w:pPr>
        <w:ind w:left="142"/>
        <w:jc w:val="both"/>
        <w:rPr>
          <w:color w:val="5F5F5F"/>
        </w:rPr>
      </w:pPr>
      <w:r w:rsidRPr="008B3859">
        <w:rPr>
          <w:color w:val="5F5F5F"/>
        </w:rPr>
        <w:t xml:space="preserve">　　七、</w:t>
      </w:r>
      <w:r w:rsidR="005C6335" w:rsidRPr="008B3859">
        <w:rPr>
          <w:color w:val="5F5F5F"/>
        </w:rPr>
        <w:t>違反第</w:t>
      </w:r>
      <w:hyperlink w:anchor="b45" w:history="1">
        <w:r w:rsidR="005C6335" w:rsidRPr="008B3859">
          <w:rPr>
            <w:rStyle w:val="a3"/>
            <w:rFonts w:ascii="Times New Roman" w:hAnsi="Times New Roman"/>
            <w:color w:val="5F5F5F"/>
          </w:rPr>
          <w:t>四十五</w:t>
        </w:r>
      </w:hyperlink>
      <w:r w:rsidR="005C6335" w:rsidRPr="008B3859">
        <w:rPr>
          <w:color w:val="5F5F5F"/>
        </w:rPr>
        <w:t>條第三項規定，未經核准而設置電源線直接供電予用戶</w:t>
      </w:r>
      <w:r w:rsidRPr="008B3859">
        <w:rPr>
          <w:color w:val="5F5F5F"/>
        </w:rPr>
        <w:t>。</w:t>
      </w:r>
    </w:p>
    <w:p w14:paraId="0C6B9662" w14:textId="456D95EA" w:rsidR="00AC22A6" w:rsidRPr="008B3859" w:rsidRDefault="00AC22A6" w:rsidP="005C6335">
      <w:pPr>
        <w:ind w:left="142"/>
        <w:jc w:val="both"/>
        <w:rPr>
          <w:color w:val="5F5F5F"/>
        </w:rPr>
      </w:pPr>
      <w:r w:rsidRPr="008B3859">
        <w:rPr>
          <w:color w:val="5F5F5F"/>
        </w:rPr>
        <w:t xml:space="preserve">　　八、</w:t>
      </w:r>
      <w:r w:rsidR="005C6335" w:rsidRPr="008B3859">
        <w:rPr>
          <w:color w:val="5F5F5F"/>
        </w:rPr>
        <w:t>違反第</w:t>
      </w:r>
      <w:hyperlink w:anchor="b46" w:history="1">
        <w:r w:rsidR="005C6335" w:rsidRPr="008B3859">
          <w:rPr>
            <w:rStyle w:val="a3"/>
            <w:rFonts w:ascii="Times New Roman" w:hAnsi="Times New Roman"/>
            <w:color w:val="5F5F5F"/>
          </w:rPr>
          <w:t>四十六</w:t>
        </w:r>
      </w:hyperlink>
      <w:r w:rsidR="005C6335" w:rsidRPr="008B3859">
        <w:rPr>
          <w:color w:val="5F5F5F"/>
        </w:rPr>
        <w:t>條第一項規定，未規劃、興建或維護全國之電力網</w:t>
      </w:r>
      <w:r w:rsidRPr="008B3859">
        <w:rPr>
          <w:color w:val="5F5F5F"/>
        </w:rPr>
        <w:t>。</w:t>
      </w:r>
    </w:p>
    <w:p w14:paraId="004EC99F" w14:textId="72D6CC38" w:rsidR="00AC22A6" w:rsidRPr="008B3859" w:rsidRDefault="00AC22A6" w:rsidP="005C6335">
      <w:pPr>
        <w:ind w:left="142"/>
        <w:jc w:val="both"/>
        <w:rPr>
          <w:color w:val="5F5F5F"/>
        </w:rPr>
      </w:pPr>
      <w:r w:rsidRPr="008B3859">
        <w:rPr>
          <w:color w:val="5F5F5F"/>
        </w:rPr>
        <w:t xml:space="preserve">　　九、</w:t>
      </w:r>
      <w:r w:rsidR="005C6335" w:rsidRPr="008B3859">
        <w:rPr>
          <w:color w:val="5F5F5F"/>
        </w:rPr>
        <w:t>違反</w:t>
      </w:r>
      <w:r w:rsidR="00C438B3" w:rsidRPr="008B3859">
        <w:rPr>
          <w:color w:val="5F5F5F"/>
        </w:rPr>
        <w:t>第</w:t>
      </w:r>
      <w:hyperlink w:anchor="b46" w:history="1">
        <w:r w:rsidR="00C438B3" w:rsidRPr="008B3859">
          <w:rPr>
            <w:rStyle w:val="a3"/>
            <w:rFonts w:ascii="Times New Roman" w:hAnsi="Times New Roman"/>
            <w:color w:val="5F5F5F"/>
          </w:rPr>
          <w:t>四十六</w:t>
        </w:r>
      </w:hyperlink>
      <w:r w:rsidR="005C6335" w:rsidRPr="008B3859">
        <w:rPr>
          <w:color w:val="5F5F5F"/>
        </w:rPr>
        <w:t>條第二項規定，拒絕設置由電力網聯結至用戶之線路</w:t>
      </w:r>
      <w:r w:rsidRPr="008B3859">
        <w:rPr>
          <w:color w:val="5F5F5F"/>
        </w:rPr>
        <w:t>。</w:t>
      </w:r>
    </w:p>
    <w:p w14:paraId="6289F358" w14:textId="54B02A3F" w:rsidR="00AC22A6" w:rsidRPr="008B3859" w:rsidRDefault="00AC22A6" w:rsidP="005C6335">
      <w:pPr>
        <w:ind w:left="142"/>
        <w:jc w:val="both"/>
        <w:rPr>
          <w:color w:val="5F5F5F"/>
        </w:rPr>
      </w:pPr>
      <w:r w:rsidRPr="008B3859">
        <w:rPr>
          <w:color w:val="5F5F5F"/>
        </w:rPr>
        <w:t xml:space="preserve">　　十、</w:t>
      </w:r>
      <w:r w:rsidR="005C6335" w:rsidRPr="008B3859">
        <w:rPr>
          <w:color w:val="5F5F5F"/>
        </w:rPr>
        <w:t>違反</w:t>
      </w:r>
      <w:r w:rsidR="00C438B3" w:rsidRPr="008B3859">
        <w:rPr>
          <w:color w:val="5F5F5F"/>
        </w:rPr>
        <w:t>第</w:t>
      </w:r>
      <w:hyperlink w:anchor="b46" w:history="1">
        <w:r w:rsidR="00C438B3" w:rsidRPr="008B3859">
          <w:rPr>
            <w:rStyle w:val="a3"/>
            <w:rFonts w:ascii="Times New Roman" w:hAnsi="Times New Roman"/>
            <w:color w:val="5F5F5F"/>
          </w:rPr>
          <w:t>四十六</w:t>
        </w:r>
      </w:hyperlink>
      <w:r w:rsidR="005C6335" w:rsidRPr="008B3859">
        <w:rPr>
          <w:color w:val="5F5F5F"/>
        </w:rPr>
        <w:t>條第三項規定，對特定對象有不當之差別待遇或未經許可而拒絕將電力網提供電業使用</w:t>
      </w:r>
      <w:r w:rsidRPr="008B3859">
        <w:rPr>
          <w:color w:val="5F5F5F"/>
        </w:rPr>
        <w:t>。</w:t>
      </w:r>
    </w:p>
    <w:p w14:paraId="1CC53C4B" w14:textId="398A0179" w:rsidR="00AC22A6" w:rsidRPr="008B3859" w:rsidRDefault="00AC22A6" w:rsidP="005C6335">
      <w:pPr>
        <w:ind w:left="142"/>
        <w:jc w:val="both"/>
        <w:rPr>
          <w:color w:val="5F5F5F"/>
        </w:rPr>
      </w:pPr>
      <w:r w:rsidRPr="008B3859">
        <w:rPr>
          <w:color w:val="5F5F5F"/>
        </w:rPr>
        <w:lastRenderedPageBreak/>
        <w:t xml:space="preserve">　　十一、</w:t>
      </w:r>
      <w:r w:rsidR="005C6335" w:rsidRPr="008B3859">
        <w:rPr>
          <w:color w:val="5F5F5F"/>
        </w:rPr>
        <w:t>違反第</w:t>
      </w:r>
      <w:hyperlink w:anchor="b47" w:history="1">
        <w:r w:rsidR="005C6335" w:rsidRPr="008B3859">
          <w:rPr>
            <w:rStyle w:val="a3"/>
            <w:rFonts w:ascii="Times New Roman" w:hAnsi="Times New Roman"/>
            <w:color w:val="5F5F5F"/>
          </w:rPr>
          <w:t>四十七</w:t>
        </w:r>
      </w:hyperlink>
      <w:r w:rsidR="005C6335" w:rsidRPr="008B3859">
        <w:rPr>
          <w:color w:val="5F5F5F"/>
        </w:rPr>
        <w:t>條第一項及第二項規定，設置主要發電設備</w:t>
      </w:r>
      <w:r w:rsidRPr="008B3859">
        <w:rPr>
          <w:color w:val="5F5F5F"/>
        </w:rPr>
        <w:t>。</w:t>
      </w:r>
    </w:p>
    <w:p w14:paraId="09AC0B8D" w14:textId="637F07A0" w:rsidR="00AC22A6" w:rsidRPr="008B3859" w:rsidRDefault="00AC22A6" w:rsidP="005C6335">
      <w:pPr>
        <w:ind w:left="142"/>
        <w:jc w:val="both"/>
        <w:rPr>
          <w:color w:val="5F5F5F"/>
        </w:rPr>
      </w:pPr>
      <w:r w:rsidRPr="008B3859">
        <w:rPr>
          <w:color w:val="5F5F5F"/>
        </w:rPr>
        <w:t xml:space="preserve">　　十二、</w:t>
      </w:r>
      <w:r w:rsidR="005C6335" w:rsidRPr="008B3859">
        <w:rPr>
          <w:color w:val="5F5F5F"/>
        </w:rPr>
        <w:t>違反</w:t>
      </w:r>
      <w:r w:rsidR="00C438B3" w:rsidRPr="008B3859">
        <w:rPr>
          <w:color w:val="5F5F5F"/>
        </w:rPr>
        <w:t>第</w:t>
      </w:r>
      <w:hyperlink w:anchor="b47" w:history="1">
        <w:r w:rsidR="00C438B3" w:rsidRPr="008B3859">
          <w:rPr>
            <w:rStyle w:val="a3"/>
            <w:rFonts w:ascii="Times New Roman" w:hAnsi="Times New Roman"/>
            <w:color w:val="5F5F5F"/>
          </w:rPr>
          <w:t>四十七</w:t>
        </w:r>
      </w:hyperlink>
      <w:r w:rsidR="005C6335" w:rsidRPr="008B3859">
        <w:rPr>
          <w:color w:val="5F5F5F"/>
        </w:rPr>
        <w:t>條第三項規定，拒絕用戶之供電請求</w:t>
      </w:r>
      <w:r w:rsidRPr="008B3859">
        <w:rPr>
          <w:color w:val="5F5F5F"/>
        </w:rPr>
        <w:t>。</w:t>
      </w:r>
    </w:p>
    <w:p w14:paraId="28EF8E4C" w14:textId="6EF76027" w:rsidR="00AC22A6" w:rsidRPr="008B3859" w:rsidRDefault="00AC22A6" w:rsidP="005C6335">
      <w:pPr>
        <w:ind w:left="142"/>
        <w:jc w:val="both"/>
        <w:rPr>
          <w:color w:val="5F5F5F"/>
        </w:rPr>
      </w:pPr>
      <w:r w:rsidRPr="008B3859">
        <w:rPr>
          <w:color w:val="5F5F5F"/>
        </w:rPr>
        <w:t xml:space="preserve">　　十三、</w:t>
      </w:r>
      <w:r w:rsidR="005C6335" w:rsidRPr="008B3859">
        <w:rPr>
          <w:color w:val="5F5F5F"/>
        </w:rPr>
        <w:t>未依第</w:t>
      </w:r>
      <w:hyperlink w:anchor="b54" w:history="1">
        <w:r w:rsidR="005C6335" w:rsidRPr="008B3859">
          <w:rPr>
            <w:rStyle w:val="a3"/>
            <w:rFonts w:ascii="Times New Roman" w:hAnsi="Times New Roman"/>
            <w:color w:val="5F5F5F"/>
          </w:rPr>
          <w:t>五十四</w:t>
        </w:r>
      </w:hyperlink>
      <w:r w:rsidR="005C6335" w:rsidRPr="008B3859">
        <w:rPr>
          <w:color w:val="5F5F5F"/>
        </w:rPr>
        <w:t>條規定之時間供電</w:t>
      </w:r>
      <w:r w:rsidRPr="008B3859">
        <w:rPr>
          <w:color w:val="5F5F5F"/>
        </w:rPr>
        <w:t>。</w:t>
      </w:r>
    </w:p>
    <w:p w14:paraId="3A37C27E" w14:textId="5738D864" w:rsidR="00AC22A6" w:rsidRPr="008B3859" w:rsidRDefault="00AC22A6" w:rsidP="005C6335">
      <w:pPr>
        <w:ind w:left="142"/>
        <w:jc w:val="both"/>
        <w:rPr>
          <w:color w:val="5F5F5F"/>
        </w:rPr>
      </w:pPr>
      <w:r w:rsidRPr="008B3859">
        <w:rPr>
          <w:color w:val="5F5F5F"/>
        </w:rPr>
        <w:t xml:space="preserve">　　十四、</w:t>
      </w:r>
      <w:r w:rsidR="005C6335" w:rsidRPr="008B3859">
        <w:rPr>
          <w:color w:val="5F5F5F"/>
        </w:rPr>
        <w:t>違反第</w:t>
      </w:r>
      <w:hyperlink w:anchor="b57" w:history="1">
        <w:r w:rsidR="005C6335" w:rsidRPr="008B3859">
          <w:rPr>
            <w:rStyle w:val="a3"/>
            <w:rFonts w:ascii="Times New Roman" w:hAnsi="Times New Roman"/>
            <w:color w:val="5F5F5F"/>
          </w:rPr>
          <w:t>五十七</w:t>
        </w:r>
      </w:hyperlink>
      <w:r w:rsidR="005C6335" w:rsidRPr="008B3859">
        <w:rPr>
          <w:color w:val="5F5F5F"/>
        </w:rPr>
        <w:t>條規定，拒絕政府機關要求緊急供電</w:t>
      </w:r>
      <w:r w:rsidRPr="008B3859">
        <w:rPr>
          <w:color w:val="5F5F5F"/>
        </w:rPr>
        <w:t>。</w:t>
      </w:r>
    </w:p>
    <w:p w14:paraId="09A57B86" w14:textId="0749A3E9" w:rsidR="00AC22A6" w:rsidRPr="008B3859" w:rsidRDefault="00AC22A6" w:rsidP="005C6335">
      <w:pPr>
        <w:ind w:left="142"/>
        <w:jc w:val="both"/>
        <w:rPr>
          <w:color w:val="5F5F5F"/>
        </w:rPr>
      </w:pPr>
      <w:r w:rsidRPr="008B3859">
        <w:rPr>
          <w:color w:val="5F5F5F"/>
        </w:rPr>
        <w:t xml:space="preserve">　　十五、</w:t>
      </w:r>
      <w:r w:rsidR="005C6335" w:rsidRPr="008B3859">
        <w:rPr>
          <w:color w:val="5F5F5F"/>
        </w:rPr>
        <w:t>違反第</w:t>
      </w:r>
      <w:hyperlink w:anchor="b64" w:history="1">
        <w:r w:rsidR="005C6335" w:rsidRPr="008B3859">
          <w:rPr>
            <w:rStyle w:val="a3"/>
            <w:rFonts w:ascii="Times New Roman" w:hAnsi="Times New Roman"/>
            <w:color w:val="5F5F5F"/>
          </w:rPr>
          <w:t>六十四</w:t>
        </w:r>
      </w:hyperlink>
      <w:r w:rsidR="005C6335" w:rsidRPr="008B3859">
        <w:rPr>
          <w:color w:val="5F5F5F"/>
        </w:rPr>
        <w:t>條第一項規定，未提撥相當數額，作為加強機組運轉維護與投資降低污染排放之設備及再生能源發展之用</w:t>
      </w:r>
      <w:r w:rsidRPr="008B3859">
        <w:rPr>
          <w:color w:val="5F5F5F"/>
        </w:rPr>
        <w:t>。</w:t>
      </w:r>
    </w:p>
    <w:p w14:paraId="298870B3" w14:textId="00E7B0BF" w:rsidR="005C6335" w:rsidRPr="008B3859" w:rsidRDefault="00A7704B" w:rsidP="005C6335">
      <w:pPr>
        <w:ind w:left="142"/>
        <w:jc w:val="both"/>
        <w:rPr>
          <w:color w:val="5F5F5F"/>
        </w:rPr>
      </w:pPr>
      <w:r w:rsidRPr="008B3859">
        <w:rPr>
          <w:rFonts w:ascii="Calibri" w:hAnsi="Calibri"/>
          <w:color w:val="5F5F5F"/>
          <w:sz w:val="18"/>
        </w:rPr>
        <w:t>﹝</w:t>
      </w:r>
      <w:r w:rsidRPr="008B3859">
        <w:rPr>
          <w:rFonts w:ascii="Calibri" w:hAnsi="Calibri"/>
          <w:color w:val="5F5F5F"/>
          <w:sz w:val="18"/>
        </w:rPr>
        <w:t>2</w:t>
      </w:r>
      <w:r w:rsidRPr="008B3859">
        <w:rPr>
          <w:rFonts w:ascii="Calibri" w:hAnsi="Calibri"/>
          <w:color w:val="5F5F5F"/>
          <w:sz w:val="18"/>
        </w:rPr>
        <w:t>﹞</w:t>
      </w:r>
      <w:r w:rsidR="005C6335" w:rsidRPr="008B3859">
        <w:rPr>
          <w:color w:val="5F5F5F"/>
        </w:rPr>
        <w:t>有前項第二款、第七款至第十五款情形之一經電業管制機關處罰，且依前項規定按次處罰達二次者，並得勒令停止營業三個月至六個月、撤換負責人或廢止其電業執照。</w:t>
      </w:r>
      <w:r w:rsidR="00FF0333" w:rsidRPr="00FF0333">
        <w:rPr>
          <w:rFonts w:ascii="新細明體" w:hAnsi="新細明體" w:hint="eastAsia"/>
          <w:color w:val="FFFFFF"/>
        </w:rPr>
        <w:t>∴</w:t>
      </w:r>
    </w:p>
    <w:p w14:paraId="3CD1A7AA" w14:textId="60B7065A" w:rsidR="00AC22A6" w:rsidRDefault="005C6335" w:rsidP="005C6335">
      <w:pPr>
        <w:pStyle w:val="2"/>
      </w:pPr>
      <w:bookmarkStart w:id="88" w:name="b75"/>
      <w:bookmarkEnd w:id="88"/>
      <w:r>
        <w:t>第</w:t>
      </w:r>
      <w:r>
        <w:t>75</w:t>
      </w:r>
      <w:r>
        <w:t>條（罰則</w:t>
      </w:r>
      <w:r w:rsidR="00AC22A6">
        <w:t>）</w:t>
      </w:r>
      <w:r w:rsidR="00FF0333" w:rsidRPr="00FF0333">
        <w:rPr>
          <w:rFonts w:ascii="新細明體" w:hAnsi="新細明體" w:hint="eastAsia"/>
          <w:color w:val="FFFFFF"/>
        </w:rPr>
        <w:t>∵</w:t>
      </w:r>
    </w:p>
    <w:p w14:paraId="44ED096F" w14:textId="77777777" w:rsidR="00671E2B" w:rsidRPr="006A3499" w:rsidRDefault="00671E2B" w:rsidP="00671E2B">
      <w:pPr>
        <w:ind w:left="142"/>
        <w:jc w:val="both"/>
        <w:rPr>
          <w:rFonts w:ascii="Arial Unicode MS" w:hAnsi="Arial Unicode MS"/>
          <w:color w:val="17365D"/>
        </w:rPr>
      </w:pPr>
      <w:r w:rsidRPr="00671E2B">
        <w:rPr>
          <w:rFonts w:ascii="Calibri" w:hAnsi="Calibri" w:hint="eastAsia"/>
          <w:color w:val="404040"/>
          <w:sz w:val="18"/>
        </w:rPr>
        <w:t>﹝</w:t>
      </w:r>
      <w:r w:rsidRPr="00671E2B">
        <w:rPr>
          <w:rFonts w:ascii="Calibri" w:hAnsi="Calibri" w:hint="eastAsia"/>
          <w:color w:val="404040"/>
          <w:sz w:val="18"/>
        </w:rPr>
        <w:t>1</w:t>
      </w:r>
      <w:r w:rsidRPr="00671E2B">
        <w:rPr>
          <w:rFonts w:ascii="Calibri" w:hAnsi="Calibri" w:hint="eastAsia"/>
          <w:color w:val="404040"/>
          <w:sz w:val="18"/>
        </w:rPr>
        <w:t>﹞</w:t>
      </w:r>
      <w:r w:rsidRPr="006A3499">
        <w:rPr>
          <w:rFonts w:ascii="Arial Unicode MS" w:hAnsi="Arial Unicode MS" w:hint="eastAsia"/>
          <w:color w:val="17365D"/>
        </w:rPr>
        <w:t>電業有下列情形之一者，由電業管制機關處新臺幣一百萬元以上一千萬元以下罰鍰，並得限期改善；屆期未改善者，按次處罰：</w:t>
      </w:r>
    </w:p>
    <w:p w14:paraId="548FC6B5" w14:textId="45D9FE0E" w:rsidR="00671E2B" w:rsidRDefault="00671E2B" w:rsidP="00671E2B">
      <w:pPr>
        <w:ind w:left="142"/>
        <w:jc w:val="both"/>
        <w:rPr>
          <w:rFonts w:ascii="Arial Unicode MS" w:hAnsi="Arial Unicode MS"/>
          <w:color w:val="17365D"/>
        </w:rPr>
      </w:pPr>
      <w:r w:rsidRPr="006A3499">
        <w:rPr>
          <w:rFonts w:ascii="Arial Unicode MS" w:hAnsi="Arial Unicode MS" w:hint="eastAsia"/>
          <w:color w:val="17365D"/>
        </w:rPr>
        <w:t xml:space="preserve">　　一、未依</w:t>
      </w:r>
      <w:hyperlink w:anchor="b4" w:history="1">
        <w:r w:rsidRPr="00BA2A42">
          <w:rPr>
            <w:rStyle w:val="a3"/>
            <w:rFonts w:ascii="Times New Roman" w:hAnsi="Times New Roman"/>
          </w:rPr>
          <w:t>第四</w:t>
        </w:r>
        <w:r w:rsidRPr="00BA2A42">
          <w:rPr>
            <w:rStyle w:val="a3"/>
            <w:rFonts w:ascii="Times New Roman" w:hAnsi="Times New Roman"/>
          </w:rPr>
          <w:t>條</w:t>
        </w:r>
      </w:hyperlink>
      <w:r w:rsidRPr="006A3499">
        <w:rPr>
          <w:rFonts w:ascii="Arial Unicode MS" w:hAnsi="Arial Unicode MS" w:hint="eastAsia"/>
          <w:color w:val="17365D"/>
        </w:rPr>
        <w:t>第二項規定設置獨立董事</w:t>
      </w:r>
      <w:r>
        <w:rPr>
          <w:rFonts w:ascii="Arial Unicode MS" w:hAnsi="Arial Unicode MS" w:hint="eastAsia"/>
          <w:color w:val="17365D"/>
        </w:rPr>
        <w:t>。</w:t>
      </w:r>
    </w:p>
    <w:p w14:paraId="2AC6F05C" w14:textId="650B6659" w:rsidR="00671E2B" w:rsidRDefault="00671E2B" w:rsidP="00671E2B">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二</w:t>
      </w:r>
      <w:r>
        <w:rPr>
          <w:rFonts w:ascii="Arial Unicode MS" w:hAnsi="Arial Unicode MS" w:hint="eastAsia"/>
          <w:color w:val="17365D"/>
        </w:rPr>
        <w:t>、</w:t>
      </w:r>
      <w:r w:rsidRPr="006A3499">
        <w:rPr>
          <w:rFonts w:ascii="Arial Unicode MS" w:hAnsi="Arial Unicode MS" w:hint="eastAsia"/>
          <w:color w:val="17365D"/>
        </w:rPr>
        <w:t>違反</w:t>
      </w:r>
      <w:hyperlink w:anchor="b6" w:history="1">
        <w:r w:rsidRPr="00BA2A42">
          <w:rPr>
            <w:rStyle w:val="a3"/>
            <w:rFonts w:ascii="Times New Roman" w:hAnsi="Times New Roman"/>
          </w:rPr>
          <w:t>第六條</w:t>
        </w:r>
      </w:hyperlink>
      <w:r w:rsidRPr="006A3499">
        <w:rPr>
          <w:rFonts w:ascii="Arial Unicode MS" w:hAnsi="Arial Unicode MS" w:hint="eastAsia"/>
          <w:color w:val="17365D"/>
        </w:rPr>
        <w:t>第一項規定未建立分別計算盈虧之</w:t>
      </w:r>
      <w:r w:rsidRPr="006A3499">
        <w:rPr>
          <w:rFonts w:ascii="Arial Unicode MS" w:hAnsi="Arial Unicode MS" w:hint="eastAsia"/>
          <w:color w:val="17365D"/>
        </w:rPr>
        <w:t>會計制度或進行交叉補貼、第二項規定未經核准而兼營電業或其他事業；或違反第三項所定準則中有關會計分離制度、會計處理之方法、程序與原則或會計監督及管理之規定，且情節重大</w:t>
      </w:r>
      <w:r>
        <w:rPr>
          <w:rFonts w:ascii="Arial Unicode MS" w:hAnsi="Arial Unicode MS" w:hint="eastAsia"/>
          <w:color w:val="17365D"/>
        </w:rPr>
        <w:t>。</w:t>
      </w:r>
    </w:p>
    <w:p w14:paraId="2CFFD4C3" w14:textId="2F31675E" w:rsidR="00671E2B" w:rsidRDefault="00671E2B" w:rsidP="00671E2B">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三</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15" w:history="1">
        <w:r w:rsidRPr="00BA2A42">
          <w:rPr>
            <w:rStyle w:val="a3"/>
            <w:rFonts w:ascii="Times New Roman" w:hAnsi="Times New Roman"/>
          </w:rPr>
          <w:t>十</w:t>
        </w:r>
        <w:r w:rsidRPr="00BA2A42">
          <w:rPr>
            <w:rStyle w:val="a3"/>
            <w:rFonts w:ascii="Times New Roman" w:hAnsi="Times New Roman"/>
          </w:rPr>
          <w:t>五</w:t>
        </w:r>
      </w:hyperlink>
      <w:r>
        <w:rPr>
          <w:color w:val="17365D"/>
        </w:rPr>
        <w:t>條</w:t>
      </w:r>
      <w:r w:rsidRPr="006A3499">
        <w:rPr>
          <w:rFonts w:ascii="Arial Unicode MS" w:hAnsi="Arial Unicode MS" w:hint="eastAsia"/>
          <w:color w:val="17365D"/>
        </w:rPr>
        <w:t>第一項規定，未取得工作許可證而施工</w:t>
      </w:r>
      <w:r>
        <w:rPr>
          <w:rFonts w:ascii="Arial Unicode MS" w:hAnsi="Arial Unicode MS" w:hint="eastAsia"/>
          <w:color w:val="17365D"/>
        </w:rPr>
        <w:t>。</w:t>
      </w:r>
    </w:p>
    <w:p w14:paraId="6D92006C" w14:textId="643E318F" w:rsidR="00671E2B" w:rsidRDefault="00671E2B" w:rsidP="00671E2B">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四</w:t>
      </w:r>
      <w:r>
        <w:rPr>
          <w:rFonts w:ascii="Arial Unicode MS" w:hAnsi="Arial Unicode MS" w:hint="eastAsia"/>
          <w:color w:val="17365D"/>
        </w:rPr>
        <w:t>、</w:t>
      </w:r>
      <w:r w:rsidRPr="006A3499">
        <w:rPr>
          <w:rFonts w:ascii="Arial Unicode MS" w:hAnsi="Arial Unicode MS" w:hint="eastAsia"/>
          <w:color w:val="17365D"/>
        </w:rPr>
        <w:t>違反第</w:t>
      </w:r>
      <w:hyperlink w:anchor="b16" w:history="1">
        <w:r w:rsidRPr="00BA2A42">
          <w:rPr>
            <w:rStyle w:val="a3"/>
            <w:rFonts w:ascii="Times New Roman" w:hAnsi="Times New Roman"/>
          </w:rPr>
          <w:t>十</w:t>
        </w:r>
        <w:r w:rsidRPr="00BA2A42">
          <w:rPr>
            <w:rStyle w:val="a3"/>
            <w:rFonts w:ascii="Times New Roman" w:hAnsi="Times New Roman"/>
          </w:rPr>
          <w:t>六</w:t>
        </w:r>
      </w:hyperlink>
      <w:r w:rsidRPr="006A3499">
        <w:rPr>
          <w:rFonts w:ascii="Arial Unicode MS" w:hAnsi="Arial Unicode MS" w:hint="eastAsia"/>
          <w:color w:val="17365D"/>
        </w:rPr>
        <w:t>條第一項規定，未經核准而變更其主要發電設備之能源種類、裝置容量或廠址且施工</w:t>
      </w:r>
      <w:r>
        <w:rPr>
          <w:rFonts w:ascii="Arial Unicode MS" w:hAnsi="Arial Unicode MS" w:hint="eastAsia"/>
          <w:color w:val="17365D"/>
        </w:rPr>
        <w:t>。</w:t>
      </w:r>
    </w:p>
    <w:p w14:paraId="1527294C" w14:textId="0C1F9D1B" w:rsidR="00671E2B" w:rsidRPr="006A3499" w:rsidRDefault="00671E2B" w:rsidP="00671E2B">
      <w:pPr>
        <w:ind w:left="142"/>
        <w:jc w:val="both"/>
        <w:rPr>
          <w:rFonts w:ascii="Arial Unicode MS" w:hAnsi="Arial Unicode MS"/>
          <w:color w:val="17365D"/>
        </w:rPr>
      </w:pPr>
      <w:r>
        <w:rPr>
          <w:rFonts w:ascii="Arial Unicode MS" w:hAnsi="Arial Unicode MS" w:hint="eastAsia"/>
          <w:color w:val="17365D"/>
        </w:rPr>
        <w:t xml:space="preserve">　　</w:t>
      </w:r>
      <w:r w:rsidRPr="006A3499">
        <w:rPr>
          <w:rFonts w:ascii="Arial Unicode MS" w:hAnsi="Arial Unicode MS" w:hint="eastAsia"/>
          <w:color w:val="17365D"/>
        </w:rPr>
        <w:t>五</w:t>
      </w:r>
      <w:r>
        <w:rPr>
          <w:rFonts w:ascii="Arial Unicode MS" w:hAnsi="Arial Unicode MS" w:hint="eastAsia"/>
          <w:color w:val="17365D"/>
        </w:rPr>
        <w:t>、</w:t>
      </w:r>
      <w:r w:rsidRPr="006A3499">
        <w:rPr>
          <w:rFonts w:ascii="Arial Unicode MS" w:hAnsi="Arial Unicode MS" w:hint="eastAsia"/>
          <w:color w:val="17365D"/>
        </w:rPr>
        <w:t>違反</w:t>
      </w:r>
      <w:r>
        <w:rPr>
          <w:color w:val="17365D"/>
        </w:rPr>
        <w:t>第</w:t>
      </w:r>
      <w:hyperlink w:anchor="b27" w:history="1">
        <w:r w:rsidRPr="00BA2A42">
          <w:rPr>
            <w:rStyle w:val="a3"/>
            <w:rFonts w:ascii="Times New Roman" w:hAnsi="Times New Roman"/>
          </w:rPr>
          <w:t>二</w:t>
        </w:r>
        <w:r w:rsidRPr="00BA2A42">
          <w:rPr>
            <w:rStyle w:val="a3"/>
            <w:rFonts w:ascii="Times New Roman" w:hAnsi="Times New Roman"/>
          </w:rPr>
          <w:t>十</w:t>
        </w:r>
        <w:r w:rsidRPr="00BA2A42">
          <w:rPr>
            <w:rStyle w:val="a3"/>
            <w:rFonts w:ascii="Times New Roman" w:hAnsi="Times New Roman"/>
          </w:rPr>
          <w:t>七</w:t>
        </w:r>
      </w:hyperlink>
      <w:r>
        <w:rPr>
          <w:color w:val="17365D"/>
        </w:rPr>
        <w:t>條</w:t>
      </w:r>
      <w:r w:rsidRPr="006A3499">
        <w:rPr>
          <w:rFonts w:ascii="Arial Unicode MS" w:hAnsi="Arial Unicode MS" w:hint="eastAsia"/>
          <w:color w:val="17365D"/>
        </w:rPr>
        <w:t>第三項所定辦法中有關備用供電容量之申報程序及期間、管理之規定，且情節重大。</w:t>
      </w:r>
    </w:p>
    <w:p w14:paraId="35FA3E5B" w14:textId="32C405B8" w:rsidR="00671E2B"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80" w:history="1">
        <w:r>
          <w:rPr>
            <w:rStyle w:val="a3"/>
          </w:rPr>
          <w:t>比對程式</w:t>
        </w:r>
      </w:hyperlink>
    </w:p>
    <w:p w14:paraId="404640F9" w14:textId="73A5AD67" w:rsidR="005C6335" w:rsidRPr="00671E2B" w:rsidRDefault="00A7704B" w:rsidP="005C6335">
      <w:pPr>
        <w:ind w:left="142"/>
        <w:jc w:val="both"/>
        <w:rPr>
          <w:color w:val="5F5F5F"/>
        </w:rPr>
      </w:pPr>
      <w:r w:rsidRPr="00671E2B">
        <w:rPr>
          <w:rFonts w:ascii="Calibri" w:hAnsi="Calibri"/>
          <w:color w:val="5F5F5F"/>
          <w:sz w:val="18"/>
        </w:rPr>
        <w:t>﹝</w:t>
      </w:r>
      <w:r w:rsidRPr="00671E2B">
        <w:rPr>
          <w:rFonts w:ascii="Calibri" w:hAnsi="Calibri"/>
          <w:color w:val="5F5F5F"/>
          <w:sz w:val="18"/>
        </w:rPr>
        <w:t>1</w:t>
      </w:r>
      <w:r w:rsidRPr="00671E2B">
        <w:rPr>
          <w:rFonts w:ascii="Calibri" w:hAnsi="Calibri"/>
          <w:color w:val="5F5F5F"/>
          <w:sz w:val="18"/>
        </w:rPr>
        <w:t>﹞</w:t>
      </w:r>
      <w:r w:rsidR="005C6335" w:rsidRPr="00671E2B">
        <w:rPr>
          <w:color w:val="5F5F5F"/>
        </w:rPr>
        <w:t>電業有下列情形之一者，由電業管制機關處新臺幣一百萬元以上一千萬元以下罰鍰，並得限期改善；屆期未改善者，得按次處罰：</w:t>
      </w:r>
    </w:p>
    <w:p w14:paraId="39E2291C" w14:textId="77777777" w:rsidR="00AC22A6" w:rsidRPr="00671E2B" w:rsidRDefault="005C6335" w:rsidP="005C6335">
      <w:pPr>
        <w:ind w:left="142"/>
        <w:jc w:val="both"/>
        <w:rPr>
          <w:color w:val="5F5F5F"/>
        </w:rPr>
      </w:pPr>
      <w:r w:rsidRPr="00671E2B">
        <w:rPr>
          <w:color w:val="5F5F5F"/>
        </w:rPr>
        <w:t xml:space="preserve">　　一、未依</w:t>
      </w:r>
      <w:hyperlink w:anchor="b4" w:history="1">
        <w:r w:rsidRPr="00671E2B">
          <w:rPr>
            <w:rStyle w:val="a3"/>
            <w:rFonts w:ascii="Times New Roman" w:hAnsi="Times New Roman"/>
            <w:color w:val="5F5F5F"/>
          </w:rPr>
          <w:t>第四條</w:t>
        </w:r>
      </w:hyperlink>
      <w:r w:rsidRPr="00671E2B">
        <w:rPr>
          <w:color w:val="5F5F5F"/>
        </w:rPr>
        <w:t>第二項規定設置獨立董事</w:t>
      </w:r>
      <w:r w:rsidR="00AC22A6" w:rsidRPr="00671E2B">
        <w:rPr>
          <w:color w:val="5F5F5F"/>
        </w:rPr>
        <w:t>。</w:t>
      </w:r>
    </w:p>
    <w:p w14:paraId="27007F50" w14:textId="1983BB08" w:rsidR="00AC22A6" w:rsidRPr="00671E2B" w:rsidRDefault="00AC22A6" w:rsidP="005C6335">
      <w:pPr>
        <w:ind w:left="142"/>
        <w:jc w:val="both"/>
        <w:rPr>
          <w:color w:val="5F5F5F"/>
        </w:rPr>
      </w:pPr>
      <w:r w:rsidRPr="00671E2B">
        <w:rPr>
          <w:color w:val="5F5F5F"/>
        </w:rPr>
        <w:t xml:space="preserve">　　二、</w:t>
      </w:r>
      <w:r w:rsidR="005C6335" w:rsidRPr="00671E2B">
        <w:rPr>
          <w:color w:val="5F5F5F"/>
        </w:rPr>
        <w:t>違反</w:t>
      </w:r>
      <w:hyperlink w:anchor="b6" w:history="1">
        <w:r w:rsidR="005C6335" w:rsidRPr="00671E2B">
          <w:rPr>
            <w:rStyle w:val="a3"/>
            <w:rFonts w:ascii="Times New Roman" w:hAnsi="Times New Roman"/>
            <w:color w:val="5F5F5F"/>
          </w:rPr>
          <w:t>第六條</w:t>
        </w:r>
      </w:hyperlink>
      <w:r w:rsidR="005C6335" w:rsidRPr="00671E2B">
        <w:rPr>
          <w:color w:val="5F5F5F"/>
        </w:rPr>
        <w:t>第一項規定兼營其他電業、第二項規定未經核准而兼營其他事業、第三項規定未建立分別計算盈虧之會計制度或交叉補貼；或違反第四項所定準則中有關會計分離制度、會計處理之方法、程序與原則或會計監督及管理之規定，且情節重大</w:t>
      </w:r>
      <w:r w:rsidRPr="00671E2B">
        <w:rPr>
          <w:color w:val="5F5F5F"/>
        </w:rPr>
        <w:t>。</w:t>
      </w:r>
    </w:p>
    <w:p w14:paraId="2DDA738C" w14:textId="6D92FF5A" w:rsidR="00AC22A6" w:rsidRPr="00671E2B" w:rsidRDefault="00AC22A6" w:rsidP="005C6335">
      <w:pPr>
        <w:ind w:left="142"/>
        <w:jc w:val="both"/>
        <w:rPr>
          <w:color w:val="5F5F5F"/>
        </w:rPr>
      </w:pPr>
      <w:r w:rsidRPr="00671E2B">
        <w:rPr>
          <w:color w:val="5F5F5F"/>
        </w:rPr>
        <w:t xml:space="preserve">　　三、</w:t>
      </w:r>
      <w:r w:rsidR="005C6335" w:rsidRPr="00671E2B">
        <w:rPr>
          <w:color w:val="5F5F5F"/>
        </w:rPr>
        <w:t>違反第</w:t>
      </w:r>
      <w:hyperlink w:anchor="b15" w:history="1">
        <w:r w:rsidR="005C6335" w:rsidRPr="00671E2B">
          <w:rPr>
            <w:rStyle w:val="a3"/>
            <w:rFonts w:ascii="Times New Roman" w:hAnsi="Times New Roman"/>
            <w:color w:val="5F5F5F"/>
          </w:rPr>
          <w:t>十五</w:t>
        </w:r>
      </w:hyperlink>
      <w:r w:rsidR="005C6335" w:rsidRPr="00671E2B">
        <w:rPr>
          <w:color w:val="5F5F5F"/>
        </w:rPr>
        <w:t>條第一項規定，未取得工作許可證而施工</w:t>
      </w:r>
      <w:r w:rsidRPr="00671E2B">
        <w:rPr>
          <w:color w:val="5F5F5F"/>
        </w:rPr>
        <w:t>。</w:t>
      </w:r>
    </w:p>
    <w:p w14:paraId="4F5CE8EF" w14:textId="119E6AC9" w:rsidR="00AC22A6" w:rsidRPr="00671E2B" w:rsidRDefault="00AC22A6" w:rsidP="005C6335">
      <w:pPr>
        <w:ind w:left="142"/>
        <w:jc w:val="both"/>
        <w:rPr>
          <w:color w:val="5F5F5F"/>
        </w:rPr>
      </w:pPr>
      <w:r w:rsidRPr="00671E2B">
        <w:rPr>
          <w:color w:val="5F5F5F"/>
        </w:rPr>
        <w:t xml:space="preserve">　　四、</w:t>
      </w:r>
      <w:r w:rsidR="005C6335" w:rsidRPr="00671E2B">
        <w:rPr>
          <w:color w:val="5F5F5F"/>
        </w:rPr>
        <w:t>違反第</w:t>
      </w:r>
      <w:hyperlink w:anchor="b16" w:history="1">
        <w:r w:rsidR="005C6335" w:rsidRPr="00671E2B">
          <w:rPr>
            <w:rStyle w:val="a3"/>
            <w:rFonts w:ascii="Times New Roman" w:hAnsi="Times New Roman"/>
            <w:color w:val="5F5F5F"/>
          </w:rPr>
          <w:t>十六</w:t>
        </w:r>
      </w:hyperlink>
      <w:r w:rsidR="005C6335" w:rsidRPr="00671E2B">
        <w:rPr>
          <w:color w:val="5F5F5F"/>
        </w:rPr>
        <w:t>條第一項規定，未經核准而變更其主要發電設備之能源種類、裝置容量或廠址且施工</w:t>
      </w:r>
      <w:r w:rsidRPr="00671E2B">
        <w:rPr>
          <w:color w:val="5F5F5F"/>
        </w:rPr>
        <w:t>。</w:t>
      </w:r>
    </w:p>
    <w:p w14:paraId="5DAC4C8F" w14:textId="4C273799" w:rsidR="005C6335" w:rsidRPr="00671E2B" w:rsidRDefault="00AC22A6" w:rsidP="00FF0333">
      <w:pPr>
        <w:ind w:left="142" w:rightChars="-72" w:right="-144"/>
        <w:jc w:val="both"/>
        <w:rPr>
          <w:color w:val="5F5F5F"/>
        </w:rPr>
      </w:pPr>
      <w:r w:rsidRPr="00671E2B">
        <w:rPr>
          <w:color w:val="5F5F5F"/>
        </w:rPr>
        <w:t xml:space="preserve">　　五、</w:t>
      </w:r>
      <w:r w:rsidR="005C6335" w:rsidRPr="00671E2B">
        <w:rPr>
          <w:color w:val="5F5F5F"/>
        </w:rPr>
        <w:t>違反第</w:t>
      </w:r>
      <w:hyperlink w:anchor="b27" w:history="1">
        <w:r w:rsidR="005C6335" w:rsidRPr="00671E2B">
          <w:rPr>
            <w:rStyle w:val="a3"/>
            <w:rFonts w:ascii="Times New Roman" w:hAnsi="Times New Roman"/>
            <w:color w:val="5F5F5F"/>
          </w:rPr>
          <w:t>二十七</w:t>
        </w:r>
      </w:hyperlink>
      <w:r w:rsidR="005C6335" w:rsidRPr="00671E2B">
        <w:rPr>
          <w:color w:val="5F5F5F"/>
        </w:rPr>
        <w:t>條第三項所定辦法中有關備用供電容量之申報程序及期間、管理之規定，且情節重大。</w:t>
      </w:r>
      <w:r w:rsidR="00FF0333" w:rsidRPr="00FF0333">
        <w:rPr>
          <w:rFonts w:ascii="新細明體" w:hAnsi="新細明體" w:hint="eastAsia"/>
          <w:color w:val="FFFFFF"/>
        </w:rPr>
        <w:t>∴</w:t>
      </w:r>
    </w:p>
    <w:p w14:paraId="1637EDE3" w14:textId="77777777" w:rsidR="00AC22A6" w:rsidRDefault="005C6335" w:rsidP="005C6335">
      <w:pPr>
        <w:pStyle w:val="2"/>
      </w:pPr>
      <w:bookmarkStart w:id="89" w:name="b76"/>
      <w:bookmarkEnd w:id="89"/>
      <w:r>
        <w:t>第</w:t>
      </w:r>
      <w:r>
        <w:t>76</w:t>
      </w:r>
      <w:r>
        <w:t>條（罰則</w:t>
      </w:r>
      <w:r w:rsidR="00AC22A6">
        <w:t>）</w:t>
      </w:r>
    </w:p>
    <w:p w14:paraId="0186CE51" w14:textId="0A8944BF"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電業有下列情形之一者，由中央主管機關處新臺幣一百萬元以上一千萬元以下罰鍰，並得限期改善；屆期未改善者，得按次處罰：</w:t>
      </w:r>
    </w:p>
    <w:p w14:paraId="27B144E3" w14:textId="77777777" w:rsidR="00AC22A6" w:rsidRDefault="005C6335" w:rsidP="005C6335">
      <w:pPr>
        <w:ind w:left="142"/>
        <w:jc w:val="both"/>
        <w:rPr>
          <w:color w:val="17365D"/>
        </w:rPr>
      </w:pPr>
      <w:r>
        <w:rPr>
          <w:color w:val="17365D"/>
        </w:rPr>
        <w:t xml:space="preserve">　　一、未依第</w:t>
      </w:r>
      <w:hyperlink w:anchor="b25" w:history="1">
        <w:r w:rsidRPr="00BA2A42">
          <w:rPr>
            <w:rStyle w:val="a3"/>
            <w:rFonts w:ascii="Times New Roman" w:hAnsi="Times New Roman"/>
          </w:rPr>
          <w:t>二十五</w:t>
        </w:r>
      </w:hyperlink>
      <w:r>
        <w:rPr>
          <w:color w:val="17365D"/>
        </w:rPr>
        <w:t>條第三項所定規則中有關電業設備之範圍、項目、配置及安全事項之規定設置電業設備</w:t>
      </w:r>
      <w:r w:rsidR="00AC22A6">
        <w:rPr>
          <w:color w:val="17365D"/>
        </w:rPr>
        <w:t>。</w:t>
      </w:r>
    </w:p>
    <w:p w14:paraId="58D685B5" w14:textId="522D9BB0" w:rsidR="00AC22A6" w:rsidRDefault="00AC22A6" w:rsidP="005C6335">
      <w:pPr>
        <w:ind w:left="142"/>
        <w:jc w:val="both"/>
        <w:rPr>
          <w:color w:val="17365D"/>
        </w:rPr>
      </w:pPr>
      <w:r>
        <w:rPr>
          <w:color w:val="17365D"/>
        </w:rPr>
        <w:t xml:space="preserve">　　二、</w:t>
      </w:r>
      <w:r w:rsidR="005C6335">
        <w:rPr>
          <w:color w:val="17365D"/>
        </w:rPr>
        <w:t>未依第</w:t>
      </w:r>
      <w:hyperlink w:anchor="b26" w:history="1">
        <w:r w:rsidR="005C6335" w:rsidRPr="00BA2A42">
          <w:rPr>
            <w:rStyle w:val="a3"/>
            <w:rFonts w:ascii="Times New Roman" w:hAnsi="Times New Roman"/>
          </w:rPr>
          <w:t>二十六</w:t>
        </w:r>
      </w:hyperlink>
      <w:r w:rsidR="005C6335">
        <w:rPr>
          <w:color w:val="17365D"/>
        </w:rPr>
        <w:t>條第一項規定之電壓及頻率標準供電</w:t>
      </w:r>
      <w:r>
        <w:rPr>
          <w:color w:val="17365D"/>
        </w:rPr>
        <w:t>。</w:t>
      </w:r>
    </w:p>
    <w:p w14:paraId="2701B33B" w14:textId="7D9D987E" w:rsidR="00AC22A6" w:rsidRDefault="00AC22A6" w:rsidP="005C6335">
      <w:pPr>
        <w:ind w:left="142"/>
        <w:jc w:val="both"/>
        <w:rPr>
          <w:color w:val="17365D"/>
        </w:rPr>
      </w:pPr>
      <w:r>
        <w:rPr>
          <w:color w:val="17365D"/>
        </w:rPr>
        <w:t xml:space="preserve">　　三、</w:t>
      </w:r>
      <w:r w:rsidR="005C6335">
        <w:rPr>
          <w:color w:val="17365D"/>
        </w:rPr>
        <w:t>未依第</w:t>
      </w:r>
      <w:hyperlink w:anchor="b29" w:history="1">
        <w:r w:rsidR="005C6335" w:rsidRPr="00BA2A42">
          <w:rPr>
            <w:rStyle w:val="a3"/>
            <w:rFonts w:ascii="Times New Roman" w:hAnsi="Times New Roman"/>
          </w:rPr>
          <w:t>二十九</w:t>
        </w:r>
      </w:hyperlink>
      <w:r w:rsidR="005C6335">
        <w:rPr>
          <w:color w:val="17365D"/>
        </w:rPr>
        <w:t>條規定置備各種必要之電表儀器</w:t>
      </w:r>
      <w:r>
        <w:rPr>
          <w:color w:val="17365D"/>
        </w:rPr>
        <w:t>。</w:t>
      </w:r>
    </w:p>
    <w:p w14:paraId="2BD045C9" w14:textId="53D9438F" w:rsidR="00AC22A6" w:rsidRDefault="00AC22A6" w:rsidP="005C6335">
      <w:pPr>
        <w:ind w:left="142"/>
        <w:jc w:val="both"/>
        <w:rPr>
          <w:color w:val="17365D"/>
        </w:rPr>
      </w:pPr>
      <w:r>
        <w:rPr>
          <w:color w:val="17365D"/>
        </w:rPr>
        <w:t xml:space="preserve">　　四、</w:t>
      </w:r>
      <w:r w:rsidR="005C6335">
        <w:rPr>
          <w:color w:val="17365D"/>
        </w:rPr>
        <w:t>未依第</w:t>
      </w:r>
      <w:hyperlink w:anchor="b30" w:history="1">
        <w:r w:rsidR="005C6335" w:rsidRPr="00BA2A42">
          <w:rPr>
            <w:rStyle w:val="a3"/>
            <w:rFonts w:ascii="Times New Roman" w:hAnsi="Times New Roman"/>
          </w:rPr>
          <w:t>三十</w:t>
        </w:r>
      </w:hyperlink>
      <w:r w:rsidR="005C6335">
        <w:rPr>
          <w:color w:val="17365D"/>
        </w:rPr>
        <w:t>條第一項規定裝置安全保護設施</w:t>
      </w:r>
      <w:r>
        <w:rPr>
          <w:color w:val="17365D"/>
        </w:rPr>
        <w:t>。</w:t>
      </w:r>
    </w:p>
    <w:p w14:paraId="15752D53" w14:textId="0CBC81E3" w:rsidR="00AC22A6" w:rsidRDefault="00AC22A6" w:rsidP="005C6335">
      <w:pPr>
        <w:ind w:left="142"/>
        <w:jc w:val="both"/>
        <w:rPr>
          <w:color w:val="17365D"/>
        </w:rPr>
      </w:pPr>
      <w:r>
        <w:rPr>
          <w:color w:val="17365D"/>
        </w:rPr>
        <w:t xml:space="preserve">　　五、</w:t>
      </w:r>
      <w:r w:rsidR="005C6335">
        <w:rPr>
          <w:color w:val="17365D"/>
        </w:rPr>
        <w:t>未依第</w:t>
      </w:r>
      <w:hyperlink w:anchor="b31" w:history="1">
        <w:r w:rsidR="005C6335" w:rsidRPr="00BA2A42">
          <w:rPr>
            <w:rStyle w:val="a3"/>
            <w:rFonts w:ascii="Times New Roman" w:hAnsi="Times New Roman"/>
          </w:rPr>
          <w:t>三十一</w:t>
        </w:r>
      </w:hyperlink>
      <w:r w:rsidR="005C6335">
        <w:rPr>
          <w:color w:val="17365D"/>
        </w:rPr>
        <w:t>條第一項規定定期檢驗及維護其電業設備，並記載其檢驗及維護結果</w:t>
      </w:r>
      <w:r>
        <w:rPr>
          <w:color w:val="17365D"/>
        </w:rPr>
        <w:t>。</w:t>
      </w:r>
    </w:p>
    <w:p w14:paraId="23F572BD" w14:textId="6DA4D639" w:rsidR="00AC22A6" w:rsidRDefault="00AC22A6" w:rsidP="005C6335">
      <w:pPr>
        <w:ind w:left="142"/>
        <w:jc w:val="both"/>
        <w:rPr>
          <w:color w:val="17365D"/>
        </w:rPr>
      </w:pPr>
      <w:r>
        <w:rPr>
          <w:color w:val="17365D"/>
        </w:rPr>
        <w:t xml:space="preserve">　　六、</w:t>
      </w:r>
      <w:r w:rsidR="005C6335">
        <w:rPr>
          <w:color w:val="17365D"/>
        </w:rPr>
        <w:t>違反第</w:t>
      </w:r>
      <w:hyperlink w:anchor="b37" w:history="1">
        <w:r w:rsidR="005C6335" w:rsidRPr="00BA2A42">
          <w:rPr>
            <w:rStyle w:val="a3"/>
            <w:rFonts w:ascii="Times New Roman" w:hAnsi="Times New Roman"/>
          </w:rPr>
          <w:t>三十七</w:t>
        </w:r>
      </w:hyperlink>
      <w:r w:rsidR="005C6335">
        <w:rPr>
          <w:color w:val="17365D"/>
        </w:rPr>
        <w:t>條第二項所定規則中有關線路設置、間隔距離、施工安全之規定</w:t>
      </w:r>
      <w:r>
        <w:rPr>
          <w:color w:val="17365D"/>
        </w:rPr>
        <w:t>。</w:t>
      </w:r>
    </w:p>
    <w:p w14:paraId="2806E281" w14:textId="78D97EAA" w:rsidR="00AC22A6" w:rsidRDefault="00AC22A6" w:rsidP="005C6335">
      <w:pPr>
        <w:ind w:left="142"/>
        <w:jc w:val="both"/>
        <w:rPr>
          <w:color w:val="17365D"/>
        </w:rPr>
      </w:pPr>
      <w:r>
        <w:rPr>
          <w:color w:val="17365D"/>
        </w:rPr>
        <w:t xml:space="preserve">　　七、</w:t>
      </w:r>
      <w:r w:rsidR="005C6335">
        <w:rPr>
          <w:color w:val="17365D"/>
        </w:rPr>
        <w:t>未依第</w:t>
      </w:r>
      <w:hyperlink w:anchor="b49" w:history="1">
        <w:r w:rsidR="005C6335" w:rsidRPr="00BA2A42">
          <w:rPr>
            <w:rStyle w:val="a3"/>
            <w:rFonts w:ascii="Times New Roman" w:hAnsi="Times New Roman"/>
          </w:rPr>
          <w:t>四十九</w:t>
        </w:r>
      </w:hyperlink>
      <w:r w:rsidR="005C6335">
        <w:rPr>
          <w:color w:val="17365D"/>
        </w:rPr>
        <w:t>條第二項規定核定之電價或收費費率收取費用</w:t>
      </w:r>
      <w:r>
        <w:rPr>
          <w:color w:val="17365D"/>
        </w:rPr>
        <w:t>。</w:t>
      </w:r>
    </w:p>
    <w:p w14:paraId="76B718DA" w14:textId="1878A49D" w:rsidR="00AC22A6" w:rsidRDefault="00AC22A6" w:rsidP="005C6335">
      <w:pPr>
        <w:ind w:left="142"/>
        <w:jc w:val="both"/>
        <w:rPr>
          <w:color w:val="17365D"/>
        </w:rPr>
      </w:pPr>
      <w:r>
        <w:rPr>
          <w:color w:val="17365D"/>
        </w:rPr>
        <w:lastRenderedPageBreak/>
        <w:t xml:space="preserve">　　八、</w:t>
      </w:r>
      <w:r w:rsidR="005C6335">
        <w:rPr>
          <w:color w:val="17365D"/>
        </w:rPr>
        <w:t>未依第</w:t>
      </w:r>
      <w:hyperlink w:anchor="b58" w:history="1">
        <w:r w:rsidR="005C6335" w:rsidRPr="00BA2A42">
          <w:rPr>
            <w:rStyle w:val="a3"/>
            <w:rFonts w:ascii="Times New Roman" w:hAnsi="Times New Roman"/>
          </w:rPr>
          <w:t>五十八</w:t>
        </w:r>
      </w:hyperlink>
      <w:r w:rsidR="005C6335">
        <w:rPr>
          <w:color w:val="17365D"/>
        </w:rPr>
        <w:t>條規定置主任技術員</w:t>
      </w:r>
      <w:r>
        <w:rPr>
          <w:color w:val="17365D"/>
        </w:rPr>
        <w:t>。</w:t>
      </w:r>
    </w:p>
    <w:p w14:paraId="13962DED" w14:textId="23ED02F3" w:rsidR="00AC22A6" w:rsidRDefault="00AC22A6" w:rsidP="005C6335">
      <w:pPr>
        <w:ind w:left="142"/>
        <w:jc w:val="both"/>
        <w:rPr>
          <w:color w:val="17365D"/>
        </w:rPr>
      </w:pPr>
      <w:r>
        <w:rPr>
          <w:color w:val="17365D"/>
        </w:rPr>
        <w:t xml:space="preserve">　　九、</w:t>
      </w:r>
      <w:r w:rsidR="005C6335">
        <w:rPr>
          <w:color w:val="17365D"/>
        </w:rPr>
        <w:t>未依第</w:t>
      </w:r>
      <w:hyperlink w:anchor="b65" w:history="1">
        <w:r w:rsidR="005C6335" w:rsidRPr="00BA2A42">
          <w:rPr>
            <w:rStyle w:val="a3"/>
            <w:rFonts w:ascii="Times New Roman" w:hAnsi="Times New Roman"/>
          </w:rPr>
          <w:t>六十五</w:t>
        </w:r>
      </w:hyperlink>
      <w:r w:rsidR="005C6335">
        <w:rPr>
          <w:color w:val="17365D"/>
        </w:rPr>
        <w:t>條第一項規定設置電力開發協助金</w:t>
      </w:r>
      <w:r>
        <w:rPr>
          <w:color w:val="17365D"/>
        </w:rPr>
        <w:t>。</w:t>
      </w:r>
    </w:p>
    <w:p w14:paraId="1924595C" w14:textId="1E3F4F9B"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電業未依第</w:t>
      </w:r>
      <w:hyperlink w:anchor="b49" w:history="1">
        <w:r w:rsidR="005C6335" w:rsidRPr="00BA2A42">
          <w:rPr>
            <w:rStyle w:val="a3"/>
            <w:rFonts w:ascii="Times New Roman" w:hAnsi="Times New Roman"/>
          </w:rPr>
          <w:t>四十九</w:t>
        </w:r>
      </w:hyperlink>
      <w:r w:rsidR="005C6335" w:rsidRPr="00BA2A42">
        <w:rPr>
          <w:color w:val="666699"/>
        </w:rPr>
        <w:t>條第二項規定公告電價或各種收費費率，由中央主管機關處新臺幣五十萬元以上五百萬元以下罰鍰，並得限期改善；屆期未改善者，得按次處罰。</w:t>
      </w:r>
    </w:p>
    <w:p w14:paraId="3D865F82" w14:textId="77777777" w:rsidR="00AC22A6" w:rsidRDefault="005C6335" w:rsidP="005C6335">
      <w:pPr>
        <w:pStyle w:val="2"/>
      </w:pPr>
      <w:bookmarkStart w:id="90" w:name="b77"/>
      <w:bookmarkEnd w:id="90"/>
      <w:r>
        <w:t>第</w:t>
      </w:r>
      <w:r>
        <w:t>77</w:t>
      </w:r>
      <w:r>
        <w:t>條（罰則</w:t>
      </w:r>
      <w:r w:rsidR="00AC22A6">
        <w:t>）</w:t>
      </w:r>
    </w:p>
    <w:p w14:paraId="5F3E1627" w14:textId="23E6C38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電業未依第</w:t>
      </w:r>
      <w:hyperlink w:anchor="b66" w:history="1">
        <w:r w:rsidR="005C6335" w:rsidRPr="00BA2A42">
          <w:rPr>
            <w:rStyle w:val="a3"/>
            <w:rFonts w:ascii="Times New Roman" w:hAnsi="Times New Roman"/>
          </w:rPr>
          <w:t>六十六</w:t>
        </w:r>
      </w:hyperlink>
      <w:r w:rsidR="005C6335">
        <w:rPr>
          <w:color w:val="17365D"/>
        </w:rPr>
        <w:t>條第一項規定送備查或公開相關資訊，或違反第二項規定，拒絕補充說明或接受查核，由電業管制機關或中央主管機關處新臺幣一百萬元以上一千萬元以下罰鍰，並得限期改善；屆期未改善者，得按次處罰。</w:t>
      </w:r>
    </w:p>
    <w:p w14:paraId="33237E18" w14:textId="77777777" w:rsidR="00AC22A6" w:rsidRDefault="005C6335" w:rsidP="005C6335">
      <w:pPr>
        <w:pStyle w:val="2"/>
      </w:pPr>
      <w:bookmarkStart w:id="91" w:name="b78"/>
      <w:bookmarkEnd w:id="91"/>
      <w:r>
        <w:t>第</w:t>
      </w:r>
      <w:r>
        <w:t>78</w:t>
      </w:r>
      <w:r>
        <w:t>條（罰則</w:t>
      </w:r>
      <w:r w:rsidR="00AC22A6">
        <w:t>）</w:t>
      </w:r>
    </w:p>
    <w:p w14:paraId="4140B761" w14:textId="6B0997FD"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電業有下列情形之一者，由主管機關處新臺幣一百萬元以上一千萬元以下罰鍰，並得限期改善；屆期未改善者，得按次處罰：</w:t>
      </w:r>
    </w:p>
    <w:p w14:paraId="5171C375" w14:textId="77777777" w:rsidR="00AC22A6" w:rsidRDefault="005C6335" w:rsidP="005C6335">
      <w:pPr>
        <w:ind w:left="142"/>
        <w:jc w:val="both"/>
        <w:rPr>
          <w:color w:val="17365D"/>
        </w:rPr>
      </w:pPr>
      <w:r>
        <w:rPr>
          <w:color w:val="17365D"/>
        </w:rPr>
        <w:t xml:space="preserve">　　一、未依第</w:t>
      </w:r>
      <w:hyperlink w:anchor="b25" w:history="1">
        <w:r w:rsidRPr="00BA2A42">
          <w:rPr>
            <w:rStyle w:val="a3"/>
            <w:rFonts w:ascii="Times New Roman" w:hAnsi="Times New Roman"/>
          </w:rPr>
          <w:t>二十五</w:t>
        </w:r>
      </w:hyperlink>
      <w:r>
        <w:rPr>
          <w:color w:val="17365D"/>
        </w:rPr>
        <w:t>條第二項規定建立或更新電力網地理資訊管理系統、拒絕補充說明或接受檢查</w:t>
      </w:r>
      <w:r w:rsidR="00AC22A6">
        <w:rPr>
          <w:color w:val="17365D"/>
        </w:rPr>
        <w:t>。</w:t>
      </w:r>
    </w:p>
    <w:p w14:paraId="6F4F2496" w14:textId="71BAAD13" w:rsidR="00AC22A6" w:rsidRDefault="00AC22A6" w:rsidP="005C6335">
      <w:pPr>
        <w:ind w:left="142"/>
        <w:jc w:val="both"/>
        <w:rPr>
          <w:color w:val="17365D"/>
        </w:rPr>
      </w:pPr>
      <w:r>
        <w:rPr>
          <w:color w:val="17365D"/>
        </w:rPr>
        <w:t xml:space="preserve">　　二、</w:t>
      </w:r>
      <w:r w:rsidR="005C6335">
        <w:rPr>
          <w:color w:val="17365D"/>
        </w:rPr>
        <w:t>違反第</w:t>
      </w:r>
      <w:hyperlink w:anchor="b67" w:history="1">
        <w:r w:rsidR="005C6335" w:rsidRPr="00BA2A42">
          <w:rPr>
            <w:rStyle w:val="a3"/>
            <w:rFonts w:ascii="Times New Roman" w:hAnsi="Times New Roman"/>
          </w:rPr>
          <w:t>六十七</w:t>
        </w:r>
      </w:hyperlink>
      <w:r w:rsidR="005C6335">
        <w:rPr>
          <w:color w:val="17365D"/>
        </w:rPr>
        <w:t>條第一項規定，未於期限內修理或改換不合規定之電業設備或安全保護設施</w:t>
      </w:r>
      <w:r>
        <w:rPr>
          <w:color w:val="17365D"/>
        </w:rPr>
        <w:t>。</w:t>
      </w:r>
    </w:p>
    <w:p w14:paraId="05EE8E2A" w14:textId="0E67D8C8" w:rsidR="005C6335" w:rsidRDefault="00AC22A6" w:rsidP="005C6335">
      <w:pPr>
        <w:ind w:left="142"/>
        <w:jc w:val="both"/>
        <w:rPr>
          <w:color w:val="17365D"/>
        </w:rPr>
      </w:pPr>
      <w:r>
        <w:rPr>
          <w:color w:val="17365D"/>
        </w:rPr>
        <w:t xml:space="preserve">　　三、</w:t>
      </w:r>
      <w:r w:rsidR="005C6335">
        <w:rPr>
          <w:color w:val="17365D"/>
        </w:rPr>
        <w:t>違反</w:t>
      </w:r>
      <w:r w:rsidR="00BA2A42">
        <w:rPr>
          <w:color w:val="17365D"/>
        </w:rPr>
        <w:t>第</w:t>
      </w:r>
      <w:hyperlink w:anchor="b67" w:history="1">
        <w:r w:rsidR="00BA2A42" w:rsidRPr="00BA2A42">
          <w:rPr>
            <w:rStyle w:val="a3"/>
            <w:rFonts w:ascii="Times New Roman" w:hAnsi="Times New Roman"/>
          </w:rPr>
          <w:t>六十七</w:t>
        </w:r>
      </w:hyperlink>
      <w:r w:rsidR="005C6335">
        <w:rPr>
          <w:color w:val="17365D"/>
        </w:rPr>
        <w:t>條第二項規定，規避、妨礙或拒絕查驗。</w:t>
      </w:r>
    </w:p>
    <w:p w14:paraId="48DDB661" w14:textId="21AF9D34" w:rsidR="00477D91" w:rsidRDefault="00477D91" w:rsidP="00477D91">
      <w:pPr>
        <w:pStyle w:val="2"/>
        <w:spacing w:beforeLines="30" w:before="108" w:afterLines="30" w:after="108"/>
        <w:jc w:val="left"/>
      </w:pPr>
      <w:bookmarkStart w:id="92" w:name="b78b1"/>
      <w:bookmarkEnd w:id="92"/>
      <w:r w:rsidRPr="006A3499">
        <w:rPr>
          <w:rFonts w:hint="eastAsia"/>
        </w:rPr>
        <w:t>第</w:t>
      </w:r>
      <w:r w:rsidRPr="006A3499">
        <w:rPr>
          <w:rFonts w:hint="eastAsia"/>
        </w:rPr>
        <w:t>78</w:t>
      </w:r>
      <w:r w:rsidR="000B718F">
        <w:t>條</w:t>
      </w:r>
      <w:r w:rsidR="000B718F" w:rsidRPr="00132194">
        <w:t>之</w:t>
      </w:r>
      <w:r w:rsidR="000B718F">
        <w:t>1</w:t>
      </w:r>
      <w:r>
        <w:t>（罰則）</w:t>
      </w:r>
    </w:p>
    <w:p w14:paraId="3BBC7B94" w14:textId="66CB1F3E" w:rsidR="00477D91" w:rsidRPr="00477D91" w:rsidRDefault="00477D91" w:rsidP="005C6335">
      <w:pPr>
        <w:ind w:left="142"/>
        <w:jc w:val="both"/>
        <w:rPr>
          <w:color w:val="17365D"/>
        </w:rPr>
      </w:pPr>
      <w:r w:rsidRPr="00477D91">
        <w:rPr>
          <w:rFonts w:ascii="Calibri" w:hAnsi="Calibri" w:hint="eastAsia"/>
          <w:color w:val="404040"/>
          <w:sz w:val="18"/>
        </w:rPr>
        <w:t>﹝</w:t>
      </w:r>
      <w:r w:rsidRPr="00477D91">
        <w:rPr>
          <w:rFonts w:ascii="Calibri" w:hAnsi="Calibri" w:hint="eastAsia"/>
          <w:color w:val="404040"/>
          <w:sz w:val="18"/>
        </w:rPr>
        <w:t>1</w:t>
      </w:r>
      <w:r w:rsidRPr="00477D91">
        <w:rPr>
          <w:rFonts w:ascii="Calibri" w:hAnsi="Calibri" w:hint="eastAsia"/>
          <w:color w:val="404040"/>
          <w:sz w:val="18"/>
        </w:rPr>
        <w:t>﹞</w:t>
      </w:r>
      <w:r w:rsidRPr="006A3499">
        <w:rPr>
          <w:rFonts w:ascii="Arial Unicode MS" w:hAnsi="Arial Unicode MS" w:hint="eastAsia"/>
          <w:color w:val="17365D"/>
        </w:rPr>
        <w:t>電力交易平台設置者未依電業管制機關依第</w:t>
      </w:r>
      <w:hyperlink w:anchor="b11" w:history="1">
        <w:r w:rsidRPr="00477D91">
          <w:rPr>
            <w:rStyle w:val="a3"/>
            <w:rFonts w:ascii="Arial Unicode MS" w:hAnsi="Arial Unicode MS" w:hint="eastAsia"/>
          </w:rPr>
          <w:t>十</w:t>
        </w:r>
        <w:r w:rsidRPr="00477D91">
          <w:rPr>
            <w:rStyle w:val="a3"/>
            <w:rFonts w:ascii="Arial Unicode MS" w:hAnsi="Arial Unicode MS" w:hint="eastAsia"/>
          </w:rPr>
          <w:t>一</w:t>
        </w:r>
      </w:hyperlink>
      <w:r w:rsidRPr="006A3499">
        <w:rPr>
          <w:rFonts w:ascii="Arial Unicode MS" w:hAnsi="Arial Unicode MS" w:hint="eastAsia"/>
          <w:color w:val="17365D"/>
        </w:rPr>
        <w:t>條第三項規定之要求採取強化中立性運作之相關措施，電業管制機關應通知其限期改善；屆期未改善者，處新臺幣五十萬元以上五百萬元以下罰鍰，並按次處罰。</w:t>
      </w:r>
    </w:p>
    <w:p w14:paraId="6F4CED8A" w14:textId="77777777" w:rsidR="00AC22A6" w:rsidRDefault="005C6335" w:rsidP="005C6335">
      <w:pPr>
        <w:pStyle w:val="2"/>
      </w:pPr>
      <w:bookmarkStart w:id="93" w:name="b79"/>
      <w:bookmarkEnd w:id="93"/>
      <w:r>
        <w:t>第</w:t>
      </w:r>
      <w:r>
        <w:t>79</w:t>
      </w:r>
      <w:r>
        <w:t>條（罰則</w:t>
      </w:r>
      <w:r w:rsidR="00AC22A6">
        <w:t>）</w:t>
      </w:r>
    </w:p>
    <w:p w14:paraId="7E2E47B6" w14:textId="0ED0F00D"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電業有下列情形之一者，由電業管制機關處新臺幣五十萬元以上五百萬元以下罰鍰：</w:t>
      </w:r>
    </w:p>
    <w:p w14:paraId="46EAABB5" w14:textId="77777777" w:rsidR="00AC22A6" w:rsidRDefault="005C6335" w:rsidP="005C6335">
      <w:pPr>
        <w:ind w:left="142"/>
        <w:jc w:val="both"/>
        <w:rPr>
          <w:color w:val="17365D"/>
        </w:rPr>
      </w:pPr>
      <w:r>
        <w:rPr>
          <w:color w:val="17365D"/>
        </w:rPr>
        <w:t xml:space="preserve">　　一、違反第</w:t>
      </w:r>
      <w:hyperlink w:anchor="b12" w:history="1">
        <w:r w:rsidRPr="00BA2A42">
          <w:rPr>
            <w:rStyle w:val="a3"/>
            <w:rFonts w:ascii="Times New Roman" w:hAnsi="Times New Roman"/>
          </w:rPr>
          <w:t>十二</w:t>
        </w:r>
      </w:hyperlink>
      <w:r>
        <w:rPr>
          <w:color w:val="17365D"/>
        </w:rPr>
        <w:t>條第二項規定，規避、妨礙或拒絕電業管制機關之命令或查核</w:t>
      </w:r>
      <w:r w:rsidR="00AC22A6">
        <w:rPr>
          <w:color w:val="17365D"/>
        </w:rPr>
        <w:t>。</w:t>
      </w:r>
    </w:p>
    <w:p w14:paraId="091E1690" w14:textId="1DDFEA3E" w:rsidR="00AC22A6" w:rsidRDefault="00AC22A6" w:rsidP="005C6335">
      <w:pPr>
        <w:ind w:left="142"/>
        <w:jc w:val="both"/>
        <w:rPr>
          <w:color w:val="17365D"/>
        </w:rPr>
      </w:pPr>
      <w:r>
        <w:rPr>
          <w:color w:val="17365D"/>
        </w:rPr>
        <w:t xml:space="preserve">　　二、</w:t>
      </w:r>
      <w:r w:rsidR="005C6335">
        <w:rPr>
          <w:color w:val="17365D"/>
        </w:rPr>
        <w:t>未依第</w:t>
      </w:r>
      <w:hyperlink w:anchor="b17" w:history="1">
        <w:r w:rsidR="005C6335" w:rsidRPr="00BA2A42">
          <w:rPr>
            <w:rStyle w:val="a3"/>
            <w:rFonts w:ascii="Times New Roman" w:hAnsi="Times New Roman"/>
          </w:rPr>
          <w:t>十七</w:t>
        </w:r>
      </w:hyperlink>
      <w:r w:rsidR="005C6335">
        <w:rPr>
          <w:color w:val="17365D"/>
        </w:rPr>
        <w:t>條第一項規定期限辦理延展</w:t>
      </w:r>
      <w:r>
        <w:rPr>
          <w:color w:val="17365D"/>
        </w:rPr>
        <w:t>。</w:t>
      </w:r>
    </w:p>
    <w:p w14:paraId="21A93127" w14:textId="23B5BD1E" w:rsidR="00AC22A6" w:rsidRDefault="00AC22A6" w:rsidP="005C6335">
      <w:pPr>
        <w:ind w:left="142"/>
        <w:jc w:val="both"/>
        <w:rPr>
          <w:color w:val="17365D"/>
        </w:rPr>
      </w:pPr>
      <w:r>
        <w:rPr>
          <w:color w:val="17365D"/>
        </w:rPr>
        <w:t xml:space="preserve">　　三、</w:t>
      </w:r>
      <w:r w:rsidR="005C6335">
        <w:rPr>
          <w:color w:val="17365D"/>
        </w:rPr>
        <w:t>未依第</w:t>
      </w:r>
      <w:hyperlink w:anchor="b22" w:history="1">
        <w:r w:rsidR="005C6335" w:rsidRPr="00BA2A42">
          <w:rPr>
            <w:rStyle w:val="a3"/>
            <w:rFonts w:ascii="Times New Roman" w:hAnsi="Times New Roman"/>
          </w:rPr>
          <w:t>二十二</w:t>
        </w:r>
      </w:hyperlink>
      <w:r w:rsidR="005C6335">
        <w:rPr>
          <w:color w:val="17365D"/>
        </w:rPr>
        <w:t>條第三項規定期限申請換發電業執照</w:t>
      </w:r>
      <w:r>
        <w:rPr>
          <w:color w:val="17365D"/>
        </w:rPr>
        <w:t>。</w:t>
      </w:r>
    </w:p>
    <w:p w14:paraId="578EC50F" w14:textId="3AA765D8"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有前項第一款及第三款之情形，得通知限期改善；屆期未改善者，得按次處罰。</w:t>
      </w:r>
    </w:p>
    <w:p w14:paraId="210BFAA2" w14:textId="78A924BF" w:rsidR="00AC22A6" w:rsidRPr="00FF0333" w:rsidRDefault="005C6335" w:rsidP="005C6335">
      <w:pPr>
        <w:pStyle w:val="2"/>
        <w:rPr>
          <w:b/>
        </w:rPr>
      </w:pPr>
      <w:bookmarkStart w:id="94" w:name="b80"/>
      <w:bookmarkEnd w:id="94"/>
      <w:r>
        <w:t>第</w:t>
      </w:r>
      <w:r w:rsidR="00576641">
        <w:rPr>
          <w:rFonts w:hint="eastAsia"/>
        </w:rPr>
        <w:t>8</w:t>
      </w:r>
      <w:r>
        <w:t>0</w:t>
      </w:r>
      <w:r>
        <w:t>條（罰則</w:t>
      </w:r>
      <w:r w:rsidR="00AC22A6">
        <w:t>）</w:t>
      </w:r>
      <w:r w:rsidR="00FF0333">
        <w:rPr>
          <w:rFonts w:ascii="新細明體" w:hAnsi="新細明體" w:hint="eastAsia"/>
          <w:color w:val="FFFFFF"/>
        </w:rPr>
        <w:t>∵</w:t>
      </w:r>
    </w:p>
    <w:p w14:paraId="27476F60" w14:textId="0A25926B" w:rsidR="00EE7985" w:rsidRDefault="00EE7985" w:rsidP="00EE7985">
      <w:pPr>
        <w:ind w:left="142"/>
        <w:jc w:val="both"/>
        <w:rPr>
          <w:rFonts w:ascii="Arial Unicode MS" w:hAnsi="Arial Unicode MS"/>
          <w:color w:val="17365D"/>
        </w:rPr>
      </w:pPr>
      <w:r w:rsidRPr="00EE7985">
        <w:rPr>
          <w:rFonts w:ascii="Calibri" w:hAnsi="Calibri" w:hint="eastAsia"/>
          <w:color w:val="404040"/>
          <w:sz w:val="18"/>
        </w:rPr>
        <w:t>﹝</w:t>
      </w:r>
      <w:r w:rsidRPr="00EE7985">
        <w:rPr>
          <w:rFonts w:ascii="Calibri" w:hAnsi="Calibri" w:hint="eastAsia"/>
          <w:color w:val="404040"/>
          <w:sz w:val="18"/>
        </w:rPr>
        <w:t>1</w:t>
      </w:r>
      <w:r w:rsidRPr="00EE7985">
        <w:rPr>
          <w:rFonts w:ascii="Calibri" w:hAnsi="Calibri" w:hint="eastAsia"/>
          <w:color w:val="404040"/>
          <w:sz w:val="18"/>
        </w:rPr>
        <w:t>﹞</w:t>
      </w:r>
      <w:r w:rsidRPr="006A3499">
        <w:rPr>
          <w:rFonts w:ascii="Arial Unicode MS" w:hAnsi="Arial Unicode MS" w:hint="eastAsia"/>
          <w:color w:val="17365D"/>
        </w:rPr>
        <w:t>發電業、輸配電業及特定電力供應業未依</w:t>
      </w:r>
      <w:r w:rsidR="009476C1">
        <w:rPr>
          <w:color w:val="17365D"/>
        </w:rPr>
        <w:t>第</w:t>
      </w:r>
      <w:hyperlink w:anchor="b35" w:history="1">
        <w:r w:rsidR="009476C1" w:rsidRPr="00BA2A42">
          <w:rPr>
            <w:rStyle w:val="a3"/>
            <w:rFonts w:ascii="Times New Roman" w:hAnsi="Times New Roman"/>
          </w:rPr>
          <w:t>三十</w:t>
        </w:r>
        <w:r w:rsidR="009476C1" w:rsidRPr="00BA2A42">
          <w:rPr>
            <w:rStyle w:val="a3"/>
            <w:rFonts w:ascii="Times New Roman" w:hAnsi="Times New Roman"/>
          </w:rPr>
          <w:t>五</w:t>
        </w:r>
      </w:hyperlink>
      <w:r w:rsidR="009476C1">
        <w:rPr>
          <w:color w:val="17365D"/>
        </w:rPr>
        <w:t>條</w:t>
      </w:r>
      <w:r w:rsidRPr="006A3499">
        <w:rPr>
          <w:rFonts w:ascii="Arial Unicode MS" w:hAnsi="Arial Unicode MS" w:hint="eastAsia"/>
          <w:color w:val="17365D"/>
        </w:rPr>
        <w:t>規定通報，由主管機關處新臺幣五十萬元以上五百萬元以下罰鍰，並得限期改善；屆期未改善者，按次處罰</w:t>
      </w:r>
      <w:r>
        <w:rPr>
          <w:rFonts w:ascii="Arial Unicode MS" w:hAnsi="Arial Unicode MS" w:hint="eastAsia"/>
          <w:color w:val="17365D"/>
        </w:rPr>
        <w:t>。</w:t>
      </w:r>
    </w:p>
    <w:p w14:paraId="7A887A95" w14:textId="1FF46DFC" w:rsidR="00EE7985" w:rsidRDefault="00EE7985" w:rsidP="00EE7985">
      <w:pPr>
        <w:ind w:left="142"/>
        <w:jc w:val="both"/>
        <w:rPr>
          <w:rFonts w:ascii="Arial Unicode MS" w:hAnsi="Arial Unicode MS"/>
          <w:color w:val="17365D"/>
        </w:rPr>
      </w:pPr>
      <w:r w:rsidRPr="00EE7985">
        <w:rPr>
          <w:rFonts w:ascii="Calibri" w:hAnsi="Calibri" w:hint="eastAsia"/>
          <w:color w:val="404040"/>
          <w:sz w:val="18"/>
        </w:rPr>
        <w:t>﹝</w:t>
      </w:r>
      <w:r w:rsidRPr="00EE7985">
        <w:rPr>
          <w:rFonts w:ascii="Calibri" w:hAnsi="Calibri" w:hint="eastAsia"/>
          <w:color w:val="404040"/>
          <w:sz w:val="18"/>
        </w:rPr>
        <w:t>2</w:t>
      </w:r>
      <w:r w:rsidRPr="00EE7985">
        <w:rPr>
          <w:rFonts w:ascii="Calibri" w:hAnsi="Calibri" w:hint="eastAsia"/>
          <w:color w:val="404040"/>
          <w:sz w:val="18"/>
        </w:rPr>
        <w:t>﹞</w:t>
      </w:r>
      <w:r w:rsidRPr="006A3499">
        <w:rPr>
          <w:rFonts w:ascii="Arial Unicode MS" w:hAnsi="Arial Unicode MS" w:hint="eastAsia"/>
          <w:color w:val="17365D"/>
        </w:rPr>
        <w:t>自用發電設備設置者未依</w:t>
      </w:r>
      <w:r w:rsidR="009476C1" w:rsidRPr="00BA2A42">
        <w:rPr>
          <w:color w:val="666699"/>
        </w:rPr>
        <w:t>第</w:t>
      </w:r>
      <w:hyperlink w:anchor="b71" w:history="1">
        <w:r w:rsidR="009476C1" w:rsidRPr="00BA2A42">
          <w:rPr>
            <w:rStyle w:val="a3"/>
            <w:rFonts w:ascii="Times New Roman" w:hAnsi="Times New Roman"/>
          </w:rPr>
          <w:t>七十一</w:t>
        </w:r>
      </w:hyperlink>
      <w:r w:rsidR="009476C1" w:rsidRPr="00BA2A42">
        <w:rPr>
          <w:color w:val="666699"/>
        </w:rPr>
        <w:t>條</w:t>
      </w:r>
      <w:r w:rsidRPr="006A3499">
        <w:rPr>
          <w:rFonts w:ascii="Arial Unicode MS" w:hAnsi="Arial Unicode MS" w:hint="eastAsia"/>
          <w:color w:val="17365D"/>
        </w:rPr>
        <w:t>準用第</w:t>
      </w:r>
      <w:hyperlink w:anchor="b35" w:history="1">
        <w:r w:rsidR="009476C1" w:rsidRPr="00BA2A42">
          <w:rPr>
            <w:rStyle w:val="a3"/>
            <w:rFonts w:ascii="Times New Roman" w:hAnsi="Times New Roman"/>
          </w:rPr>
          <w:t>三十五</w:t>
        </w:r>
      </w:hyperlink>
      <w:r w:rsidRPr="006A3499">
        <w:rPr>
          <w:rFonts w:ascii="Arial Unicode MS" w:hAnsi="Arial Unicode MS" w:hint="eastAsia"/>
          <w:color w:val="17365D"/>
        </w:rPr>
        <w:t>條規定通報，由主管機關處新臺幣二十萬元以上二百萬元以下罰鍰，並得限期改善；屆期未改善者，按次處罰。</w:t>
      </w:r>
    </w:p>
    <w:p w14:paraId="3435DD3B" w14:textId="1B91DCE4" w:rsidR="00EE7985" w:rsidRPr="00EE7985" w:rsidRDefault="0099401B" w:rsidP="0099401B">
      <w:pPr>
        <w:pStyle w:val="3"/>
        <w:rPr>
          <w:rFonts w:ascii="Calibri" w:hAnsi="Calibri"/>
          <w:color w:val="404040"/>
          <w:sz w:val="18"/>
        </w:rPr>
      </w:pPr>
      <w:r>
        <w:t>--114</w:t>
      </w:r>
      <w:r>
        <w:rPr>
          <w:rFonts w:hint="eastAsia"/>
        </w:rPr>
        <w:t>年</w:t>
      </w:r>
      <w:r>
        <w:t>5</w:t>
      </w:r>
      <w:r>
        <w:rPr>
          <w:rFonts w:hint="eastAsia"/>
        </w:rPr>
        <w:t>月</w:t>
      </w:r>
      <w:r>
        <w:t>28</w:t>
      </w:r>
      <w:r>
        <w:rPr>
          <w:rFonts w:hint="eastAsia"/>
        </w:rPr>
        <w:t>日修正前條文</w:t>
      </w:r>
      <w:r>
        <w:t>--</w:t>
      </w:r>
      <w:hyperlink r:id="rId81" w:history="1">
        <w:r>
          <w:rPr>
            <w:rStyle w:val="a3"/>
          </w:rPr>
          <w:t>比對程式</w:t>
        </w:r>
      </w:hyperlink>
    </w:p>
    <w:p w14:paraId="74B06BE4" w14:textId="1174FA6D" w:rsidR="00AC22A6" w:rsidRPr="009476C1" w:rsidRDefault="00A7704B" w:rsidP="005C6335">
      <w:pPr>
        <w:ind w:left="142"/>
        <w:jc w:val="both"/>
        <w:rPr>
          <w:color w:val="5F5F5F"/>
        </w:rPr>
      </w:pPr>
      <w:r w:rsidRPr="009476C1">
        <w:rPr>
          <w:rFonts w:ascii="Calibri" w:hAnsi="Calibri"/>
          <w:color w:val="5F5F5F"/>
          <w:sz w:val="18"/>
        </w:rPr>
        <w:t>﹝</w:t>
      </w:r>
      <w:r w:rsidRPr="009476C1">
        <w:rPr>
          <w:rFonts w:ascii="Calibri" w:hAnsi="Calibri"/>
          <w:color w:val="5F5F5F"/>
          <w:sz w:val="18"/>
        </w:rPr>
        <w:t>1</w:t>
      </w:r>
      <w:r w:rsidRPr="009476C1">
        <w:rPr>
          <w:rFonts w:ascii="Calibri" w:hAnsi="Calibri"/>
          <w:color w:val="5F5F5F"/>
          <w:sz w:val="18"/>
        </w:rPr>
        <w:t>﹞</w:t>
      </w:r>
      <w:r w:rsidR="005C6335" w:rsidRPr="009476C1">
        <w:rPr>
          <w:color w:val="5F5F5F"/>
        </w:rPr>
        <w:t>發電業或輸配電業未依第</w:t>
      </w:r>
      <w:hyperlink w:anchor="b35" w:history="1">
        <w:r w:rsidR="005C6335" w:rsidRPr="009476C1">
          <w:rPr>
            <w:rStyle w:val="a3"/>
            <w:rFonts w:ascii="Times New Roman" w:hAnsi="Times New Roman"/>
            <w:color w:val="5F5F5F"/>
          </w:rPr>
          <w:t>三十五</w:t>
        </w:r>
      </w:hyperlink>
      <w:r w:rsidR="005C6335" w:rsidRPr="009476C1">
        <w:rPr>
          <w:color w:val="5F5F5F"/>
        </w:rPr>
        <w:t>條規定通報，由主管機關處新臺幣五十萬元以上五百萬元以下罰鍰，並得限期改善；屆期未改善者，得按次處罰</w:t>
      </w:r>
      <w:r w:rsidR="00AC22A6" w:rsidRPr="009476C1">
        <w:rPr>
          <w:color w:val="5F5F5F"/>
        </w:rPr>
        <w:t>。</w:t>
      </w:r>
    </w:p>
    <w:p w14:paraId="44BD279E" w14:textId="73BAC847" w:rsidR="005C6335" w:rsidRPr="009476C1" w:rsidRDefault="00A7704B" w:rsidP="005C6335">
      <w:pPr>
        <w:ind w:left="142"/>
        <w:jc w:val="both"/>
        <w:rPr>
          <w:color w:val="5F5F5F"/>
        </w:rPr>
      </w:pPr>
      <w:r w:rsidRPr="009476C1">
        <w:rPr>
          <w:rFonts w:ascii="Calibri" w:hAnsi="Calibri"/>
          <w:color w:val="5F5F5F"/>
          <w:sz w:val="18"/>
        </w:rPr>
        <w:t>﹝</w:t>
      </w:r>
      <w:r w:rsidRPr="009476C1">
        <w:rPr>
          <w:rFonts w:ascii="Calibri" w:hAnsi="Calibri"/>
          <w:color w:val="5F5F5F"/>
          <w:sz w:val="18"/>
        </w:rPr>
        <w:t>2</w:t>
      </w:r>
      <w:r w:rsidRPr="009476C1">
        <w:rPr>
          <w:rFonts w:ascii="Calibri" w:hAnsi="Calibri"/>
          <w:color w:val="5F5F5F"/>
          <w:sz w:val="18"/>
        </w:rPr>
        <w:t>﹞</w:t>
      </w:r>
      <w:r w:rsidR="005C6335" w:rsidRPr="009476C1">
        <w:rPr>
          <w:color w:val="5F5F5F"/>
        </w:rPr>
        <w:t>自用發電設備設置者未依第</w:t>
      </w:r>
      <w:hyperlink w:anchor="b71" w:history="1">
        <w:r w:rsidR="005C6335" w:rsidRPr="009476C1">
          <w:rPr>
            <w:rStyle w:val="a3"/>
            <w:rFonts w:ascii="Times New Roman" w:hAnsi="Times New Roman"/>
            <w:color w:val="5F5F5F"/>
          </w:rPr>
          <w:t>七十一</w:t>
        </w:r>
      </w:hyperlink>
      <w:r w:rsidR="005C6335" w:rsidRPr="009476C1">
        <w:rPr>
          <w:color w:val="5F5F5F"/>
        </w:rPr>
        <w:t>條準用第</w:t>
      </w:r>
      <w:hyperlink w:anchor="b35" w:history="1">
        <w:r w:rsidR="005C6335" w:rsidRPr="009476C1">
          <w:rPr>
            <w:rStyle w:val="a3"/>
            <w:rFonts w:ascii="Times New Roman" w:hAnsi="Times New Roman"/>
            <w:color w:val="5F5F5F"/>
          </w:rPr>
          <w:t>三十五</w:t>
        </w:r>
      </w:hyperlink>
      <w:r w:rsidR="005C6335" w:rsidRPr="009476C1">
        <w:rPr>
          <w:color w:val="5F5F5F"/>
        </w:rPr>
        <w:t>條規定通報，由主管機關處新臺幣二十萬元以上二百萬元以下罰鍰，並得限期改善；屆期未改善者，</w:t>
      </w:r>
      <w:r w:rsidR="005C6335" w:rsidRPr="009476C1">
        <w:rPr>
          <w:color w:val="5F5F5F"/>
        </w:rPr>
        <w:t>得按次處罰。</w:t>
      </w:r>
      <w:r w:rsidR="00FF0333" w:rsidRPr="00FF0333">
        <w:rPr>
          <w:rFonts w:ascii="新細明體" w:hAnsi="新細明體" w:hint="eastAsia"/>
          <w:color w:val="FFFFFF"/>
        </w:rPr>
        <w:t>∴</w:t>
      </w:r>
    </w:p>
    <w:p w14:paraId="2A9A36A6" w14:textId="77777777" w:rsidR="00AC22A6" w:rsidRDefault="005C6335" w:rsidP="005C6335">
      <w:pPr>
        <w:pStyle w:val="2"/>
      </w:pPr>
      <w:bookmarkStart w:id="95" w:name="b81"/>
      <w:bookmarkEnd w:id="95"/>
      <w:r>
        <w:t>第</w:t>
      </w:r>
      <w:r>
        <w:t>81</w:t>
      </w:r>
      <w:r>
        <w:t>條（罰則</w:t>
      </w:r>
      <w:r w:rsidR="00AC22A6">
        <w:t>）</w:t>
      </w:r>
    </w:p>
    <w:p w14:paraId="1BB65432" w14:textId="228EB1B4"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電業有下列情形之一者，由直轄市或縣（市）主管機關處新臺幣五十萬元以上五百萬元以下罰鍰，並得限期改善；屆期未改善者，得按次處罰：</w:t>
      </w:r>
    </w:p>
    <w:p w14:paraId="00159D12" w14:textId="77777777" w:rsidR="00AC22A6" w:rsidRDefault="005C6335" w:rsidP="005C6335">
      <w:pPr>
        <w:ind w:left="142"/>
        <w:jc w:val="both"/>
        <w:rPr>
          <w:color w:val="17365D"/>
        </w:rPr>
      </w:pPr>
      <w:r>
        <w:rPr>
          <w:color w:val="17365D"/>
        </w:rPr>
        <w:t xml:space="preserve">　　一、未依第</w:t>
      </w:r>
      <w:hyperlink w:anchor="b32" w:history="1">
        <w:r w:rsidRPr="00BA2A42">
          <w:rPr>
            <w:rStyle w:val="a3"/>
            <w:rFonts w:ascii="Times New Roman" w:hAnsi="Times New Roman"/>
          </w:rPr>
          <w:t>三十二</w:t>
        </w:r>
      </w:hyperlink>
      <w:r>
        <w:rPr>
          <w:color w:val="17365D"/>
        </w:rPr>
        <w:t>條第一項規定檢驗、對未經檢驗合格用戶接電、未定期檢驗、未記載定期檢驗結果及未</w:t>
      </w:r>
      <w:r>
        <w:rPr>
          <w:color w:val="17365D"/>
        </w:rPr>
        <w:lastRenderedPageBreak/>
        <w:t>通知不合規定用戶限期改善</w:t>
      </w:r>
      <w:r w:rsidR="00AC22A6">
        <w:rPr>
          <w:color w:val="17365D"/>
        </w:rPr>
        <w:t>。</w:t>
      </w:r>
    </w:p>
    <w:p w14:paraId="06568C7E" w14:textId="59CCF19E" w:rsidR="00AC22A6" w:rsidRDefault="00AC22A6" w:rsidP="005C6335">
      <w:pPr>
        <w:ind w:left="142"/>
        <w:jc w:val="both"/>
        <w:rPr>
          <w:color w:val="17365D"/>
        </w:rPr>
      </w:pPr>
      <w:r>
        <w:rPr>
          <w:color w:val="17365D"/>
        </w:rPr>
        <w:t xml:space="preserve">　　二、</w:t>
      </w:r>
      <w:r w:rsidR="005C6335">
        <w:rPr>
          <w:color w:val="17365D"/>
        </w:rPr>
        <w:t>違反</w:t>
      </w:r>
      <w:r w:rsidR="00BA2A42">
        <w:rPr>
          <w:color w:val="17365D"/>
        </w:rPr>
        <w:t>第</w:t>
      </w:r>
      <w:hyperlink w:anchor="b32" w:history="1">
        <w:r w:rsidR="00BA2A42" w:rsidRPr="00BA2A42">
          <w:rPr>
            <w:rStyle w:val="a3"/>
            <w:rFonts w:ascii="Times New Roman" w:hAnsi="Times New Roman"/>
          </w:rPr>
          <w:t>三十二</w:t>
        </w:r>
      </w:hyperlink>
      <w:r w:rsidR="005C6335">
        <w:rPr>
          <w:color w:val="17365D"/>
        </w:rPr>
        <w:t>條第三項規定，規避、妨礙或拒絕申報、提供有關資料或接受查核</w:t>
      </w:r>
      <w:r>
        <w:rPr>
          <w:color w:val="17365D"/>
        </w:rPr>
        <w:t>。</w:t>
      </w:r>
    </w:p>
    <w:p w14:paraId="6818B701" w14:textId="37EB6C74" w:rsidR="00AC22A6" w:rsidRDefault="00AC22A6" w:rsidP="005C6335">
      <w:pPr>
        <w:ind w:left="142"/>
        <w:jc w:val="both"/>
        <w:rPr>
          <w:color w:val="17365D"/>
        </w:rPr>
      </w:pPr>
      <w:r>
        <w:rPr>
          <w:color w:val="17365D"/>
        </w:rPr>
        <w:t xml:space="preserve">　　三、</w:t>
      </w:r>
      <w:r w:rsidR="005C6335">
        <w:rPr>
          <w:color w:val="17365D"/>
        </w:rPr>
        <w:t>未依第</w:t>
      </w:r>
      <w:hyperlink w:anchor="b34" w:history="1">
        <w:r w:rsidR="005C6335" w:rsidRPr="00BA2A42">
          <w:rPr>
            <w:rStyle w:val="a3"/>
            <w:rFonts w:ascii="Times New Roman" w:hAnsi="Times New Roman"/>
          </w:rPr>
          <w:t>三十四</w:t>
        </w:r>
      </w:hyperlink>
      <w:r w:rsidR="005C6335">
        <w:rPr>
          <w:color w:val="17365D"/>
        </w:rPr>
        <w:t>條規定立即派技術員工攜帶明顯標誌施行防護</w:t>
      </w:r>
      <w:r>
        <w:rPr>
          <w:color w:val="17365D"/>
        </w:rPr>
        <w:t>。</w:t>
      </w:r>
    </w:p>
    <w:p w14:paraId="6128B5E7" w14:textId="37DE2F2B" w:rsidR="00AC22A6" w:rsidRDefault="00AC22A6" w:rsidP="005C6335">
      <w:pPr>
        <w:ind w:left="142"/>
        <w:jc w:val="both"/>
        <w:rPr>
          <w:color w:val="17365D"/>
        </w:rPr>
      </w:pPr>
      <w:r>
        <w:rPr>
          <w:color w:val="17365D"/>
        </w:rPr>
        <w:t xml:space="preserve">　　四、</w:t>
      </w:r>
      <w:r w:rsidR="005C6335">
        <w:rPr>
          <w:color w:val="17365D"/>
        </w:rPr>
        <w:t>未依第</w:t>
      </w:r>
      <w:hyperlink w:anchor="b43" w:history="1">
        <w:r w:rsidR="005C6335" w:rsidRPr="00BA2A42">
          <w:rPr>
            <w:rStyle w:val="a3"/>
            <w:rFonts w:ascii="Times New Roman" w:hAnsi="Times New Roman"/>
          </w:rPr>
          <w:t>四十三</w:t>
        </w:r>
      </w:hyperlink>
      <w:r w:rsidR="005C6335">
        <w:rPr>
          <w:color w:val="17365D"/>
        </w:rPr>
        <w:t>條規定期限申報或通知</w:t>
      </w:r>
      <w:r>
        <w:rPr>
          <w:color w:val="17365D"/>
        </w:rPr>
        <w:t>。</w:t>
      </w:r>
    </w:p>
    <w:p w14:paraId="28F5102E" w14:textId="5F4DD9D5" w:rsidR="00AC22A6" w:rsidRDefault="00AC22A6" w:rsidP="005C6335">
      <w:pPr>
        <w:ind w:left="142"/>
        <w:jc w:val="both"/>
        <w:rPr>
          <w:color w:val="17365D"/>
        </w:rPr>
      </w:pPr>
      <w:r>
        <w:rPr>
          <w:color w:val="17365D"/>
        </w:rPr>
        <w:t xml:space="preserve">　　五、</w:t>
      </w:r>
      <w:r w:rsidR="005C6335">
        <w:rPr>
          <w:color w:val="17365D"/>
        </w:rPr>
        <w:t>未依第</w:t>
      </w:r>
      <w:hyperlink w:anchor="b55" w:history="1">
        <w:r w:rsidR="005C6335" w:rsidRPr="00BA2A42">
          <w:rPr>
            <w:rStyle w:val="a3"/>
            <w:rFonts w:ascii="Times New Roman" w:hAnsi="Times New Roman"/>
          </w:rPr>
          <w:t>五十五</w:t>
        </w:r>
      </w:hyperlink>
      <w:r w:rsidR="005C6335">
        <w:rPr>
          <w:color w:val="17365D"/>
        </w:rPr>
        <w:t>條規定報請核准或補行報告</w:t>
      </w:r>
      <w:r>
        <w:rPr>
          <w:color w:val="17365D"/>
        </w:rPr>
        <w:t>。</w:t>
      </w:r>
    </w:p>
    <w:p w14:paraId="12140BB2" w14:textId="0D2471B7" w:rsidR="00AC22A6" w:rsidRDefault="00AC22A6" w:rsidP="005C6335">
      <w:pPr>
        <w:ind w:left="142"/>
        <w:jc w:val="both"/>
        <w:rPr>
          <w:color w:val="17365D"/>
        </w:rPr>
      </w:pPr>
      <w:r>
        <w:rPr>
          <w:color w:val="17365D"/>
        </w:rPr>
        <w:t xml:space="preserve">　　六、</w:t>
      </w:r>
      <w:r w:rsidR="005C6335">
        <w:rPr>
          <w:color w:val="17365D"/>
        </w:rPr>
        <w:t>違反第</w:t>
      </w:r>
      <w:hyperlink w:anchor="b59" w:history="1">
        <w:r w:rsidR="005C6335" w:rsidRPr="00BA2A42">
          <w:rPr>
            <w:rStyle w:val="a3"/>
            <w:rFonts w:ascii="Times New Roman" w:hAnsi="Times New Roman"/>
          </w:rPr>
          <w:t>五十九</w:t>
        </w:r>
      </w:hyperlink>
      <w:r w:rsidR="005C6335">
        <w:rPr>
          <w:color w:val="17365D"/>
        </w:rPr>
        <w:t>條第二項規定，未查明應檢附之申報竣工會員證明單，即允許接電</w:t>
      </w:r>
      <w:r>
        <w:rPr>
          <w:color w:val="17365D"/>
        </w:rPr>
        <w:t>。</w:t>
      </w:r>
    </w:p>
    <w:p w14:paraId="562534B8" w14:textId="4466F47D" w:rsidR="00AC22A6" w:rsidRDefault="00AC22A6" w:rsidP="005C6335">
      <w:pPr>
        <w:ind w:left="142"/>
        <w:jc w:val="both"/>
        <w:rPr>
          <w:color w:val="17365D"/>
        </w:rPr>
      </w:pPr>
      <w:r>
        <w:rPr>
          <w:color w:val="17365D"/>
        </w:rPr>
        <w:t xml:space="preserve">　　七、</w:t>
      </w:r>
      <w:r w:rsidR="005C6335">
        <w:rPr>
          <w:color w:val="17365D"/>
        </w:rPr>
        <w:t>違反</w:t>
      </w:r>
      <w:r w:rsidR="00BA2A42">
        <w:rPr>
          <w:color w:val="17365D"/>
        </w:rPr>
        <w:t>第</w:t>
      </w:r>
      <w:hyperlink w:anchor="b59" w:history="1">
        <w:r w:rsidR="00BA2A42" w:rsidRPr="00BA2A42">
          <w:rPr>
            <w:rStyle w:val="a3"/>
            <w:rFonts w:ascii="Times New Roman" w:hAnsi="Times New Roman"/>
          </w:rPr>
          <w:t>五十九</w:t>
        </w:r>
      </w:hyperlink>
      <w:r w:rsidR="005C6335">
        <w:rPr>
          <w:color w:val="17365D"/>
        </w:rPr>
        <w:t>條第三項規定，受理電業設備或用戶用電設備工程之審查核定時，未查明應檢附之電機技師公會核發之會員證明，即擅自審查核定或接電</w:t>
      </w:r>
      <w:r>
        <w:rPr>
          <w:color w:val="17365D"/>
        </w:rPr>
        <w:t>。</w:t>
      </w:r>
    </w:p>
    <w:p w14:paraId="79204EC3" w14:textId="644725ED" w:rsidR="005C6335" w:rsidRDefault="00AC22A6" w:rsidP="005C6335">
      <w:pPr>
        <w:ind w:left="142"/>
        <w:jc w:val="both"/>
        <w:rPr>
          <w:color w:val="17365D"/>
        </w:rPr>
      </w:pPr>
      <w:r>
        <w:rPr>
          <w:color w:val="17365D"/>
        </w:rPr>
        <w:t xml:space="preserve">　　八、</w:t>
      </w:r>
      <w:r w:rsidR="005C6335">
        <w:rPr>
          <w:color w:val="17365D"/>
        </w:rPr>
        <w:t>違反第</w:t>
      </w:r>
      <w:hyperlink w:anchor="b65" w:history="1">
        <w:r w:rsidR="005C6335" w:rsidRPr="00BA2A42">
          <w:rPr>
            <w:rStyle w:val="a3"/>
            <w:rFonts w:ascii="Times New Roman" w:hAnsi="Times New Roman"/>
          </w:rPr>
          <w:t>六十五</w:t>
        </w:r>
      </w:hyperlink>
      <w:r w:rsidR="005C6335">
        <w:rPr>
          <w:color w:val="17365D"/>
        </w:rPr>
        <w:t>條第二項規定，未依中央主管機關訂定之方式及範圍使用電力開發協助金，或規避、妨礙、拒絕直轄市、縣（市）主管機關查核。</w:t>
      </w:r>
    </w:p>
    <w:p w14:paraId="51EF7CFF" w14:textId="77777777" w:rsidR="00AC22A6" w:rsidRDefault="005C6335" w:rsidP="005C6335">
      <w:pPr>
        <w:pStyle w:val="2"/>
      </w:pPr>
      <w:bookmarkStart w:id="96" w:name="b82"/>
      <w:bookmarkEnd w:id="96"/>
      <w:r>
        <w:t>第</w:t>
      </w:r>
      <w:r>
        <w:t>82</w:t>
      </w:r>
      <w:r>
        <w:t>條（罰則</w:t>
      </w:r>
      <w:r w:rsidR="00AC22A6">
        <w:t>）</w:t>
      </w:r>
    </w:p>
    <w:p w14:paraId="6574F7CE" w14:textId="4CE15AA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自用發電設備設置者有下列情形之一者，處新臺幣二十萬元以上二百萬元以下罰鍰，並得限期改善；屆期未改善者，得按次處罰：</w:t>
      </w:r>
    </w:p>
    <w:p w14:paraId="58F8DF1E" w14:textId="77777777" w:rsidR="00AC22A6" w:rsidRDefault="005C6335" w:rsidP="005C6335">
      <w:pPr>
        <w:ind w:left="142"/>
        <w:jc w:val="both"/>
        <w:rPr>
          <w:color w:val="17365D"/>
        </w:rPr>
      </w:pPr>
      <w:r>
        <w:rPr>
          <w:color w:val="17365D"/>
        </w:rPr>
        <w:t xml:space="preserve">　　一、違反第</w:t>
      </w:r>
      <w:hyperlink w:anchor="b68" w:history="1">
        <w:r w:rsidRPr="00BA2A42">
          <w:rPr>
            <w:rStyle w:val="a3"/>
            <w:rFonts w:ascii="Times New Roman" w:hAnsi="Times New Roman"/>
          </w:rPr>
          <w:t>六十八</w:t>
        </w:r>
      </w:hyperlink>
      <w:r>
        <w:rPr>
          <w:color w:val="17365D"/>
        </w:rPr>
        <w:t>條第一項規定，未經許可而設置；或違反第二項所定規則中有關自用發電設備管理之規定，且情節重大</w:t>
      </w:r>
      <w:r w:rsidR="00AC22A6">
        <w:rPr>
          <w:color w:val="17365D"/>
        </w:rPr>
        <w:t>。</w:t>
      </w:r>
    </w:p>
    <w:p w14:paraId="3379A570" w14:textId="4DAC4BC3" w:rsidR="00AC22A6" w:rsidRDefault="00AC22A6" w:rsidP="005C6335">
      <w:pPr>
        <w:ind w:left="142"/>
        <w:jc w:val="both"/>
        <w:rPr>
          <w:color w:val="17365D"/>
        </w:rPr>
      </w:pPr>
      <w:r>
        <w:rPr>
          <w:color w:val="17365D"/>
        </w:rPr>
        <w:t xml:space="preserve">　　二、</w:t>
      </w:r>
      <w:r w:rsidR="005C6335">
        <w:rPr>
          <w:color w:val="17365D"/>
        </w:rPr>
        <w:t>違反第</w:t>
      </w:r>
      <w:hyperlink w:anchor="b69" w:history="1">
        <w:r w:rsidR="005C6335" w:rsidRPr="00BA2A42">
          <w:rPr>
            <w:rStyle w:val="a3"/>
            <w:rFonts w:ascii="Times New Roman" w:hAnsi="Times New Roman"/>
          </w:rPr>
          <w:t>六十九</w:t>
        </w:r>
      </w:hyperlink>
      <w:r w:rsidR="005C6335">
        <w:rPr>
          <w:color w:val="17365D"/>
        </w:rPr>
        <w:t>條第一項規定銷售電能</w:t>
      </w:r>
      <w:r>
        <w:rPr>
          <w:color w:val="17365D"/>
        </w:rPr>
        <w:t>。</w:t>
      </w:r>
    </w:p>
    <w:p w14:paraId="6A6360AD" w14:textId="75A1EB8F" w:rsidR="00AC22A6" w:rsidRDefault="00AC22A6" w:rsidP="005C6335">
      <w:pPr>
        <w:ind w:left="142"/>
        <w:jc w:val="both"/>
        <w:rPr>
          <w:color w:val="17365D"/>
        </w:rPr>
      </w:pPr>
      <w:r>
        <w:rPr>
          <w:color w:val="17365D"/>
        </w:rPr>
        <w:t xml:space="preserve">　　三、</w:t>
      </w:r>
      <w:r w:rsidR="005C6335">
        <w:rPr>
          <w:color w:val="17365D"/>
        </w:rPr>
        <w:t>違反第</w:t>
      </w:r>
      <w:hyperlink w:anchor="b70" w:history="1">
        <w:r w:rsidR="005C6335" w:rsidRPr="00BA2A42">
          <w:rPr>
            <w:rStyle w:val="a3"/>
            <w:rFonts w:ascii="Times New Roman" w:hAnsi="Times New Roman"/>
          </w:rPr>
          <w:t>七十</w:t>
        </w:r>
      </w:hyperlink>
      <w:r w:rsidR="005C6335">
        <w:rPr>
          <w:color w:val="17365D"/>
        </w:rPr>
        <w:t>條第一項規定設置用戶用電設備</w:t>
      </w:r>
      <w:r>
        <w:rPr>
          <w:color w:val="17365D"/>
        </w:rPr>
        <w:t>。</w:t>
      </w:r>
    </w:p>
    <w:p w14:paraId="04B57318" w14:textId="6BA8B654" w:rsidR="00AC22A6" w:rsidRDefault="00AC22A6" w:rsidP="005C6335">
      <w:pPr>
        <w:ind w:left="142"/>
        <w:jc w:val="both"/>
        <w:rPr>
          <w:color w:val="17365D"/>
        </w:rPr>
      </w:pPr>
      <w:r>
        <w:rPr>
          <w:color w:val="17365D"/>
        </w:rPr>
        <w:t xml:space="preserve">　　四、</w:t>
      </w:r>
      <w:r w:rsidR="005C6335">
        <w:rPr>
          <w:color w:val="17365D"/>
        </w:rPr>
        <w:t>未依第</w:t>
      </w:r>
      <w:hyperlink w:anchor="b71" w:history="1">
        <w:r w:rsidR="005C6335" w:rsidRPr="00BA2A42">
          <w:rPr>
            <w:rStyle w:val="a3"/>
            <w:rFonts w:ascii="Times New Roman" w:hAnsi="Times New Roman"/>
          </w:rPr>
          <w:t>七十一</w:t>
        </w:r>
      </w:hyperlink>
      <w:r w:rsidR="005C6335">
        <w:rPr>
          <w:color w:val="17365D"/>
        </w:rPr>
        <w:t>條準用第</w:t>
      </w:r>
      <w:hyperlink w:anchor="b34" w:history="1">
        <w:r w:rsidR="005C6335" w:rsidRPr="00BA2A42">
          <w:rPr>
            <w:rStyle w:val="a3"/>
            <w:rFonts w:ascii="Times New Roman" w:hAnsi="Times New Roman"/>
          </w:rPr>
          <w:t>三十四</w:t>
        </w:r>
      </w:hyperlink>
      <w:r w:rsidR="005C6335">
        <w:rPr>
          <w:color w:val="17365D"/>
        </w:rPr>
        <w:t>條規定立即派技術員工攜帶明顯標誌施行防護</w:t>
      </w:r>
      <w:r>
        <w:rPr>
          <w:color w:val="17365D"/>
        </w:rPr>
        <w:t>。</w:t>
      </w:r>
    </w:p>
    <w:p w14:paraId="0607AA2F" w14:textId="2C66538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BA2A42">
        <w:rPr>
          <w:color w:val="666699"/>
        </w:rPr>
        <w:t>自用發電設備設置者有前項第一款至第三款之情形者，其裝置容量為二千瓩以上者，由電業管制機關處罰；裝置容量未滿二千瓩者，由直轄市或縣（市）主管機關處罰</w:t>
      </w:r>
      <w:r w:rsidR="00AC22A6">
        <w:rPr>
          <w:color w:val="17365D"/>
        </w:rPr>
        <w:t>。</w:t>
      </w:r>
    </w:p>
    <w:p w14:paraId="01CC1A51" w14:textId="61B6C700"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5C6335">
        <w:rPr>
          <w:color w:val="17365D"/>
        </w:rPr>
        <w:t>自用發電設備設置者有第一項第四款之情形者，由直轄市或縣（市）主管機關處罰。</w:t>
      </w:r>
    </w:p>
    <w:p w14:paraId="7D014F9B" w14:textId="77777777" w:rsidR="00AC22A6" w:rsidRDefault="005C6335" w:rsidP="005C6335">
      <w:pPr>
        <w:pStyle w:val="2"/>
      </w:pPr>
      <w:bookmarkStart w:id="97" w:name="b83"/>
      <w:bookmarkEnd w:id="97"/>
      <w:r>
        <w:t>第</w:t>
      </w:r>
      <w:r>
        <w:t>83</w:t>
      </w:r>
      <w:r>
        <w:t>條（罰則</w:t>
      </w:r>
      <w:r w:rsidR="00AC22A6">
        <w:t>）</w:t>
      </w:r>
    </w:p>
    <w:p w14:paraId="44496948" w14:textId="0E763203"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未辦理登記而經營電器承裝業或用電設備檢驗維護業者，由直轄市或縣（市）主管機關處新臺幣二十萬元以上二百萬元以下罰鍰</w:t>
      </w:r>
      <w:r w:rsidR="00AC22A6">
        <w:rPr>
          <w:color w:val="17365D"/>
        </w:rPr>
        <w:t>。</w:t>
      </w:r>
    </w:p>
    <w:p w14:paraId="396B3335" w14:textId="33E52370"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有前項之情形，直轄市或縣（市）主管機關得通知限期改善，情節重大者並得勒令停止營業；屆期未改善或不停止營業者，得按次處罰。</w:t>
      </w:r>
    </w:p>
    <w:p w14:paraId="6E206ACD" w14:textId="77777777" w:rsidR="00AC22A6" w:rsidRDefault="005C6335" w:rsidP="005C6335">
      <w:pPr>
        <w:pStyle w:val="2"/>
      </w:pPr>
      <w:bookmarkStart w:id="98" w:name="b84"/>
      <w:bookmarkEnd w:id="98"/>
      <w:r>
        <w:t>第</w:t>
      </w:r>
      <w:r>
        <w:t>84</w:t>
      </w:r>
      <w:r>
        <w:t>條（罰則</w:t>
      </w:r>
      <w:r w:rsidR="00AC22A6">
        <w:t>）</w:t>
      </w:r>
    </w:p>
    <w:p w14:paraId="4B64B8FD" w14:textId="6F9BD739"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電器承裝業或用電設備檢驗維護業有下列情形之一者，由直轄市或縣（市）主管機關處新臺幣十萬元以上一百萬元以下罰鍰：</w:t>
      </w:r>
    </w:p>
    <w:p w14:paraId="27AC133D" w14:textId="77777777" w:rsidR="00AC22A6" w:rsidRDefault="005C6335" w:rsidP="005C6335">
      <w:pPr>
        <w:ind w:left="142"/>
        <w:jc w:val="both"/>
        <w:rPr>
          <w:color w:val="17365D"/>
        </w:rPr>
      </w:pPr>
      <w:r>
        <w:rPr>
          <w:color w:val="17365D"/>
        </w:rPr>
        <w:t xml:space="preserve">　　一、未依第</w:t>
      </w:r>
      <w:hyperlink w:anchor="b59" w:history="1">
        <w:r w:rsidRPr="00BA2A42">
          <w:rPr>
            <w:rStyle w:val="a3"/>
            <w:rFonts w:ascii="Times New Roman" w:hAnsi="Times New Roman"/>
          </w:rPr>
          <w:t>五十九</w:t>
        </w:r>
      </w:hyperlink>
      <w:r>
        <w:rPr>
          <w:color w:val="17365D"/>
        </w:rPr>
        <w:t>條第一項規定加入相關工業同業公會</w:t>
      </w:r>
      <w:r w:rsidR="00AC22A6">
        <w:rPr>
          <w:color w:val="17365D"/>
        </w:rPr>
        <w:t>。</w:t>
      </w:r>
    </w:p>
    <w:p w14:paraId="7DF7EC86" w14:textId="7D9945A1" w:rsidR="00AC22A6" w:rsidRDefault="00AC22A6" w:rsidP="005C6335">
      <w:pPr>
        <w:ind w:left="142"/>
        <w:jc w:val="both"/>
        <w:rPr>
          <w:color w:val="17365D"/>
        </w:rPr>
      </w:pPr>
      <w:r>
        <w:rPr>
          <w:color w:val="17365D"/>
        </w:rPr>
        <w:t xml:space="preserve">　　二、</w:t>
      </w:r>
      <w:r w:rsidR="005C6335">
        <w:rPr>
          <w:color w:val="17365D"/>
        </w:rPr>
        <w:t>聘僱不符</w:t>
      </w:r>
      <w:r w:rsidR="00BA2A42">
        <w:rPr>
          <w:color w:val="17365D"/>
        </w:rPr>
        <w:t>第</w:t>
      </w:r>
      <w:hyperlink w:anchor="b59" w:history="1">
        <w:r w:rsidR="00BA2A42" w:rsidRPr="00BA2A42">
          <w:rPr>
            <w:rStyle w:val="a3"/>
            <w:rFonts w:ascii="Times New Roman" w:hAnsi="Times New Roman"/>
          </w:rPr>
          <w:t>五十九</w:t>
        </w:r>
      </w:hyperlink>
      <w:r w:rsidR="005C6335">
        <w:rPr>
          <w:color w:val="17365D"/>
        </w:rPr>
        <w:t>條第五項或第六項規定資格之人員從事電力工程相關工作</w:t>
      </w:r>
      <w:r>
        <w:rPr>
          <w:color w:val="17365D"/>
        </w:rPr>
        <w:t>。</w:t>
      </w:r>
    </w:p>
    <w:p w14:paraId="63FCB048" w14:textId="29126E99" w:rsidR="00AC22A6" w:rsidRDefault="00AC22A6" w:rsidP="005C6335">
      <w:pPr>
        <w:ind w:left="142"/>
        <w:jc w:val="both"/>
        <w:rPr>
          <w:color w:val="17365D"/>
        </w:rPr>
      </w:pPr>
      <w:r>
        <w:rPr>
          <w:color w:val="17365D"/>
        </w:rPr>
        <w:t xml:space="preserve">　　三、</w:t>
      </w:r>
      <w:r w:rsidR="005C6335">
        <w:rPr>
          <w:color w:val="17365D"/>
        </w:rPr>
        <w:t>違反第</w:t>
      </w:r>
      <w:hyperlink w:anchor="b62" w:history="1">
        <w:r w:rsidR="005C6335" w:rsidRPr="00BA2A42">
          <w:rPr>
            <w:rStyle w:val="a3"/>
            <w:rFonts w:ascii="Times New Roman" w:hAnsi="Times New Roman"/>
          </w:rPr>
          <w:t>六十二</w:t>
        </w:r>
      </w:hyperlink>
      <w:r w:rsidR="005C6335">
        <w:rPr>
          <w:color w:val="17365D"/>
        </w:rPr>
        <w:t>條第一項規定</w:t>
      </w:r>
      <w:r>
        <w:rPr>
          <w:color w:val="17365D"/>
        </w:rPr>
        <w:t>。</w:t>
      </w:r>
    </w:p>
    <w:p w14:paraId="3B1E2F41" w14:textId="1ABCD274" w:rsidR="00AC22A6" w:rsidRDefault="00AC22A6" w:rsidP="005C6335">
      <w:pPr>
        <w:ind w:left="142"/>
        <w:jc w:val="both"/>
        <w:rPr>
          <w:color w:val="17365D"/>
        </w:rPr>
      </w:pPr>
      <w:r>
        <w:rPr>
          <w:color w:val="17365D"/>
        </w:rPr>
        <w:t xml:space="preserve">　　四、</w:t>
      </w:r>
      <w:r w:rsidR="005C6335">
        <w:rPr>
          <w:color w:val="17365D"/>
        </w:rPr>
        <w:t>違反</w:t>
      </w:r>
      <w:r w:rsidR="00BA2A42">
        <w:rPr>
          <w:color w:val="17365D"/>
        </w:rPr>
        <w:t>第</w:t>
      </w:r>
      <w:hyperlink w:anchor="b62" w:history="1">
        <w:r w:rsidR="00BA2A42" w:rsidRPr="00BA2A42">
          <w:rPr>
            <w:rStyle w:val="a3"/>
            <w:rFonts w:ascii="Times New Roman" w:hAnsi="Times New Roman"/>
          </w:rPr>
          <w:t>六十二</w:t>
        </w:r>
      </w:hyperlink>
      <w:r w:rsidR="005C6335">
        <w:rPr>
          <w:color w:val="17365D"/>
        </w:rPr>
        <w:t>條第二項規定，規避、妨礙或拒絕申報、提供有關資料或查核</w:t>
      </w:r>
      <w:r>
        <w:rPr>
          <w:color w:val="17365D"/>
        </w:rPr>
        <w:t>。</w:t>
      </w:r>
    </w:p>
    <w:p w14:paraId="02348AC6" w14:textId="03CA2BAC"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有前項之情形，直轄市或縣（市）主管機關得通知限期改善；屆期未改善者，得按次處罰；有前項第一款之情形，情節重大者，並得勒令停止營業三個月至六個月或廢止登記。</w:t>
      </w:r>
    </w:p>
    <w:p w14:paraId="781439FD" w14:textId="77777777" w:rsidR="00AC22A6" w:rsidRDefault="005C6335" w:rsidP="005C6335">
      <w:pPr>
        <w:pStyle w:val="2"/>
      </w:pPr>
      <w:bookmarkStart w:id="99" w:name="b85"/>
      <w:bookmarkEnd w:id="99"/>
      <w:r>
        <w:t>第</w:t>
      </w:r>
      <w:r>
        <w:t>85</w:t>
      </w:r>
      <w:r>
        <w:t>條（罰則</w:t>
      </w:r>
      <w:r w:rsidR="00AC22A6">
        <w:t>）</w:t>
      </w:r>
    </w:p>
    <w:p w14:paraId="2EC235AF" w14:textId="637554B6"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同業公會違反第</w:t>
      </w:r>
      <w:hyperlink w:anchor="b59" w:history="1">
        <w:r w:rsidR="005C6335" w:rsidRPr="00BA2A42">
          <w:rPr>
            <w:rStyle w:val="a3"/>
            <w:rFonts w:ascii="Times New Roman" w:hAnsi="Times New Roman"/>
          </w:rPr>
          <w:t>五十九</w:t>
        </w:r>
      </w:hyperlink>
      <w:r w:rsidR="005C6335">
        <w:rPr>
          <w:color w:val="17365D"/>
        </w:rPr>
        <w:t>條第一項規定，拒絕業者加入者，由中央主管機關處新臺幣十萬元以上一百萬元以下罰鍰，並得限期改善；屆期未改善者，得按次處罰</w:t>
      </w:r>
      <w:r w:rsidR="00AC22A6">
        <w:rPr>
          <w:color w:val="17365D"/>
        </w:rPr>
        <w:t>。</w:t>
      </w:r>
    </w:p>
    <w:p w14:paraId="7A7644A7" w14:textId="44E5DC4D" w:rsidR="005C6335" w:rsidRPr="00BA2A42" w:rsidRDefault="00A7704B" w:rsidP="005C6335">
      <w:pPr>
        <w:ind w:left="142"/>
        <w:jc w:val="both"/>
        <w:rPr>
          <w:color w:val="666699"/>
        </w:rPr>
      </w:pPr>
      <w:r w:rsidRPr="004D295D">
        <w:rPr>
          <w:rFonts w:ascii="Calibri" w:hAnsi="Calibri"/>
          <w:color w:val="404040"/>
          <w:sz w:val="18"/>
        </w:rPr>
        <w:lastRenderedPageBreak/>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裝有電力設備之工廠、礦場、供公眾使用之建築物及受電電壓屬高壓以上用電場所之負責人，違反第</w:t>
      </w:r>
      <w:hyperlink w:anchor="b60" w:history="1">
        <w:r w:rsidR="005C6335" w:rsidRPr="00BD212E">
          <w:rPr>
            <w:rStyle w:val="a3"/>
            <w:rFonts w:ascii="Times New Roman" w:hAnsi="Times New Roman"/>
          </w:rPr>
          <w:t>六十條</w:t>
        </w:r>
      </w:hyperlink>
      <w:r w:rsidR="005C6335" w:rsidRPr="00BA2A42">
        <w:rPr>
          <w:color w:val="666699"/>
        </w:rPr>
        <w:t>第一項規定，未置專任電氣技術人員或未委託用電設備檢驗維護業者，負責維護與電業供電設備分界點以內電力設備之用電安全者，由直轄市或縣（市）主管機關處新臺幣十萬元以上一百萬元以下罰鍰，並得限期改善；屆期未改善者，得按次處罰及會同電業停止供電。</w:t>
      </w:r>
    </w:p>
    <w:p w14:paraId="4D609BED" w14:textId="77777777" w:rsidR="00AC22A6" w:rsidRDefault="005C6335" w:rsidP="005C6335">
      <w:pPr>
        <w:pStyle w:val="2"/>
      </w:pPr>
      <w:bookmarkStart w:id="100" w:name="b86"/>
      <w:bookmarkEnd w:id="100"/>
      <w:r>
        <w:t>第</w:t>
      </w:r>
      <w:r>
        <w:t>86</w:t>
      </w:r>
      <w:r>
        <w:t>條（罰則</w:t>
      </w:r>
      <w:r w:rsidR="00AC22A6">
        <w:t>）</w:t>
      </w:r>
    </w:p>
    <w:p w14:paraId="4CD2B2B6" w14:textId="29182ECE"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自用發電設備設置者有下列情形之一者，由中央主管機關處新臺幣五萬元以上五十萬元以下罰鍰，並得限期改善；屆期未改善者，得按次處罰：</w:t>
      </w:r>
    </w:p>
    <w:p w14:paraId="78ECAFDE" w14:textId="77777777" w:rsidR="00AC22A6" w:rsidRDefault="005C6335" w:rsidP="005C6335">
      <w:pPr>
        <w:ind w:left="142"/>
        <w:jc w:val="both"/>
        <w:rPr>
          <w:color w:val="17365D"/>
        </w:rPr>
      </w:pPr>
      <w:r>
        <w:rPr>
          <w:color w:val="17365D"/>
        </w:rPr>
        <w:t xml:space="preserve">　　一、未依第</w:t>
      </w:r>
      <w:hyperlink w:anchor="b71" w:history="1">
        <w:r w:rsidRPr="00BA2A42">
          <w:rPr>
            <w:rStyle w:val="a3"/>
            <w:rFonts w:ascii="Times New Roman" w:hAnsi="Times New Roman"/>
          </w:rPr>
          <w:t>七十一</w:t>
        </w:r>
      </w:hyperlink>
      <w:r>
        <w:rPr>
          <w:color w:val="17365D"/>
        </w:rPr>
        <w:t>條準用第</w:t>
      </w:r>
      <w:hyperlink w:anchor="b25" w:history="1">
        <w:r w:rsidRPr="00BA2A42">
          <w:rPr>
            <w:rStyle w:val="a3"/>
            <w:rFonts w:ascii="Times New Roman" w:hAnsi="Times New Roman"/>
          </w:rPr>
          <w:t>二十五</w:t>
        </w:r>
      </w:hyperlink>
      <w:r>
        <w:rPr>
          <w:color w:val="17365D"/>
        </w:rPr>
        <w:t>條第三項所定規則中有關電業設備之範圍、項目、配置及安全事項之規定裝置自用發電設備</w:t>
      </w:r>
      <w:r w:rsidR="00AC22A6">
        <w:rPr>
          <w:color w:val="17365D"/>
        </w:rPr>
        <w:t>。</w:t>
      </w:r>
    </w:p>
    <w:p w14:paraId="57555384" w14:textId="747F86C0" w:rsidR="00AC22A6" w:rsidRDefault="00AC22A6" w:rsidP="005C6335">
      <w:pPr>
        <w:ind w:left="142"/>
        <w:jc w:val="both"/>
        <w:rPr>
          <w:color w:val="17365D"/>
        </w:rPr>
      </w:pPr>
      <w:r>
        <w:rPr>
          <w:color w:val="17365D"/>
        </w:rPr>
        <w:t xml:space="preserve">　　二、</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26" w:history="1">
        <w:r w:rsidR="005C6335" w:rsidRPr="00BA2A42">
          <w:rPr>
            <w:rStyle w:val="a3"/>
            <w:rFonts w:ascii="Times New Roman" w:hAnsi="Times New Roman"/>
          </w:rPr>
          <w:t>二十六</w:t>
        </w:r>
      </w:hyperlink>
      <w:r w:rsidR="005C6335">
        <w:rPr>
          <w:color w:val="17365D"/>
        </w:rPr>
        <w:t>條第一項規定之電壓及頻率標準供電</w:t>
      </w:r>
      <w:r>
        <w:rPr>
          <w:color w:val="17365D"/>
        </w:rPr>
        <w:t>。</w:t>
      </w:r>
    </w:p>
    <w:p w14:paraId="5EA17BED" w14:textId="4755D652" w:rsidR="00AC22A6" w:rsidRDefault="00AC22A6" w:rsidP="005C6335">
      <w:pPr>
        <w:ind w:left="142"/>
        <w:jc w:val="both"/>
        <w:rPr>
          <w:color w:val="17365D"/>
        </w:rPr>
      </w:pPr>
      <w:r>
        <w:rPr>
          <w:color w:val="17365D"/>
        </w:rPr>
        <w:t xml:space="preserve">　　三、</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29" w:history="1">
        <w:r w:rsidR="005C6335" w:rsidRPr="00BA2A42">
          <w:rPr>
            <w:rStyle w:val="a3"/>
            <w:rFonts w:ascii="Times New Roman" w:hAnsi="Times New Roman"/>
          </w:rPr>
          <w:t>二十九</w:t>
        </w:r>
      </w:hyperlink>
      <w:r w:rsidR="005C6335">
        <w:rPr>
          <w:color w:val="17365D"/>
        </w:rPr>
        <w:t>條規定置備各種必要之電表儀器</w:t>
      </w:r>
      <w:r>
        <w:rPr>
          <w:color w:val="17365D"/>
        </w:rPr>
        <w:t>。</w:t>
      </w:r>
    </w:p>
    <w:p w14:paraId="21FF43A0" w14:textId="1B6D6B89" w:rsidR="00AC22A6" w:rsidRDefault="00AC22A6" w:rsidP="005C6335">
      <w:pPr>
        <w:ind w:left="142"/>
        <w:jc w:val="both"/>
        <w:rPr>
          <w:color w:val="17365D"/>
        </w:rPr>
      </w:pPr>
      <w:r>
        <w:rPr>
          <w:color w:val="17365D"/>
        </w:rPr>
        <w:t xml:space="preserve">　　四、</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30" w:history="1">
        <w:r w:rsidR="005C6335" w:rsidRPr="00BA2A42">
          <w:rPr>
            <w:rStyle w:val="a3"/>
            <w:rFonts w:ascii="Times New Roman" w:hAnsi="Times New Roman"/>
          </w:rPr>
          <w:t>三十</w:t>
        </w:r>
      </w:hyperlink>
      <w:r w:rsidR="005C6335">
        <w:rPr>
          <w:color w:val="17365D"/>
        </w:rPr>
        <w:t>條第一項規定裝置安全保護設施</w:t>
      </w:r>
      <w:r>
        <w:rPr>
          <w:color w:val="17365D"/>
        </w:rPr>
        <w:t>。</w:t>
      </w:r>
    </w:p>
    <w:p w14:paraId="35E377A5" w14:textId="64989BBB" w:rsidR="00AC22A6" w:rsidRDefault="00AC22A6" w:rsidP="005C6335">
      <w:pPr>
        <w:ind w:left="142"/>
        <w:jc w:val="both"/>
        <w:rPr>
          <w:color w:val="17365D"/>
        </w:rPr>
      </w:pPr>
      <w:r>
        <w:rPr>
          <w:color w:val="17365D"/>
        </w:rPr>
        <w:t xml:space="preserve">　　五、</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31" w:history="1">
        <w:r w:rsidR="005C6335" w:rsidRPr="00BA2A42">
          <w:rPr>
            <w:rStyle w:val="a3"/>
            <w:rFonts w:ascii="Times New Roman" w:hAnsi="Times New Roman"/>
          </w:rPr>
          <w:t>三十一</w:t>
        </w:r>
      </w:hyperlink>
      <w:r w:rsidR="005C6335">
        <w:rPr>
          <w:color w:val="17365D"/>
        </w:rPr>
        <w:t>條第一項規定檢驗及維護其自用發電設備並記載其檢驗及維護結果</w:t>
      </w:r>
      <w:r>
        <w:rPr>
          <w:color w:val="17365D"/>
        </w:rPr>
        <w:t>。</w:t>
      </w:r>
    </w:p>
    <w:p w14:paraId="33482625" w14:textId="60AE96C4" w:rsidR="00AC22A6" w:rsidRDefault="00AC22A6" w:rsidP="005C6335">
      <w:pPr>
        <w:ind w:left="142"/>
        <w:jc w:val="both"/>
        <w:rPr>
          <w:color w:val="17365D"/>
        </w:rPr>
      </w:pPr>
      <w:r>
        <w:rPr>
          <w:color w:val="17365D"/>
        </w:rPr>
        <w:t xml:space="preserve">　　六、</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37" w:history="1">
        <w:r w:rsidR="005C6335" w:rsidRPr="00BA2A42">
          <w:rPr>
            <w:rStyle w:val="a3"/>
            <w:rFonts w:ascii="Times New Roman" w:hAnsi="Times New Roman"/>
          </w:rPr>
          <w:t>三十七</w:t>
        </w:r>
      </w:hyperlink>
      <w:r w:rsidR="005C6335">
        <w:rPr>
          <w:color w:val="17365D"/>
        </w:rPr>
        <w:t>條第一項規定設置線路</w:t>
      </w:r>
      <w:r>
        <w:rPr>
          <w:color w:val="17365D"/>
        </w:rPr>
        <w:t>。</w:t>
      </w:r>
    </w:p>
    <w:p w14:paraId="419593CC" w14:textId="1A378102" w:rsidR="005C6335" w:rsidRDefault="00AC22A6" w:rsidP="005C6335">
      <w:pPr>
        <w:ind w:left="142"/>
        <w:jc w:val="both"/>
        <w:rPr>
          <w:color w:val="17365D"/>
        </w:rPr>
      </w:pPr>
      <w:r>
        <w:rPr>
          <w:color w:val="17365D"/>
        </w:rPr>
        <w:t xml:space="preserve">　　七、</w:t>
      </w:r>
      <w:r w:rsidR="005C6335">
        <w:rPr>
          <w:color w:val="17365D"/>
        </w:rPr>
        <w:t>未依</w:t>
      </w:r>
      <w:r w:rsidR="00BA2A42">
        <w:rPr>
          <w:color w:val="17365D"/>
        </w:rPr>
        <w:t>第</w:t>
      </w:r>
      <w:hyperlink w:anchor="b71" w:history="1">
        <w:r w:rsidR="00BA2A42" w:rsidRPr="00BA2A42">
          <w:rPr>
            <w:rStyle w:val="a3"/>
            <w:rFonts w:ascii="Times New Roman" w:hAnsi="Times New Roman"/>
          </w:rPr>
          <w:t>七十一</w:t>
        </w:r>
      </w:hyperlink>
      <w:r w:rsidR="005C6335">
        <w:rPr>
          <w:color w:val="17365D"/>
        </w:rPr>
        <w:t>條準用第</w:t>
      </w:r>
      <w:hyperlink w:anchor="b58" w:history="1">
        <w:r w:rsidR="005C6335" w:rsidRPr="00BA2A42">
          <w:rPr>
            <w:rStyle w:val="a3"/>
            <w:rFonts w:ascii="Times New Roman" w:hAnsi="Times New Roman"/>
          </w:rPr>
          <w:t>五十八</w:t>
        </w:r>
      </w:hyperlink>
      <w:r w:rsidR="005C6335">
        <w:rPr>
          <w:color w:val="17365D"/>
        </w:rPr>
        <w:t>條規定置主任技術員。</w:t>
      </w:r>
    </w:p>
    <w:p w14:paraId="32641A4E" w14:textId="77777777" w:rsidR="00AC22A6" w:rsidRDefault="005C6335" w:rsidP="005C6335">
      <w:pPr>
        <w:pStyle w:val="2"/>
      </w:pPr>
      <w:bookmarkStart w:id="101" w:name="b87"/>
      <w:bookmarkEnd w:id="101"/>
      <w:r>
        <w:t>第</w:t>
      </w:r>
      <w:r>
        <w:t>87</w:t>
      </w:r>
      <w:r>
        <w:t>條（罰則</w:t>
      </w:r>
      <w:r w:rsidR="00AC22A6">
        <w:t>）</w:t>
      </w:r>
    </w:p>
    <w:p w14:paraId="0526C213" w14:textId="3DF0E6F8"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有下列情形之一者，由直轄市或縣（市）主管機關處新臺幣一萬元以上十萬元以下罰鍰，並得限期改善；屆期未改善者，得按次處罰：</w:t>
      </w:r>
    </w:p>
    <w:p w14:paraId="3B87D21E" w14:textId="77777777" w:rsidR="00AC22A6" w:rsidRDefault="005C6335" w:rsidP="005C6335">
      <w:pPr>
        <w:ind w:left="142"/>
        <w:jc w:val="both"/>
        <w:rPr>
          <w:color w:val="17365D"/>
        </w:rPr>
      </w:pPr>
      <w:r>
        <w:rPr>
          <w:color w:val="17365D"/>
        </w:rPr>
        <w:t xml:space="preserve">　　一、不符第</w:t>
      </w:r>
      <w:hyperlink w:anchor="b59" w:history="1">
        <w:r w:rsidRPr="00BA2A42">
          <w:rPr>
            <w:rStyle w:val="a3"/>
            <w:rFonts w:ascii="Times New Roman" w:hAnsi="Times New Roman"/>
          </w:rPr>
          <w:t>五十九</w:t>
        </w:r>
      </w:hyperlink>
      <w:r>
        <w:rPr>
          <w:color w:val="17365D"/>
        </w:rPr>
        <w:t>條第五項或第六項規定資格者從事電力工程相關工作</w:t>
      </w:r>
      <w:r w:rsidR="00AC22A6">
        <w:rPr>
          <w:color w:val="17365D"/>
        </w:rPr>
        <w:t>。</w:t>
      </w:r>
    </w:p>
    <w:p w14:paraId="7FCD3F3D" w14:textId="79AFB9F8" w:rsidR="00AC22A6" w:rsidRDefault="00AC22A6" w:rsidP="005C6335">
      <w:pPr>
        <w:ind w:left="142"/>
        <w:jc w:val="both"/>
        <w:rPr>
          <w:color w:val="17365D"/>
        </w:rPr>
      </w:pPr>
      <w:r>
        <w:rPr>
          <w:color w:val="17365D"/>
        </w:rPr>
        <w:t xml:space="preserve">　　二、</w:t>
      </w:r>
      <w:r w:rsidR="005C6335">
        <w:rPr>
          <w:color w:val="17365D"/>
        </w:rPr>
        <w:t>違反</w:t>
      </w:r>
      <w:r w:rsidR="00BA2A42">
        <w:rPr>
          <w:color w:val="17365D"/>
        </w:rPr>
        <w:t>第</w:t>
      </w:r>
      <w:hyperlink w:anchor="b59" w:history="1">
        <w:r w:rsidR="00BA2A42" w:rsidRPr="00BA2A42">
          <w:rPr>
            <w:rStyle w:val="a3"/>
            <w:rFonts w:ascii="Times New Roman" w:hAnsi="Times New Roman"/>
          </w:rPr>
          <w:t>五十九</w:t>
        </w:r>
      </w:hyperlink>
      <w:r w:rsidR="005C6335">
        <w:rPr>
          <w:color w:val="17365D"/>
        </w:rPr>
        <w:t>條第七項所定規則中，有關電器承裝業與用電設備檢驗維護業管理之規定</w:t>
      </w:r>
      <w:r>
        <w:rPr>
          <w:color w:val="17365D"/>
        </w:rPr>
        <w:t>。</w:t>
      </w:r>
    </w:p>
    <w:p w14:paraId="4A1707A4" w14:textId="78B53997" w:rsidR="00AC22A6" w:rsidRDefault="00AC22A6" w:rsidP="005C6335">
      <w:pPr>
        <w:ind w:left="142"/>
        <w:jc w:val="both"/>
        <w:rPr>
          <w:color w:val="17365D"/>
        </w:rPr>
      </w:pPr>
      <w:r>
        <w:rPr>
          <w:color w:val="17365D"/>
        </w:rPr>
        <w:t xml:space="preserve">　　三、</w:t>
      </w:r>
      <w:r w:rsidR="005C6335">
        <w:rPr>
          <w:color w:val="17365D"/>
        </w:rPr>
        <w:t>裝有電力設備之工廠、礦場、供公眾使用之建築物及受電電壓屬高壓以上用電場所之負責人違反</w:t>
      </w:r>
      <w:r w:rsidR="00BD212E" w:rsidRPr="00C101A4">
        <w:rPr>
          <w:color w:val="17365D"/>
        </w:rPr>
        <w:t>第</w:t>
      </w:r>
      <w:hyperlink w:anchor="b60" w:history="1">
        <w:r w:rsidR="00BD212E" w:rsidRPr="00BD212E">
          <w:rPr>
            <w:rStyle w:val="a3"/>
            <w:rFonts w:ascii="Times New Roman" w:hAnsi="Times New Roman"/>
          </w:rPr>
          <w:t>六十條</w:t>
        </w:r>
      </w:hyperlink>
      <w:r w:rsidR="005C6335">
        <w:rPr>
          <w:color w:val="17365D"/>
        </w:rPr>
        <w:t>第一項規定，未辦理登記或未定期申報檢驗紀錄；或違反第二項所定規則中有關電力設備與用電場所之記錄方式、管理或專任電氣技術人員之管理、其他應遵行事項之規定</w:t>
      </w:r>
      <w:r>
        <w:rPr>
          <w:color w:val="17365D"/>
        </w:rPr>
        <w:t>。</w:t>
      </w:r>
    </w:p>
    <w:p w14:paraId="209CA81E" w14:textId="3524336E" w:rsidR="00AC22A6" w:rsidRDefault="00AC22A6" w:rsidP="005C6335">
      <w:pPr>
        <w:ind w:left="142"/>
        <w:jc w:val="both"/>
        <w:rPr>
          <w:color w:val="17365D"/>
        </w:rPr>
      </w:pPr>
      <w:r>
        <w:rPr>
          <w:color w:val="17365D"/>
        </w:rPr>
        <w:t xml:space="preserve">　　四、</w:t>
      </w:r>
      <w:r w:rsidR="005C6335">
        <w:rPr>
          <w:color w:val="17365D"/>
        </w:rPr>
        <w:t>專任電氣技術人員違反第</w:t>
      </w:r>
      <w:hyperlink w:anchor="b63" w:history="1">
        <w:r w:rsidR="005C6335" w:rsidRPr="00BA2A42">
          <w:rPr>
            <w:rStyle w:val="a3"/>
            <w:rFonts w:ascii="Times New Roman" w:hAnsi="Times New Roman"/>
          </w:rPr>
          <w:t>六十三</w:t>
        </w:r>
      </w:hyperlink>
      <w:r w:rsidR="005C6335">
        <w:rPr>
          <w:color w:val="17365D"/>
        </w:rPr>
        <w:t>條規定</w:t>
      </w:r>
      <w:r>
        <w:rPr>
          <w:color w:val="17365D"/>
        </w:rPr>
        <w:t>。</w:t>
      </w:r>
    </w:p>
    <w:p w14:paraId="5DC35030" w14:textId="474A0116" w:rsidR="00AC22A6"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有前項第三款之情形，直轄市或縣（市）主管機關並得會同電業對該負責人未辦理登記或未定期申報檢驗紀錄之用電場所停止供電</w:t>
      </w:r>
      <w:r w:rsidR="00AC22A6">
        <w:rPr>
          <w:color w:val="666699"/>
        </w:rPr>
        <w:t>。</w:t>
      </w:r>
    </w:p>
    <w:p w14:paraId="393FBC09" w14:textId="40FD63F6" w:rsidR="00F03AAF" w:rsidRDefault="00AC22A6" w:rsidP="005C6335">
      <w:pPr>
        <w:ind w:left="142"/>
        <w:jc w:val="both"/>
        <w:rPr>
          <w:color w:val="17365D"/>
        </w:rPr>
      </w:pPr>
      <w:r>
        <w:rPr>
          <w:color w:val="666699"/>
        </w:rPr>
        <w:t xml:space="preserve">　　　　</w:t>
      </w:r>
      <w:r w:rsidR="00F03AAF">
        <w:rPr>
          <w:rFonts w:ascii="新細明體" w:hAnsi="新細明體"/>
          <w:color w:val="808000"/>
          <w:sz w:val="18"/>
        </w:rPr>
        <w:t xml:space="preserve">　　　　　　　　　　　　　　　　　　　　　　　　　　　　　　　　　　　　　　　　　　　　　</w:t>
      </w:r>
      <w:hyperlink w:anchor="b章節索引" w:history="1">
        <w:r w:rsidR="00F03AAF" w:rsidRPr="0018412F">
          <w:rPr>
            <w:rStyle w:val="a3"/>
            <w:rFonts w:hint="eastAsia"/>
            <w:sz w:val="18"/>
          </w:rPr>
          <w:t>回索引</w:t>
        </w:r>
      </w:hyperlink>
      <w:r w:rsidR="00AD136A">
        <w:rPr>
          <w:rFonts w:ascii="新細明體" w:hAnsi="新細明體" w:hint="eastAsia"/>
          <w:color w:val="808000"/>
          <w:sz w:val="18"/>
        </w:rPr>
        <w:t>〉〉</w:t>
      </w:r>
    </w:p>
    <w:p w14:paraId="5D1D652F" w14:textId="77777777" w:rsidR="005C6335" w:rsidRPr="005C6335" w:rsidRDefault="005C6335" w:rsidP="005C6335">
      <w:pPr>
        <w:pStyle w:val="1"/>
      </w:pPr>
      <w:bookmarkStart w:id="102" w:name="_第九章__附_1"/>
      <w:bookmarkEnd w:id="102"/>
      <w:r w:rsidRPr="005C6335">
        <w:t>第九章</w:t>
      </w:r>
      <w:r w:rsidR="00854E12">
        <w:rPr>
          <w:color w:val="17365D"/>
        </w:rPr>
        <w:t xml:space="preserve">　　</w:t>
      </w:r>
      <w:r w:rsidRPr="005C6335">
        <w:t>附</w:t>
      </w:r>
      <w:r w:rsidR="00854E12">
        <w:rPr>
          <w:color w:val="17365D"/>
        </w:rPr>
        <w:t xml:space="preserve">　</w:t>
      </w:r>
      <w:r w:rsidRPr="005C6335">
        <w:t>則</w:t>
      </w:r>
    </w:p>
    <w:p w14:paraId="1DEC2128" w14:textId="77777777" w:rsidR="00AC22A6" w:rsidRDefault="005C6335" w:rsidP="005C6335">
      <w:pPr>
        <w:pStyle w:val="2"/>
      </w:pPr>
      <w:bookmarkStart w:id="103" w:name="b88"/>
      <w:bookmarkEnd w:id="103"/>
      <w:r>
        <w:t>第</w:t>
      </w:r>
      <w:r>
        <w:t>88</w:t>
      </w:r>
      <w:r>
        <w:t>條（電價</w:t>
      </w:r>
      <w:r w:rsidR="00BD207D" w:rsidRPr="00BD207D">
        <w:rPr>
          <w:rFonts w:hint="eastAsia"/>
        </w:rPr>
        <w:t>穩</w:t>
      </w:r>
      <w:r>
        <w:t>定基金之設置及其來源</w:t>
      </w:r>
      <w:r w:rsidR="00AC22A6">
        <w:t>）</w:t>
      </w:r>
    </w:p>
    <w:p w14:paraId="711D8493" w14:textId="77777777" w:rsidR="003B67AC"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為減緩電價短期大幅波動對民生經濟之衝擊，中央主管機關得設置電價穩定基金。</w:t>
      </w:r>
    </w:p>
    <w:p w14:paraId="0F8DE7B1" w14:textId="5D692DFA" w:rsidR="005C6335" w:rsidRDefault="003B67AC" w:rsidP="005C6335">
      <w:pPr>
        <w:ind w:left="142"/>
        <w:jc w:val="both"/>
        <w:rPr>
          <w:color w:val="17365D"/>
        </w:rPr>
      </w:pPr>
      <w:r w:rsidRPr="004D295D">
        <w:rPr>
          <w:rFonts w:ascii="Calibri" w:hAnsi="Calibri"/>
          <w:color w:val="404040"/>
          <w:sz w:val="18"/>
        </w:rPr>
        <w:t>﹝</w:t>
      </w:r>
      <w:r>
        <w:rPr>
          <w:rFonts w:ascii="Calibri" w:hAnsi="Calibri"/>
          <w:color w:val="404040"/>
          <w:sz w:val="18"/>
        </w:rPr>
        <w:t>2</w:t>
      </w:r>
      <w:r w:rsidRPr="004D295D">
        <w:rPr>
          <w:rFonts w:ascii="Calibri" w:hAnsi="Calibri"/>
          <w:color w:val="404040"/>
          <w:sz w:val="18"/>
        </w:rPr>
        <w:t>﹞</w:t>
      </w:r>
      <w:r w:rsidR="005C6335">
        <w:rPr>
          <w:color w:val="17365D"/>
        </w:rPr>
        <w:t>前項基金之來源如下：</w:t>
      </w:r>
    </w:p>
    <w:p w14:paraId="6F128B45" w14:textId="77777777" w:rsidR="00AC22A6" w:rsidRDefault="005C6335" w:rsidP="005C6335">
      <w:pPr>
        <w:ind w:left="142"/>
        <w:jc w:val="both"/>
        <w:rPr>
          <w:color w:val="17365D"/>
        </w:rPr>
      </w:pPr>
      <w:r>
        <w:rPr>
          <w:color w:val="17365D"/>
        </w:rPr>
        <w:t xml:space="preserve">　　一、公用售電業年度決算調整後稅後盈餘超過合理利潤數</w:t>
      </w:r>
      <w:r w:rsidR="00AC22A6">
        <w:rPr>
          <w:color w:val="17365D"/>
        </w:rPr>
        <w:t>。</w:t>
      </w:r>
    </w:p>
    <w:p w14:paraId="5FECC3DA" w14:textId="26BEE8EA" w:rsidR="00AC22A6" w:rsidRDefault="00AC22A6" w:rsidP="005C6335">
      <w:pPr>
        <w:ind w:left="142"/>
        <w:jc w:val="both"/>
        <w:rPr>
          <w:color w:val="17365D"/>
        </w:rPr>
      </w:pPr>
      <w:r>
        <w:rPr>
          <w:color w:val="17365D"/>
        </w:rPr>
        <w:t xml:space="preserve">　　二、</w:t>
      </w:r>
      <w:r w:rsidR="005C6335">
        <w:rPr>
          <w:color w:val="17365D"/>
        </w:rPr>
        <w:t>政府循預算程序之撥款</w:t>
      </w:r>
      <w:r>
        <w:rPr>
          <w:color w:val="17365D"/>
        </w:rPr>
        <w:t>。</w:t>
      </w:r>
    </w:p>
    <w:p w14:paraId="354471E5" w14:textId="15EE201F" w:rsidR="00AC22A6" w:rsidRDefault="00AC22A6" w:rsidP="005C6335">
      <w:pPr>
        <w:ind w:left="142"/>
        <w:jc w:val="both"/>
        <w:rPr>
          <w:color w:val="17365D"/>
        </w:rPr>
      </w:pPr>
      <w:r>
        <w:rPr>
          <w:color w:val="17365D"/>
        </w:rPr>
        <w:t xml:space="preserve">　　三、</w:t>
      </w:r>
      <w:r w:rsidR="005C6335">
        <w:rPr>
          <w:color w:val="17365D"/>
        </w:rPr>
        <w:t>電業捐助</w:t>
      </w:r>
      <w:r>
        <w:rPr>
          <w:color w:val="17365D"/>
        </w:rPr>
        <w:t>。</w:t>
      </w:r>
    </w:p>
    <w:p w14:paraId="755C7A2D" w14:textId="54470AC8" w:rsidR="00AC22A6" w:rsidRDefault="00AC22A6" w:rsidP="005C6335">
      <w:pPr>
        <w:ind w:left="142"/>
        <w:jc w:val="both"/>
        <w:rPr>
          <w:color w:val="17365D"/>
        </w:rPr>
      </w:pPr>
      <w:r>
        <w:rPr>
          <w:color w:val="17365D"/>
        </w:rPr>
        <w:t xml:space="preserve">　　四、</w:t>
      </w:r>
      <w:r w:rsidR="005C6335">
        <w:rPr>
          <w:color w:val="17365D"/>
        </w:rPr>
        <w:t>企業捐助</w:t>
      </w:r>
      <w:r>
        <w:rPr>
          <w:color w:val="17365D"/>
        </w:rPr>
        <w:t>。</w:t>
      </w:r>
    </w:p>
    <w:p w14:paraId="4213FA82" w14:textId="19294E0C" w:rsidR="00AC22A6" w:rsidRDefault="00AC22A6" w:rsidP="005C6335">
      <w:pPr>
        <w:ind w:left="142"/>
        <w:jc w:val="both"/>
        <w:rPr>
          <w:color w:val="17365D"/>
        </w:rPr>
      </w:pPr>
      <w:r>
        <w:rPr>
          <w:color w:val="17365D"/>
        </w:rPr>
        <w:t xml:space="preserve">　　五、</w:t>
      </w:r>
      <w:r w:rsidR="005C6335">
        <w:rPr>
          <w:color w:val="17365D"/>
        </w:rPr>
        <w:t>基金之孳息</w:t>
      </w:r>
      <w:r>
        <w:rPr>
          <w:color w:val="17365D"/>
        </w:rPr>
        <w:t>。</w:t>
      </w:r>
    </w:p>
    <w:p w14:paraId="0804BEFD" w14:textId="26DEFC69" w:rsidR="005C6335" w:rsidRDefault="00AC22A6" w:rsidP="005C6335">
      <w:pPr>
        <w:ind w:left="142"/>
        <w:jc w:val="both"/>
        <w:rPr>
          <w:color w:val="17365D"/>
        </w:rPr>
      </w:pPr>
      <w:r>
        <w:rPr>
          <w:color w:val="17365D"/>
        </w:rPr>
        <w:t xml:space="preserve">　　六、</w:t>
      </w:r>
      <w:r w:rsidR="005C6335">
        <w:rPr>
          <w:color w:val="17365D"/>
        </w:rPr>
        <w:t>其他有關收入。</w:t>
      </w:r>
    </w:p>
    <w:p w14:paraId="333C81F6" w14:textId="77777777" w:rsidR="00AC22A6" w:rsidRDefault="005C6335" w:rsidP="005C6335">
      <w:pPr>
        <w:pStyle w:val="2"/>
      </w:pPr>
      <w:bookmarkStart w:id="104" w:name="b89"/>
      <w:bookmarkEnd w:id="104"/>
      <w:r>
        <w:lastRenderedPageBreak/>
        <w:t>第</w:t>
      </w:r>
      <w:r>
        <w:t>89</w:t>
      </w:r>
      <w:r>
        <w:t>條（核能發電後端營運基金之提撥</w:t>
      </w:r>
      <w:r w:rsidR="00AC22A6">
        <w:t>）</w:t>
      </w:r>
    </w:p>
    <w:p w14:paraId="02B88F94" w14:textId="3B56660F" w:rsidR="00AC22A6"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發電業設有核能發電廠者，於其核能發電廠營運期間，應提撥充足之費用，充作核能發電後端營運基金，作為放射性廢棄物處理、運送、貯存、最終處置、除役及必要之回饋措施等所需後端處理與處置費經費</w:t>
      </w:r>
      <w:r w:rsidR="00AC22A6">
        <w:rPr>
          <w:color w:val="17365D"/>
        </w:rPr>
        <w:t>。</w:t>
      </w:r>
    </w:p>
    <w:p w14:paraId="533D1E9F" w14:textId="7F3F70CF" w:rsidR="005C6335" w:rsidRPr="00BA2A42"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A2A42">
        <w:rPr>
          <w:color w:val="666699"/>
        </w:rPr>
        <w:t>前項費用之計算公式、繳交期限、收取程序及其他應遵行事項之</w:t>
      </w:r>
      <w:hyperlink r:id="rId82" w:history="1">
        <w:r w:rsidR="005C6335" w:rsidRPr="00870446">
          <w:rPr>
            <w:rStyle w:val="a3"/>
            <w:rFonts w:ascii="Times New Roman" w:hAnsi="Times New Roman"/>
          </w:rPr>
          <w:t>辦法</w:t>
        </w:r>
      </w:hyperlink>
      <w:r w:rsidR="005C6335" w:rsidRPr="00BA2A42">
        <w:rPr>
          <w:color w:val="666699"/>
        </w:rPr>
        <w:t>，由中央主管機關定之。</w:t>
      </w:r>
    </w:p>
    <w:p w14:paraId="39CC2AF0" w14:textId="77777777" w:rsidR="00AC22A6" w:rsidRDefault="005C6335" w:rsidP="005C6335">
      <w:pPr>
        <w:pStyle w:val="2"/>
      </w:pPr>
      <w:bookmarkStart w:id="105" w:name="b90"/>
      <w:bookmarkEnd w:id="105"/>
      <w:r>
        <w:t>第</w:t>
      </w:r>
      <w:r>
        <w:t>90</w:t>
      </w:r>
      <w:r>
        <w:t>條（財團法人電力試驗研究所之成立</w:t>
      </w:r>
      <w:r w:rsidR="00AC22A6">
        <w:t>）</w:t>
      </w:r>
    </w:p>
    <w:p w14:paraId="47A2F175" w14:textId="53F04D75"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中央主管機關得成立財團法人電力試驗研究所，以專責進行電力技術規範研究、電力設備測試、提高電力系統可靠度及供電安全。</w:t>
      </w:r>
    </w:p>
    <w:p w14:paraId="6F41BCCA" w14:textId="77777777" w:rsidR="00AC22A6" w:rsidRDefault="005C6335" w:rsidP="005C6335">
      <w:pPr>
        <w:pStyle w:val="2"/>
      </w:pPr>
      <w:bookmarkStart w:id="106" w:name="b91"/>
      <w:bookmarkEnd w:id="106"/>
      <w:r>
        <w:t>第</w:t>
      </w:r>
      <w:r>
        <w:t>91</w:t>
      </w:r>
      <w:r>
        <w:t>條（年度報告之提出並公開</w:t>
      </w:r>
      <w:r w:rsidR="00AC22A6">
        <w:t>）</w:t>
      </w:r>
    </w:p>
    <w:p w14:paraId="54043830" w14:textId="541C3DD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中央主管機關應就國家整體電力資源供需狀況、電力建設進度及節能減碳期程，提出年度報告並公開。</w:t>
      </w:r>
    </w:p>
    <w:p w14:paraId="14F4DFF4" w14:textId="77777777" w:rsidR="00AC22A6" w:rsidRDefault="005C6335" w:rsidP="005C6335">
      <w:pPr>
        <w:pStyle w:val="2"/>
      </w:pPr>
      <w:bookmarkStart w:id="107" w:name="b92"/>
      <w:bookmarkEnd w:id="107"/>
      <w:r>
        <w:t>第</w:t>
      </w:r>
      <w:r>
        <w:t>92</w:t>
      </w:r>
      <w:r>
        <w:t>條（本法施行前取得電業執照者，應申請換發執照</w:t>
      </w:r>
      <w:r w:rsidR="00AC22A6">
        <w:t>）</w:t>
      </w:r>
    </w:p>
    <w:p w14:paraId="49B494ED" w14:textId="17CF07B2"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本法中華民國一百零六年一月十一日修正之條文施行前，取得電業執照者，應於修正施行後六個月內，申請換發電業執照；屆期未辦理或已辦理而仍不符本法規定者，其原領之電業執照，應由電業管制機關公告註銷之；經註銷後仍繼續營業者，依第</w:t>
      </w:r>
      <w:hyperlink w:anchor="b72" w:history="1">
        <w:r w:rsidR="005C6335" w:rsidRPr="004C549C">
          <w:rPr>
            <w:rStyle w:val="a3"/>
            <w:rFonts w:ascii="Times New Roman" w:hAnsi="Times New Roman"/>
          </w:rPr>
          <w:t>七十二</w:t>
        </w:r>
      </w:hyperlink>
      <w:r w:rsidR="005C6335">
        <w:rPr>
          <w:color w:val="17365D"/>
        </w:rPr>
        <w:t>條規定處罰。</w:t>
      </w:r>
    </w:p>
    <w:p w14:paraId="518B3C97" w14:textId="77777777" w:rsidR="00AC22A6" w:rsidRDefault="005C6335" w:rsidP="005C6335">
      <w:pPr>
        <w:pStyle w:val="2"/>
      </w:pPr>
      <w:bookmarkStart w:id="108" w:name="b93"/>
      <w:bookmarkEnd w:id="108"/>
      <w:r>
        <w:t>第</w:t>
      </w:r>
      <w:r>
        <w:t>93</w:t>
      </w:r>
      <w:r>
        <w:t>條（本法施行前經營公用事業發電業者得保障至營業年限屆滿為止</w:t>
      </w:r>
      <w:r w:rsidR="00AC22A6">
        <w:t>）</w:t>
      </w:r>
    </w:p>
    <w:p w14:paraId="4820A8E4" w14:textId="10BDECF5"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本法中華民國一百零六年一月十一日修正之條文施行前，經營發電業務，經核定為公用事業之發電業者，其因屬公用事業而取得之權利，得保障至原電業執照營業年限屆滿為止。</w:t>
      </w:r>
    </w:p>
    <w:p w14:paraId="7A467D42" w14:textId="77777777" w:rsidR="00AC22A6" w:rsidRDefault="005C6335" w:rsidP="005C6335">
      <w:pPr>
        <w:pStyle w:val="2"/>
      </w:pPr>
      <w:bookmarkStart w:id="109" w:name="b94"/>
      <w:bookmarkEnd w:id="109"/>
      <w:r>
        <w:t>第</w:t>
      </w:r>
      <w:r>
        <w:t>94</w:t>
      </w:r>
      <w:r>
        <w:t>條（本法施行前電業營業規則及規章之修正</w:t>
      </w:r>
      <w:r w:rsidR="00AC22A6">
        <w:t>）</w:t>
      </w:r>
    </w:p>
    <w:p w14:paraId="0B1192B6" w14:textId="7D215288"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電業於本法中華民國一百零六年一月十一日修正之條文施行前訂立之營業規則及規章，與本法規定不符者，應於修正施行後六個月內修正之。</w:t>
      </w:r>
    </w:p>
    <w:p w14:paraId="5B147DFA" w14:textId="381A2F88" w:rsidR="00AC22A6" w:rsidRDefault="005C6335" w:rsidP="005C6335">
      <w:pPr>
        <w:pStyle w:val="2"/>
        <w:rPr>
          <w:rFonts w:ascii="新細明體" w:hAnsi="新細明體"/>
          <w:color w:val="FFFFFF"/>
        </w:rPr>
      </w:pPr>
      <w:bookmarkStart w:id="110" w:name="b95"/>
      <w:bookmarkEnd w:id="110"/>
      <w:r>
        <w:t>第</w:t>
      </w:r>
      <w:r>
        <w:t>95</w:t>
      </w:r>
      <w:r>
        <w:t>條（訂定推動低放射性廢棄物最終處置相關作業計畫）</w:t>
      </w:r>
      <w:r w:rsidR="00FC091D">
        <w:rPr>
          <w:rFonts w:ascii="Calibri" w:hAnsi="Calibri" w:hint="eastAsia"/>
          <w:color w:val="FFFFFF"/>
          <w:sz w:val="18"/>
        </w:rPr>
        <w:t>∵</w:t>
      </w:r>
    </w:p>
    <w:p w14:paraId="7F9C2B3B" w14:textId="6FAA37C6" w:rsidR="00B23416" w:rsidRDefault="00A7704B" w:rsidP="00B23416">
      <w:pPr>
        <w:ind w:left="142"/>
        <w:jc w:val="both"/>
        <w:rPr>
          <w:color w:val="17365D"/>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B23416" w:rsidRPr="00B23416">
        <w:rPr>
          <w:rFonts w:hint="eastAsia"/>
          <w:color w:val="17365D"/>
        </w:rPr>
        <w:t>政府應訂定計畫，積極推動低放射性廢棄物最終處置相關作業，以處理蘭嶼地區現所貯放之低放射性廢棄物，相關推動計畫應依</w:t>
      </w:r>
      <w:r w:rsidR="00B23416" w:rsidRPr="00BA2A42">
        <w:rPr>
          <w:color w:val="666699"/>
        </w:rPr>
        <w:t>據</w:t>
      </w:r>
      <w:hyperlink r:id="rId83" w:history="1">
        <w:r w:rsidR="00B23416" w:rsidRPr="001977AF">
          <w:rPr>
            <w:rStyle w:val="a3"/>
            <w:rFonts w:ascii="Times New Roman" w:hAnsi="Times New Roman"/>
          </w:rPr>
          <w:t>低放射性廢棄物最終處置設施場址設置條例</w:t>
        </w:r>
      </w:hyperlink>
      <w:r w:rsidR="00B23416" w:rsidRPr="00B23416">
        <w:rPr>
          <w:rFonts w:hint="eastAsia"/>
          <w:color w:val="17365D"/>
        </w:rPr>
        <w:t>訂定。</w:t>
      </w:r>
    </w:p>
    <w:p w14:paraId="2C017FDC" w14:textId="3051B3B0" w:rsidR="00AC22A6" w:rsidRDefault="00AC22A6" w:rsidP="001F352D">
      <w:pPr>
        <w:pStyle w:val="3"/>
      </w:pPr>
      <w:r>
        <w:rPr>
          <w:rFonts w:hint="eastAsia"/>
        </w:rPr>
        <w:t>--</w:t>
      </w:r>
      <w:r w:rsidRPr="003D4637">
        <w:rPr>
          <w:rFonts w:hint="eastAsia"/>
        </w:rPr>
        <w:t>10</w:t>
      </w:r>
      <w:r>
        <w:rPr>
          <w:rFonts w:hint="eastAsia"/>
        </w:rPr>
        <w:t>8</w:t>
      </w:r>
      <w:r w:rsidRPr="003D4637">
        <w:rPr>
          <w:rFonts w:hint="eastAsia"/>
        </w:rPr>
        <w:t>年</w:t>
      </w:r>
      <w:r>
        <w:t>5</w:t>
      </w:r>
      <w:r w:rsidRPr="003D4637">
        <w:rPr>
          <w:rFonts w:hint="eastAsia"/>
        </w:rPr>
        <w:t>月</w:t>
      </w:r>
      <w:r>
        <w:t>22</w:t>
      </w:r>
      <w:r w:rsidRPr="003D4637">
        <w:rPr>
          <w:rFonts w:hint="eastAsia"/>
        </w:rPr>
        <w:t>日修正前條文</w:t>
      </w:r>
      <w:r w:rsidRPr="003D4637">
        <w:rPr>
          <w:rFonts w:hint="eastAsia"/>
        </w:rPr>
        <w:t>--</w:t>
      </w:r>
      <w:hyperlink r:id="rId84" w:history="1">
        <w:r w:rsidRPr="003D4637">
          <w:rPr>
            <w:rStyle w:val="a3"/>
            <w:szCs w:val="20"/>
          </w:rPr>
          <w:t>比對程式</w:t>
        </w:r>
      </w:hyperlink>
    </w:p>
    <w:p w14:paraId="5DB07061" w14:textId="00090CE4" w:rsidR="00AC22A6" w:rsidRDefault="00A7704B" w:rsidP="005C6335">
      <w:pPr>
        <w:ind w:left="142"/>
        <w:jc w:val="both"/>
        <w:rPr>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5C6335" w:rsidRPr="00B23416">
        <w:rPr>
          <w:color w:val="5F5F5F"/>
        </w:rPr>
        <w:t>核能發電設備應於中華民國一百十四年以前，全部停止運轉</w:t>
      </w:r>
      <w:r w:rsidR="00AC22A6">
        <w:rPr>
          <w:color w:val="5F5F5F"/>
        </w:rPr>
        <w:t>。</w:t>
      </w:r>
    </w:p>
    <w:p w14:paraId="71808EF2" w14:textId="3FD1AA5E" w:rsidR="005C6335" w:rsidRPr="00B23416" w:rsidRDefault="00A7704B" w:rsidP="005C6335">
      <w:pPr>
        <w:ind w:left="142"/>
        <w:jc w:val="both"/>
        <w:rPr>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5C6335" w:rsidRPr="00B23416">
        <w:rPr>
          <w:color w:val="666699"/>
        </w:rPr>
        <w:t>政府應訂定計畫，積極推動低放射性廢棄物最終處置相關作業，以處理蘭嶼地區現所貯放之低放射性廢棄物，相關推動計畫應依據</w:t>
      </w:r>
      <w:hyperlink r:id="rId85" w:history="1">
        <w:r w:rsidR="005C6335" w:rsidRPr="00B23416">
          <w:rPr>
            <w:rStyle w:val="a3"/>
            <w:rFonts w:ascii="Times New Roman" w:hAnsi="Times New Roman"/>
            <w:color w:val="666699"/>
          </w:rPr>
          <w:t>低放射性廢棄物最終處置設施場址設置條例</w:t>
        </w:r>
      </w:hyperlink>
      <w:r w:rsidR="005C6335" w:rsidRPr="00B23416">
        <w:rPr>
          <w:color w:val="666699"/>
        </w:rPr>
        <w:t>訂定。</w:t>
      </w:r>
      <w:r w:rsidR="00645B6C" w:rsidRPr="003F1156">
        <w:rPr>
          <w:rFonts w:ascii="Arial Unicode MS" w:hAnsi="Arial Unicode MS" w:hint="eastAsia"/>
          <w:color w:val="FFFFFF"/>
        </w:rPr>
        <w:t>∴</w:t>
      </w:r>
    </w:p>
    <w:p w14:paraId="4F2F4E23" w14:textId="77777777" w:rsidR="00AC22A6" w:rsidRDefault="005C6335" w:rsidP="005C6335">
      <w:pPr>
        <w:pStyle w:val="2"/>
      </w:pPr>
      <w:bookmarkStart w:id="111" w:name="b96"/>
      <w:bookmarkEnd w:id="111"/>
      <w:r>
        <w:t>第</w:t>
      </w:r>
      <w:r>
        <w:t>96</w:t>
      </w:r>
      <w:r>
        <w:t>條（本法施行後民營公用事業監督條例相關規定不再適用</w:t>
      </w:r>
      <w:r w:rsidR="00AC22A6">
        <w:t>）</w:t>
      </w:r>
    </w:p>
    <w:p w14:paraId="403437EE" w14:textId="1E995CDD" w:rsidR="005C6335" w:rsidRDefault="00A7704B" w:rsidP="005C6335">
      <w:pPr>
        <w:ind w:left="142"/>
        <w:jc w:val="both"/>
        <w:rPr>
          <w:color w:val="17365D"/>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自本法中華民國一百零六年一月十一日修正之條文施行日起，</w:t>
      </w:r>
      <w:hyperlink r:id="rId86" w:history="1">
        <w:r w:rsidR="005C6335" w:rsidRPr="001977AF">
          <w:rPr>
            <w:rStyle w:val="a3"/>
            <w:rFonts w:ascii="Times New Roman" w:hAnsi="Times New Roman"/>
          </w:rPr>
          <w:t>民營公用事業監督條例</w:t>
        </w:r>
      </w:hyperlink>
      <w:r w:rsidR="005C6335">
        <w:rPr>
          <w:color w:val="17365D"/>
        </w:rPr>
        <w:t>有關電力及其他電氣事業之規定，不再適用。</w:t>
      </w:r>
    </w:p>
    <w:p w14:paraId="1E69158D" w14:textId="77777777" w:rsidR="00AC22A6" w:rsidRDefault="005C6335" w:rsidP="005C6335">
      <w:pPr>
        <w:pStyle w:val="2"/>
      </w:pPr>
      <w:bookmarkStart w:id="112" w:name="b97"/>
      <w:bookmarkEnd w:id="112"/>
      <w:r w:rsidRPr="005C6335">
        <w:t>第</w:t>
      </w:r>
      <w:r w:rsidRPr="005C6335">
        <w:t>97</w:t>
      </w:r>
      <w:r w:rsidRPr="005C6335">
        <w:t>條（施行日</w:t>
      </w:r>
      <w:r w:rsidR="00AC22A6">
        <w:t>）</w:t>
      </w:r>
    </w:p>
    <w:p w14:paraId="2AA32469" w14:textId="392E0535" w:rsidR="00970CA5" w:rsidRDefault="00A7704B" w:rsidP="005C6335">
      <w:pPr>
        <w:ind w:left="142"/>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5C6335">
        <w:rPr>
          <w:color w:val="17365D"/>
        </w:rPr>
        <w:t>本法除已另定施行日期者外，自公布日施行。</w:t>
      </w:r>
    </w:p>
    <w:p w14:paraId="4FB89142" w14:textId="77777777" w:rsidR="00970CA5" w:rsidRDefault="00970CA5" w:rsidP="002E302F">
      <w:pPr>
        <w:ind w:left="119"/>
        <w:jc w:val="both"/>
        <w:rPr>
          <w:rFonts w:ascii="Arial Unicode MS" w:hAnsi="Arial Unicode MS"/>
          <w:color w:val="666699"/>
        </w:rPr>
      </w:pPr>
    </w:p>
    <w:p w14:paraId="76A964E5" w14:textId="77777777" w:rsidR="00970CA5" w:rsidRPr="00970CA5" w:rsidRDefault="00970CA5" w:rsidP="002E302F">
      <w:pPr>
        <w:ind w:left="119"/>
        <w:jc w:val="both"/>
        <w:rPr>
          <w:rFonts w:ascii="Arial Unicode MS" w:hAnsi="Arial Unicode MS"/>
          <w:color w:val="666699"/>
        </w:rPr>
      </w:pPr>
    </w:p>
    <w:p w14:paraId="5B908FD0" w14:textId="77777777" w:rsidR="007F6ADE" w:rsidRPr="00C1655B" w:rsidRDefault="007F6ADE" w:rsidP="007F6AD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3EA0AAF" w14:textId="2AA51E9F" w:rsidR="007F6ADE" w:rsidRPr="006042AF" w:rsidRDefault="007F6ADE" w:rsidP="007F6ADE">
      <w:pPr>
        <w:ind w:leftChars="71" w:left="142"/>
        <w:jc w:val="both"/>
        <w:rPr>
          <w:rFonts w:ascii="Arial Unicode MS" w:hAnsi="Arial Unicode MS"/>
          <w:color w:val="666699"/>
        </w:rPr>
      </w:pPr>
      <w:r w:rsidRPr="003D460F">
        <w:rPr>
          <w:rFonts w:hint="eastAsia"/>
          <w:color w:val="5F5F5F"/>
          <w:sz w:val="18"/>
          <w:szCs w:val="18"/>
        </w:rPr>
        <w:t>【編註】</w:t>
      </w:r>
      <w:r w:rsidR="003F0A7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87" w:history="1">
        <w:r w:rsidRPr="009E7A0D">
          <w:rPr>
            <w:rStyle w:val="a3"/>
            <w:sz w:val="18"/>
          </w:rPr>
          <w:t>告知</w:t>
        </w:r>
      </w:hyperlink>
      <w:r w:rsidRPr="003D460F">
        <w:rPr>
          <w:rFonts w:hint="eastAsia"/>
          <w:color w:val="5F5F5F"/>
          <w:sz w:val="18"/>
          <w:szCs w:val="20"/>
        </w:rPr>
        <w:t>，謝謝！</w:t>
      </w:r>
    </w:p>
    <w:p w14:paraId="54A8B989" w14:textId="77777777" w:rsidR="00970CA5" w:rsidRPr="007F6ADE" w:rsidRDefault="00970CA5" w:rsidP="002E302F">
      <w:pPr>
        <w:ind w:left="119"/>
        <w:jc w:val="both"/>
        <w:rPr>
          <w:rFonts w:ascii="Arial Unicode MS" w:hAnsi="Arial Unicode MS"/>
          <w:color w:val="666699"/>
        </w:rPr>
      </w:pPr>
    </w:p>
    <w:p w14:paraId="67E28E11" w14:textId="77777777" w:rsidR="00970CA5" w:rsidRPr="00970CA5" w:rsidRDefault="005C6335" w:rsidP="005C6335">
      <w:pPr>
        <w:pStyle w:val="1"/>
      </w:pPr>
      <w:bookmarkStart w:id="113" w:name="_:::民國一百零三年一月二十九日公布條文:::"/>
      <w:bookmarkEnd w:id="113"/>
      <w:r w:rsidRPr="005C6335">
        <w:rPr>
          <w:rFonts w:hint="eastAsia"/>
        </w:rPr>
        <w:t>:::</w:t>
      </w:r>
      <w:r w:rsidR="00970CA5" w:rsidRPr="00EE0A8A">
        <w:rPr>
          <w:rFonts w:hint="eastAsia"/>
        </w:rPr>
        <w:t>民國一百零三年一月二十九日</w:t>
      </w:r>
      <w:r w:rsidRPr="005C6335">
        <w:rPr>
          <w:rFonts w:hint="eastAsia"/>
        </w:rPr>
        <w:t>公布條文</w:t>
      </w:r>
      <w:r w:rsidRPr="005C6335">
        <w:rPr>
          <w:rFonts w:hint="eastAsia"/>
        </w:rPr>
        <w:t>:::</w:t>
      </w:r>
      <w:r w:rsidRPr="009E53B5">
        <w:rPr>
          <w:color w:val="FFFFFF"/>
        </w:rPr>
        <w:t>a</w:t>
      </w:r>
    </w:p>
    <w:p w14:paraId="7970FF15" w14:textId="77777777" w:rsidR="00495F45" w:rsidRPr="00093F4B" w:rsidRDefault="00495F45" w:rsidP="005C6335">
      <w:pPr>
        <w:pStyle w:val="1"/>
      </w:pPr>
      <w:bookmarkStart w:id="114" w:name="a章節索引"/>
      <w:bookmarkEnd w:id="114"/>
      <w:r w:rsidRPr="00093F4B">
        <w:t>【</w:t>
      </w:r>
      <w:r w:rsidRPr="00093F4B">
        <w:rPr>
          <w:rFonts w:hint="eastAsia"/>
        </w:rPr>
        <w:t>章節索引</w:t>
      </w:r>
      <w:r w:rsidRPr="00093F4B">
        <w:t>】</w:t>
      </w:r>
    </w:p>
    <w:p w14:paraId="7EF6D1D2"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第一章　</w:t>
      </w:r>
      <w:hyperlink w:anchor="_第一章__通" w:history="1">
        <w:r w:rsidRPr="0056272D">
          <w:rPr>
            <w:rStyle w:val="a3"/>
            <w:rFonts w:ascii="Arial Unicode MS" w:hAnsi="Arial Unicode MS" w:hint="eastAsia"/>
          </w:rPr>
          <w:t>通則</w:t>
        </w:r>
      </w:hyperlink>
      <w:r w:rsidRPr="0056272D">
        <w:rPr>
          <w:rFonts w:ascii="Arial Unicode MS" w:hAnsi="Arial Unicode MS" w:hint="eastAsia"/>
          <w:color w:val="800000"/>
        </w:rPr>
        <w:t xml:space="preserve">　§</w:t>
      </w:r>
      <w:r w:rsidRPr="0056272D">
        <w:rPr>
          <w:rFonts w:ascii="Arial Unicode MS" w:hAnsi="Arial Unicode MS" w:hint="eastAsia"/>
          <w:color w:val="800000"/>
        </w:rPr>
        <w:t>1</w:t>
      </w:r>
    </w:p>
    <w:p w14:paraId="5DDC559B"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第二章　</w:t>
      </w:r>
      <w:hyperlink w:anchor="_第二章__電" w:history="1">
        <w:r w:rsidRPr="0056272D">
          <w:rPr>
            <w:rStyle w:val="a3"/>
            <w:rFonts w:ascii="Arial Unicode MS" w:hAnsi="Arial Unicode MS" w:hint="eastAsia"/>
          </w:rPr>
          <w:t>電業權</w:t>
        </w:r>
      </w:hyperlink>
      <w:r w:rsidRPr="0056272D">
        <w:rPr>
          <w:rFonts w:ascii="Arial Unicode MS" w:hAnsi="Arial Unicode MS" w:hint="eastAsia"/>
          <w:color w:val="800000"/>
        </w:rPr>
        <w:t xml:space="preserve">　§</w:t>
      </w:r>
      <w:r w:rsidRPr="0056272D">
        <w:rPr>
          <w:rFonts w:ascii="Arial Unicode MS" w:hAnsi="Arial Unicode MS" w:hint="eastAsia"/>
          <w:color w:val="800000"/>
        </w:rPr>
        <w:t>17</w:t>
      </w:r>
    </w:p>
    <w:p w14:paraId="68CCFFEF"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第三章　</w:t>
      </w:r>
      <w:hyperlink w:anchor="_第三章__工" w:history="1">
        <w:r w:rsidRPr="0056272D">
          <w:rPr>
            <w:rStyle w:val="a3"/>
            <w:rFonts w:ascii="Arial Unicode MS" w:hAnsi="Arial Unicode MS" w:hint="eastAsia"/>
          </w:rPr>
          <w:t>工程</w:t>
        </w:r>
      </w:hyperlink>
      <w:r w:rsidRPr="0056272D">
        <w:rPr>
          <w:rFonts w:ascii="Arial Unicode MS" w:hAnsi="Arial Unicode MS" w:hint="eastAsia"/>
          <w:color w:val="800000"/>
        </w:rPr>
        <w:t xml:space="preserve">　§</w:t>
      </w:r>
      <w:r w:rsidRPr="0056272D">
        <w:rPr>
          <w:rFonts w:ascii="Arial Unicode MS" w:hAnsi="Arial Unicode MS" w:hint="eastAsia"/>
          <w:color w:val="800000"/>
        </w:rPr>
        <w:t>34</w:t>
      </w:r>
    </w:p>
    <w:p w14:paraId="1B8371DB"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第四章　</w:t>
      </w:r>
      <w:hyperlink w:anchor="_第四章__營" w:history="1">
        <w:r w:rsidRPr="0056272D">
          <w:rPr>
            <w:rStyle w:val="a3"/>
            <w:rFonts w:ascii="Arial Unicode MS" w:hAnsi="Arial Unicode MS" w:hint="eastAsia"/>
          </w:rPr>
          <w:t>營業</w:t>
        </w:r>
      </w:hyperlink>
      <w:r w:rsidRPr="0056272D">
        <w:rPr>
          <w:rFonts w:ascii="Arial Unicode MS" w:hAnsi="Arial Unicode MS" w:hint="eastAsia"/>
          <w:color w:val="800000"/>
        </w:rPr>
        <w:t xml:space="preserve">　§</w:t>
      </w:r>
      <w:r w:rsidRPr="0056272D">
        <w:rPr>
          <w:rFonts w:ascii="Arial Unicode MS" w:hAnsi="Arial Unicode MS" w:hint="eastAsia"/>
          <w:color w:val="800000"/>
        </w:rPr>
        <w:t>57</w:t>
      </w:r>
    </w:p>
    <w:p w14:paraId="1CB3A5F8"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第五章　</w:t>
      </w:r>
      <w:hyperlink w:anchor="_第五章__監" w:history="1">
        <w:r w:rsidRPr="0056272D">
          <w:rPr>
            <w:rStyle w:val="a3"/>
            <w:rFonts w:ascii="Arial Unicode MS" w:hAnsi="Arial Unicode MS" w:hint="eastAsia"/>
          </w:rPr>
          <w:t>監督</w:t>
        </w:r>
      </w:hyperlink>
      <w:r w:rsidRPr="0056272D">
        <w:rPr>
          <w:rFonts w:ascii="Arial Unicode MS" w:hAnsi="Arial Unicode MS" w:hint="eastAsia"/>
          <w:color w:val="800000"/>
        </w:rPr>
        <w:t xml:space="preserve">　§</w:t>
      </w:r>
      <w:r w:rsidRPr="0056272D">
        <w:rPr>
          <w:rFonts w:ascii="Arial Unicode MS" w:hAnsi="Arial Unicode MS" w:hint="eastAsia"/>
          <w:color w:val="800000"/>
        </w:rPr>
        <w:t>76</w:t>
      </w:r>
    </w:p>
    <w:p w14:paraId="32F2D28B"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第六章　</w:t>
      </w:r>
      <w:hyperlink w:anchor="_第六章__小" w:history="1">
        <w:r w:rsidRPr="0056272D">
          <w:rPr>
            <w:rStyle w:val="a3"/>
            <w:rFonts w:ascii="Arial Unicode MS" w:hAnsi="Arial Unicode MS" w:hint="eastAsia"/>
          </w:rPr>
          <w:t>小型電業</w:t>
        </w:r>
      </w:hyperlink>
      <w:r w:rsidRPr="0056272D">
        <w:rPr>
          <w:rFonts w:ascii="Arial Unicode MS" w:hAnsi="Arial Unicode MS" w:hint="eastAsia"/>
          <w:color w:val="800000"/>
        </w:rPr>
        <w:t xml:space="preserve">　§</w:t>
      </w:r>
      <w:r w:rsidRPr="0056272D">
        <w:rPr>
          <w:rFonts w:ascii="Arial Unicode MS" w:hAnsi="Arial Unicode MS" w:hint="eastAsia"/>
          <w:color w:val="800000"/>
        </w:rPr>
        <w:t>86</w:t>
      </w:r>
    </w:p>
    <w:p w14:paraId="2883E1DC"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第七章　</w:t>
      </w:r>
      <w:hyperlink w:anchor="_第七章__自用發電設備" w:history="1">
        <w:r w:rsidRPr="0056272D">
          <w:rPr>
            <w:rStyle w:val="a3"/>
            <w:rFonts w:ascii="Arial Unicode MS" w:hAnsi="Arial Unicode MS" w:hint="eastAsia"/>
          </w:rPr>
          <w:t>自用發電設備</w:t>
        </w:r>
      </w:hyperlink>
      <w:r w:rsidRPr="0056272D">
        <w:rPr>
          <w:rFonts w:ascii="Arial Unicode MS" w:hAnsi="Arial Unicode MS" w:hint="eastAsia"/>
          <w:color w:val="800000"/>
        </w:rPr>
        <w:t xml:space="preserve">　§</w:t>
      </w:r>
      <w:r w:rsidRPr="0056272D">
        <w:rPr>
          <w:rFonts w:ascii="Arial Unicode MS" w:hAnsi="Arial Unicode MS" w:hint="eastAsia"/>
          <w:color w:val="800000"/>
        </w:rPr>
        <w:t>97</w:t>
      </w:r>
    </w:p>
    <w:p w14:paraId="667C73B6" w14:textId="77777777" w:rsidR="0056272D" w:rsidRPr="0056272D"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第八章　</w:t>
      </w:r>
      <w:hyperlink w:anchor="_第八章__罰" w:history="1">
        <w:r w:rsidRPr="0056272D">
          <w:rPr>
            <w:rStyle w:val="a3"/>
            <w:rFonts w:ascii="Arial Unicode MS" w:hAnsi="Arial Unicode MS" w:hint="eastAsia"/>
          </w:rPr>
          <w:t>罰則</w:t>
        </w:r>
      </w:hyperlink>
      <w:r w:rsidRPr="0056272D">
        <w:rPr>
          <w:rFonts w:ascii="Arial Unicode MS" w:hAnsi="Arial Unicode MS" w:hint="eastAsia"/>
          <w:color w:val="800000"/>
        </w:rPr>
        <w:t xml:space="preserve">　§</w:t>
      </w:r>
      <w:r w:rsidRPr="0056272D">
        <w:rPr>
          <w:rFonts w:ascii="Arial Unicode MS" w:hAnsi="Arial Unicode MS" w:hint="eastAsia"/>
          <w:color w:val="800000"/>
        </w:rPr>
        <w:t>105</w:t>
      </w:r>
    </w:p>
    <w:p w14:paraId="4F6FEF33" w14:textId="77777777" w:rsidR="00495F45" w:rsidRDefault="0056272D" w:rsidP="0056272D">
      <w:pPr>
        <w:ind w:leftChars="71" w:left="142"/>
        <w:rPr>
          <w:rFonts w:ascii="Arial Unicode MS" w:hAnsi="Arial Unicode MS"/>
          <w:color w:val="800000"/>
        </w:rPr>
      </w:pPr>
      <w:r w:rsidRPr="0056272D">
        <w:rPr>
          <w:rFonts w:ascii="Arial Unicode MS" w:hAnsi="Arial Unicode MS" w:hint="eastAsia"/>
          <w:color w:val="800000"/>
        </w:rPr>
        <w:t xml:space="preserve">第九章　</w:t>
      </w:r>
      <w:hyperlink w:anchor="_第九章__附" w:history="1">
        <w:r w:rsidRPr="0056272D">
          <w:rPr>
            <w:rStyle w:val="a3"/>
            <w:rFonts w:ascii="Arial Unicode MS" w:hAnsi="Arial Unicode MS" w:hint="eastAsia"/>
          </w:rPr>
          <w:t>附則</w:t>
        </w:r>
      </w:hyperlink>
      <w:r w:rsidRPr="0056272D">
        <w:rPr>
          <w:rFonts w:ascii="Arial Unicode MS" w:hAnsi="Arial Unicode MS" w:hint="eastAsia"/>
          <w:color w:val="800000"/>
        </w:rPr>
        <w:t xml:space="preserve">　§</w:t>
      </w:r>
      <w:r w:rsidRPr="0056272D">
        <w:rPr>
          <w:rFonts w:ascii="Arial Unicode MS" w:hAnsi="Arial Unicode MS" w:hint="eastAsia"/>
          <w:color w:val="800000"/>
        </w:rPr>
        <w:t>114</w:t>
      </w:r>
    </w:p>
    <w:p w14:paraId="14384874" w14:textId="77777777" w:rsidR="0056272D" w:rsidRPr="0056272D" w:rsidRDefault="0056272D" w:rsidP="005C6335"/>
    <w:p w14:paraId="4E404436" w14:textId="25192C4D" w:rsidR="00495F45" w:rsidRPr="00093F4B" w:rsidRDefault="00AC22A6" w:rsidP="005C6335">
      <w:pPr>
        <w:pStyle w:val="1"/>
      </w:pPr>
      <w:r>
        <w:t>【法規內容】</w:t>
      </w:r>
    </w:p>
    <w:p w14:paraId="12859CB1" w14:textId="77777777" w:rsidR="00495F45" w:rsidRPr="00093F4B" w:rsidRDefault="00495F45" w:rsidP="005C6335">
      <w:pPr>
        <w:pStyle w:val="1"/>
      </w:pPr>
      <w:bookmarkStart w:id="115" w:name="_第一章__通"/>
      <w:bookmarkEnd w:id="115"/>
      <w:r w:rsidRPr="00093F4B">
        <w:t>第一章　　通　則</w:t>
      </w:r>
    </w:p>
    <w:p w14:paraId="5954EA3A" w14:textId="77777777" w:rsidR="00AC22A6" w:rsidRDefault="0043012D" w:rsidP="005C6335">
      <w:pPr>
        <w:pStyle w:val="2"/>
        <w:rPr>
          <w:color w:val="548DD4"/>
        </w:rPr>
      </w:pPr>
      <w:r>
        <w:rPr>
          <w:color w:val="548DD4"/>
        </w:rPr>
        <w:t>第</w:t>
      </w:r>
      <w:r>
        <w:rPr>
          <w:color w:val="548DD4"/>
        </w:rPr>
        <w:t>1</w:t>
      </w:r>
      <w:r>
        <w:rPr>
          <w:color w:val="548DD4"/>
        </w:rPr>
        <w:t>條</w:t>
      </w:r>
      <w:r w:rsidR="00495F45">
        <w:rPr>
          <w:color w:val="548DD4"/>
        </w:rPr>
        <w:t>（立法目的</w:t>
      </w:r>
      <w:r w:rsidR="00AC22A6">
        <w:rPr>
          <w:color w:val="548DD4"/>
        </w:rPr>
        <w:t>）</w:t>
      </w:r>
    </w:p>
    <w:p w14:paraId="61077187" w14:textId="1F2E2C4D"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為開發國家電能動力，調節電力供應，發展電業經營，維持合理電價，增進公共福利，特制定本法。</w:t>
      </w:r>
    </w:p>
    <w:p w14:paraId="294ADFD6" w14:textId="77777777" w:rsidR="00AC22A6" w:rsidRDefault="0043012D" w:rsidP="005C6335">
      <w:pPr>
        <w:pStyle w:val="2"/>
        <w:rPr>
          <w:color w:val="548DD4"/>
        </w:rPr>
      </w:pPr>
      <w:bookmarkStart w:id="116" w:name="a2"/>
      <w:bookmarkEnd w:id="116"/>
      <w:r>
        <w:rPr>
          <w:color w:val="548DD4"/>
        </w:rPr>
        <w:t>第</w:t>
      </w:r>
      <w:r>
        <w:rPr>
          <w:color w:val="548DD4"/>
        </w:rPr>
        <w:t>2</w:t>
      </w:r>
      <w:r>
        <w:rPr>
          <w:color w:val="548DD4"/>
        </w:rPr>
        <w:t>條</w:t>
      </w:r>
      <w:r w:rsidR="00495F45">
        <w:rPr>
          <w:color w:val="548DD4"/>
        </w:rPr>
        <w:t>（電業之定義</w:t>
      </w:r>
      <w:r w:rsidR="00AC22A6">
        <w:rPr>
          <w:color w:val="548DD4"/>
        </w:rPr>
        <w:t>）</w:t>
      </w:r>
    </w:p>
    <w:p w14:paraId="5EA0080B" w14:textId="5D79A43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本法所稱電業，謂應一般需用經營供給電能之事業。</w:t>
      </w:r>
    </w:p>
    <w:p w14:paraId="5DD352E4" w14:textId="77777777" w:rsidR="00AC22A6" w:rsidRDefault="0043012D" w:rsidP="005C6335">
      <w:pPr>
        <w:pStyle w:val="2"/>
        <w:rPr>
          <w:color w:val="548DD4"/>
        </w:rPr>
      </w:pPr>
      <w:r>
        <w:rPr>
          <w:color w:val="548DD4"/>
        </w:rPr>
        <w:t>第</w:t>
      </w:r>
      <w:r>
        <w:rPr>
          <w:color w:val="548DD4"/>
        </w:rPr>
        <w:t>3</w:t>
      </w:r>
      <w:r>
        <w:rPr>
          <w:color w:val="548DD4"/>
        </w:rPr>
        <w:t>條</w:t>
      </w:r>
      <w:r w:rsidR="00495F45">
        <w:rPr>
          <w:color w:val="548DD4"/>
        </w:rPr>
        <w:t>（電業權之定義</w:t>
      </w:r>
      <w:r w:rsidR="00AC22A6">
        <w:rPr>
          <w:color w:val="548DD4"/>
        </w:rPr>
        <w:t>）</w:t>
      </w:r>
    </w:p>
    <w:p w14:paraId="02A22E58" w14:textId="08D72529"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本法所稱電業權，謂經中央主管機關核准，在一定區域內之電業專營權。</w:t>
      </w:r>
    </w:p>
    <w:p w14:paraId="46E9F543" w14:textId="77777777" w:rsidR="00AC22A6" w:rsidRDefault="0043012D" w:rsidP="005C6335">
      <w:pPr>
        <w:pStyle w:val="2"/>
        <w:rPr>
          <w:color w:val="548DD4"/>
        </w:rPr>
      </w:pPr>
      <w:bookmarkStart w:id="117" w:name="a4"/>
      <w:bookmarkEnd w:id="117"/>
      <w:r>
        <w:rPr>
          <w:color w:val="548DD4"/>
        </w:rPr>
        <w:t>第</w:t>
      </w:r>
      <w:r>
        <w:rPr>
          <w:color w:val="548DD4"/>
        </w:rPr>
        <w:t>4</w:t>
      </w:r>
      <w:r>
        <w:rPr>
          <w:color w:val="548DD4"/>
        </w:rPr>
        <w:t>條</w:t>
      </w:r>
      <w:r w:rsidR="00495F45">
        <w:rPr>
          <w:color w:val="548DD4"/>
        </w:rPr>
        <w:t>（營業區域定義</w:t>
      </w:r>
      <w:r w:rsidR="00AC22A6">
        <w:rPr>
          <w:color w:val="548DD4"/>
        </w:rPr>
        <w:t>）</w:t>
      </w:r>
    </w:p>
    <w:p w14:paraId="6C832511" w14:textId="7E952D3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本法所稱營業區域，謂依前條規定，取得電業權者供給電能之區域。</w:t>
      </w:r>
    </w:p>
    <w:p w14:paraId="133B66B2" w14:textId="5494966F" w:rsidR="00AC22A6" w:rsidRDefault="0043012D" w:rsidP="005C6335">
      <w:pPr>
        <w:pStyle w:val="2"/>
        <w:rPr>
          <w:rFonts w:ascii="新細明體" w:hAnsi="新細明體"/>
          <w:color w:val="548DD4"/>
        </w:rPr>
      </w:pPr>
      <w:bookmarkStart w:id="118" w:name="a5"/>
      <w:bookmarkEnd w:id="118"/>
      <w:r>
        <w:rPr>
          <w:color w:val="548DD4"/>
        </w:rPr>
        <w:t>第</w:t>
      </w:r>
      <w:r>
        <w:rPr>
          <w:color w:val="548DD4"/>
        </w:rPr>
        <w:t>5</w:t>
      </w:r>
      <w:r>
        <w:rPr>
          <w:color w:val="548DD4"/>
        </w:rPr>
        <w:t>條</w:t>
      </w:r>
      <w:r w:rsidR="00495F45">
        <w:rPr>
          <w:color w:val="548DD4"/>
        </w:rPr>
        <w:t>（中央及地方之主管機關）</w:t>
      </w:r>
      <w:r w:rsidR="00FC091D">
        <w:rPr>
          <w:rFonts w:ascii="Calibri" w:hAnsi="Calibri" w:hint="eastAsia"/>
          <w:color w:val="FFFFFF"/>
          <w:sz w:val="18"/>
        </w:rPr>
        <w:t>∵</w:t>
      </w:r>
    </w:p>
    <w:p w14:paraId="5BC1875D" w14:textId="1A57170A"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本法所稱主管機關：在中央為經濟部；在地方為直轄市政府或縣（市）政府。</w:t>
      </w:r>
    </w:p>
    <w:p w14:paraId="431C591C" w14:textId="7F453304"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88" w:history="1">
        <w:r w:rsidRPr="005C6335">
          <w:rPr>
            <w:rStyle w:val="a3"/>
            <w:szCs w:val="20"/>
          </w:rPr>
          <w:t>比對程式</w:t>
        </w:r>
      </w:hyperlink>
    </w:p>
    <w:p w14:paraId="163C22CB" w14:textId="0AC3E515"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本法所稱中央主管機關為經濟部；所稱地方主管機關，在省（市）為建設廳或主管局；在縣（市）為縣（市）政府。</w:t>
      </w:r>
      <w:r w:rsidR="00645B6C" w:rsidRPr="003F1156">
        <w:rPr>
          <w:rFonts w:ascii="Arial Unicode MS" w:hAnsi="Arial Unicode MS" w:hint="eastAsia"/>
          <w:color w:val="FFFFFF"/>
        </w:rPr>
        <w:t>∴</w:t>
      </w:r>
    </w:p>
    <w:p w14:paraId="075CB07F" w14:textId="77777777" w:rsidR="00AC22A6" w:rsidRDefault="0043012D" w:rsidP="005C6335">
      <w:pPr>
        <w:pStyle w:val="2"/>
        <w:rPr>
          <w:color w:val="548DD4"/>
        </w:rPr>
      </w:pPr>
      <w:r>
        <w:rPr>
          <w:color w:val="548DD4"/>
        </w:rPr>
        <w:t>第</w:t>
      </w:r>
      <w:r>
        <w:rPr>
          <w:color w:val="548DD4"/>
        </w:rPr>
        <w:t>6</w:t>
      </w:r>
      <w:r>
        <w:rPr>
          <w:color w:val="548DD4"/>
        </w:rPr>
        <w:t>條</w:t>
      </w:r>
      <w:r w:rsidR="00495F45">
        <w:rPr>
          <w:color w:val="548DD4"/>
        </w:rPr>
        <w:t>（電業設備主要發電設備、中心發電所及電力網</w:t>
      </w:r>
      <w:r w:rsidR="00AC22A6">
        <w:rPr>
          <w:color w:val="548DD4"/>
        </w:rPr>
        <w:t>）</w:t>
      </w:r>
    </w:p>
    <w:p w14:paraId="1C25694A" w14:textId="6AD73E74"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所稱電業設備，謂發電、輸電、配電所應用之一切設備；所稱主要發電設備，謂能源裝置原動機、發電機；所稱中心發電所，謂中央主管機關規定之高效力發電所；所稱電力網，謂統籌分配供給多數營業區域電業之輸電線路。</w:t>
      </w:r>
    </w:p>
    <w:p w14:paraId="78CD09B6" w14:textId="59769BFE" w:rsidR="00AC22A6" w:rsidRDefault="0043012D" w:rsidP="005C6335">
      <w:pPr>
        <w:pStyle w:val="2"/>
        <w:rPr>
          <w:rFonts w:ascii="新細明體" w:hAnsi="新細明體"/>
          <w:color w:val="548DD4"/>
        </w:rPr>
      </w:pPr>
      <w:bookmarkStart w:id="119" w:name="a7"/>
      <w:bookmarkEnd w:id="119"/>
      <w:r>
        <w:rPr>
          <w:color w:val="548DD4"/>
        </w:rPr>
        <w:t>第</w:t>
      </w:r>
      <w:r>
        <w:rPr>
          <w:color w:val="548DD4"/>
        </w:rPr>
        <w:t>7</w:t>
      </w:r>
      <w:r>
        <w:rPr>
          <w:color w:val="548DD4"/>
        </w:rPr>
        <w:t>條</w:t>
      </w:r>
      <w:r w:rsidR="00495F45">
        <w:rPr>
          <w:color w:val="548DD4"/>
        </w:rPr>
        <w:t>（經營之分類</w:t>
      </w:r>
      <w:r w:rsidR="00402058">
        <w:rPr>
          <w:rFonts w:hint="eastAsia"/>
          <w:color w:val="548DD4"/>
        </w:rPr>
        <w:t>~</w:t>
      </w:r>
      <w:r w:rsidR="00495F45">
        <w:rPr>
          <w:color w:val="548DD4"/>
        </w:rPr>
        <w:t>公營或民營）</w:t>
      </w:r>
      <w:r w:rsidR="00FC091D">
        <w:rPr>
          <w:rFonts w:ascii="Calibri" w:hAnsi="Calibri" w:hint="eastAsia"/>
          <w:color w:val="FFFFFF"/>
          <w:sz w:val="18"/>
        </w:rPr>
        <w:t>∵</w:t>
      </w:r>
    </w:p>
    <w:p w14:paraId="0D934093" w14:textId="620127E0"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電業經營分左列各種：</w:t>
      </w:r>
    </w:p>
    <w:p w14:paraId="64D64A5A" w14:textId="77777777" w:rsidR="00AC22A6" w:rsidRDefault="00495F45" w:rsidP="00C64400">
      <w:pPr>
        <w:ind w:leftChars="75" w:left="150"/>
        <w:jc w:val="both"/>
        <w:rPr>
          <w:rFonts w:ascii="Arial Unicode MS" w:hAnsi="Arial Unicode MS"/>
          <w:color w:val="5F5F5F"/>
        </w:rPr>
      </w:pPr>
      <w:r w:rsidRPr="005C6335">
        <w:rPr>
          <w:rFonts w:ascii="Arial Unicode MS" w:hAnsi="Arial Unicode MS"/>
          <w:color w:val="5F5F5F"/>
        </w:rPr>
        <w:t xml:space="preserve">　　一、公營：國營、直轄市營、縣（市）營、鄉（鎮、市）營屬之</w:t>
      </w:r>
      <w:r w:rsidR="00AC22A6">
        <w:rPr>
          <w:rFonts w:ascii="Arial Unicode MS" w:hAnsi="Arial Unicode MS"/>
          <w:color w:val="5F5F5F"/>
        </w:rPr>
        <w:t>。</w:t>
      </w:r>
    </w:p>
    <w:p w14:paraId="1AC3623A" w14:textId="6267A589" w:rsidR="00AC22A6" w:rsidRDefault="00AC22A6" w:rsidP="00C64400">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民營：人民出資經營者屬之</w:t>
      </w:r>
      <w:r>
        <w:rPr>
          <w:rFonts w:ascii="Arial Unicode MS" w:hAnsi="Arial Unicode MS"/>
          <w:color w:val="5F5F5F"/>
        </w:rPr>
        <w:t>。</w:t>
      </w:r>
    </w:p>
    <w:p w14:paraId="6D91DEB1" w14:textId="5837CE4B" w:rsidR="00495F45" w:rsidRPr="00345599" w:rsidRDefault="00A7704B" w:rsidP="00C64400">
      <w:pPr>
        <w:pStyle w:val="a5"/>
        <w:ind w:leftChars="75" w:left="150"/>
        <w:jc w:val="both"/>
        <w:rPr>
          <w:rFonts w:ascii="Arial Unicode MS" w:hAnsi="Arial Unicode MS"/>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rPr>
        <w:t>政府與人民合營之電業，政府資本超過百分之五十者，視為公營；其由公營事業轉投資與人民合營，其出資超過百分之五十者，亦同。</w:t>
      </w:r>
    </w:p>
    <w:p w14:paraId="5F22EA5A" w14:textId="6CD5E39A"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89" w:history="1">
        <w:r w:rsidRPr="005C6335">
          <w:rPr>
            <w:rStyle w:val="a3"/>
            <w:szCs w:val="20"/>
          </w:rPr>
          <w:t>比對程式</w:t>
        </w:r>
      </w:hyperlink>
    </w:p>
    <w:p w14:paraId="2E5D5EC0" w14:textId="2E3D82F8"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電業經營分左列各種：</w:t>
      </w:r>
    </w:p>
    <w:p w14:paraId="6619918D"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一、公營：國營、省營、市營、縣營、鄉鎮營屬之</w:t>
      </w:r>
      <w:r w:rsidR="00AC22A6">
        <w:rPr>
          <w:rFonts w:ascii="Arial Unicode MS" w:hAnsi="Arial Unicode MS"/>
          <w:color w:val="5F5F5F"/>
        </w:rPr>
        <w:t>。</w:t>
      </w:r>
    </w:p>
    <w:p w14:paraId="17E3385D" w14:textId="63A39552"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民營：人民出資經營者屬之</w:t>
      </w:r>
      <w:r>
        <w:rPr>
          <w:rFonts w:ascii="Arial Unicode MS" w:hAnsi="Arial Unicode MS"/>
          <w:color w:val="5F5F5F"/>
        </w:rPr>
        <w:t>。</w:t>
      </w:r>
    </w:p>
    <w:p w14:paraId="36AB9C59" w14:textId="2507386E"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5C6335">
        <w:rPr>
          <w:rFonts w:ascii="Arial Unicode MS" w:hAnsi="Arial Unicode MS"/>
          <w:color w:val="5F5F5F"/>
        </w:rPr>
        <w:t>政府與人民合營之電業，政府資本超過百分之五十者，視為公營；其由公營事業轉投資與人民合營，其出資超過百分之五十者亦同。</w:t>
      </w:r>
      <w:r w:rsidR="00645B6C" w:rsidRPr="003F1156">
        <w:rPr>
          <w:rFonts w:ascii="Arial Unicode MS" w:hAnsi="Arial Unicode MS" w:hint="eastAsia"/>
          <w:color w:val="FFFFFF"/>
        </w:rPr>
        <w:t>∴</w:t>
      </w:r>
    </w:p>
    <w:p w14:paraId="60144598" w14:textId="77777777" w:rsidR="00AC22A6" w:rsidRDefault="0043012D" w:rsidP="005C6335">
      <w:pPr>
        <w:pStyle w:val="2"/>
        <w:rPr>
          <w:color w:val="548DD4"/>
        </w:rPr>
      </w:pPr>
      <w:r>
        <w:rPr>
          <w:color w:val="548DD4"/>
        </w:rPr>
        <w:t>第</w:t>
      </w:r>
      <w:r>
        <w:rPr>
          <w:color w:val="548DD4"/>
        </w:rPr>
        <w:t>8</w:t>
      </w:r>
      <w:r>
        <w:rPr>
          <w:color w:val="548DD4"/>
        </w:rPr>
        <w:t>條</w:t>
      </w:r>
      <w:r w:rsidR="00495F45">
        <w:rPr>
          <w:color w:val="548DD4"/>
        </w:rPr>
        <w:t>（水力發電之國營標準</w:t>
      </w:r>
      <w:r w:rsidR="00AC22A6">
        <w:rPr>
          <w:color w:val="548DD4"/>
        </w:rPr>
        <w:t>）</w:t>
      </w:r>
    </w:p>
    <w:p w14:paraId="59ABD523" w14:textId="108C33C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水力發電之容量在二萬瓩以上者國營。但經中央主管機關特許者，不在此限。</w:t>
      </w:r>
    </w:p>
    <w:p w14:paraId="0A466FE3" w14:textId="77777777" w:rsidR="00AC22A6" w:rsidRDefault="0043012D" w:rsidP="005C6335">
      <w:pPr>
        <w:pStyle w:val="2"/>
        <w:rPr>
          <w:color w:val="548DD4"/>
        </w:rPr>
      </w:pPr>
      <w:bookmarkStart w:id="120" w:name="a9"/>
      <w:bookmarkEnd w:id="120"/>
      <w:r>
        <w:rPr>
          <w:color w:val="548DD4"/>
        </w:rPr>
        <w:t>第</w:t>
      </w:r>
      <w:r>
        <w:rPr>
          <w:color w:val="548DD4"/>
        </w:rPr>
        <w:t>9</w:t>
      </w:r>
      <w:r>
        <w:rPr>
          <w:color w:val="548DD4"/>
        </w:rPr>
        <w:t>條</w:t>
      </w:r>
      <w:r w:rsidR="00495F45">
        <w:rPr>
          <w:color w:val="548DD4"/>
        </w:rPr>
        <w:t>（電業經營之方式</w:t>
      </w:r>
      <w:r w:rsidR="00AC22A6">
        <w:rPr>
          <w:color w:val="548DD4"/>
        </w:rPr>
        <w:t>）</w:t>
      </w:r>
    </w:p>
    <w:p w14:paraId="52ABE903" w14:textId="4ECC01F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電業經營之方式，為左列各種：</w:t>
      </w:r>
    </w:p>
    <w:p w14:paraId="6B96AE58"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一、全部或一部發電，供給其營業區域內一般需要或轉售與其他電業</w:t>
      </w:r>
      <w:r w:rsidR="00AC22A6">
        <w:rPr>
          <w:rFonts w:ascii="Arial Unicode MS" w:hAnsi="Arial Unicode MS"/>
          <w:color w:val="5F5F5F"/>
        </w:rPr>
        <w:t>。</w:t>
      </w:r>
    </w:p>
    <w:p w14:paraId="46833ED5" w14:textId="61704ABF"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全部向其他電業購電，轉供其他營業區域內一般需用或轉售其他電業</w:t>
      </w:r>
      <w:r>
        <w:rPr>
          <w:rFonts w:ascii="Arial Unicode MS" w:hAnsi="Arial Unicode MS"/>
          <w:color w:val="5F5F5F"/>
        </w:rPr>
        <w:t>。</w:t>
      </w:r>
    </w:p>
    <w:p w14:paraId="556E5332" w14:textId="0BEFBDAA"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經營電力網，在其核准之地區內，統一購售各電業剩餘或需要之電能</w:t>
      </w:r>
      <w:r>
        <w:rPr>
          <w:rFonts w:ascii="Arial Unicode MS" w:hAnsi="Arial Unicode MS"/>
          <w:color w:val="5F5F5F"/>
        </w:rPr>
        <w:t>。</w:t>
      </w:r>
    </w:p>
    <w:p w14:paraId="708C0A85" w14:textId="7BEAA509"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經營中心發電所，將所發電能躉售與其他電業。</w:t>
      </w:r>
    </w:p>
    <w:p w14:paraId="2A73A727" w14:textId="77777777" w:rsidR="00AC22A6" w:rsidRDefault="0043012D" w:rsidP="005C6335">
      <w:pPr>
        <w:pStyle w:val="2"/>
        <w:rPr>
          <w:color w:val="548DD4"/>
        </w:rPr>
      </w:pPr>
      <w:r>
        <w:rPr>
          <w:color w:val="548DD4"/>
        </w:rPr>
        <w:t>第</w:t>
      </w:r>
      <w:r>
        <w:rPr>
          <w:color w:val="548DD4"/>
        </w:rPr>
        <w:t>10</w:t>
      </w:r>
      <w:r>
        <w:rPr>
          <w:color w:val="548DD4"/>
        </w:rPr>
        <w:t>條</w:t>
      </w:r>
      <w:r w:rsidR="00495F45">
        <w:rPr>
          <w:color w:val="548DD4"/>
        </w:rPr>
        <w:t>（電業之等級</w:t>
      </w:r>
      <w:r w:rsidR="00AC22A6">
        <w:rPr>
          <w:color w:val="548DD4"/>
        </w:rPr>
        <w:t>）</w:t>
      </w:r>
    </w:p>
    <w:p w14:paraId="0C6B81FD" w14:textId="641E222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電業除小型電業外，其等級如左：</w:t>
      </w:r>
    </w:p>
    <w:p w14:paraId="7E8D3155"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一、供電容量在十萬瓩以上者為一級</w:t>
      </w:r>
      <w:r w:rsidR="00AC22A6">
        <w:rPr>
          <w:rFonts w:ascii="Arial Unicode MS" w:hAnsi="Arial Unicode MS"/>
          <w:color w:val="5F5F5F"/>
        </w:rPr>
        <w:t>。</w:t>
      </w:r>
    </w:p>
    <w:p w14:paraId="180D618C" w14:textId="50F2909E"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供電容量在二萬瓩以上不及十萬瓩者為二級</w:t>
      </w:r>
      <w:r>
        <w:rPr>
          <w:rFonts w:ascii="Arial Unicode MS" w:hAnsi="Arial Unicode MS"/>
          <w:color w:val="5F5F5F"/>
        </w:rPr>
        <w:t>。</w:t>
      </w:r>
    </w:p>
    <w:p w14:paraId="3B4DBEB8" w14:textId="0E1F8EA6"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供電容量在五千瓩以上不及二萬瓩者為三級</w:t>
      </w:r>
      <w:r>
        <w:rPr>
          <w:rFonts w:ascii="Arial Unicode MS" w:hAnsi="Arial Unicode MS"/>
          <w:color w:val="5F5F5F"/>
        </w:rPr>
        <w:t>。</w:t>
      </w:r>
    </w:p>
    <w:p w14:paraId="2A9BC0CC" w14:textId="4B1ED2FA"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供電容量在五百瓩以上不及五千瓩者為四級</w:t>
      </w:r>
      <w:r>
        <w:rPr>
          <w:rFonts w:ascii="Arial Unicode MS" w:hAnsi="Arial Unicode MS"/>
          <w:color w:val="5F5F5F"/>
        </w:rPr>
        <w:t>。</w:t>
      </w:r>
    </w:p>
    <w:p w14:paraId="209EBC99" w14:textId="4A03E3D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5C6335">
        <w:rPr>
          <w:rFonts w:ascii="Arial Unicode MS" w:hAnsi="Arial Unicode MS"/>
          <w:color w:val="5F5F5F"/>
        </w:rPr>
        <w:t>前項供電容量，包括發電與購電。</w:t>
      </w:r>
    </w:p>
    <w:p w14:paraId="630B4EA0" w14:textId="77777777" w:rsidR="00AC22A6" w:rsidRDefault="0043012D" w:rsidP="005C6335">
      <w:pPr>
        <w:pStyle w:val="2"/>
        <w:rPr>
          <w:color w:val="548DD4"/>
        </w:rPr>
      </w:pPr>
      <w:r>
        <w:rPr>
          <w:color w:val="548DD4"/>
        </w:rPr>
        <w:t>第</w:t>
      </w:r>
      <w:r>
        <w:rPr>
          <w:color w:val="548DD4"/>
        </w:rPr>
        <w:t>11</w:t>
      </w:r>
      <w:r>
        <w:rPr>
          <w:color w:val="548DD4"/>
        </w:rPr>
        <w:t>條</w:t>
      </w:r>
      <w:r w:rsidR="00495F45">
        <w:rPr>
          <w:color w:val="548DD4"/>
        </w:rPr>
        <w:t>（等級之升降</w:t>
      </w:r>
      <w:r w:rsidR="00AC22A6">
        <w:rPr>
          <w:color w:val="548DD4"/>
        </w:rPr>
        <w:t>）</w:t>
      </w:r>
    </w:p>
    <w:p w14:paraId="53D278EB" w14:textId="26948B1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前條各級電業，因供電容量變更，致超過或不及其本級之限度時，應報請中央主管機關核定升級或降級。</w:t>
      </w:r>
    </w:p>
    <w:p w14:paraId="03A22E0B" w14:textId="7DEC49F0" w:rsidR="00AC22A6" w:rsidRDefault="0043012D" w:rsidP="005C6335">
      <w:pPr>
        <w:pStyle w:val="2"/>
        <w:rPr>
          <w:rFonts w:ascii="新細明體" w:hAnsi="新細明體"/>
          <w:color w:val="548DD4"/>
        </w:rPr>
      </w:pPr>
      <w:bookmarkStart w:id="121" w:name="a12"/>
      <w:bookmarkEnd w:id="121"/>
      <w:r>
        <w:rPr>
          <w:color w:val="548DD4"/>
        </w:rPr>
        <w:t>第</w:t>
      </w:r>
      <w:r>
        <w:rPr>
          <w:color w:val="548DD4"/>
        </w:rPr>
        <w:t>12</w:t>
      </w:r>
      <w:r>
        <w:rPr>
          <w:color w:val="548DD4"/>
        </w:rPr>
        <w:t>條</w:t>
      </w:r>
      <w:r w:rsidR="00495F45">
        <w:rPr>
          <w:color w:val="548DD4"/>
        </w:rPr>
        <w:t>（向主管機關申請或報告之程序）</w:t>
      </w:r>
      <w:r w:rsidR="00FC091D">
        <w:rPr>
          <w:rFonts w:ascii="Calibri" w:hAnsi="Calibri" w:hint="eastAsia"/>
          <w:color w:val="FFFFFF"/>
          <w:sz w:val="18"/>
        </w:rPr>
        <w:t>∵</w:t>
      </w:r>
    </w:p>
    <w:p w14:paraId="5CF13FDC" w14:textId="4C8EDFC1"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電業向主管機關申請或報告時，其程序依左列規定：</w:t>
      </w:r>
    </w:p>
    <w:p w14:paraId="42E35C2E" w14:textId="77777777" w:rsidR="00AC22A6" w:rsidRDefault="00495F45" w:rsidP="00C64400">
      <w:pPr>
        <w:ind w:leftChars="75" w:left="150"/>
        <w:jc w:val="both"/>
        <w:rPr>
          <w:rFonts w:ascii="Arial Unicode MS" w:hAnsi="Arial Unicode MS"/>
          <w:color w:val="5F5F5F"/>
        </w:rPr>
      </w:pPr>
      <w:r w:rsidRPr="005C6335">
        <w:rPr>
          <w:rFonts w:ascii="Arial Unicode MS" w:hAnsi="Arial Unicode MS"/>
          <w:color w:val="5F5F5F"/>
        </w:rPr>
        <w:t xml:space="preserve">　　一、鄉（鎮、市）營或民營電業，報由地方主管機關核轉中央主管機關</w:t>
      </w:r>
      <w:r w:rsidR="00AC22A6">
        <w:rPr>
          <w:rFonts w:ascii="Arial Unicode MS" w:hAnsi="Arial Unicode MS"/>
          <w:color w:val="5F5F5F"/>
        </w:rPr>
        <w:t>。</w:t>
      </w:r>
    </w:p>
    <w:p w14:paraId="46A85A32" w14:textId="1F5A38D6"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國營、直轄市營、縣（市）營電業，報由其事業所屬機關核轉中央主管機關，並將副本分送有關地方主管機關</w:t>
      </w:r>
      <w:r>
        <w:rPr>
          <w:rFonts w:ascii="Arial Unicode MS" w:hAnsi="Arial Unicode MS"/>
          <w:color w:val="5F5F5F"/>
        </w:rPr>
        <w:t>。</w:t>
      </w:r>
    </w:p>
    <w:p w14:paraId="2C4FB9A7" w14:textId="10DC848E"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電業營業區域及於數個行政區域者，按其申請或報告事件之性質：其涉及全部營業區域者報由其營業主要分所屬行政區域之地方主管機關核轉中央主管機關；其涉及某一行政區域者，報由該行政區域之地方主管機關核轉中央主管機關，同時均應將副本分送各有關地方主管機關</w:t>
      </w:r>
      <w:r>
        <w:rPr>
          <w:rFonts w:ascii="Arial Unicode MS" w:hAnsi="Arial Unicode MS"/>
          <w:color w:val="5F5F5F"/>
        </w:rPr>
        <w:t>。</w:t>
      </w:r>
    </w:p>
    <w:p w14:paraId="4EA91769" w14:textId="6F685110"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前項申請或報告，於必要時得逕報中央主管機關。</w:t>
      </w:r>
    </w:p>
    <w:p w14:paraId="5EA14E26" w14:textId="4B1016F4"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90" w:history="1">
        <w:r w:rsidRPr="005C6335">
          <w:rPr>
            <w:rStyle w:val="a3"/>
            <w:color w:val="5F5F5F"/>
            <w:szCs w:val="20"/>
          </w:rPr>
          <w:t>比對程式</w:t>
        </w:r>
      </w:hyperlink>
    </w:p>
    <w:p w14:paraId="72CA43B1" w14:textId="6DD48278"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電業向主管機關申請或報告時，其程序依左列規定：</w:t>
      </w:r>
    </w:p>
    <w:p w14:paraId="165EC5E6"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一、縣（市）營、鄉鎮營或民營電業，報由地方主管機關核轉中央主管機關</w:t>
      </w:r>
      <w:r w:rsidR="00AC22A6">
        <w:rPr>
          <w:rFonts w:ascii="Arial Unicode MS" w:hAnsi="Arial Unicode MS"/>
          <w:color w:val="5F5F5F"/>
        </w:rPr>
        <w:t>。</w:t>
      </w:r>
    </w:p>
    <w:p w14:paraId="65678DDE" w14:textId="7946545B" w:rsidR="00AC22A6" w:rsidRDefault="00AC22A6" w:rsidP="00C64400">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國營、省（市）營電業，報由其事業所屬機關核轉中央主管機關，並將副本分送有關地方主管機關</w:t>
      </w:r>
      <w:r>
        <w:rPr>
          <w:rFonts w:ascii="Arial Unicode MS" w:hAnsi="Arial Unicode MS"/>
          <w:color w:val="5F5F5F"/>
        </w:rPr>
        <w:t>。</w:t>
      </w:r>
    </w:p>
    <w:p w14:paraId="3282B579" w14:textId="659048AD"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電業營業區域及於數個行政區域者，按其申請或報告事件之性質：其涉及全部營業區域者，報由其營業主要部分所屬行政區域之地方主管機關核轉中央主管機關；其涉及某一行政區域者，報由該行政區域之地方主管機關核轉中央主管機關，同時均應將副本分送各有關地方主管機關</w:t>
      </w:r>
      <w:r>
        <w:rPr>
          <w:rFonts w:ascii="Arial Unicode MS" w:hAnsi="Arial Unicode MS"/>
          <w:color w:val="5F5F5F"/>
        </w:rPr>
        <w:t>。</w:t>
      </w:r>
    </w:p>
    <w:p w14:paraId="3821D467" w14:textId="28F5EDC4"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前項申請或報告，於必要時得逕報中央主管機關或上級地方主管機關。</w:t>
      </w:r>
      <w:r w:rsidR="00645B6C" w:rsidRPr="003F1156">
        <w:rPr>
          <w:rFonts w:ascii="Arial Unicode MS" w:hAnsi="Arial Unicode MS" w:hint="eastAsia"/>
          <w:color w:val="FFFFFF"/>
        </w:rPr>
        <w:t>∴</w:t>
      </w:r>
    </w:p>
    <w:p w14:paraId="04DE471E" w14:textId="77777777" w:rsidR="00495F45" w:rsidRDefault="0043012D" w:rsidP="005C6335">
      <w:pPr>
        <w:pStyle w:val="2"/>
        <w:rPr>
          <w:color w:val="548DD4"/>
        </w:rPr>
      </w:pPr>
      <w:bookmarkStart w:id="122" w:name="a13"/>
      <w:bookmarkEnd w:id="122"/>
      <w:r>
        <w:rPr>
          <w:color w:val="548DD4"/>
        </w:rPr>
        <w:t>第</w:t>
      </w:r>
      <w:r>
        <w:rPr>
          <w:color w:val="548DD4"/>
        </w:rPr>
        <w:t>13</w:t>
      </w:r>
      <w:r>
        <w:rPr>
          <w:color w:val="548DD4"/>
        </w:rPr>
        <w:t>條</w:t>
      </w:r>
      <w:r w:rsidR="00495F45">
        <w:rPr>
          <w:color w:val="548DD4"/>
        </w:rPr>
        <w:t>（主任技術員之設置及資格）</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5E5AF940" w14:textId="1FB6ADA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電業應置主任技術員，其資格由中央主管機關</w:t>
      </w:r>
      <w:hyperlink r:id="rId91" w:history="1">
        <w:r w:rsidR="00495F45" w:rsidRPr="005C6335">
          <w:rPr>
            <w:rStyle w:val="a3"/>
            <w:rFonts w:ascii="Arial Unicode MS" w:hAnsi="Arial Unicode MS"/>
            <w:color w:val="5F5F5F"/>
          </w:rPr>
          <w:t>定之</w:t>
        </w:r>
      </w:hyperlink>
      <w:r w:rsidR="00495F45" w:rsidRPr="005C6335">
        <w:rPr>
          <w:rFonts w:ascii="Arial Unicode MS" w:hAnsi="Arial Unicode MS"/>
          <w:color w:val="5F5F5F"/>
        </w:rPr>
        <w:t>。</w:t>
      </w:r>
    </w:p>
    <w:p w14:paraId="631904A8" w14:textId="77777777" w:rsidR="00495F45" w:rsidRDefault="0043012D" w:rsidP="005C6335">
      <w:pPr>
        <w:pStyle w:val="2"/>
        <w:rPr>
          <w:color w:val="548DD4"/>
        </w:rPr>
      </w:pPr>
      <w:bookmarkStart w:id="123" w:name="a14"/>
      <w:bookmarkEnd w:id="123"/>
      <w:r>
        <w:rPr>
          <w:color w:val="548DD4"/>
        </w:rPr>
        <w:t>第</w:t>
      </w:r>
      <w:r>
        <w:rPr>
          <w:color w:val="548DD4"/>
        </w:rPr>
        <w:t>14</w:t>
      </w:r>
      <w:r>
        <w:rPr>
          <w:color w:val="548DD4"/>
        </w:rPr>
        <w:t>條</w:t>
      </w:r>
      <w:r w:rsidR="00495F45">
        <w:rPr>
          <w:color w:val="548DD4"/>
        </w:rPr>
        <w:t>（電業兼營之限制及會計科目與固定資產折舊率之規定）</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1DE0102D" w14:textId="5030BABF"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電業非經主管機關之核准，不得兼營其他事業</w:t>
      </w:r>
      <w:r w:rsidR="00AC22A6">
        <w:rPr>
          <w:rFonts w:ascii="Arial Unicode MS" w:hAnsi="Arial Unicode MS"/>
          <w:color w:val="5F5F5F"/>
        </w:rPr>
        <w:t>。</w:t>
      </w:r>
    </w:p>
    <w:p w14:paraId="3B740818" w14:textId="68A381EE"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345599">
        <w:rPr>
          <w:rFonts w:ascii="Arial Unicode MS" w:hAnsi="Arial Unicode MS"/>
          <w:color w:val="666699"/>
        </w:rPr>
        <w:t>電業與其他事業兼營者，其電業部分應有獨立之會計</w:t>
      </w:r>
      <w:r w:rsidR="00AC22A6">
        <w:rPr>
          <w:rFonts w:ascii="Arial Unicode MS" w:hAnsi="Arial Unicode MS"/>
          <w:color w:val="5F5F5F"/>
        </w:rPr>
        <w:t>。</w:t>
      </w:r>
    </w:p>
    <w:p w14:paraId="340084C7" w14:textId="4BC591AB"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495F45" w:rsidRPr="005C6335">
        <w:rPr>
          <w:rFonts w:ascii="Arial Unicode MS" w:hAnsi="Arial Unicode MS"/>
          <w:color w:val="5F5F5F"/>
        </w:rPr>
        <w:t>電業會計科目及其固定資產之折舊率，由中央主管機關定之。</w:t>
      </w:r>
    </w:p>
    <w:p w14:paraId="462D93B7" w14:textId="77777777" w:rsidR="00AC22A6" w:rsidRDefault="0043012D" w:rsidP="005C6335">
      <w:pPr>
        <w:pStyle w:val="2"/>
        <w:rPr>
          <w:color w:val="548DD4"/>
        </w:rPr>
      </w:pPr>
      <w:r>
        <w:rPr>
          <w:color w:val="548DD4"/>
        </w:rPr>
        <w:t>第</w:t>
      </w:r>
      <w:r>
        <w:rPr>
          <w:color w:val="548DD4"/>
        </w:rPr>
        <w:t>15</w:t>
      </w:r>
      <w:r>
        <w:rPr>
          <w:color w:val="548DD4"/>
        </w:rPr>
        <w:t>條</w:t>
      </w:r>
      <w:r w:rsidR="00495F45">
        <w:rPr>
          <w:color w:val="548DD4"/>
        </w:rPr>
        <w:t>（電業負責人</w:t>
      </w:r>
      <w:r w:rsidR="00AC22A6">
        <w:rPr>
          <w:color w:val="548DD4"/>
        </w:rPr>
        <w:t>）</w:t>
      </w:r>
    </w:p>
    <w:p w14:paraId="553DA3FA" w14:textId="1356BB7F"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本法所稱電業負責人：在公營電業，依其事業所屬機關及其電業本身組織法規之規定；在民營電業，其為公司組織者，依</w:t>
      </w:r>
      <w:hyperlink r:id="rId92" w:history="1">
        <w:r w:rsidR="00495F45" w:rsidRPr="005C6335">
          <w:rPr>
            <w:rStyle w:val="a3"/>
            <w:color w:val="5F5F5F"/>
          </w:rPr>
          <w:t>公司法</w:t>
        </w:r>
      </w:hyperlink>
      <w:r w:rsidR="00495F45" w:rsidRPr="005C6335">
        <w:rPr>
          <w:rFonts w:ascii="Arial Unicode MS" w:hAnsi="Arial Unicode MS"/>
          <w:color w:val="5F5F5F"/>
        </w:rPr>
        <w:t>之規定；合夥組織者，為執行業務之合夥人；獨資經營者，為出資人</w:t>
      </w:r>
      <w:r w:rsidR="00AC22A6">
        <w:rPr>
          <w:rFonts w:ascii="Arial Unicode MS" w:hAnsi="Arial Unicode MS"/>
          <w:color w:val="5F5F5F"/>
        </w:rPr>
        <w:t>。</w:t>
      </w:r>
    </w:p>
    <w:p w14:paraId="1B396F83" w14:textId="6F464F06"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電業之經理人、主任技術員及以其他名義主管電業全部或一部事務之人，在執行其職務之範圍內，均視為電業之負責人。</w:t>
      </w:r>
    </w:p>
    <w:p w14:paraId="2FD58BAA" w14:textId="77777777" w:rsidR="00AC22A6" w:rsidRDefault="0043012D" w:rsidP="005C6335">
      <w:pPr>
        <w:pStyle w:val="2"/>
        <w:rPr>
          <w:color w:val="548DD4"/>
        </w:rPr>
      </w:pPr>
      <w:r>
        <w:rPr>
          <w:color w:val="548DD4"/>
        </w:rPr>
        <w:t>第</w:t>
      </w:r>
      <w:r>
        <w:rPr>
          <w:color w:val="548DD4"/>
        </w:rPr>
        <w:t>16</w:t>
      </w:r>
      <w:r>
        <w:rPr>
          <w:color w:val="548DD4"/>
        </w:rPr>
        <w:t>條</w:t>
      </w:r>
      <w:r w:rsidR="00495F45">
        <w:rPr>
          <w:color w:val="548DD4"/>
        </w:rPr>
        <w:t>（電業負責人之連帶、賠償責任</w:t>
      </w:r>
      <w:r w:rsidR="00AC22A6">
        <w:rPr>
          <w:color w:val="548DD4"/>
        </w:rPr>
        <w:t>）</w:t>
      </w:r>
    </w:p>
    <w:p w14:paraId="45BD81B4" w14:textId="3BD053A1"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電業負責人對於電業事務之處理，如有違反法令，致他人受有損害時，對他人應與電業連帶負賠償之責</w:t>
      </w:r>
      <w:r w:rsidR="00AC22A6">
        <w:rPr>
          <w:rFonts w:ascii="Arial Unicode MS" w:hAnsi="Arial Unicode MS"/>
          <w:color w:val="5F5F5F"/>
        </w:rPr>
        <w:t>。</w:t>
      </w:r>
    </w:p>
    <w:p w14:paraId="16E1B02C" w14:textId="529A4176"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6F1033"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6B305635" w14:textId="77777777" w:rsidR="00495F45" w:rsidRPr="005C6335" w:rsidRDefault="00495F45" w:rsidP="005C6335">
      <w:pPr>
        <w:pStyle w:val="1"/>
      </w:pPr>
      <w:bookmarkStart w:id="124" w:name="_第二章__電"/>
      <w:bookmarkEnd w:id="124"/>
      <w:r w:rsidRPr="005C6335">
        <w:t>第二章　　電</w:t>
      </w:r>
      <w:r w:rsidRPr="005C6335">
        <w:rPr>
          <w:rFonts w:hint="eastAsia"/>
        </w:rPr>
        <w:t xml:space="preserve">　</w:t>
      </w:r>
      <w:r w:rsidRPr="005C6335">
        <w:t>業</w:t>
      </w:r>
      <w:r w:rsidRPr="005C6335">
        <w:rPr>
          <w:rFonts w:hint="eastAsia"/>
        </w:rPr>
        <w:t xml:space="preserve">　</w:t>
      </w:r>
      <w:r w:rsidRPr="005C6335">
        <w:t>權</w:t>
      </w:r>
    </w:p>
    <w:p w14:paraId="3868215F" w14:textId="77777777" w:rsidR="00495F45" w:rsidRDefault="0043012D" w:rsidP="005C6335">
      <w:pPr>
        <w:pStyle w:val="2"/>
        <w:rPr>
          <w:color w:val="548DD4"/>
        </w:rPr>
      </w:pPr>
      <w:bookmarkStart w:id="125" w:name="a17"/>
      <w:bookmarkEnd w:id="125"/>
      <w:r>
        <w:rPr>
          <w:color w:val="548DD4"/>
        </w:rPr>
        <w:t>第</w:t>
      </w:r>
      <w:r>
        <w:rPr>
          <w:color w:val="548DD4"/>
        </w:rPr>
        <w:t>17</w:t>
      </w:r>
      <w:r>
        <w:rPr>
          <w:color w:val="548DD4"/>
        </w:rPr>
        <w:t>條</w:t>
      </w:r>
      <w:r w:rsidR="00495F45">
        <w:rPr>
          <w:color w:val="548DD4"/>
        </w:rPr>
        <w:t>（營業區域範圍）</w:t>
      </w:r>
      <w:r w:rsidR="005F5811">
        <w:rPr>
          <w:rFonts w:hint="eastAsia"/>
          <w:color w:val="548DD4"/>
          <w:sz w:val="18"/>
        </w:rPr>
        <w:t>【相關罰則】第</w:t>
      </w:r>
      <w:r>
        <w:rPr>
          <w:rFonts w:hint="eastAsia"/>
          <w:color w:val="548DD4"/>
          <w:sz w:val="18"/>
        </w:rPr>
        <w:t>1</w:t>
      </w:r>
      <w:r w:rsidR="005F5811">
        <w:rPr>
          <w:rFonts w:hint="eastAsia"/>
          <w:color w:val="548DD4"/>
          <w:sz w:val="18"/>
        </w:rPr>
        <w:t>項～</w:t>
      </w:r>
      <w:hyperlink w:anchor="a108" w:history="1">
        <w:r w:rsidR="005F5811">
          <w:rPr>
            <w:rStyle w:val="a3"/>
            <w:rFonts w:ascii="Arial Unicode MS" w:hAnsi="Arial Unicode MS"/>
            <w:color w:val="548DD4"/>
            <w:sz w:val="18"/>
          </w:rPr>
          <w:t>§108</w:t>
        </w:r>
      </w:hyperlink>
    </w:p>
    <w:p w14:paraId="138561C7" w14:textId="3CDC7511"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電業營業區域，以經中央主管機關核准加蓋部印之營業區域圖為準，不得自由伸縮</w:t>
      </w:r>
      <w:r w:rsidR="00AC22A6">
        <w:rPr>
          <w:rFonts w:ascii="Arial Unicode MS" w:hAnsi="Arial Unicode MS"/>
          <w:color w:val="5F5F5F"/>
        </w:rPr>
        <w:t>。</w:t>
      </w:r>
    </w:p>
    <w:p w14:paraId="40434D2A" w14:textId="2C2CCAF4"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營業區域圖，應懸掛於營業所內。</w:t>
      </w:r>
    </w:p>
    <w:p w14:paraId="70F414A7" w14:textId="77777777" w:rsidR="00495F45" w:rsidRDefault="0043012D" w:rsidP="005C6335">
      <w:pPr>
        <w:pStyle w:val="2"/>
        <w:rPr>
          <w:color w:val="548DD4"/>
        </w:rPr>
      </w:pPr>
      <w:bookmarkStart w:id="126" w:name="a18"/>
      <w:bookmarkEnd w:id="126"/>
      <w:r>
        <w:rPr>
          <w:color w:val="548DD4"/>
        </w:rPr>
        <w:t>第</w:t>
      </w:r>
      <w:r>
        <w:rPr>
          <w:color w:val="548DD4"/>
        </w:rPr>
        <w:t>18</w:t>
      </w:r>
      <w:r>
        <w:rPr>
          <w:color w:val="548DD4"/>
        </w:rPr>
        <w:t>條</w:t>
      </w:r>
      <w:r w:rsidR="00495F45">
        <w:rPr>
          <w:color w:val="548DD4"/>
        </w:rPr>
        <w:t>（電業權之申請）</w:t>
      </w:r>
      <w:r w:rsidR="005F5811">
        <w:rPr>
          <w:rFonts w:hint="eastAsia"/>
          <w:color w:val="548DD4"/>
          <w:sz w:val="18"/>
        </w:rPr>
        <w:t>【相關罰則】</w:t>
      </w:r>
      <w:r w:rsidR="005F5811">
        <w:rPr>
          <w:color w:val="548DD4"/>
          <w:sz w:val="18"/>
        </w:rPr>
        <w:t>第</w:t>
      </w:r>
      <w:r>
        <w:rPr>
          <w:color w:val="548DD4"/>
          <w:sz w:val="18"/>
        </w:rPr>
        <w:t>1</w:t>
      </w:r>
      <w:r w:rsidR="005F5811">
        <w:rPr>
          <w:color w:val="548DD4"/>
          <w:sz w:val="18"/>
        </w:rPr>
        <w:t>項或第</w:t>
      </w:r>
      <w:r>
        <w:rPr>
          <w:color w:val="548DD4"/>
          <w:sz w:val="18"/>
        </w:rPr>
        <w:t>2</w:t>
      </w:r>
      <w:r w:rsidR="005F5811">
        <w:rPr>
          <w:color w:val="548DD4"/>
          <w:sz w:val="18"/>
        </w:rPr>
        <w:t>項</w:t>
      </w:r>
      <w:r w:rsidR="005F5811">
        <w:rPr>
          <w:rFonts w:hint="eastAsia"/>
          <w:color w:val="548DD4"/>
          <w:sz w:val="18"/>
        </w:rPr>
        <w:t>~</w:t>
      </w:r>
      <w:hyperlink w:anchor="a108" w:history="1">
        <w:r w:rsidR="005F5811">
          <w:rPr>
            <w:rStyle w:val="a3"/>
            <w:rFonts w:ascii="Arial Unicode MS" w:hAnsi="Arial Unicode MS"/>
            <w:color w:val="548DD4"/>
            <w:sz w:val="18"/>
          </w:rPr>
          <w:t>§108</w:t>
        </w:r>
      </w:hyperlink>
    </w:p>
    <w:p w14:paraId="5EC9470C" w14:textId="42BDC3D9"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經營電業應備具左列計劃圖說，申請中央主管機關核准備案：</w:t>
      </w:r>
    </w:p>
    <w:p w14:paraId="2E661B66"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一、供電目的</w:t>
      </w:r>
      <w:r w:rsidR="00AC22A6">
        <w:rPr>
          <w:rFonts w:ascii="Arial Unicode MS" w:hAnsi="Arial Unicode MS"/>
          <w:color w:val="5F5F5F"/>
        </w:rPr>
        <w:t>。</w:t>
      </w:r>
    </w:p>
    <w:p w14:paraId="21B803BC" w14:textId="31AC8063"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供電區域圖</w:t>
      </w:r>
      <w:r>
        <w:rPr>
          <w:rFonts w:ascii="Arial Unicode MS" w:hAnsi="Arial Unicode MS"/>
          <w:color w:val="5F5F5F"/>
        </w:rPr>
        <w:t>。</w:t>
      </w:r>
    </w:p>
    <w:p w14:paraId="63464C9A" w14:textId="607E3F1D"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設施計劃</w:t>
      </w:r>
      <w:r>
        <w:rPr>
          <w:rFonts w:ascii="Arial Unicode MS" w:hAnsi="Arial Unicode MS"/>
          <w:color w:val="5F5F5F"/>
        </w:rPr>
        <w:t>。</w:t>
      </w:r>
    </w:p>
    <w:p w14:paraId="6D1214FB" w14:textId="72BC8C36"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財務預算估計</w:t>
      </w:r>
      <w:r>
        <w:rPr>
          <w:rFonts w:ascii="Arial Unicode MS" w:hAnsi="Arial Unicode MS"/>
          <w:color w:val="5F5F5F"/>
        </w:rPr>
        <w:t>。</w:t>
      </w:r>
    </w:p>
    <w:p w14:paraId="3B646BB7" w14:textId="0B6688DF"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345599">
        <w:rPr>
          <w:rFonts w:ascii="Arial Unicode MS" w:hAnsi="Arial Unicode MS"/>
          <w:color w:val="666699"/>
        </w:rPr>
        <w:t>施工前應報請核發工作許可證；施工完竣，應報請派員查驗，並備具圖說申請登記，經查驗合格，核發電業執照及營業區域圖給予電業權後，始得營業</w:t>
      </w:r>
      <w:r w:rsidR="00AC22A6">
        <w:rPr>
          <w:rFonts w:ascii="Arial Unicode MS" w:hAnsi="Arial Unicode MS"/>
          <w:color w:val="5F5F5F"/>
        </w:rPr>
        <w:t>。</w:t>
      </w:r>
    </w:p>
    <w:p w14:paraId="0F094026" w14:textId="691725A9"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495F45" w:rsidRPr="005C6335">
        <w:rPr>
          <w:rFonts w:ascii="Arial Unicode MS" w:hAnsi="Arial Unicode MS"/>
          <w:color w:val="5F5F5F"/>
        </w:rPr>
        <w:t>前項備案，經過六個月尚未進行施工之籌備者，除有正當理由申請准予延展者外，得撤銷之。</w:t>
      </w:r>
    </w:p>
    <w:p w14:paraId="54AF9BFD" w14:textId="77777777" w:rsidR="00AC22A6" w:rsidRDefault="0043012D" w:rsidP="005C6335">
      <w:pPr>
        <w:pStyle w:val="2"/>
        <w:rPr>
          <w:color w:val="548DD4"/>
        </w:rPr>
      </w:pPr>
      <w:r>
        <w:rPr>
          <w:color w:val="548DD4"/>
        </w:rPr>
        <w:t>第</w:t>
      </w:r>
      <w:r>
        <w:rPr>
          <w:color w:val="548DD4"/>
        </w:rPr>
        <w:t>19</w:t>
      </w:r>
      <w:r>
        <w:rPr>
          <w:color w:val="548DD4"/>
        </w:rPr>
        <w:t>條</w:t>
      </w:r>
      <w:r w:rsidR="00495F45">
        <w:rPr>
          <w:color w:val="548DD4"/>
        </w:rPr>
        <w:t>（電業權之個別申請</w:t>
      </w:r>
      <w:r w:rsidR="00AC22A6">
        <w:rPr>
          <w:color w:val="548DD4"/>
        </w:rPr>
        <w:t>）</w:t>
      </w:r>
    </w:p>
    <w:p w14:paraId="0FD43AFC" w14:textId="6EFABE59"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前條規定之申請，其營業區域有二個以上者，應個別為之。</w:t>
      </w:r>
    </w:p>
    <w:p w14:paraId="41FCA8A7" w14:textId="77777777" w:rsidR="00AC22A6" w:rsidRDefault="0043012D" w:rsidP="005C6335">
      <w:pPr>
        <w:pStyle w:val="2"/>
        <w:rPr>
          <w:color w:val="548DD4"/>
        </w:rPr>
      </w:pPr>
      <w:r>
        <w:rPr>
          <w:color w:val="548DD4"/>
        </w:rPr>
        <w:t>第</w:t>
      </w:r>
      <w:r>
        <w:rPr>
          <w:color w:val="548DD4"/>
        </w:rPr>
        <w:t>20</w:t>
      </w:r>
      <w:r>
        <w:rPr>
          <w:color w:val="548DD4"/>
        </w:rPr>
        <w:t>條</w:t>
      </w:r>
      <w:r w:rsidR="00495F45">
        <w:rPr>
          <w:color w:val="548DD4"/>
        </w:rPr>
        <w:t>（申請競合時之核定方式</w:t>
      </w:r>
      <w:r w:rsidR="00AC22A6">
        <w:rPr>
          <w:color w:val="548DD4"/>
        </w:rPr>
        <w:t>）</w:t>
      </w:r>
    </w:p>
    <w:p w14:paraId="5D71F1FD" w14:textId="2E12891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在同一區域內有二個以上經營電業之申請時，應以申請在前者為優先，予以核准；其申請日期相同者，應</w:t>
      </w:r>
      <w:r w:rsidR="00495F45" w:rsidRPr="005C6335">
        <w:rPr>
          <w:rFonts w:ascii="Arial Unicode MS" w:hAnsi="Arial Unicode MS"/>
          <w:color w:val="5F5F5F"/>
        </w:rPr>
        <w:lastRenderedPageBreak/>
        <w:t>以計劃較善者為優先；計劃相同者，限期令各申請人自行協議後重行申請，協議不諧或不依協議時，由主管機關召集各申請人抽籤定之。</w:t>
      </w:r>
    </w:p>
    <w:p w14:paraId="263355F7" w14:textId="076D007E" w:rsidR="00AC22A6" w:rsidRDefault="0043012D" w:rsidP="005C6335">
      <w:pPr>
        <w:pStyle w:val="2"/>
        <w:rPr>
          <w:rFonts w:ascii="新細明體" w:hAnsi="新細明體"/>
          <w:color w:val="548DD4"/>
        </w:rPr>
      </w:pPr>
      <w:bookmarkStart w:id="127" w:name="a21"/>
      <w:bookmarkEnd w:id="127"/>
      <w:r>
        <w:rPr>
          <w:color w:val="548DD4"/>
        </w:rPr>
        <w:t>第</w:t>
      </w:r>
      <w:r>
        <w:rPr>
          <w:color w:val="548DD4"/>
        </w:rPr>
        <w:t>21</w:t>
      </w:r>
      <w:r>
        <w:rPr>
          <w:color w:val="548DD4"/>
        </w:rPr>
        <w:t>條</w:t>
      </w:r>
      <w:r w:rsidR="00495F45">
        <w:rPr>
          <w:color w:val="548DD4"/>
        </w:rPr>
        <w:t>（地方各級電業之營業區域）</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r w:rsidR="00FC091D">
        <w:rPr>
          <w:rFonts w:ascii="Calibri" w:hAnsi="Calibri" w:hint="eastAsia"/>
          <w:color w:val="FFFFFF"/>
          <w:sz w:val="18"/>
        </w:rPr>
        <w:t>∵</w:t>
      </w:r>
    </w:p>
    <w:p w14:paraId="51BBE9C0" w14:textId="615C4CF1"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直轄市營、縣（市）營或鄉（鎮、市）營之電業，其營業區域，除經中央主管機關特許外，不得超過其行政區域。</w:t>
      </w:r>
    </w:p>
    <w:p w14:paraId="21810B69" w14:textId="787A17DE"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93" w:history="1">
        <w:r w:rsidRPr="00D1065E">
          <w:rPr>
            <w:rStyle w:val="a3"/>
            <w:szCs w:val="20"/>
          </w:rPr>
          <w:t>比對程式</w:t>
        </w:r>
      </w:hyperlink>
    </w:p>
    <w:p w14:paraId="64F82BB3" w14:textId="78F679E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AC22A6" w:rsidRPr="005C6335">
        <w:rPr>
          <w:rFonts w:ascii="Arial Unicode MS" w:hAnsi="Arial Unicode MS"/>
          <w:color w:val="5F5F5F"/>
        </w:rPr>
        <w:t>省營</w:t>
      </w:r>
      <w:r w:rsidR="00AC22A6">
        <w:rPr>
          <w:rFonts w:hint="eastAsia"/>
        </w:rPr>
        <w:t>、</w:t>
      </w:r>
      <w:r w:rsidR="00495F45" w:rsidRPr="005C6335">
        <w:rPr>
          <w:rFonts w:ascii="Arial Unicode MS" w:hAnsi="Arial Unicode MS"/>
          <w:color w:val="5F5F5F"/>
        </w:rPr>
        <w:t>市營、縣營或鄉鎮營之電業，其營業區域，除經中央主管機關特許外，不得超過其行政區域。</w:t>
      </w:r>
      <w:r w:rsidR="00D1065E" w:rsidRPr="0093518C">
        <w:rPr>
          <w:rFonts w:ascii="新細明體" w:hAnsi="新細明體" w:hint="eastAsia"/>
          <w:color w:val="FFFFFF"/>
        </w:rPr>
        <w:t>∴</w:t>
      </w:r>
    </w:p>
    <w:p w14:paraId="1FB156CF" w14:textId="77777777" w:rsidR="00495F45" w:rsidRDefault="0043012D" w:rsidP="005C6335">
      <w:pPr>
        <w:pStyle w:val="2"/>
        <w:rPr>
          <w:color w:val="548DD4"/>
        </w:rPr>
      </w:pPr>
      <w:r>
        <w:rPr>
          <w:color w:val="548DD4"/>
        </w:rPr>
        <w:t>第</w:t>
      </w:r>
      <w:r>
        <w:rPr>
          <w:color w:val="548DD4"/>
        </w:rPr>
        <w:t>22</w:t>
      </w:r>
      <w:r>
        <w:rPr>
          <w:color w:val="548DD4"/>
        </w:rPr>
        <w:t>條</w:t>
      </w:r>
      <w:r w:rsidR="00495F45">
        <w:rPr>
          <w:color w:val="548DD4"/>
        </w:rPr>
        <w:t>（聯絡通電及輸電線路之經過其他電業營業區域）</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715C0270" w14:textId="6666D4A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電業聯絡通電及電力網之輸電線路，經中央主管機關核准後，得經過其他電業營業區域，但不得侵害其電業權。</w:t>
      </w:r>
    </w:p>
    <w:p w14:paraId="71D66836" w14:textId="77777777" w:rsidR="00495F45" w:rsidRDefault="0043012D" w:rsidP="005C6335">
      <w:pPr>
        <w:pStyle w:val="2"/>
        <w:rPr>
          <w:color w:val="548DD4"/>
        </w:rPr>
      </w:pPr>
      <w:r>
        <w:rPr>
          <w:color w:val="548DD4"/>
        </w:rPr>
        <w:t>第</w:t>
      </w:r>
      <w:r>
        <w:rPr>
          <w:color w:val="548DD4"/>
        </w:rPr>
        <w:t>23</w:t>
      </w:r>
      <w:r>
        <w:rPr>
          <w:color w:val="548DD4"/>
        </w:rPr>
        <w:t>條</w:t>
      </w:r>
      <w:r w:rsidR="00495F45">
        <w:rPr>
          <w:color w:val="548DD4"/>
        </w:rPr>
        <w:t>（逾越營業區域供電之例外情形）</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4968E49D" w14:textId="28E8061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電業不得供電於其營業區域以外。但有左列情形之一者，不在此限：</w:t>
      </w:r>
    </w:p>
    <w:p w14:paraId="731703F1"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一、供電於另一電業，經地方或中央主管機關核准時</w:t>
      </w:r>
      <w:r w:rsidR="00AC22A6">
        <w:rPr>
          <w:rFonts w:ascii="Arial Unicode MS" w:hAnsi="Arial Unicode MS"/>
          <w:color w:val="5F5F5F"/>
        </w:rPr>
        <w:t>。</w:t>
      </w:r>
    </w:p>
    <w:p w14:paraId="60BE5A04" w14:textId="14C8DDD4"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由中央主管機關特別指定，供電與國防有關之主要工業或電車電鐵路事業時。但以其所在電業之供電成本，超過指定電業之供電成本者為限</w:t>
      </w:r>
      <w:r>
        <w:rPr>
          <w:rFonts w:ascii="Arial Unicode MS" w:hAnsi="Arial Unicode MS"/>
          <w:color w:val="5F5F5F"/>
        </w:rPr>
        <w:t>。</w:t>
      </w:r>
    </w:p>
    <w:p w14:paraId="47862192" w14:textId="7B88E5C2"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在營業區域以外，尚無其他電業可以供電之少數用戶時，經地方或中央主管機關核准暫時供電者。</w:t>
      </w:r>
    </w:p>
    <w:p w14:paraId="103A4DF0" w14:textId="77777777" w:rsidR="00AC22A6" w:rsidRDefault="0043012D" w:rsidP="005C6335">
      <w:pPr>
        <w:pStyle w:val="2"/>
        <w:rPr>
          <w:color w:val="548DD4"/>
        </w:rPr>
      </w:pPr>
      <w:bookmarkStart w:id="128" w:name="a24"/>
      <w:bookmarkEnd w:id="128"/>
      <w:r>
        <w:rPr>
          <w:color w:val="548DD4"/>
        </w:rPr>
        <w:t>第</w:t>
      </w:r>
      <w:r>
        <w:rPr>
          <w:color w:val="548DD4"/>
        </w:rPr>
        <w:t>24</w:t>
      </w:r>
      <w:r>
        <w:rPr>
          <w:color w:val="548DD4"/>
        </w:rPr>
        <w:t>條</w:t>
      </w:r>
      <w:r w:rsidR="00495F45">
        <w:rPr>
          <w:color w:val="548DD4"/>
        </w:rPr>
        <w:t>（電業權之有效期間及延展</w:t>
      </w:r>
      <w:r w:rsidR="00AC22A6">
        <w:rPr>
          <w:color w:val="548DD4"/>
        </w:rPr>
        <w:t>）</w:t>
      </w:r>
    </w:p>
    <w:p w14:paraId="6ABEF3CC" w14:textId="117F501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電業權之有效期間，一級及二級均為三十年，三級為二十五年，四級為二十年，期滿一年前得向中央主管機關申請延展，每次以十年為限。不願繼續經營者，應於期滿一年前報告中央主管機關。</w:t>
      </w:r>
    </w:p>
    <w:p w14:paraId="3A9BD09F" w14:textId="77777777" w:rsidR="00495F45" w:rsidRDefault="0043012D" w:rsidP="005C6335">
      <w:pPr>
        <w:pStyle w:val="2"/>
        <w:rPr>
          <w:color w:val="548DD4"/>
        </w:rPr>
      </w:pPr>
      <w:bookmarkStart w:id="129" w:name="a25"/>
      <w:bookmarkEnd w:id="129"/>
      <w:r>
        <w:rPr>
          <w:color w:val="548DD4"/>
        </w:rPr>
        <w:t>第</w:t>
      </w:r>
      <w:r>
        <w:rPr>
          <w:color w:val="548DD4"/>
        </w:rPr>
        <w:t>25</w:t>
      </w:r>
      <w:r>
        <w:rPr>
          <w:color w:val="548DD4"/>
        </w:rPr>
        <w:t>條</w:t>
      </w:r>
      <w:r w:rsidR="00495F45">
        <w:rPr>
          <w:color w:val="548DD4"/>
        </w:rPr>
        <w:t>（營業區域之變更）</w:t>
      </w:r>
      <w:r w:rsidR="005F5811">
        <w:rPr>
          <w:rFonts w:hint="eastAsia"/>
          <w:color w:val="548DD4"/>
          <w:sz w:val="18"/>
        </w:rPr>
        <w:t>【相關罰則】第</w:t>
      </w:r>
      <w:r>
        <w:rPr>
          <w:rFonts w:hint="eastAsia"/>
          <w:color w:val="548DD4"/>
          <w:sz w:val="18"/>
        </w:rPr>
        <w:t>1</w:t>
      </w:r>
      <w:r w:rsidR="005F5811">
        <w:rPr>
          <w:rFonts w:hint="eastAsia"/>
          <w:color w:val="548DD4"/>
          <w:sz w:val="18"/>
        </w:rPr>
        <w:t>項～</w:t>
      </w:r>
      <w:hyperlink w:anchor="a108" w:history="1">
        <w:r w:rsidR="005F5811">
          <w:rPr>
            <w:rStyle w:val="a3"/>
            <w:rFonts w:ascii="Arial Unicode MS" w:hAnsi="Arial Unicode MS"/>
            <w:color w:val="548DD4"/>
            <w:sz w:val="18"/>
          </w:rPr>
          <w:t>§108</w:t>
        </w:r>
      </w:hyperlink>
    </w:p>
    <w:p w14:paraId="54F48E7C" w14:textId="1922D52D"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電業變更營業區域時，應就已核准之營業區域加繪新界線，備具工程計劃書及輸電配電線路詳圖，敘明預定工程起訖日期，申請中央主管機關核准</w:t>
      </w:r>
      <w:r w:rsidR="00AC22A6">
        <w:rPr>
          <w:rFonts w:ascii="Arial Unicode MS" w:hAnsi="Arial Unicode MS"/>
          <w:color w:val="5F5F5F"/>
        </w:rPr>
        <w:t>。</w:t>
      </w:r>
    </w:p>
    <w:p w14:paraId="246A415F" w14:textId="5F3621D8"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前項核准，經過六個月無正當理由而尚未施工者，得撤銷之。</w:t>
      </w:r>
    </w:p>
    <w:p w14:paraId="145DC73A" w14:textId="77777777" w:rsidR="00AC22A6" w:rsidRDefault="0043012D" w:rsidP="005C6335">
      <w:pPr>
        <w:pStyle w:val="2"/>
        <w:rPr>
          <w:color w:val="548DD4"/>
        </w:rPr>
      </w:pPr>
      <w:r>
        <w:rPr>
          <w:color w:val="548DD4"/>
        </w:rPr>
        <w:t>第</w:t>
      </w:r>
      <w:r>
        <w:rPr>
          <w:color w:val="548DD4"/>
        </w:rPr>
        <w:t>26</w:t>
      </w:r>
      <w:r>
        <w:rPr>
          <w:color w:val="548DD4"/>
        </w:rPr>
        <w:t>條</w:t>
      </w:r>
      <w:r w:rsidR="00495F45">
        <w:rPr>
          <w:color w:val="548DD4"/>
        </w:rPr>
        <w:t>（營業區域之縮減</w:t>
      </w:r>
      <w:r w:rsidR="00AC22A6">
        <w:rPr>
          <w:color w:val="548DD4"/>
        </w:rPr>
        <w:t>）</w:t>
      </w:r>
    </w:p>
    <w:p w14:paraId="7F1E5234" w14:textId="23A6582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電業在其核准之營業區域內，逾三年尚未設置配電線路之地段，經中央或地方主管機關定期催告，仍不添設而無正當理由時，中央主管機關得縮減其營業區域。</w:t>
      </w:r>
    </w:p>
    <w:p w14:paraId="494492EB" w14:textId="77777777" w:rsidR="00495F45" w:rsidRDefault="0043012D" w:rsidP="005C6335">
      <w:pPr>
        <w:pStyle w:val="2"/>
        <w:rPr>
          <w:color w:val="548DD4"/>
        </w:rPr>
      </w:pPr>
      <w:bookmarkStart w:id="130" w:name="a27"/>
      <w:bookmarkEnd w:id="130"/>
      <w:r>
        <w:rPr>
          <w:color w:val="548DD4"/>
        </w:rPr>
        <w:t>第</w:t>
      </w:r>
      <w:r>
        <w:rPr>
          <w:color w:val="548DD4"/>
        </w:rPr>
        <w:t>27</w:t>
      </w:r>
      <w:r>
        <w:rPr>
          <w:color w:val="548DD4"/>
        </w:rPr>
        <w:t>條</w:t>
      </w:r>
      <w:r w:rsidR="00495F45">
        <w:rPr>
          <w:color w:val="548DD4"/>
        </w:rPr>
        <w:t>（電業執照之換發</w:t>
      </w:r>
      <w:r w:rsidR="00402058">
        <w:rPr>
          <w:rFonts w:hint="eastAsia"/>
          <w:color w:val="548DD4"/>
        </w:rPr>
        <w:t>~</w:t>
      </w:r>
      <w:r w:rsidR="00495F45">
        <w:rPr>
          <w:color w:val="548DD4"/>
        </w:rPr>
        <w:t>所載主要事項之變更）</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66C52F4A" w14:textId="2FABA80E"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電業執照所載主要事項有變更時，應於變更後十五日內，申請中央主管機關核准，換發電業執照。</w:t>
      </w:r>
    </w:p>
    <w:p w14:paraId="35B415A1" w14:textId="77777777" w:rsidR="00495F45" w:rsidRDefault="0043012D" w:rsidP="005C6335">
      <w:pPr>
        <w:pStyle w:val="2"/>
        <w:rPr>
          <w:color w:val="548DD4"/>
        </w:rPr>
      </w:pPr>
      <w:bookmarkStart w:id="131" w:name="a28"/>
      <w:bookmarkEnd w:id="131"/>
      <w:r>
        <w:rPr>
          <w:color w:val="548DD4"/>
        </w:rPr>
        <w:t>第</w:t>
      </w:r>
      <w:r>
        <w:rPr>
          <w:color w:val="548DD4"/>
        </w:rPr>
        <w:t>28</w:t>
      </w:r>
      <w:r>
        <w:rPr>
          <w:color w:val="548DD4"/>
        </w:rPr>
        <w:t>條</w:t>
      </w:r>
      <w:r w:rsidR="00495F45">
        <w:rPr>
          <w:color w:val="548DD4"/>
        </w:rPr>
        <w:t>（電業執照之換發</w:t>
      </w:r>
      <w:r w:rsidR="00402058">
        <w:rPr>
          <w:rFonts w:hint="eastAsia"/>
          <w:color w:val="548DD4"/>
        </w:rPr>
        <w:t>~</w:t>
      </w:r>
      <w:r w:rsidR="00495F45">
        <w:rPr>
          <w:color w:val="548DD4"/>
        </w:rPr>
        <w:t>電業權之移轉）</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58AEA2F8" w14:textId="7257680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電業移轉其電業權與他人時，應由各當事人連署，連同契約於移轉後十五日內，申請中央主管機關核准，換發電業執照。</w:t>
      </w:r>
    </w:p>
    <w:p w14:paraId="3EAEE9FF" w14:textId="77777777" w:rsidR="00495F45" w:rsidRDefault="0043012D" w:rsidP="005C6335">
      <w:pPr>
        <w:pStyle w:val="2"/>
        <w:rPr>
          <w:color w:val="548DD4"/>
        </w:rPr>
      </w:pPr>
      <w:bookmarkStart w:id="132" w:name="a29"/>
      <w:bookmarkEnd w:id="132"/>
      <w:r>
        <w:rPr>
          <w:color w:val="548DD4"/>
        </w:rPr>
        <w:t>第</w:t>
      </w:r>
      <w:r>
        <w:rPr>
          <w:color w:val="548DD4"/>
        </w:rPr>
        <w:t>29</w:t>
      </w:r>
      <w:r>
        <w:rPr>
          <w:color w:val="548DD4"/>
        </w:rPr>
        <w:t>條</w:t>
      </w:r>
      <w:r w:rsidR="00495F45">
        <w:rPr>
          <w:color w:val="548DD4"/>
        </w:rPr>
        <w:t>（電業執照之換發</w:t>
      </w:r>
      <w:r w:rsidR="00402058">
        <w:rPr>
          <w:rFonts w:hint="eastAsia"/>
          <w:color w:val="548DD4"/>
        </w:rPr>
        <w:t>~</w:t>
      </w:r>
      <w:r w:rsidR="00495F45">
        <w:rPr>
          <w:color w:val="548DD4"/>
        </w:rPr>
        <w:t>電業之合併）</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5753B6AC" w14:textId="6B3333F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電業與其他電業合併時，應由各當事人連署，連同契約、合併計劃書及因合併而消滅之電業執照，於合併後十五日內，申請中央主管機關核准，換發電業執照。</w:t>
      </w:r>
    </w:p>
    <w:p w14:paraId="4193D8EC" w14:textId="77777777" w:rsidR="00495F45" w:rsidRDefault="0043012D" w:rsidP="005C6335">
      <w:pPr>
        <w:pStyle w:val="2"/>
        <w:rPr>
          <w:color w:val="548DD4"/>
        </w:rPr>
      </w:pPr>
      <w:bookmarkStart w:id="133" w:name="a30"/>
      <w:bookmarkEnd w:id="133"/>
      <w:r>
        <w:rPr>
          <w:color w:val="548DD4"/>
        </w:rPr>
        <w:lastRenderedPageBreak/>
        <w:t>第</w:t>
      </w:r>
      <w:r>
        <w:rPr>
          <w:color w:val="548DD4"/>
        </w:rPr>
        <w:t>30</w:t>
      </w:r>
      <w:r>
        <w:rPr>
          <w:color w:val="548DD4"/>
        </w:rPr>
        <w:t>條</w:t>
      </w:r>
      <w:r w:rsidR="00495F45">
        <w:rPr>
          <w:color w:val="548DD4"/>
        </w:rPr>
        <w:t>（停業）</w:t>
      </w:r>
      <w:r w:rsidR="005F5811">
        <w:rPr>
          <w:rFonts w:hint="eastAsia"/>
          <w:color w:val="548DD4"/>
          <w:sz w:val="18"/>
        </w:rPr>
        <w:t>【相關罰則】第</w:t>
      </w:r>
      <w:r>
        <w:rPr>
          <w:rFonts w:hint="eastAsia"/>
          <w:color w:val="548DD4"/>
          <w:sz w:val="18"/>
        </w:rPr>
        <w:t>1</w:t>
      </w:r>
      <w:r w:rsidR="005F5811">
        <w:rPr>
          <w:rFonts w:hint="eastAsia"/>
          <w:color w:val="548DD4"/>
          <w:sz w:val="18"/>
        </w:rPr>
        <w:t>項～</w:t>
      </w:r>
      <w:hyperlink w:anchor="a108" w:history="1">
        <w:r w:rsidR="005F5811">
          <w:rPr>
            <w:rStyle w:val="a3"/>
            <w:rFonts w:ascii="Arial Unicode MS" w:hAnsi="Arial Unicode MS"/>
            <w:color w:val="548DD4"/>
            <w:sz w:val="18"/>
          </w:rPr>
          <w:t>§108</w:t>
        </w:r>
      </w:hyperlink>
      <w:r w:rsidR="000D6868">
        <w:rPr>
          <w:rFonts w:cs="新細明體" w:hint="eastAsia"/>
          <w:color w:val="548DD4"/>
          <w:sz w:val="18"/>
          <w:szCs w:val="18"/>
          <w:lang w:val="zh-TW"/>
        </w:rPr>
        <w:t>；</w:t>
      </w:r>
      <w:r w:rsidR="005F5811">
        <w:rPr>
          <w:rFonts w:hint="eastAsia"/>
          <w:color w:val="548DD4"/>
          <w:sz w:val="18"/>
        </w:rPr>
        <w:t>第</w:t>
      </w:r>
      <w:r>
        <w:rPr>
          <w:rFonts w:hint="eastAsia"/>
          <w:color w:val="548DD4"/>
          <w:sz w:val="18"/>
        </w:rPr>
        <w:t>2</w:t>
      </w:r>
      <w:r w:rsidR="005F5811">
        <w:rPr>
          <w:rFonts w:hint="eastAsia"/>
          <w:color w:val="548DD4"/>
          <w:sz w:val="18"/>
        </w:rPr>
        <w:t>項～</w:t>
      </w:r>
      <w:hyperlink w:anchor="a109" w:history="1">
        <w:r w:rsidR="005F5811">
          <w:rPr>
            <w:rStyle w:val="a3"/>
            <w:rFonts w:ascii="Arial Unicode MS" w:hAnsi="Arial Unicode MS"/>
            <w:color w:val="548DD4"/>
            <w:sz w:val="18"/>
          </w:rPr>
          <w:t>§109</w:t>
        </w:r>
      </w:hyperlink>
    </w:p>
    <w:p w14:paraId="5D7FE8F0" w14:textId="33F378FF"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電業非經中央主管機關核准，不得停業</w:t>
      </w:r>
      <w:r w:rsidR="00AC22A6">
        <w:rPr>
          <w:rFonts w:ascii="Arial Unicode MS" w:hAnsi="Arial Unicode MS"/>
          <w:color w:val="5F5F5F"/>
        </w:rPr>
        <w:t>。</w:t>
      </w:r>
    </w:p>
    <w:p w14:paraId="70EA1A39" w14:textId="485EBA38"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電業經核准停業者，應於核准後十五日內，將其營業區域圖及電業執照，報繳中央主管機關註銷。</w:t>
      </w:r>
    </w:p>
    <w:p w14:paraId="770FEA03" w14:textId="77777777" w:rsidR="00AC22A6" w:rsidRDefault="00495F45" w:rsidP="005C6335">
      <w:pPr>
        <w:pStyle w:val="2"/>
        <w:rPr>
          <w:color w:val="548DD4"/>
        </w:rPr>
      </w:pPr>
      <w:bookmarkStart w:id="134" w:name="a31"/>
      <w:bookmarkEnd w:id="134"/>
      <w:r>
        <w:rPr>
          <w:color w:val="548DD4"/>
        </w:rPr>
        <w:t>第</w:t>
      </w:r>
      <w:r w:rsidR="0043012D">
        <w:rPr>
          <w:color w:val="548DD4"/>
        </w:rPr>
        <w:t>31</w:t>
      </w:r>
      <w:r>
        <w:rPr>
          <w:color w:val="548DD4"/>
        </w:rPr>
        <w:t>條（為維持供電公用租用停業電業之設備</w:t>
      </w:r>
      <w:r w:rsidR="00AC22A6">
        <w:rPr>
          <w:color w:val="548DD4"/>
        </w:rPr>
        <w:t>）</w:t>
      </w:r>
    </w:p>
    <w:p w14:paraId="0870BD88" w14:textId="47DEDA0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電業依前條規定停業後，新電業權未核准前，所在地地方政府因維持公用，得就其電業設備在原區域繼續供電。但應給與合理租金。</w:t>
      </w:r>
    </w:p>
    <w:p w14:paraId="0A3A838C" w14:textId="77777777" w:rsidR="00AC22A6" w:rsidRDefault="00495F45" w:rsidP="005C6335">
      <w:pPr>
        <w:pStyle w:val="2"/>
        <w:rPr>
          <w:color w:val="548DD4"/>
        </w:rPr>
      </w:pPr>
      <w:r>
        <w:rPr>
          <w:color w:val="548DD4"/>
        </w:rPr>
        <w:t>第</w:t>
      </w:r>
      <w:r w:rsidR="0043012D">
        <w:rPr>
          <w:color w:val="548DD4"/>
        </w:rPr>
        <w:t>32</w:t>
      </w:r>
      <w:r>
        <w:rPr>
          <w:color w:val="548DD4"/>
        </w:rPr>
        <w:t>條（電業權之撤銷原因及其電業設備之收買</w:t>
      </w:r>
      <w:r w:rsidR="00AC22A6">
        <w:rPr>
          <w:color w:val="548DD4"/>
        </w:rPr>
        <w:t>）</w:t>
      </w:r>
    </w:p>
    <w:p w14:paraId="3F0FEF13" w14:textId="75F5A194"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電業有左列情形之一者，中央主管機關或地方主管機關報經中央主管機關核准，得撤銷其電業權，並得由所在地地方政府或人民，備價收買其電業設備，繼續經營：</w:t>
      </w:r>
    </w:p>
    <w:p w14:paraId="0493071B"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一、經營年限屆滿，不照第</w:t>
      </w:r>
      <w:hyperlink w:anchor="a24" w:history="1">
        <w:r w:rsidR="00495F45" w:rsidRPr="005C6335">
          <w:rPr>
            <w:rStyle w:val="a3"/>
            <w:color w:val="5F5F5F"/>
          </w:rPr>
          <w:t>二十四</w:t>
        </w:r>
      </w:hyperlink>
      <w:r w:rsidR="00495F45" w:rsidRPr="005C6335">
        <w:rPr>
          <w:rFonts w:ascii="Arial Unicode MS" w:hAnsi="Arial Unicode MS"/>
          <w:color w:val="5F5F5F"/>
        </w:rPr>
        <w:t>條規定申請延展者</w:t>
      </w:r>
      <w:r w:rsidR="00AC22A6">
        <w:rPr>
          <w:rFonts w:ascii="Arial Unicode MS" w:hAnsi="Arial Unicode MS"/>
          <w:color w:val="5F5F5F"/>
        </w:rPr>
        <w:t>。</w:t>
      </w:r>
    </w:p>
    <w:p w14:paraId="40D1BBD3" w14:textId="6D3DD68D"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非因不可抗力，停電至三個月以上者</w:t>
      </w:r>
      <w:r>
        <w:rPr>
          <w:rFonts w:ascii="Arial Unicode MS" w:hAnsi="Arial Unicode MS"/>
          <w:color w:val="5F5F5F"/>
        </w:rPr>
        <w:t>。</w:t>
      </w:r>
    </w:p>
    <w:p w14:paraId="6CACF8E1" w14:textId="0EDCB4FB"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非因特殊障礙，不能盡其營業區域內之供電義務者</w:t>
      </w:r>
      <w:r>
        <w:rPr>
          <w:rFonts w:ascii="Arial Unicode MS" w:hAnsi="Arial Unicode MS"/>
          <w:color w:val="5F5F5F"/>
        </w:rPr>
        <w:t>。</w:t>
      </w:r>
    </w:p>
    <w:p w14:paraId="2D765137" w14:textId="3303E7D8"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違反法令規定，經中央或地方主管機關令飭定期改善而不遵行者。</w:t>
      </w:r>
    </w:p>
    <w:p w14:paraId="357B2E9E" w14:textId="77777777" w:rsidR="00AC22A6" w:rsidRDefault="00495F45" w:rsidP="005C6335">
      <w:pPr>
        <w:pStyle w:val="2"/>
        <w:rPr>
          <w:color w:val="548DD4"/>
        </w:rPr>
      </w:pPr>
      <w:bookmarkStart w:id="135" w:name="a33"/>
      <w:bookmarkEnd w:id="135"/>
      <w:r>
        <w:rPr>
          <w:color w:val="548DD4"/>
        </w:rPr>
        <w:t>第</w:t>
      </w:r>
      <w:r w:rsidR="0043012D">
        <w:rPr>
          <w:color w:val="548DD4"/>
        </w:rPr>
        <w:t>33</w:t>
      </w:r>
      <w:r>
        <w:rPr>
          <w:color w:val="548DD4"/>
        </w:rPr>
        <w:t>條（申請登記規則及書圖式樣之訂定</w:t>
      </w:r>
      <w:r w:rsidR="00AC22A6">
        <w:rPr>
          <w:color w:val="548DD4"/>
        </w:rPr>
        <w:t>）</w:t>
      </w:r>
    </w:p>
    <w:p w14:paraId="157F354E" w14:textId="1D9664C5"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本章各條之申請</w:t>
      </w:r>
      <w:hyperlink r:id="rId94" w:history="1">
        <w:r w:rsidR="00495F45" w:rsidRPr="005C6335">
          <w:rPr>
            <w:rStyle w:val="a3"/>
            <w:rFonts w:ascii="Arial Unicode MS" w:hAnsi="Arial Unicode MS"/>
            <w:color w:val="5F5F5F"/>
          </w:rPr>
          <w:t>登記規則</w:t>
        </w:r>
      </w:hyperlink>
      <w:r w:rsidR="00495F45" w:rsidRPr="005C6335">
        <w:rPr>
          <w:rFonts w:ascii="Arial Unicode MS" w:hAnsi="Arial Unicode MS"/>
          <w:color w:val="5F5F5F"/>
        </w:rPr>
        <w:t>及書、圖式樣，由中央主管機關定之</w:t>
      </w:r>
      <w:r w:rsidR="00AC22A6">
        <w:rPr>
          <w:rFonts w:ascii="Arial Unicode MS" w:hAnsi="Arial Unicode MS"/>
          <w:color w:val="5F5F5F"/>
        </w:rPr>
        <w:t>。</w:t>
      </w:r>
    </w:p>
    <w:p w14:paraId="19853266" w14:textId="39FC5D41"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6F1033"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25EB23AF" w14:textId="77777777" w:rsidR="00495F45" w:rsidRPr="005C6335" w:rsidRDefault="00495F45" w:rsidP="005C6335">
      <w:pPr>
        <w:pStyle w:val="1"/>
      </w:pPr>
      <w:bookmarkStart w:id="136" w:name="_第三章__工"/>
      <w:bookmarkEnd w:id="136"/>
      <w:r w:rsidRPr="005C6335">
        <w:t>第三章　　工　程</w:t>
      </w:r>
    </w:p>
    <w:p w14:paraId="48C4C5FE" w14:textId="77777777" w:rsidR="00495F45" w:rsidRDefault="00495F45" w:rsidP="005C6335">
      <w:pPr>
        <w:pStyle w:val="2"/>
        <w:rPr>
          <w:color w:val="548DD4"/>
        </w:rPr>
      </w:pPr>
      <w:bookmarkStart w:id="137" w:name="a34"/>
      <w:bookmarkEnd w:id="137"/>
      <w:r>
        <w:rPr>
          <w:color w:val="548DD4"/>
        </w:rPr>
        <w:t>第</w:t>
      </w:r>
      <w:r w:rsidR="0043012D">
        <w:rPr>
          <w:color w:val="548DD4"/>
        </w:rPr>
        <w:t>34</w:t>
      </w:r>
      <w:r>
        <w:rPr>
          <w:color w:val="548DD4"/>
        </w:rPr>
        <w:t>條（電業設備之標準化及設備方式、規範及裝置規則之訂定）</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3FEC7DCF" w14:textId="62AFD5F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電業設備，應力求標準化，其方式、規範及裝置之</w:t>
      </w:r>
      <w:r w:rsidR="00495F45" w:rsidRPr="005C6335">
        <w:rPr>
          <w:rStyle w:val="a3"/>
          <w:color w:val="5F5F5F"/>
          <w:u w:val="none"/>
        </w:rPr>
        <w:t>規則</w:t>
      </w:r>
      <w:r w:rsidR="00495F45" w:rsidRPr="005C6335">
        <w:rPr>
          <w:rFonts w:ascii="Arial Unicode MS" w:hAnsi="Arial Unicode MS"/>
          <w:color w:val="5F5F5F"/>
        </w:rPr>
        <w:t>，由中央主管機關定之。</w:t>
      </w:r>
    </w:p>
    <w:p w14:paraId="6EA3548C" w14:textId="77777777" w:rsidR="008A3905" w:rsidRPr="005C6335" w:rsidRDefault="008A3905" w:rsidP="00C64400">
      <w:pPr>
        <w:ind w:leftChars="75" w:left="150"/>
        <w:jc w:val="both"/>
        <w:rPr>
          <w:rFonts w:ascii="Arial Unicode MS" w:hAnsi="Arial Unicode MS"/>
          <w:color w:val="5F5F5F"/>
          <w:sz w:val="18"/>
        </w:rPr>
      </w:pPr>
      <w:r w:rsidRPr="005C6335">
        <w:rPr>
          <w:rFonts w:ascii="Arial Unicode MS" w:hAnsi="Arial Unicode MS" w:hint="eastAsia"/>
          <w:color w:val="5F5F5F"/>
          <w:sz w:val="18"/>
        </w:rPr>
        <w:t>【相關法規】</w:t>
      </w:r>
      <w:hyperlink r:id="rId95" w:history="1">
        <w:r w:rsidRPr="005C6335">
          <w:rPr>
            <w:rStyle w:val="a3"/>
            <w:rFonts w:ascii="Arial Unicode MS" w:hAnsi="Arial Unicode MS" w:hint="eastAsia"/>
            <w:color w:val="5F5F5F"/>
            <w:sz w:val="18"/>
          </w:rPr>
          <w:t>電業供電線路裝置規則</w:t>
        </w:r>
      </w:hyperlink>
      <w:r w:rsidR="004A4D38">
        <w:rPr>
          <w:rFonts w:ascii="Arial Unicode MS" w:hAnsi="Arial Unicode MS" w:hint="eastAsia"/>
          <w:color w:val="5F5F5F"/>
          <w:sz w:val="18"/>
        </w:rPr>
        <w:t>＊</w:t>
      </w:r>
      <w:hyperlink r:id="rId96" w:history="1">
        <w:r w:rsidRPr="005C6335">
          <w:rPr>
            <w:rStyle w:val="a3"/>
            <w:rFonts w:ascii="Arial Unicode MS" w:hAnsi="Arial Unicode MS" w:hint="eastAsia"/>
            <w:color w:val="5F5F5F"/>
            <w:sz w:val="18"/>
          </w:rPr>
          <w:t>電業控制設備裝置規則</w:t>
        </w:r>
      </w:hyperlink>
      <w:r w:rsidR="004A4D38">
        <w:rPr>
          <w:rFonts w:ascii="Arial Unicode MS" w:hAnsi="Arial Unicode MS" w:hint="eastAsia"/>
          <w:color w:val="5F5F5F"/>
          <w:sz w:val="18"/>
        </w:rPr>
        <w:t>＊</w:t>
      </w:r>
      <w:hyperlink r:id="rId97" w:history="1">
        <w:r w:rsidR="00077F5C" w:rsidRPr="005C6335">
          <w:rPr>
            <w:rStyle w:val="a3"/>
            <w:rFonts w:ascii="Arial Unicode MS" w:hAnsi="Arial Unicode MS" w:hint="eastAsia"/>
            <w:color w:val="5F5F5F"/>
            <w:sz w:val="18"/>
          </w:rPr>
          <w:t>變電所裝置規則</w:t>
        </w:r>
      </w:hyperlink>
    </w:p>
    <w:p w14:paraId="39400A3B" w14:textId="77777777" w:rsidR="00AC22A6" w:rsidRDefault="00495F45" w:rsidP="005C6335">
      <w:pPr>
        <w:pStyle w:val="2"/>
        <w:rPr>
          <w:color w:val="548DD4"/>
        </w:rPr>
      </w:pPr>
      <w:bookmarkStart w:id="138" w:name="a34b1"/>
      <w:bookmarkEnd w:id="138"/>
      <w:r>
        <w:rPr>
          <w:color w:val="548DD4"/>
        </w:rPr>
        <w:t>第</w:t>
      </w:r>
      <w:r w:rsidR="0043012D">
        <w:rPr>
          <w:color w:val="548DD4"/>
        </w:rPr>
        <w:t>34</w:t>
      </w:r>
      <w:r>
        <w:rPr>
          <w:color w:val="548DD4"/>
        </w:rPr>
        <w:t>條之</w:t>
      </w:r>
      <w:r w:rsidR="0043012D">
        <w:rPr>
          <w:color w:val="548DD4"/>
        </w:rPr>
        <w:t>1</w:t>
      </w:r>
      <w:r>
        <w:rPr>
          <w:color w:val="548DD4"/>
        </w:rPr>
        <w:t>（電業設備或用戶用電設備工程範圍</w:t>
      </w:r>
      <w:r w:rsidR="00AC22A6">
        <w:rPr>
          <w:color w:val="548DD4"/>
        </w:rPr>
        <w:t>）</w:t>
      </w:r>
    </w:p>
    <w:p w14:paraId="5EA6F3E0" w14:textId="44F69419"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設備或用戶用電設備屬中央主管機關所定工程範圍者，其設計及監造，應由依法登記執業之電機技師或相關專業技師辦理。所定工程範圍外，應由電機技師或電器承裝業辦理。但該工程僅供政府機關或公營事業機構自用時，得由該政府機關或公營事業機構內，依法取得電機技師或相關專業技師證書者辦理設計及監造</w:t>
      </w:r>
      <w:r w:rsidR="00AC22A6">
        <w:rPr>
          <w:rFonts w:ascii="Arial Unicode MS" w:hAnsi="Arial Unicode MS"/>
          <w:color w:val="5F5F5F"/>
        </w:rPr>
        <w:t>。</w:t>
      </w:r>
    </w:p>
    <w:p w14:paraId="74EA07D8" w14:textId="7E7897C5"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345599">
        <w:rPr>
          <w:rFonts w:ascii="Arial Unicode MS" w:hAnsi="Arial Unicode MS"/>
          <w:color w:val="666699"/>
        </w:rPr>
        <w:t>前項用戶用電設備工程範圍應依中華民國九十三年十二月二十四日本法修正施行前既有電業實施之工程範圍為準；其修正時，中央主管機關應會商全國性電機技師公會、相關電氣工程工業同業公會及其他相關公會</w:t>
      </w:r>
      <w:hyperlink r:id="rId98" w:history="1">
        <w:r w:rsidR="00AC22A6" w:rsidRPr="00345599">
          <w:rPr>
            <w:rStyle w:val="a3"/>
            <w:rFonts w:ascii="Arial Unicode MS" w:hAnsi="Arial Unicode MS"/>
            <w:color w:val="666699"/>
          </w:rPr>
          <w:t>定之</w:t>
        </w:r>
      </w:hyperlink>
      <w:r w:rsidR="00AC22A6">
        <w:rPr>
          <w:rFonts w:ascii="Arial Unicode MS" w:hAnsi="Arial Unicode MS"/>
          <w:color w:val="5F5F5F"/>
        </w:rPr>
        <w:t>。</w:t>
      </w:r>
    </w:p>
    <w:p w14:paraId="5D110D60" w14:textId="4178648F" w:rsidR="0059389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495F45" w:rsidRPr="005C6335">
        <w:rPr>
          <w:rFonts w:ascii="Arial Unicode MS" w:hAnsi="Arial Unicode MS"/>
          <w:color w:val="5F5F5F"/>
        </w:rPr>
        <w:t>電業或用戶未依第一項規定辦理者，其屬於電業設備者，主管機關應禁止電業使用該設備；其屬於用戶用電設備者，電業對該設備不得供電。</w:t>
      </w:r>
    </w:p>
    <w:p w14:paraId="1740ED22" w14:textId="77777777" w:rsidR="00AC22A6" w:rsidRDefault="00495F45" w:rsidP="005C6335">
      <w:pPr>
        <w:pStyle w:val="2"/>
        <w:rPr>
          <w:color w:val="548DD4"/>
        </w:rPr>
      </w:pPr>
      <w:bookmarkStart w:id="139" w:name="a35"/>
      <w:bookmarkEnd w:id="139"/>
      <w:r>
        <w:rPr>
          <w:color w:val="548DD4"/>
        </w:rPr>
        <w:t>第</w:t>
      </w:r>
      <w:r w:rsidR="0043012D">
        <w:rPr>
          <w:color w:val="548DD4"/>
        </w:rPr>
        <w:t>35</w:t>
      </w:r>
      <w:r>
        <w:rPr>
          <w:color w:val="548DD4"/>
        </w:rPr>
        <w:t>條（供電電壓及交流電週率標準之訂定</w:t>
      </w:r>
      <w:r w:rsidR="00AC22A6">
        <w:rPr>
          <w:color w:val="548DD4"/>
        </w:rPr>
        <w:t>）</w:t>
      </w:r>
    </w:p>
    <w:p w14:paraId="5AA96262" w14:textId="0BDC116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供電電壓及交流電</w:t>
      </w:r>
      <w:hyperlink r:id="rId99" w:history="1">
        <w:r w:rsidR="00495F45" w:rsidRPr="005C6335">
          <w:rPr>
            <w:rStyle w:val="a3"/>
            <w:rFonts w:ascii="Arial Unicode MS" w:hAnsi="Arial Unicode MS"/>
            <w:color w:val="5F5F5F"/>
          </w:rPr>
          <w:t>週率標準</w:t>
        </w:r>
      </w:hyperlink>
      <w:r w:rsidR="00495F45" w:rsidRPr="005C6335">
        <w:rPr>
          <w:rFonts w:ascii="Arial Unicode MS" w:hAnsi="Arial Unicode MS"/>
          <w:color w:val="5F5F5F"/>
        </w:rPr>
        <w:t>，由中央主管機關定之。</w:t>
      </w:r>
    </w:p>
    <w:p w14:paraId="2F303D5E" w14:textId="77777777" w:rsidR="00495F45" w:rsidRDefault="00495F45" w:rsidP="005C6335">
      <w:pPr>
        <w:pStyle w:val="2"/>
        <w:rPr>
          <w:color w:val="548DD4"/>
        </w:rPr>
      </w:pPr>
      <w:bookmarkStart w:id="140" w:name="a36"/>
      <w:bookmarkEnd w:id="140"/>
      <w:r>
        <w:rPr>
          <w:color w:val="548DD4"/>
        </w:rPr>
        <w:t>第</w:t>
      </w:r>
      <w:r w:rsidR="0043012D">
        <w:rPr>
          <w:color w:val="548DD4"/>
        </w:rPr>
        <w:t>36</w:t>
      </w:r>
      <w:r>
        <w:rPr>
          <w:color w:val="548DD4"/>
        </w:rPr>
        <w:t>條（供電電壓變動率之標準）</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68AF0AF9" w14:textId="6C6046A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供電電壓之變動率，以不超過左列百分數為準：</w:t>
      </w:r>
    </w:p>
    <w:p w14:paraId="391503BE"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一、電燈電壓，高低各百分之五</w:t>
      </w:r>
      <w:r w:rsidR="00AC22A6">
        <w:rPr>
          <w:rFonts w:ascii="Arial Unicode MS" w:hAnsi="Arial Unicode MS"/>
          <w:color w:val="5F5F5F"/>
        </w:rPr>
        <w:t>。</w:t>
      </w:r>
    </w:p>
    <w:p w14:paraId="55159AF7" w14:textId="15E4B9A9"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電力及電熱之電壓，高低各百分之十。電燈、電力、電熱合一線路時，依電燈電壓之標準。</w:t>
      </w:r>
    </w:p>
    <w:p w14:paraId="0331F7C7" w14:textId="77777777" w:rsidR="00AC22A6" w:rsidRDefault="00495F45" w:rsidP="005C6335">
      <w:pPr>
        <w:pStyle w:val="2"/>
        <w:rPr>
          <w:color w:val="548DD4"/>
        </w:rPr>
      </w:pPr>
      <w:r>
        <w:rPr>
          <w:color w:val="548DD4"/>
        </w:rPr>
        <w:lastRenderedPageBreak/>
        <w:t>第</w:t>
      </w:r>
      <w:r w:rsidR="0043012D">
        <w:rPr>
          <w:color w:val="548DD4"/>
        </w:rPr>
        <w:t>37</w:t>
      </w:r>
      <w:r>
        <w:rPr>
          <w:color w:val="548DD4"/>
        </w:rPr>
        <w:t>條（交流電週率變動率之高低限</w:t>
      </w:r>
      <w:r w:rsidR="00AC22A6">
        <w:rPr>
          <w:color w:val="548DD4"/>
        </w:rPr>
        <w:t>）</w:t>
      </w:r>
    </w:p>
    <w:p w14:paraId="08F82E40" w14:textId="7478A39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供電所用交流電週率變動率之高低，各不得超過標準週率百分之四。</w:t>
      </w:r>
    </w:p>
    <w:p w14:paraId="482E70B2" w14:textId="77777777" w:rsidR="00AC22A6" w:rsidRDefault="00495F45" w:rsidP="005C6335">
      <w:pPr>
        <w:pStyle w:val="2"/>
        <w:rPr>
          <w:color w:val="548DD4"/>
        </w:rPr>
      </w:pPr>
      <w:bookmarkStart w:id="141" w:name="a38"/>
      <w:bookmarkEnd w:id="141"/>
      <w:r>
        <w:rPr>
          <w:color w:val="548DD4"/>
        </w:rPr>
        <w:t>第</w:t>
      </w:r>
      <w:r w:rsidR="0043012D">
        <w:rPr>
          <w:color w:val="548DD4"/>
        </w:rPr>
        <w:t>38</w:t>
      </w:r>
      <w:r>
        <w:rPr>
          <w:color w:val="548DD4"/>
        </w:rPr>
        <w:t>條（供電標準</w:t>
      </w:r>
      <w:r w:rsidR="00AC22A6">
        <w:rPr>
          <w:color w:val="548DD4"/>
        </w:rPr>
        <w:t>）</w:t>
      </w:r>
    </w:p>
    <w:p w14:paraId="5882AC11" w14:textId="7860395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電業應照規定之電壓及週率標準，供應三相交流電。但其情形特殊，經中央主管機關之特許者，不在此限。</w:t>
      </w:r>
    </w:p>
    <w:p w14:paraId="35935AF2" w14:textId="77777777" w:rsidR="00AC22A6" w:rsidRDefault="00495F45" w:rsidP="005C6335">
      <w:pPr>
        <w:pStyle w:val="2"/>
        <w:rPr>
          <w:color w:val="548DD4"/>
        </w:rPr>
      </w:pPr>
      <w:r>
        <w:rPr>
          <w:color w:val="548DD4"/>
        </w:rPr>
        <w:t>第</w:t>
      </w:r>
      <w:r w:rsidR="0043012D">
        <w:rPr>
          <w:color w:val="548DD4"/>
        </w:rPr>
        <w:t>39</w:t>
      </w:r>
      <w:r>
        <w:rPr>
          <w:color w:val="548DD4"/>
        </w:rPr>
        <w:t>條（備用供電量之預備</w:t>
      </w:r>
      <w:r w:rsidR="00AC22A6">
        <w:rPr>
          <w:color w:val="548DD4"/>
        </w:rPr>
        <w:t>）</w:t>
      </w:r>
    </w:p>
    <w:p w14:paraId="08581759" w14:textId="735F03E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電業為預防繼續供電發生故障，應有適當之備用供電量。</w:t>
      </w:r>
    </w:p>
    <w:p w14:paraId="3684634F" w14:textId="77777777" w:rsidR="00495F45" w:rsidRDefault="00495F45" w:rsidP="005C6335">
      <w:pPr>
        <w:pStyle w:val="2"/>
        <w:rPr>
          <w:color w:val="548DD4"/>
        </w:rPr>
      </w:pPr>
      <w:bookmarkStart w:id="142" w:name="a40"/>
      <w:bookmarkEnd w:id="142"/>
      <w:r>
        <w:rPr>
          <w:color w:val="548DD4"/>
        </w:rPr>
        <w:t>第</w:t>
      </w:r>
      <w:r w:rsidR="0043012D">
        <w:rPr>
          <w:color w:val="548DD4"/>
        </w:rPr>
        <w:t>40</w:t>
      </w:r>
      <w:r w:rsidR="0043012D">
        <w:rPr>
          <w:color w:val="548DD4"/>
        </w:rPr>
        <w:t>條</w:t>
      </w:r>
      <w:r>
        <w:rPr>
          <w:color w:val="548DD4"/>
        </w:rPr>
        <w:t>（必要電表儀器之備置）</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0FE2AD76" w14:textId="22EF458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電業應置各種必要之電表儀器，記載發電及購電之度數、電壓週率及負荷之變動。</w:t>
      </w:r>
    </w:p>
    <w:p w14:paraId="06254097" w14:textId="77777777" w:rsidR="00495F45" w:rsidRDefault="00495F45" w:rsidP="005C6335">
      <w:pPr>
        <w:pStyle w:val="2"/>
        <w:rPr>
          <w:color w:val="548DD4"/>
        </w:rPr>
      </w:pPr>
      <w:bookmarkStart w:id="143" w:name="a41"/>
      <w:bookmarkEnd w:id="143"/>
      <w:r>
        <w:rPr>
          <w:color w:val="548DD4"/>
        </w:rPr>
        <w:t>第</w:t>
      </w:r>
      <w:r w:rsidR="0043012D">
        <w:rPr>
          <w:color w:val="548DD4"/>
        </w:rPr>
        <w:t>41</w:t>
      </w:r>
      <w:r>
        <w:rPr>
          <w:color w:val="548DD4"/>
        </w:rPr>
        <w:t>條（保安設備之裝置）</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5E2BA796" w14:textId="0CE73DBE"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電業應裝置保安設備於必要處所。</w:t>
      </w:r>
    </w:p>
    <w:p w14:paraId="4BC91150" w14:textId="77777777" w:rsidR="00495F45" w:rsidRDefault="00495F45" w:rsidP="005C6335">
      <w:pPr>
        <w:pStyle w:val="2"/>
        <w:rPr>
          <w:color w:val="548DD4"/>
        </w:rPr>
      </w:pPr>
      <w:r>
        <w:rPr>
          <w:color w:val="548DD4"/>
        </w:rPr>
        <w:t>第</w:t>
      </w:r>
      <w:r w:rsidR="0043012D">
        <w:rPr>
          <w:color w:val="548DD4"/>
        </w:rPr>
        <w:t>42</w:t>
      </w:r>
      <w:r>
        <w:rPr>
          <w:color w:val="548DD4"/>
        </w:rPr>
        <w:t>條（機器及線路之檢驗）</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7BAA1282" w14:textId="26F6C1B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電業應每年至少檢驗機器及線路一次，並記載檢驗結果。</w:t>
      </w:r>
    </w:p>
    <w:p w14:paraId="46950D5F" w14:textId="77777777" w:rsidR="00495F45" w:rsidRDefault="00495F45" w:rsidP="005C6335">
      <w:pPr>
        <w:pStyle w:val="2"/>
        <w:rPr>
          <w:color w:val="548DD4"/>
        </w:rPr>
      </w:pPr>
      <w:r>
        <w:rPr>
          <w:color w:val="548DD4"/>
        </w:rPr>
        <w:t>第</w:t>
      </w:r>
      <w:r w:rsidR="0043012D">
        <w:rPr>
          <w:color w:val="548DD4"/>
        </w:rPr>
        <w:t>43</w:t>
      </w:r>
      <w:r>
        <w:rPr>
          <w:color w:val="548DD4"/>
        </w:rPr>
        <w:t>條（用戶用電裝置之檢驗）</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18E5110C" w14:textId="7D5A012D"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電業對用戶用電裝置，應依中央主管機關所定，經檢驗合格時，方得接電。用戶已裝置之用電設備，每三年至少檢驗一次，並記載其結果，如不合規定，應通知用戶限期改善</w:t>
      </w:r>
      <w:r w:rsidR="00AC22A6">
        <w:rPr>
          <w:rFonts w:ascii="Arial Unicode MS" w:hAnsi="Arial Unicode MS"/>
          <w:color w:val="5F5F5F"/>
        </w:rPr>
        <w:t>。</w:t>
      </w:r>
    </w:p>
    <w:p w14:paraId="2214BE86" w14:textId="4ADF7B35"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前項之檢驗，必要時地方主管機關應協助之。</w:t>
      </w:r>
    </w:p>
    <w:p w14:paraId="10DDE623" w14:textId="77777777" w:rsidR="00495F45" w:rsidRDefault="00495F45" w:rsidP="005C6335">
      <w:pPr>
        <w:pStyle w:val="2"/>
        <w:rPr>
          <w:color w:val="548DD4"/>
        </w:rPr>
      </w:pPr>
      <w:bookmarkStart w:id="144" w:name="a44"/>
      <w:bookmarkEnd w:id="144"/>
      <w:r>
        <w:rPr>
          <w:color w:val="548DD4"/>
        </w:rPr>
        <w:t>第</w:t>
      </w:r>
      <w:r w:rsidR="0043012D">
        <w:rPr>
          <w:color w:val="548DD4"/>
        </w:rPr>
        <w:t>44</w:t>
      </w:r>
      <w:r>
        <w:rPr>
          <w:color w:val="548DD4"/>
        </w:rPr>
        <w:t>條（用戶屋內線路置規則及用戶電度檢驗規則之訂定）</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2BD27CD2" w14:textId="6F5ABD2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用戶</w:t>
      </w:r>
      <w:hyperlink r:id="rId100" w:history="1">
        <w:r w:rsidR="00495F45" w:rsidRPr="005C6335">
          <w:rPr>
            <w:rStyle w:val="a3"/>
            <w:color w:val="5F5F5F"/>
          </w:rPr>
          <w:t>屋內線路裝置規則</w:t>
        </w:r>
      </w:hyperlink>
      <w:r w:rsidR="00495F45" w:rsidRPr="005C6335">
        <w:rPr>
          <w:rFonts w:ascii="Arial Unicode MS" w:hAnsi="Arial Unicode MS"/>
          <w:color w:val="5F5F5F"/>
        </w:rPr>
        <w:t>及用戶電度表檢驗規則，由中央主管機關定之。</w:t>
      </w:r>
    </w:p>
    <w:p w14:paraId="450B4F4B" w14:textId="77777777" w:rsidR="00495F45" w:rsidRDefault="00495F45" w:rsidP="005C6335">
      <w:pPr>
        <w:pStyle w:val="2"/>
        <w:rPr>
          <w:color w:val="548DD4"/>
        </w:rPr>
      </w:pPr>
      <w:r>
        <w:rPr>
          <w:color w:val="548DD4"/>
        </w:rPr>
        <w:t>第</w:t>
      </w:r>
      <w:r w:rsidR="0043012D">
        <w:rPr>
          <w:color w:val="548DD4"/>
        </w:rPr>
        <w:t>45</w:t>
      </w:r>
      <w:r>
        <w:rPr>
          <w:color w:val="548DD4"/>
        </w:rPr>
        <w:t>條（火災或其他非常災害時線路之防護）</w:t>
      </w:r>
      <w:r w:rsidR="00402058">
        <w:rPr>
          <w:rFonts w:hint="eastAsia"/>
          <w:color w:val="548DD4"/>
          <w:sz w:val="18"/>
        </w:rPr>
        <w:t>【相關罰則】</w:t>
      </w:r>
      <w:hyperlink w:anchor="a107" w:history="1">
        <w:r w:rsidR="00402058">
          <w:rPr>
            <w:rStyle w:val="a3"/>
            <w:rFonts w:ascii="Arial Unicode MS" w:hAnsi="Arial Unicode MS" w:hint="eastAsia"/>
            <w:color w:val="548DD4"/>
            <w:sz w:val="18"/>
          </w:rPr>
          <w:t>§</w:t>
        </w:r>
        <w:r w:rsidR="00402058">
          <w:rPr>
            <w:rStyle w:val="a3"/>
            <w:rFonts w:ascii="Arial Unicode MS" w:hAnsi="Arial Unicode MS"/>
            <w:color w:val="548DD4"/>
            <w:sz w:val="18"/>
          </w:rPr>
          <w:t>107</w:t>
        </w:r>
      </w:hyperlink>
    </w:p>
    <w:p w14:paraId="5DEDC344" w14:textId="692CCA3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遇有線路附近發生火災或其他非常災害，電業應立派技術員工攜帶顯明標誌施行防護，必要時並得停止一部或全部供電或拆除危險線路。</w:t>
      </w:r>
    </w:p>
    <w:p w14:paraId="6FDF2057" w14:textId="77777777" w:rsidR="00AC22A6" w:rsidRDefault="00495F45" w:rsidP="005C6335">
      <w:pPr>
        <w:pStyle w:val="2"/>
        <w:rPr>
          <w:color w:val="548DD4"/>
        </w:rPr>
      </w:pPr>
      <w:r>
        <w:rPr>
          <w:color w:val="548DD4"/>
        </w:rPr>
        <w:t>第</w:t>
      </w:r>
      <w:r w:rsidR="0043012D">
        <w:rPr>
          <w:color w:val="548DD4"/>
        </w:rPr>
        <w:t>46</w:t>
      </w:r>
      <w:r>
        <w:rPr>
          <w:color w:val="548DD4"/>
        </w:rPr>
        <w:t>條（觸電急救法之練習</w:t>
      </w:r>
      <w:r w:rsidR="00AC22A6">
        <w:rPr>
          <w:color w:val="548DD4"/>
        </w:rPr>
        <w:t>）</w:t>
      </w:r>
    </w:p>
    <w:p w14:paraId="251CD219" w14:textId="712FA1C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電業職工及裝修設備之電匠，應習練觸電急救法。</w:t>
      </w:r>
    </w:p>
    <w:p w14:paraId="5DB4DB94" w14:textId="77777777" w:rsidR="00495F45" w:rsidRDefault="00495F45" w:rsidP="005C6335">
      <w:pPr>
        <w:pStyle w:val="2"/>
        <w:rPr>
          <w:color w:val="548DD4"/>
        </w:rPr>
      </w:pPr>
      <w:bookmarkStart w:id="145" w:name="a47"/>
      <w:bookmarkEnd w:id="145"/>
      <w:r>
        <w:rPr>
          <w:color w:val="548DD4"/>
        </w:rPr>
        <w:t>第</w:t>
      </w:r>
      <w:r w:rsidR="0043012D">
        <w:rPr>
          <w:color w:val="548DD4"/>
        </w:rPr>
        <w:t>47</w:t>
      </w:r>
      <w:r>
        <w:rPr>
          <w:color w:val="548DD4"/>
        </w:rPr>
        <w:t>條（觸電或設備發生意外致死傷之呈報）</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7E589614" w14:textId="1B8C91F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觸電或電業設備發生意外，致有死傷時，電業應即將事實經過，報告所在地地方主管機關。</w:t>
      </w:r>
    </w:p>
    <w:p w14:paraId="40E1E579" w14:textId="77777777" w:rsidR="00AC22A6" w:rsidRDefault="00495F45" w:rsidP="005C6335">
      <w:pPr>
        <w:pStyle w:val="2"/>
        <w:rPr>
          <w:color w:val="548DD4"/>
        </w:rPr>
      </w:pPr>
      <w:r>
        <w:rPr>
          <w:color w:val="548DD4"/>
        </w:rPr>
        <w:t>第</w:t>
      </w:r>
      <w:r w:rsidR="0043012D">
        <w:rPr>
          <w:color w:val="548DD4"/>
        </w:rPr>
        <w:t>48</w:t>
      </w:r>
      <w:r>
        <w:rPr>
          <w:color w:val="548DD4"/>
        </w:rPr>
        <w:t>條（為調度供電保障安全所需用各種設備之備置</w:t>
      </w:r>
      <w:r w:rsidR="00AC22A6">
        <w:rPr>
          <w:color w:val="548DD4"/>
        </w:rPr>
        <w:t>）</w:t>
      </w:r>
    </w:p>
    <w:p w14:paraId="514B566A" w14:textId="30934C1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電業得自置電話電信號及控制用線路設備、載波設備、電力網、中心發電所，其一級二級電業，並得經交通部核准，置無線電設備。但以用於調度供電保障安全為限。</w:t>
      </w:r>
    </w:p>
    <w:p w14:paraId="116EC266" w14:textId="77777777" w:rsidR="00AC22A6" w:rsidRDefault="00495F45" w:rsidP="005C6335">
      <w:pPr>
        <w:pStyle w:val="2"/>
        <w:rPr>
          <w:color w:val="548DD4"/>
        </w:rPr>
      </w:pPr>
      <w:bookmarkStart w:id="146" w:name="a49"/>
      <w:bookmarkEnd w:id="146"/>
      <w:r>
        <w:rPr>
          <w:color w:val="548DD4"/>
        </w:rPr>
        <w:t>第</w:t>
      </w:r>
      <w:r w:rsidR="0043012D">
        <w:rPr>
          <w:color w:val="548DD4"/>
        </w:rPr>
        <w:t>49</w:t>
      </w:r>
      <w:r>
        <w:rPr>
          <w:color w:val="548DD4"/>
        </w:rPr>
        <w:t>條（電業線路與電信線之交叉並行細則之訂定</w:t>
      </w:r>
      <w:r w:rsidR="00AC22A6">
        <w:rPr>
          <w:color w:val="548DD4"/>
        </w:rPr>
        <w:t>）</w:t>
      </w:r>
    </w:p>
    <w:p w14:paraId="5400268C" w14:textId="0B9CB1E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電業線路與電信線之交叉</w:t>
      </w:r>
      <w:hyperlink r:id="rId101" w:history="1">
        <w:r w:rsidR="00495F45" w:rsidRPr="005C6335">
          <w:rPr>
            <w:rStyle w:val="a3"/>
            <w:rFonts w:ascii="Arial Unicode MS" w:hAnsi="Arial Unicode MS"/>
            <w:color w:val="5F5F5F"/>
          </w:rPr>
          <w:t>並行細則</w:t>
        </w:r>
      </w:hyperlink>
      <w:r w:rsidR="00495F45" w:rsidRPr="005C6335">
        <w:rPr>
          <w:rFonts w:ascii="Arial Unicode MS" w:hAnsi="Arial Unicode MS"/>
          <w:color w:val="5F5F5F"/>
        </w:rPr>
        <w:t>，由中央主管機關會同交通部定之。</w:t>
      </w:r>
    </w:p>
    <w:p w14:paraId="69434353" w14:textId="77777777" w:rsidR="00AC22A6" w:rsidRDefault="00495F45" w:rsidP="005C6335">
      <w:pPr>
        <w:pStyle w:val="2"/>
        <w:rPr>
          <w:color w:val="548DD4"/>
        </w:rPr>
      </w:pPr>
      <w:bookmarkStart w:id="147" w:name="a50"/>
      <w:bookmarkEnd w:id="147"/>
      <w:r>
        <w:rPr>
          <w:color w:val="548DD4"/>
        </w:rPr>
        <w:t>第</w:t>
      </w:r>
      <w:r w:rsidR="0043012D">
        <w:rPr>
          <w:color w:val="548DD4"/>
        </w:rPr>
        <w:t>50</w:t>
      </w:r>
      <w:r w:rsidR="0043012D">
        <w:rPr>
          <w:color w:val="548DD4"/>
        </w:rPr>
        <w:t>條</w:t>
      </w:r>
      <w:r>
        <w:rPr>
          <w:color w:val="548DD4"/>
        </w:rPr>
        <w:t>（河川、溝渠、橋樑、堤防、道路、公有林地及其他公共使用</w:t>
      </w:r>
      <w:r w:rsidR="00AC22A6">
        <w:rPr>
          <w:color w:val="548DD4"/>
        </w:rPr>
        <w:t>）</w:t>
      </w:r>
    </w:p>
    <w:p w14:paraId="686E43AB" w14:textId="171AA729"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電業因工程上之必要，得使用河川、溝渠、橋樑、堤防、道路、公有林地及其他公共使用之土地，但以不</w:t>
      </w:r>
      <w:r w:rsidR="00495F45" w:rsidRPr="005C6335">
        <w:rPr>
          <w:rFonts w:ascii="Arial Unicode MS" w:hAnsi="Arial Unicode MS"/>
          <w:color w:val="5F5F5F"/>
        </w:rPr>
        <w:lastRenderedPageBreak/>
        <w:t>妨礙其原有效用為限，並應於事先通知其主管機關。</w:t>
      </w:r>
    </w:p>
    <w:p w14:paraId="04CC59A2" w14:textId="77777777" w:rsidR="00AC22A6" w:rsidRDefault="00495F45" w:rsidP="005C6335">
      <w:pPr>
        <w:pStyle w:val="2"/>
        <w:rPr>
          <w:color w:val="548DD4"/>
        </w:rPr>
      </w:pPr>
      <w:bookmarkStart w:id="148" w:name="a51"/>
      <w:bookmarkEnd w:id="148"/>
      <w:r>
        <w:rPr>
          <w:color w:val="548DD4"/>
        </w:rPr>
        <w:t>第</w:t>
      </w:r>
      <w:r w:rsidR="0043012D">
        <w:rPr>
          <w:color w:val="548DD4"/>
        </w:rPr>
        <w:t>51</w:t>
      </w:r>
      <w:r>
        <w:rPr>
          <w:color w:val="548DD4"/>
        </w:rPr>
        <w:t>條（地下、水底、私有林地或他人房屋上之空間或無建築物之空間</w:t>
      </w:r>
      <w:r w:rsidR="00AC22A6">
        <w:rPr>
          <w:color w:val="548DD4"/>
        </w:rPr>
        <w:t>）</w:t>
      </w:r>
    </w:p>
    <w:p w14:paraId="1441BB7A" w14:textId="4A9123D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於必要時，得在地下、水底、私有林地或他人房屋上之空間，或無建築物之土地上設置線路。但以不妨礙其原有之使用及安全為限，並應於事先書面通知其所有人或占有人；如所有人或占有人提出異議，得申請地方政府許可先行施工，並應於施工五日前，以書面通知所有人或占有人。</w:t>
      </w:r>
    </w:p>
    <w:p w14:paraId="405AC159" w14:textId="77777777" w:rsidR="00AC22A6" w:rsidRDefault="00495F45" w:rsidP="005C6335">
      <w:pPr>
        <w:pStyle w:val="2"/>
        <w:rPr>
          <w:color w:val="548DD4"/>
        </w:rPr>
      </w:pPr>
      <w:r>
        <w:rPr>
          <w:color w:val="548DD4"/>
        </w:rPr>
        <w:t>第</w:t>
      </w:r>
      <w:r w:rsidR="0043012D">
        <w:rPr>
          <w:color w:val="548DD4"/>
        </w:rPr>
        <w:t>52</w:t>
      </w:r>
      <w:r>
        <w:rPr>
          <w:color w:val="548DD4"/>
        </w:rPr>
        <w:t>條（妨礙線路樹木之砍筏修剪</w:t>
      </w:r>
      <w:r w:rsidR="00AC22A6">
        <w:rPr>
          <w:color w:val="548DD4"/>
        </w:rPr>
        <w:t>）</w:t>
      </w:r>
    </w:p>
    <w:p w14:paraId="04EBA82B" w14:textId="3476D08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電業對於防礙線路之樹木，得於通知所有人或占有人後砍伐或修剪之。</w:t>
      </w:r>
    </w:p>
    <w:p w14:paraId="04D914E5" w14:textId="77777777" w:rsidR="00AC22A6" w:rsidRDefault="00495F45" w:rsidP="005C6335">
      <w:pPr>
        <w:pStyle w:val="2"/>
        <w:rPr>
          <w:color w:val="548DD4"/>
        </w:rPr>
      </w:pPr>
      <w:r>
        <w:rPr>
          <w:color w:val="548DD4"/>
        </w:rPr>
        <w:t>第</w:t>
      </w:r>
      <w:r w:rsidR="0043012D">
        <w:rPr>
          <w:color w:val="548DD4"/>
        </w:rPr>
        <w:t>53</w:t>
      </w:r>
      <w:r>
        <w:rPr>
          <w:color w:val="548DD4"/>
        </w:rPr>
        <w:t>條（損害最少原則及損害補償</w:t>
      </w:r>
      <w:r w:rsidR="00AC22A6">
        <w:rPr>
          <w:color w:val="548DD4"/>
        </w:rPr>
        <w:t>）</w:t>
      </w:r>
    </w:p>
    <w:p w14:paraId="7ACDF004" w14:textId="015F3E8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前三條所訂各事項，應擇其無損害或損害最少之處所及方法為之；如有損害，應按損害之程度予以補償。</w:t>
      </w:r>
    </w:p>
    <w:p w14:paraId="530F624E" w14:textId="77777777" w:rsidR="00AC22A6" w:rsidRDefault="00495F45" w:rsidP="005C6335">
      <w:pPr>
        <w:pStyle w:val="2"/>
        <w:rPr>
          <w:color w:val="548DD4"/>
        </w:rPr>
      </w:pPr>
      <w:r>
        <w:rPr>
          <w:color w:val="548DD4"/>
        </w:rPr>
        <w:t>第</w:t>
      </w:r>
      <w:r w:rsidR="0043012D">
        <w:rPr>
          <w:color w:val="548DD4"/>
        </w:rPr>
        <w:t>54</w:t>
      </w:r>
      <w:r>
        <w:rPr>
          <w:color w:val="548DD4"/>
        </w:rPr>
        <w:t>條（因變更土地之使用而申請遷移線路</w:t>
      </w:r>
      <w:r w:rsidR="00AC22A6">
        <w:rPr>
          <w:color w:val="548DD4"/>
        </w:rPr>
        <w:t>）</w:t>
      </w:r>
    </w:p>
    <w:p w14:paraId="7771FD70" w14:textId="4F06591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原設有供電線路之土地所有人或占有人，因需變更其土地之使用時，得申請遷移線路，其申請應以書面開具理由向電業提出，經電業查實後，予以遷移，所需工料費用負擔辦法，由中央主管機關定之。</w:t>
      </w:r>
    </w:p>
    <w:p w14:paraId="6B149989" w14:textId="77777777" w:rsidR="00495F45" w:rsidRDefault="00495F45" w:rsidP="005C6335">
      <w:pPr>
        <w:pStyle w:val="2"/>
        <w:rPr>
          <w:color w:val="548DD4"/>
        </w:rPr>
      </w:pPr>
      <w:bookmarkStart w:id="149" w:name="a55"/>
      <w:bookmarkEnd w:id="149"/>
      <w:r>
        <w:rPr>
          <w:color w:val="548DD4"/>
        </w:rPr>
        <w:t>第</w:t>
      </w:r>
      <w:r w:rsidR="0043012D">
        <w:rPr>
          <w:color w:val="548DD4"/>
        </w:rPr>
        <w:t>55</w:t>
      </w:r>
      <w:r>
        <w:rPr>
          <w:color w:val="548DD4"/>
        </w:rPr>
        <w:t>條（緊急處置</w:t>
      </w:r>
      <w:r w:rsidR="00402058">
        <w:rPr>
          <w:rFonts w:hint="eastAsia"/>
          <w:color w:val="548DD4"/>
        </w:rPr>
        <w:t>~</w:t>
      </w:r>
      <w:r>
        <w:rPr>
          <w:color w:val="548DD4"/>
        </w:rPr>
        <w:t>申報及通知之後補）</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105313AF" w14:textId="38B950A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電業對於第</w:t>
      </w:r>
      <w:hyperlink w:anchor="a50" w:history="1">
        <w:r w:rsidR="00495F45" w:rsidRPr="005C6335">
          <w:rPr>
            <w:rStyle w:val="a3"/>
            <w:color w:val="5F5F5F"/>
          </w:rPr>
          <w:t>五十</w:t>
        </w:r>
      </w:hyperlink>
      <w:r w:rsidR="00495F45" w:rsidRPr="005C6335">
        <w:rPr>
          <w:rFonts w:ascii="Arial Unicode MS" w:hAnsi="Arial Unicode MS"/>
          <w:color w:val="5F5F5F"/>
        </w:rPr>
        <w:t>條至第五十二條所規定之事項，為避免特別危險或預防非常災害，得先行處置，但應於三日內申報所在地地方政府，並通知所有人或占有人。</w:t>
      </w:r>
    </w:p>
    <w:p w14:paraId="33470A3D" w14:textId="710F2344" w:rsidR="00AC22A6" w:rsidRDefault="00495F45" w:rsidP="005C6335">
      <w:pPr>
        <w:pStyle w:val="2"/>
        <w:rPr>
          <w:rFonts w:ascii="新細明體" w:hAnsi="新細明體"/>
          <w:color w:val="548DD4"/>
        </w:rPr>
      </w:pPr>
      <w:bookmarkStart w:id="150" w:name="a56"/>
      <w:bookmarkEnd w:id="150"/>
      <w:r>
        <w:rPr>
          <w:color w:val="548DD4"/>
        </w:rPr>
        <w:t>第</w:t>
      </w:r>
      <w:r w:rsidR="0043012D">
        <w:rPr>
          <w:color w:val="548DD4"/>
        </w:rPr>
        <w:t>56</w:t>
      </w:r>
      <w:r>
        <w:rPr>
          <w:color w:val="548DD4"/>
        </w:rPr>
        <w:t>條（爭議之處理）</w:t>
      </w:r>
      <w:r w:rsidR="00FC091D">
        <w:rPr>
          <w:rFonts w:ascii="Calibri" w:hAnsi="Calibri" w:hint="eastAsia"/>
          <w:color w:val="FFFFFF"/>
          <w:sz w:val="18"/>
        </w:rPr>
        <w:t>∵</w:t>
      </w:r>
    </w:p>
    <w:p w14:paraId="128C4004" w14:textId="2A67F3FF"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hint="eastAsia"/>
          <w:color w:val="5F5F5F"/>
        </w:rPr>
        <w:t>電業對於第</w:t>
      </w:r>
      <w:hyperlink w:anchor="a51" w:history="1">
        <w:r w:rsidR="00495F45" w:rsidRPr="005C6335">
          <w:rPr>
            <w:rStyle w:val="a3"/>
            <w:rFonts w:hint="eastAsia"/>
            <w:color w:val="5F5F5F"/>
          </w:rPr>
          <w:t>五十一</w:t>
        </w:r>
      </w:hyperlink>
      <w:r w:rsidR="00495F45" w:rsidRPr="005C6335">
        <w:rPr>
          <w:rFonts w:ascii="Arial Unicode MS" w:hAnsi="Arial Unicode MS" w:hint="eastAsia"/>
          <w:color w:val="5F5F5F"/>
        </w:rPr>
        <w:t>條至第五十五條所規定之事項，與所有人或占有人發生爭議時，得請所在地地方政府處理之</w:t>
      </w:r>
      <w:r w:rsidR="00AC22A6">
        <w:rPr>
          <w:rFonts w:ascii="Arial Unicode MS" w:hAnsi="Arial Unicode MS" w:hint="eastAsia"/>
          <w:color w:val="5F5F5F"/>
        </w:rPr>
        <w:t>。</w:t>
      </w:r>
    </w:p>
    <w:p w14:paraId="78F9E535" w14:textId="1B8A3801"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495F45" w:rsidRPr="005C6335">
        <w:rPr>
          <w:rFonts w:ascii="Arial Unicode MS" w:hAnsi="Arial Unicode MS" w:hint="eastAsia"/>
          <w:color w:val="5F5F5F"/>
        </w:rPr>
        <w:t>地方政府處理電業用地爭議方式、期間及協調之</w:t>
      </w:r>
      <w:hyperlink r:id="rId102" w:history="1">
        <w:r w:rsidR="00495F45" w:rsidRPr="005C6335">
          <w:rPr>
            <w:rStyle w:val="a3"/>
            <w:rFonts w:ascii="Arial Unicode MS" w:hAnsi="Arial Unicode MS" w:hint="eastAsia"/>
            <w:color w:val="5F5F5F"/>
          </w:rPr>
          <w:t>準則</w:t>
        </w:r>
      </w:hyperlink>
      <w:r w:rsidR="00495F45" w:rsidRPr="005C6335">
        <w:rPr>
          <w:rFonts w:ascii="Arial Unicode MS" w:hAnsi="Arial Unicode MS" w:hint="eastAsia"/>
          <w:color w:val="5F5F5F"/>
        </w:rPr>
        <w:t>，由中央主管機關定之。</w:t>
      </w:r>
    </w:p>
    <w:p w14:paraId="5F5F01B6" w14:textId="31D33341" w:rsidR="00AC22A6" w:rsidRDefault="00AC22A6" w:rsidP="005C6335">
      <w:pPr>
        <w:pStyle w:val="3"/>
      </w:pPr>
      <w:r>
        <w:rPr>
          <w:rFonts w:hint="eastAsia"/>
        </w:rPr>
        <w:t>--</w:t>
      </w:r>
      <w:r w:rsidRPr="005C6335">
        <w:rPr>
          <w:rFonts w:hint="eastAsia"/>
        </w:rPr>
        <w:t>91</w:t>
      </w:r>
      <w:r w:rsidRPr="005C6335">
        <w:rPr>
          <w:rFonts w:hint="eastAsia"/>
        </w:rPr>
        <w:t>年</w:t>
      </w:r>
      <w:r w:rsidRPr="005C6335">
        <w:rPr>
          <w:rFonts w:hint="eastAsia"/>
        </w:rPr>
        <w:t>6</w:t>
      </w:r>
      <w:r w:rsidRPr="005C6335">
        <w:rPr>
          <w:rFonts w:hint="eastAsia"/>
        </w:rPr>
        <w:t>月</w:t>
      </w:r>
      <w:r w:rsidRPr="005C6335">
        <w:rPr>
          <w:rFonts w:hint="eastAsia"/>
        </w:rPr>
        <w:t>12</w:t>
      </w:r>
      <w:r>
        <w:rPr>
          <w:rFonts w:hint="eastAsia"/>
        </w:rPr>
        <w:t>日修正前條文</w:t>
      </w:r>
      <w:r>
        <w:rPr>
          <w:rFonts w:hint="eastAsia"/>
        </w:rPr>
        <w:t>--</w:t>
      </w:r>
      <w:hyperlink r:id="rId103" w:history="1">
        <w:r w:rsidRPr="005C6335">
          <w:rPr>
            <w:rStyle w:val="a3"/>
            <w:color w:val="5F5F5F"/>
            <w:szCs w:val="20"/>
          </w:rPr>
          <w:t>比對程式</w:t>
        </w:r>
      </w:hyperlink>
    </w:p>
    <w:p w14:paraId="62EB127E" w14:textId="75183032"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電業對於</w:t>
      </w:r>
      <w:hyperlink w:anchor="a51" w:history="1"/>
      <w:r w:rsidR="00C05E42" w:rsidRPr="005C6335">
        <w:rPr>
          <w:rFonts w:ascii="Arial Unicode MS" w:hAnsi="Arial Unicode MS" w:hint="eastAsia"/>
          <w:color w:val="5F5F5F"/>
        </w:rPr>
        <w:t>第</w:t>
      </w:r>
      <w:hyperlink w:anchor="a51" w:history="1">
        <w:r w:rsidR="00C05E42" w:rsidRPr="005C6335">
          <w:rPr>
            <w:rStyle w:val="a3"/>
            <w:rFonts w:ascii="Arial Unicode MS" w:hAnsi="Arial Unicode MS" w:hint="eastAsia"/>
            <w:color w:val="5F5F5F"/>
          </w:rPr>
          <w:t>五十一</w:t>
        </w:r>
      </w:hyperlink>
      <w:r w:rsidR="00495F45" w:rsidRPr="005C6335">
        <w:rPr>
          <w:rFonts w:ascii="Arial Unicode MS" w:hAnsi="Arial Unicode MS"/>
          <w:color w:val="5F5F5F"/>
        </w:rPr>
        <w:t>條至第五十五條所規定之事項，與所有人或占有人發生爭議時，得請所在地地方政府處理之。</w:t>
      </w:r>
      <w:r w:rsidR="00D1065E" w:rsidRPr="0093518C">
        <w:rPr>
          <w:rFonts w:ascii="新細明體" w:hAnsi="新細明體" w:hint="eastAsia"/>
          <w:color w:val="FFFFFF"/>
        </w:rPr>
        <w:t>∴</w:t>
      </w:r>
    </w:p>
    <w:p w14:paraId="6F315C50" w14:textId="77777777" w:rsidR="007B6A27" w:rsidRPr="005C6335" w:rsidRDefault="006F1033" w:rsidP="007B6A27">
      <w:pPr>
        <w:ind w:left="119"/>
        <w:jc w:val="right"/>
        <w:rPr>
          <w:rFonts w:ascii="Arial Unicode MS" w:hAnsi="Arial Unicode MS"/>
          <w:color w:val="5F5F5F"/>
        </w:rPr>
      </w:pPr>
      <w:r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53AF6285" w14:textId="77777777" w:rsidR="00495F45" w:rsidRPr="005C6335" w:rsidRDefault="00495F45" w:rsidP="005C6335">
      <w:pPr>
        <w:pStyle w:val="1"/>
      </w:pPr>
      <w:bookmarkStart w:id="151" w:name="_第四章__營"/>
      <w:bookmarkEnd w:id="151"/>
      <w:r w:rsidRPr="005C6335">
        <w:t>第四章　　營　業</w:t>
      </w:r>
    </w:p>
    <w:p w14:paraId="16D78104" w14:textId="77777777" w:rsidR="00AC22A6" w:rsidRDefault="00495F45" w:rsidP="005C6335">
      <w:pPr>
        <w:pStyle w:val="2"/>
        <w:rPr>
          <w:color w:val="548DD4"/>
        </w:rPr>
      </w:pPr>
      <w:bookmarkStart w:id="152" w:name="a57"/>
      <w:bookmarkEnd w:id="152"/>
      <w:r>
        <w:rPr>
          <w:color w:val="548DD4"/>
        </w:rPr>
        <w:t>第</w:t>
      </w:r>
      <w:r w:rsidR="0043012D">
        <w:rPr>
          <w:color w:val="548DD4"/>
        </w:rPr>
        <w:t>57</w:t>
      </w:r>
      <w:r>
        <w:rPr>
          <w:color w:val="548DD4"/>
        </w:rPr>
        <w:t>條（締約之強制</w:t>
      </w:r>
      <w:r w:rsidR="00AC22A6">
        <w:rPr>
          <w:color w:val="548DD4"/>
        </w:rPr>
        <w:t>）</w:t>
      </w:r>
    </w:p>
    <w:p w14:paraId="24430CFA" w14:textId="4A8AD59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電業在其營業區域內，對於請求供電者，非有正當理由，不得拒絕。</w:t>
      </w:r>
    </w:p>
    <w:p w14:paraId="4B1F44C5" w14:textId="77777777" w:rsidR="00AC22A6" w:rsidRDefault="00495F45" w:rsidP="005C6335">
      <w:pPr>
        <w:pStyle w:val="2"/>
        <w:rPr>
          <w:color w:val="548DD4"/>
        </w:rPr>
      </w:pPr>
      <w:r>
        <w:rPr>
          <w:color w:val="548DD4"/>
        </w:rPr>
        <w:t>第</w:t>
      </w:r>
      <w:r w:rsidR="0043012D">
        <w:rPr>
          <w:color w:val="548DD4"/>
        </w:rPr>
        <w:t>58</w:t>
      </w:r>
      <w:r>
        <w:rPr>
          <w:color w:val="548DD4"/>
        </w:rPr>
        <w:t>條（開始供電之期限</w:t>
      </w:r>
      <w:r w:rsidR="00AC22A6">
        <w:rPr>
          <w:color w:val="548DD4"/>
        </w:rPr>
        <w:t>）</w:t>
      </w:r>
    </w:p>
    <w:p w14:paraId="5F243434" w14:textId="76CAD63D"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電業自籌備開始起，應按其等級，於左列期間內開始供電：</w:t>
      </w:r>
    </w:p>
    <w:p w14:paraId="2E980A41"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一級二級電業三年</w:t>
      </w:r>
      <w:r w:rsidR="00AC22A6">
        <w:rPr>
          <w:rFonts w:ascii="Arial Unicode MS" w:hAnsi="Arial Unicode MS"/>
          <w:color w:val="5F5F5F"/>
        </w:rPr>
        <w:t>。</w:t>
      </w:r>
    </w:p>
    <w:p w14:paraId="00A75384" w14:textId="3D124766" w:rsidR="00AC22A6" w:rsidRDefault="00AC22A6" w:rsidP="00C64400">
      <w:pPr>
        <w:ind w:leftChars="75" w:left="150"/>
        <w:jc w:val="both"/>
        <w:rPr>
          <w:rFonts w:ascii="Arial Unicode MS" w:hAnsi="Arial Unicode MS"/>
          <w:color w:val="5F5F5F"/>
        </w:rPr>
      </w:pPr>
      <w:r w:rsidRPr="005C6335">
        <w:rPr>
          <w:rFonts w:ascii="Arial Unicode MS" w:hAnsi="Arial Unicode MS"/>
          <w:color w:val="5F5F5F"/>
        </w:rPr>
        <w:t xml:space="preserve">　　三級四級電業二年</w:t>
      </w:r>
      <w:r>
        <w:rPr>
          <w:rFonts w:ascii="Arial Unicode MS" w:hAnsi="Arial Unicode MS"/>
          <w:color w:val="5F5F5F"/>
        </w:rPr>
        <w:t>。</w:t>
      </w:r>
    </w:p>
    <w:p w14:paraId="7661C10E" w14:textId="77BF68B5" w:rsidR="00495F45" w:rsidRPr="00345599"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345599">
        <w:rPr>
          <w:rFonts w:ascii="Arial Unicode MS" w:hAnsi="Arial Unicode MS"/>
          <w:color w:val="666699"/>
        </w:rPr>
        <w:t>因特別障礙不能依前項規定開始供電者，應詳敘理由，申請中央主管機關酌予延期。</w:t>
      </w:r>
    </w:p>
    <w:p w14:paraId="34335595" w14:textId="72BA7DEC" w:rsidR="00AC22A6" w:rsidRDefault="00495F45" w:rsidP="005C6335">
      <w:pPr>
        <w:pStyle w:val="2"/>
        <w:rPr>
          <w:rFonts w:ascii="新細明體" w:hAnsi="新細明體"/>
          <w:color w:val="548DD4"/>
        </w:rPr>
      </w:pPr>
      <w:bookmarkStart w:id="153" w:name="a59"/>
      <w:bookmarkEnd w:id="153"/>
      <w:r>
        <w:rPr>
          <w:color w:val="548DD4"/>
        </w:rPr>
        <w:t>第</w:t>
      </w:r>
      <w:r w:rsidR="0043012D">
        <w:rPr>
          <w:color w:val="548DD4"/>
        </w:rPr>
        <w:t>59</w:t>
      </w:r>
      <w:r>
        <w:rPr>
          <w:color w:val="548DD4"/>
        </w:rPr>
        <w:t>條（營業規則、電價及各種收費率之擬訂或修正之呈核與公告）</w:t>
      </w:r>
      <w:r w:rsidR="00FC091D">
        <w:rPr>
          <w:rFonts w:ascii="Calibri" w:hAnsi="Calibri" w:hint="eastAsia"/>
          <w:color w:val="FFFFFF"/>
          <w:sz w:val="18"/>
        </w:rPr>
        <w:t>∵</w:t>
      </w:r>
    </w:p>
    <w:p w14:paraId="380CBBE2" w14:textId="522B6C1A"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電業擬訂或修正營業規則、電價及各種收費率，應送經地方主管機關或其事業所屬機關加具意見，轉送中央主管機關核定後，在當地公告之</w:t>
      </w:r>
      <w:r w:rsidR="00AC22A6">
        <w:rPr>
          <w:rFonts w:ascii="Arial Unicode MS" w:hAnsi="Arial Unicode MS"/>
          <w:color w:val="5F5F5F"/>
        </w:rPr>
        <w:t>。</w:t>
      </w:r>
    </w:p>
    <w:p w14:paraId="28B54565" w14:textId="488F7C0B"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E93548">
        <w:rPr>
          <w:rFonts w:ascii="Arial Unicode MS" w:hAnsi="Arial Unicode MS"/>
          <w:color w:val="666699"/>
        </w:rPr>
        <w:t>國營電業費率之計算，依國營事業管理法第</w:t>
      </w:r>
      <w:hyperlink r:id="rId104" w:anchor="a20" w:history="1">
        <w:r w:rsidR="00495F45" w:rsidRPr="00E93548">
          <w:rPr>
            <w:rStyle w:val="a3"/>
            <w:rFonts w:ascii="Arial Unicode MS" w:hAnsi="Arial Unicode MS"/>
            <w:color w:val="666699"/>
          </w:rPr>
          <w:t>二十</w:t>
        </w:r>
      </w:hyperlink>
      <w:r w:rsidR="00495F45" w:rsidRPr="00E93548">
        <w:rPr>
          <w:rFonts w:ascii="Arial Unicode MS" w:hAnsi="Arial Unicode MS"/>
          <w:color w:val="666699"/>
        </w:rPr>
        <w:t>條之規定。</w:t>
      </w:r>
    </w:p>
    <w:p w14:paraId="30FC8DDF" w14:textId="7563F248" w:rsidR="00AC22A6" w:rsidRDefault="00AC22A6" w:rsidP="005C6335">
      <w:pPr>
        <w:pStyle w:val="3"/>
      </w:pPr>
      <w:r>
        <w:rPr>
          <w:rFonts w:hint="eastAsia"/>
        </w:rPr>
        <w:lastRenderedPageBreak/>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105" w:history="1">
        <w:r w:rsidRPr="00645B6C">
          <w:rPr>
            <w:rStyle w:val="a3"/>
            <w:szCs w:val="20"/>
          </w:rPr>
          <w:t>比對程式</w:t>
        </w:r>
      </w:hyperlink>
    </w:p>
    <w:p w14:paraId="09E6738F" w14:textId="38CAA885"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電業擬訂或修正營業規則、電價及各種收費率，應送經地方主管機關或其事業所屬機關加具意見，轉送中央主管機關核定後，在當地公告之</w:t>
      </w:r>
      <w:r w:rsidR="00AC22A6">
        <w:rPr>
          <w:rFonts w:ascii="Arial Unicode MS" w:hAnsi="Arial Unicode MS"/>
          <w:color w:val="5F5F5F"/>
        </w:rPr>
        <w:t>。</w:t>
      </w:r>
    </w:p>
    <w:p w14:paraId="76129BAC" w14:textId="75CB1535"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E93548">
        <w:rPr>
          <w:rFonts w:ascii="Arial Unicode MS" w:hAnsi="Arial Unicode MS"/>
          <w:color w:val="666699"/>
        </w:rPr>
        <w:t>在交通不便地方，其電價得於省（市）主管機關審核後，先予試行。但經中央主管機關核減時，應退還其溢收部分</w:t>
      </w:r>
      <w:r w:rsidR="00AC22A6">
        <w:rPr>
          <w:rFonts w:ascii="Arial Unicode MS" w:hAnsi="Arial Unicode MS"/>
          <w:color w:val="5F5F5F"/>
        </w:rPr>
        <w:t>。</w:t>
      </w:r>
    </w:p>
    <w:p w14:paraId="581945A2" w14:textId="59C57B7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495F45" w:rsidRPr="005C6335">
        <w:rPr>
          <w:rFonts w:ascii="Arial Unicode MS" w:hAnsi="Arial Unicode MS"/>
          <w:color w:val="5F5F5F"/>
        </w:rPr>
        <w:t>國營電業費率之計算，依國營事業管理法</w:t>
      </w:r>
      <w:r w:rsidR="00DB7216" w:rsidRPr="005C6335">
        <w:rPr>
          <w:rFonts w:ascii="Arial Unicode MS" w:hAnsi="Arial Unicode MS"/>
          <w:color w:val="5F5F5F"/>
        </w:rPr>
        <w:t>第</w:t>
      </w:r>
      <w:hyperlink r:id="rId106" w:anchor="a20" w:history="1">
        <w:r w:rsidR="00DB7216" w:rsidRPr="005C6335">
          <w:rPr>
            <w:rStyle w:val="a3"/>
            <w:rFonts w:ascii="Arial Unicode MS" w:hAnsi="Arial Unicode MS"/>
            <w:color w:val="5F5F5F"/>
          </w:rPr>
          <w:t>二十</w:t>
        </w:r>
      </w:hyperlink>
      <w:r w:rsidR="00495F45" w:rsidRPr="005C6335">
        <w:rPr>
          <w:rFonts w:ascii="Arial Unicode MS" w:hAnsi="Arial Unicode MS"/>
          <w:color w:val="5F5F5F"/>
        </w:rPr>
        <w:t>條之規定。</w:t>
      </w:r>
      <w:r w:rsidR="00D1065E" w:rsidRPr="0093518C">
        <w:rPr>
          <w:rFonts w:ascii="新細明體" w:hAnsi="新細明體" w:hint="eastAsia"/>
          <w:color w:val="FFFFFF"/>
        </w:rPr>
        <w:t>∴</w:t>
      </w:r>
    </w:p>
    <w:p w14:paraId="49368A8F" w14:textId="77777777" w:rsidR="00AC22A6" w:rsidRDefault="00495F45" w:rsidP="005C6335">
      <w:pPr>
        <w:pStyle w:val="2"/>
        <w:rPr>
          <w:color w:val="548DD4"/>
        </w:rPr>
      </w:pPr>
      <w:bookmarkStart w:id="154" w:name="a60"/>
      <w:bookmarkEnd w:id="154"/>
      <w:r>
        <w:rPr>
          <w:color w:val="548DD4"/>
        </w:rPr>
        <w:t>第</w:t>
      </w:r>
      <w:r w:rsidR="0043012D">
        <w:rPr>
          <w:color w:val="548DD4"/>
        </w:rPr>
        <w:t>60</w:t>
      </w:r>
      <w:r w:rsidR="0043012D">
        <w:rPr>
          <w:color w:val="548DD4"/>
        </w:rPr>
        <w:t>條</w:t>
      </w:r>
      <w:r>
        <w:rPr>
          <w:color w:val="548DD4"/>
        </w:rPr>
        <w:t>（電費</w:t>
      </w:r>
      <w:r w:rsidR="00402058">
        <w:rPr>
          <w:rFonts w:hint="eastAsia"/>
          <w:color w:val="548DD4"/>
        </w:rPr>
        <w:t>~</w:t>
      </w:r>
      <w:r>
        <w:rPr>
          <w:color w:val="548DD4"/>
        </w:rPr>
        <w:t>訂定</w:t>
      </w:r>
      <w:r w:rsidR="00AC22A6">
        <w:rPr>
          <w:color w:val="548DD4"/>
        </w:rPr>
        <w:t>）</w:t>
      </w:r>
    </w:p>
    <w:p w14:paraId="41D6DEEB" w14:textId="3E3DB784"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電價之訂定，應以電業收入，抵償其必需成本，並獲得合理之利潤</w:t>
      </w:r>
      <w:r w:rsidR="00AC22A6">
        <w:rPr>
          <w:rFonts w:ascii="Arial Unicode MS" w:hAnsi="Arial Unicode MS"/>
          <w:color w:val="5F5F5F"/>
        </w:rPr>
        <w:t>。</w:t>
      </w:r>
    </w:p>
    <w:p w14:paraId="66BB1641" w14:textId="700B8E5E"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E93548">
        <w:rPr>
          <w:rFonts w:ascii="Arial Unicode MS" w:hAnsi="Arial Unicode MS"/>
          <w:color w:val="666699"/>
        </w:rPr>
        <w:t>合理利潤，應以有效使用中之固定資產重置現值及營運資金為基準，並參酌當地通行利潤率計算之。</w:t>
      </w:r>
    </w:p>
    <w:p w14:paraId="3251B18D" w14:textId="77777777" w:rsidR="00495F45" w:rsidRDefault="00495F45" w:rsidP="005C6335">
      <w:pPr>
        <w:pStyle w:val="2"/>
        <w:rPr>
          <w:color w:val="548DD4"/>
        </w:rPr>
      </w:pPr>
      <w:bookmarkStart w:id="155" w:name="a61"/>
      <w:bookmarkEnd w:id="155"/>
      <w:r>
        <w:rPr>
          <w:color w:val="548DD4"/>
        </w:rPr>
        <w:t>第</w:t>
      </w:r>
      <w:r w:rsidR="0043012D">
        <w:rPr>
          <w:color w:val="548DD4"/>
        </w:rPr>
        <w:t>61</w:t>
      </w:r>
      <w:r>
        <w:rPr>
          <w:color w:val="548DD4"/>
        </w:rPr>
        <w:t>條（電費</w:t>
      </w:r>
      <w:r w:rsidR="00402058">
        <w:rPr>
          <w:rFonts w:hint="eastAsia"/>
          <w:color w:val="548DD4"/>
        </w:rPr>
        <w:t>~</w:t>
      </w:r>
      <w:r>
        <w:rPr>
          <w:color w:val="548DD4"/>
        </w:rPr>
        <w:t>特種用戶之收費）</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03154452" w14:textId="3DD6DFB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電業對於特種用戶，得另定收費辦法，報請地方主管機關備查。</w:t>
      </w:r>
    </w:p>
    <w:p w14:paraId="31444C0E" w14:textId="2CEFD1D6" w:rsidR="00AC22A6" w:rsidRDefault="00495F45" w:rsidP="005C6335">
      <w:pPr>
        <w:pStyle w:val="2"/>
        <w:rPr>
          <w:rFonts w:ascii="新細明體" w:hAnsi="新細明體"/>
          <w:color w:val="548DD4"/>
        </w:rPr>
      </w:pPr>
      <w:bookmarkStart w:id="156" w:name="a62"/>
      <w:bookmarkEnd w:id="156"/>
      <w:r>
        <w:rPr>
          <w:color w:val="548DD4"/>
        </w:rPr>
        <w:t>第</w:t>
      </w:r>
      <w:r w:rsidR="0043012D">
        <w:rPr>
          <w:color w:val="548DD4"/>
        </w:rPr>
        <w:t>62</w:t>
      </w:r>
      <w:r>
        <w:rPr>
          <w:color w:val="548DD4"/>
        </w:rPr>
        <w:t>條（電費</w:t>
      </w:r>
      <w:r w:rsidR="00402058">
        <w:rPr>
          <w:rFonts w:hint="eastAsia"/>
          <w:color w:val="548DD4"/>
        </w:rPr>
        <w:t>~</w:t>
      </w:r>
      <w:r>
        <w:rPr>
          <w:color w:val="548DD4"/>
        </w:rPr>
        <w:t>計算方法）</w:t>
      </w:r>
      <w:r w:rsidR="00FC091D">
        <w:rPr>
          <w:rFonts w:ascii="Calibri" w:hAnsi="Calibri" w:hint="eastAsia"/>
          <w:color w:val="FFFFFF"/>
          <w:sz w:val="18"/>
        </w:rPr>
        <w:t>∵</w:t>
      </w:r>
    </w:p>
    <w:p w14:paraId="3D76687B" w14:textId="114BD379" w:rsidR="00AC22A6"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08434F" w:rsidRPr="005C6335">
        <w:rPr>
          <w:rFonts w:ascii="Arial Unicode MS" w:hAnsi="Arial Unicode MS" w:hint="eastAsia"/>
          <w:color w:val="5F5F5F"/>
        </w:rPr>
        <w:t>電業向用戶收取電費，除包制用電外，應裝置電度表，以度數計算</w:t>
      </w:r>
      <w:r w:rsidR="00AC22A6">
        <w:rPr>
          <w:rFonts w:ascii="Arial Unicode MS" w:hAnsi="Arial Unicode MS" w:hint="eastAsia"/>
          <w:color w:val="5F5F5F"/>
        </w:rPr>
        <w:t>。</w:t>
      </w:r>
    </w:p>
    <w:p w14:paraId="062C90C8" w14:textId="0C78112E" w:rsidR="0008434F" w:rsidRPr="00E93548" w:rsidRDefault="00A7704B" w:rsidP="0008434F">
      <w:pPr>
        <w:ind w:left="119"/>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08434F" w:rsidRPr="00E93548">
        <w:rPr>
          <w:rFonts w:ascii="Arial Unicode MS" w:hAnsi="Arial Unicode MS" w:hint="eastAsia"/>
          <w:color w:val="666699"/>
        </w:rPr>
        <w:t>前項每度收費之金額，應報請中央主管機關核准。</w:t>
      </w:r>
    </w:p>
    <w:p w14:paraId="3849B3E9" w14:textId="399EF0D7" w:rsidR="00AC22A6" w:rsidRDefault="00AC22A6" w:rsidP="005C6335">
      <w:pPr>
        <w:pStyle w:val="3"/>
      </w:pPr>
      <w:r>
        <w:rPr>
          <w:rFonts w:hint="eastAsia"/>
        </w:rPr>
        <w:t>--</w:t>
      </w:r>
      <w:r w:rsidRPr="005C6335">
        <w:rPr>
          <w:rFonts w:hint="eastAsia"/>
        </w:rPr>
        <w:t>100</w:t>
      </w:r>
      <w:r w:rsidRPr="005C6335">
        <w:t>年</w:t>
      </w:r>
      <w:r w:rsidRPr="005C6335">
        <w:rPr>
          <w:rFonts w:hint="eastAsia"/>
        </w:rPr>
        <w:t>1</w:t>
      </w:r>
      <w:r w:rsidRPr="005C6335">
        <w:t>月</w:t>
      </w:r>
      <w:r w:rsidRPr="005C6335">
        <w:rPr>
          <w:rFonts w:hint="eastAsia"/>
        </w:rPr>
        <w:t>26</w:t>
      </w:r>
      <w:r>
        <w:t>日修正前條文</w:t>
      </w:r>
      <w:r>
        <w:t>--</w:t>
      </w:r>
      <w:hyperlink r:id="rId107" w:history="1">
        <w:r w:rsidRPr="00645B6C">
          <w:rPr>
            <w:rStyle w:val="a3"/>
            <w:szCs w:val="20"/>
          </w:rPr>
          <w:t>比對程式</w:t>
        </w:r>
      </w:hyperlink>
    </w:p>
    <w:p w14:paraId="7E536DEB" w14:textId="187A670F"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電業向用戶收取電費，應儘量裝置電度表，以度數計算。</w:t>
      </w:r>
      <w:r w:rsidR="00D1065E" w:rsidRPr="0093518C">
        <w:rPr>
          <w:rFonts w:ascii="新細明體" w:hAnsi="新細明體" w:hint="eastAsia"/>
          <w:color w:val="FFFFFF"/>
        </w:rPr>
        <w:t>∴</w:t>
      </w:r>
    </w:p>
    <w:p w14:paraId="7DEE1B20" w14:textId="6725BDDF" w:rsidR="00AC22A6" w:rsidRDefault="00495F45" w:rsidP="005C6335">
      <w:pPr>
        <w:pStyle w:val="2"/>
        <w:rPr>
          <w:rFonts w:ascii="新細明體" w:hAnsi="新細明體"/>
          <w:color w:val="548DD4"/>
        </w:rPr>
      </w:pPr>
      <w:bookmarkStart w:id="157" w:name="a63"/>
      <w:bookmarkEnd w:id="157"/>
      <w:r>
        <w:rPr>
          <w:color w:val="548DD4"/>
        </w:rPr>
        <w:t>第</w:t>
      </w:r>
      <w:r w:rsidR="0043012D">
        <w:rPr>
          <w:color w:val="548DD4"/>
        </w:rPr>
        <w:t>63</w:t>
      </w:r>
      <w:r>
        <w:rPr>
          <w:color w:val="548DD4"/>
        </w:rPr>
        <w:t>條（電度表保證金或租金之收取）</w:t>
      </w:r>
      <w:r w:rsidR="00FC091D">
        <w:rPr>
          <w:rFonts w:ascii="Calibri" w:hAnsi="Calibri" w:hint="eastAsia"/>
          <w:color w:val="FFFFFF"/>
          <w:sz w:val="18"/>
        </w:rPr>
        <w:t>∵</w:t>
      </w:r>
    </w:p>
    <w:p w14:paraId="3E6B61E8" w14:textId="25BF3EA2" w:rsidR="0008434F" w:rsidRPr="005C6335"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08434F" w:rsidRPr="005C6335">
        <w:rPr>
          <w:rFonts w:ascii="Arial Unicode MS" w:hAnsi="Arial Unicode MS" w:hint="eastAsia"/>
          <w:color w:val="5F5F5F"/>
        </w:rPr>
        <w:t>用戶電度表由電業置備，得向用戶酌收電表保證金，不收保證金者，得酌收租金，其保證金或租金金額合計不得超過其裝置時之市價。</w:t>
      </w:r>
    </w:p>
    <w:p w14:paraId="0ADE1A13" w14:textId="28092ACC" w:rsidR="00AC22A6" w:rsidRDefault="00AC22A6" w:rsidP="005C6335">
      <w:pPr>
        <w:pStyle w:val="3"/>
      </w:pPr>
      <w:r>
        <w:rPr>
          <w:rFonts w:hint="eastAsia"/>
        </w:rPr>
        <w:t>--</w:t>
      </w:r>
      <w:r w:rsidRPr="005C6335">
        <w:rPr>
          <w:rFonts w:hint="eastAsia"/>
        </w:rPr>
        <w:t>100</w:t>
      </w:r>
      <w:r w:rsidRPr="005C6335">
        <w:t>年</w:t>
      </w:r>
      <w:r w:rsidRPr="005C6335">
        <w:rPr>
          <w:rFonts w:hint="eastAsia"/>
        </w:rPr>
        <w:t>1</w:t>
      </w:r>
      <w:r w:rsidRPr="005C6335">
        <w:t>月</w:t>
      </w:r>
      <w:r w:rsidRPr="005C6335">
        <w:rPr>
          <w:rFonts w:hint="eastAsia"/>
        </w:rPr>
        <w:t>26</w:t>
      </w:r>
      <w:r>
        <w:t>日修正前條文</w:t>
      </w:r>
      <w:r>
        <w:t>--</w:t>
      </w:r>
      <w:hyperlink r:id="rId108" w:history="1">
        <w:r w:rsidRPr="00645B6C">
          <w:rPr>
            <w:rStyle w:val="a3"/>
            <w:szCs w:val="20"/>
          </w:rPr>
          <w:t>比對程式</w:t>
        </w:r>
      </w:hyperlink>
    </w:p>
    <w:p w14:paraId="35A11BB8" w14:textId="2C9AA7EC"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用戶電度表由電業置備。但得向用戶酌收電表保證金，其金額不得超過其裝置時之市價，不收保證金者，得酌收租金。</w:t>
      </w:r>
      <w:r w:rsidR="00D1065E" w:rsidRPr="0093518C">
        <w:rPr>
          <w:rFonts w:ascii="新細明體" w:hAnsi="新細明體" w:hint="eastAsia"/>
          <w:color w:val="FFFFFF"/>
        </w:rPr>
        <w:t>∴</w:t>
      </w:r>
    </w:p>
    <w:p w14:paraId="3E92BFFD" w14:textId="38DC2C3A" w:rsidR="00AC22A6" w:rsidRDefault="00495F45" w:rsidP="005C6335">
      <w:pPr>
        <w:pStyle w:val="2"/>
        <w:rPr>
          <w:rFonts w:ascii="新細明體" w:hAnsi="新細明體"/>
          <w:color w:val="548DD4"/>
        </w:rPr>
      </w:pPr>
      <w:bookmarkStart w:id="158" w:name="a64"/>
      <w:bookmarkEnd w:id="158"/>
      <w:r>
        <w:rPr>
          <w:color w:val="548DD4"/>
        </w:rPr>
        <w:t>第</w:t>
      </w:r>
      <w:r w:rsidR="0043012D">
        <w:rPr>
          <w:color w:val="548DD4"/>
        </w:rPr>
        <w:t>64</w:t>
      </w:r>
      <w:r>
        <w:rPr>
          <w:color w:val="548DD4"/>
        </w:rPr>
        <w:t>條（電費</w:t>
      </w:r>
      <w:r w:rsidR="00402058">
        <w:rPr>
          <w:rFonts w:hint="eastAsia"/>
          <w:color w:val="548DD4"/>
        </w:rPr>
        <w:t>~</w:t>
      </w:r>
      <w:r>
        <w:rPr>
          <w:color w:val="548DD4"/>
        </w:rPr>
        <w:t>每月底度及最低電費）</w:t>
      </w:r>
      <w:r w:rsidR="00FC091D">
        <w:rPr>
          <w:rFonts w:ascii="Calibri" w:hAnsi="Calibri" w:hint="eastAsia"/>
          <w:color w:val="FFFFFF"/>
          <w:sz w:val="18"/>
        </w:rPr>
        <w:t>∵</w:t>
      </w:r>
    </w:p>
    <w:p w14:paraId="276E7B3A" w14:textId="5445F80D" w:rsidR="0008434F" w:rsidRPr="005C6335"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08434F" w:rsidRPr="005C6335">
        <w:rPr>
          <w:rFonts w:ascii="Arial Unicode MS" w:hAnsi="Arial Unicode MS" w:hint="eastAsia"/>
          <w:color w:val="5F5F5F"/>
        </w:rPr>
        <w:t>電業向用戶收取電費，得規定每月底度。但不得逾下列之限制：</w:t>
      </w:r>
    </w:p>
    <w:p w14:paraId="02631391" w14:textId="77777777" w:rsidR="00AC22A6" w:rsidRDefault="0008434F" w:rsidP="0008434F">
      <w:pPr>
        <w:ind w:left="119"/>
        <w:jc w:val="both"/>
        <w:rPr>
          <w:rFonts w:ascii="Arial Unicode MS" w:hAnsi="Arial Unicode MS"/>
          <w:color w:val="5F5F5F"/>
        </w:rPr>
      </w:pPr>
      <w:r w:rsidRPr="005C6335">
        <w:rPr>
          <w:rFonts w:ascii="Arial Unicode MS" w:hAnsi="Arial Unicode MS" w:hint="eastAsia"/>
          <w:color w:val="5F5F5F"/>
        </w:rPr>
        <w:t xml:space="preserve">　　一、電燈：用單相電度表者，一級二級電業每安培二度，三級電業每安培三度，四級電業每安培四度。用三相電度表者，照單相電度表三倍計算，不滿三安培電度表，得酌量提高底度</w:t>
      </w:r>
      <w:r w:rsidR="00AC22A6">
        <w:rPr>
          <w:rFonts w:ascii="Arial Unicode MS" w:hAnsi="Arial Unicode MS" w:hint="eastAsia"/>
          <w:color w:val="5F5F5F"/>
        </w:rPr>
        <w:t>。</w:t>
      </w:r>
    </w:p>
    <w:p w14:paraId="5A16D74B" w14:textId="080C250D"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二</w:t>
      </w:r>
      <w:r>
        <w:rPr>
          <w:rFonts w:ascii="Arial Unicode MS" w:hAnsi="Arial Unicode MS" w:hint="eastAsia"/>
          <w:color w:val="5F5F5F"/>
        </w:rPr>
        <w:t>、</w:t>
      </w:r>
      <w:r w:rsidR="0008434F" w:rsidRPr="005C6335">
        <w:rPr>
          <w:rFonts w:ascii="Arial Unicode MS" w:hAnsi="Arial Unicode MS" w:hint="eastAsia"/>
          <w:color w:val="5F5F5F"/>
        </w:rPr>
        <w:t>電力：一級二級電業每裝見馬力二十五度，三級電業每裝見馬力三十五度，四級電業每裝見馬力四十五度</w:t>
      </w:r>
      <w:r>
        <w:rPr>
          <w:rFonts w:ascii="Arial Unicode MS" w:hAnsi="Arial Unicode MS" w:hint="eastAsia"/>
          <w:color w:val="5F5F5F"/>
        </w:rPr>
        <w:t>。</w:t>
      </w:r>
    </w:p>
    <w:p w14:paraId="35A87C55" w14:textId="06EDBC2C"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三</w:t>
      </w:r>
      <w:r>
        <w:rPr>
          <w:rFonts w:ascii="Arial Unicode MS" w:hAnsi="Arial Unicode MS" w:hint="eastAsia"/>
          <w:color w:val="5F5F5F"/>
        </w:rPr>
        <w:t>、</w:t>
      </w:r>
      <w:r w:rsidR="0008434F" w:rsidRPr="005C6335">
        <w:rPr>
          <w:rFonts w:ascii="Arial Unicode MS" w:hAnsi="Arial Unicode MS" w:hint="eastAsia"/>
          <w:color w:val="5F5F5F"/>
        </w:rPr>
        <w:t>電熱：工業用者，準用電力之規定；家庭用者，準用電燈之規定</w:t>
      </w:r>
      <w:r>
        <w:rPr>
          <w:rFonts w:ascii="Arial Unicode MS" w:hAnsi="Arial Unicode MS" w:hint="eastAsia"/>
          <w:color w:val="5F5F5F"/>
        </w:rPr>
        <w:t>。</w:t>
      </w:r>
    </w:p>
    <w:p w14:paraId="5D68C3C8" w14:textId="378AA8AB" w:rsidR="00AC22A6"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AC22A6" w:rsidRPr="00E93548">
        <w:rPr>
          <w:rFonts w:ascii="Arial Unicode MS" w:hAnsi="Arial Unicode MS" w:hint="eastAsia"/>
          <w:color w:val="666699"/>
        </w:rPr>
        <w:t>電業收取電費不規定底度者，得規定每月最低電費</w:t>
      </w:r>
      <w:r w:rsidR="00AC22A6">
        <w:rPr>
          <w:rFonts w:ascii="Arial Unicode MS" w:hAnsi="Arial Unicode MS" w:hint="eastAsia"/>
          <w:color w:val="5F5F5F"/>
        </w:rPr>
        <w:t>。</w:t>
      </w:r>
    </w:p>
    <w:p w14:paraId="0B44F106" w14:textId="759C958F" w:rsidR="0008434F" w:rsidRPr="005C6335"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3</w:t>
      </w:r>
      <w:r w:rsidRPr="004D295D">
        <w:rPr>
          <w:rFonts w:ascii="Calibri" w:hAnsi="Calibri" w:hint="eastAsia"/>
          <w:color w:val="404040"/>
          <w:sz w:val="18"/>
        </w:rPr>
        <w:t>﹞</w:t>
      </w:r>
      <w:r w:rsidR="0008434F" w:rsidRPr="005C6335">
        <w:rPr>
          <w:rFonts w:ascii="Arial Unicode MS" w:hAnsi="Arial Unicode MS" w:hint="eastAsia"/>
          <w:color w:val="5F5F5F"/>
        </w:rPr>
        <w:t>電業定有第一項每月底度者，其用戶每月實際用電度數超過每月底度時，以實際用電度數計收。</w:t>
      </w:r>
    </w:p>
    <w:p w14:paraId="555B624C" w14:textId="27BD9550" w:rsidR="00AC22A6" w:rsidRDefault="00AC22A6" w:rsidP="005C6335">
      <w:pPr>
        <w:pStyle w:val="3"/>
      </w:pPr>
      <w:r>
        <w:rPr>
          <w:rFonts w:hint="eastAsia"/>
        </w:rPr>
        <w:t>--</w:t>
      </w:r>
      <w:r w:rsidRPr="005C6335">
        <w:rPr>
          <w:rFonts w:hint="eastAsia"/>
        </w:rPr>
        <w:t>100</w:t>
      </w:r>
      <w:r w:rsidRPr="005C6335">
        <w:t>年</w:t>
      </w:r>
      <w:r w:rsidRPr="005C6335">
        <w:rPr>
          <w:rFonts w:hint="eastAsia"/>
        </w:rPr>
        <w:t>1</w:t>
      </w:r>
      <w:r w:rsidRPr="005C6335">
        <w:t>月</w:t>
      </w:r>
      <w:r w:rsidRPr="005C6335">
        <w:rPr>
          <w:rFonts w:hint="eastAsia"/>
        </w:rPr>
        <w:t>26</w:t>
      </w:r>
      <w:r>
        <w:t>日修正前條文</w:t>
      </w:r>
      <w:r>
        <w:t>--</w:t>
      </w:r>
      <w:hyperlink r:id="rId109" w:history="1">
        <w:r w:rsidRPr="005C6335">
          <w:rPr>
            <w:rStyle w:val="a3"/>
            <w:color w:val="5F5F5F"/>
            <w:szCs w:val="20"/>
          </w:rPr>
          <w:t>比對程式</w:t>
        </w:r>
      </w:hyperlink>
    </w:p>
    <w:p w14:paraId="00CC98DD" w14:textId="3BE16863"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電業向用戶收取電費，得規定每月底度。但不得逾左列之限制：</w:t>
      </w:r>
    </w:p>
    <w:p w14:paraId="37BA0B6E"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一、電燈：用單相電度表者，一級二級電業每安培二度，三級電業每安培三度，四級電業每安培四度。用三相電度表者，照單相電度表三倍計算，不滿三安培電度表，得酌量提高底度</w:t>
      </w:r>
      <w:r w:rsidR="00AC22A6">
        <w:rPr>
          <w:rFonts w:ascii="Arial Unicode MS" w:hAnsi="Arial Unicode MS"/>
          <w:color w:val="5F5F5F"/>
        </w:rPr>
        <w:t>。</w:t>
      </w:r>
    </w:p>
    <w:p w14:paraId="598681DB" w14:textId="0F5D4C62"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電力：一級二級電業每裝見馬力二十五度，三級電業每裝見馬力三十五度，四級電業每裝見馬力四十五度</w:t>
      </w:r>
      <w:r>
        <w:rPr>
          <w:rFonts w:ascii="Arial Unicode MS" w:hAnsi="Arial Unicode MS"/>
          <w:color w:val="5F5F5F"/>
        </w:rPr>
        <w:t>。</w:t>
      </w:r>
    </w:p>
    <w:p w14:paraId="7C768911" w14:textId="666A17E8"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電熱：工業用者，準用電力之規定；家庭用者，準用電燈之規定</w:t>
      </w:r>
      <w:r>
        <w:rPr>
          <w:rFonts w:ascii="Arial Unicode MS" w:hAnsi="Arial Unicode MS"/>
          <w:color w:val="5F5F5F"/>
        </w:rPr>
        <w:t>。</w:t>
      </w:r>
    </w:p>
    <w:p w14:paraId="3CB1598B" w14:textId="54A5CDF0"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lastRenderedPageBreak/>
        <w:t>﹝</w:t>
      </w:r>
      <w:r w:rsidRPr="004D295D">
        <w:rPr>
          <w:rFonts w:ascii="Calibri" w:hAnsi="Calibri"/>
          <w:color w:val="404040"/>
          <w:sz w:val="18"/>
        </w:rPr>
        <w:t>2</w:t>
      </w:r>
      <w:r w:rsidRPr="004D295D">
        <w:rPr>
          <w:rFonts w:ascii="Calibri" w:hAnsi="Calibri"/>
          <w:color w:val="404040"/>
          <w:sz w:val="18"/>
        </w:rPr>
        <w:t>﹞</w:t>
      </w:r>
      <w:r w:rsidR="00495F45" w:rsidRPr="00E93548">
        <w:rPr>
          <w:rFonts w:ascii="Arial Unicode MS" w:hAnsi="Arial Unicode MS"/>
          <w:color w:val="666699"/>
        </w:rPr>
        <w:t>電業收取電費不規定底度者，得規定每月最低電費。</w:t>
      </w:r>
      <w:r w:rsidR="00EB51A1" w:rsidRPr="003F1156">
        <w:rPr>
          <w:rFonts w:ascii="Arial Unicode MS" w:hAnsi="Arial Unicode MS" w:hint="eastAsia"/>
          <w:color w:val="FFFFFF"/>
        </w:rPr>
        <w:t>∴</w:t>
      </w:r>
    </w:p>
    <w:p w14:paraId="09ED867E" w14:textId="26641227" w:rsidR="00AC22A6" w:rsidRDefault="00495F45" w:rsidP="005C6335">
      <w:pPr>
        <w:pStyle w:val="2"/>
        <w:rPr>
          <w:rFonts w:ascii="新細明體" w:hAnsi="新細明體"/>
          <w:color w:val="548DD4"/>
        </w:rPr>
      </w:pPr>
      <w:bookmarkStart w:id="159" w:name="a65"/>
      <w:bookmarkEnd w:id="159"/>
      <w:r>
        <w:rPr>
          <w:color w:val="548DD4"/>
        </w:rPr>
        <w:t>第</w:t>
      </w:r>
      <w:r w:rsidR="0043012D">
        <w:rPr>
          <w:color w:val="548DD4"/>
        </w:rPr>
        <w:t>65</w:t>
      </w:r>
      <w:r>
        <w:rPr>
          <w:color w:val="548DD4"/>
        </w:rPr>
        <w:t>條（電費</w:t>
      </w:r>
      <w:r w:rsidR="00402058">
        <w:rPr>
          <w:rFonts w:hint="eastAsia"/>
          <w:color w:val="548DD4"/>
        </w:rPr>
        <w:t>~</w:t>
      </w:r>
      <w:r w:rsidR="00C64400">
        <w:rPr>
          <w:rFonts w:hint="eastAsia"/>
          <w:color w:val="548DD4"/>
        </w:rPr>
        <w:t>公用事業之收費</w:t>
      </w:r>
      <w:r>
        <w:rPr>
          <w:color w:val="548DD4"/>
        </w:rPr>
        <w:t>）</w:t>
      </w:r>
      <w:r w:rsidR="00FC091D">
        <w:rPr>
          <w:rFonts w:ascii="Calibri" w:hAnsi="Calibri" w:hint="eastAsia"/>
          <w:color w:val="FFFFFF"/>
          <w:sz w:val="18"/>
        </w:rPr>
        <w:t>∵</w:t>
      </w:r>
    </w:p>
    <w:p w14:paraId="3965C066" w14:textId="28DB7950" w:rsidR="00AC22A6" w:rsidRDefault="00A7704B" w:rsidP="00C64400">
      <w:pPr>
        <w:ind w:left="142"/>
        <w:jc w:val="both"/>
        <w:rPr>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C64400" w:rsidRPr="005C6335">
        <w:rPr>
          <w:rFonts w:hint="eastAsia"/>
          <w:color w:val="5F5F5F"/>
        </w:rPr>
        <w:t>電業供給自來水、電車、電鐵路等公用事業、各級公私立學校、庇護工場、立案社會福利機構及護理之家用電，其收費應低於普通電價，但以不低於供電成本為準</w:t>
      </w:r>
      <w:r w:rsidR="00AC22A6">
        <w:rPr>
          <w:rFonts w:hint="eastAsia"/>
          <w:color w:val="5F5F5F"/>
        </w:rPr>
        <w:t>。</w:t>
      </w:r>
    </w:p>
    <w:p w14:paraId="1EC5061C" w14:textId="2D809C34" w:rsidR="00AC22A6" w:rsidRDefault="00A7704B" w:rsidP="00C64400">
      <w:pPr>
        <w:ind w:left="142"/>
        <w:jc w:val="both"/>
        <w:rPr>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AC22A6" w:rsidRPr="00E93548">
        <w:rPr>
          <w:rFonts w:hint="eastAsia"/>
          <w:color w:val="666699"/>
        </w:rPr>
        <w:t>前項</w:t>
      </w:r>
      <w:hyperlink r:id="rId110" w:history="1">
        <w:r w:rsidR="00AC22A6" w:rsidRPr="00E93548">
          <w:rPr>
            <w:rStyle w:val="a3"/>
            <w:rFonts w:ascii="Times New Roman" w:hAnsi="Times New Roman" w:hint="eastAsia"/>
            <w:color w:val="666699"/>
          </w:rPr>
          <w:t>收費辦法</w:t>
        </w:r>
      </w:hyperlink>
      <w:r w:rsidR="00AC22A6" w:rsidRPr="00E93548">
        <w:rPr>
          <w:rFonts w:hint="eastAsia"/>
          <w:color w:val="666699"/>
        </w:rPr>
        <w:t>，由中央主管機關定之</w:t>
      </w:r>
      <w:r w:rsidR="00AC22A6">
        <w:rPr>
          <w:rFonts w:hint="eastAsia"/>
          <w:color w:val="5F5F5F"/>
        </w:rPr>
        <w:t>。</w:t>
      </w:r>
    </w:p>
    <w:p w14:paraId="79ABBCA5" w14:textId="45778395" w:rsidR="00C64400" w:rsidRPr="005C6335" w:rsidRDefault="00A7704B" w:rsidP="00C64400">
      <w:pPr>
        <w:ind w:left="142"/>
        <w:jc w:val="both"/>
        <w:rPr>
          <w:color w:val="5F5F5F"/>
        </w:rPr>
      </w:pPr>
      <w:r w:rsidRPr="004D295D">
        <w:rPr>
          <w:rFonts w:ascii="Calibri" w:hAnsi="Calibri" w:hint="eastAsia"/>
          <w:color w:val="404040"/>
          <w:sz w:val="18"/>
        </w:rPr>
        <w:t>﹝</w:t>
      </w:r>
      <w:r w:rsidRPr="004D295D">
        <w:rPr>
          <w:rFonts w:ascii="Calibri" w:hAnsi="Calibri" w:hint="eastAsia"/>
          <w:color w:val="404040"/>
          <w:sz w:val="18"/>
        </w:rPr>
        <w:t>3</w:t>
      </w:r>
      <w:r w:rsidRPr="004D295D">
        <w:rPr>
          <w:rFonts w:ascii="Calibri" w:hAnsi="Calibri" w:hint="eastAsia"/>
          <w:color w:val="404040"/>
          <w:sz w:val="18"/>
        </w:rPr>
        <w:t>﹞</w:t>
      </w:r>
      <w:r w:rsidR="00C64400" w:rsidRPr="005C6335">
        <w:rPr>
          <w:rFonts w:hint="eastAsia"/>
          <w:color w:val="5F5F5F"/>
        </w:rPr>
        <w:t>第一項所稱庇護工場、立案社會福利機構及護理之家，應經各中央目的事業主管機關認定之。</w:t>
      </w:r>
    </w:p>
    <w:p w14:paraId="6F9C7934" w14:textId="74ED761A" w:rsidR="00AC22A6" w:rsidRDefault="00AC22A6" w:rsidP="005C6335">
      <w:pPr>
        <w:pStyle w:val="3"/>
      </w:pPr>
      <w:r>
        <w:rPr>
          <w:rFonts w:hint="eastAsia"/>
        </w:rPr>
        <w:t>--</w:t>
      </w:r>
      <w:r w:rsidRPr="005C6335">
        <w:rPr>
          <w:rFonts w:hint="eastAsia"/>
        </w:rPr>
        <w:t>101</w:t>
      </w:r>
      <w:r w:rsidRPr="005C6335">
        <w:rPr>
          <w:rFonts w:hint="eastAsia"/>
        </w:rPr>
        <w:t>年</w:t>
      </w:r>
      <w:r w:rsidRPr="005C6335">
        <w:rPr>
          <w:rFonts w:hint="eastAsia"/>
        </w:rPr>
        <w:t>8</w:t>
      </w:r>
      <w:r w:rsidRPr="005C6335">
        <w:rPr>
          <w:rFonts w:hint="eastAsia"/>
        </w:rPr>
        <w:t>月</w:t>
      </w:r>
      <w:r w:rsidRPr="005C6335">
        <w:rPr>
          <w:rFonts w:hint="eastAsia"/>
        </w:rPr>
        <w:t>8</w:t>
      </w:r>
      <w:r>
        <w:rPr>
          <w:rFonts w:hint="eastAsia"/>
        </w:rPr>
        <w:t>日修正前條文</w:t>
      </w:r>
      <w:r>
        <w:rPr>
          <w:rFonts w:hint="eastAsia"/>
        </w:rPr>
        <w:t>--</w:t>
      </w:r>
      <w:hyperlink r:id="rId111" w:history="1">
        <w:r w:rsidRPr="00645B6C">
          <w:rPr>
            <w:rStyle w:val="a3"/>
            <w:szCs w:val="20"/>
          </w:rPr>
          <w:t>比對程式</w:t>
        </w:r>
      </w:hyperlink>
    </w:p>
    <w:p w14:paraId="7935D7B2" w14:textId="201C4C54" w:rsidR="00AC22A6"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08434F" w:rsidRPr="005C6335">
        <w:rPr>
          <w:rFonts w:ascii="Arial Unicode MS" w:hAnsi="Arial Unicode MS" w:hint="eastAsia"/>
          <w:color w:val="5F5F5F"/>
        </w:rPr>
        <w:t>電業供給自來水、電車、電鐵路等公用事業及各級公私立學校用電，其收費應低於普通電價，但以不低於供電成本為準</w:t>
      </w:r>
      <w:r w:rsidR="00AC22A6">
        <w:rPr>
          <w:rFonts w:ascii="Arial Unicode MS" w:hAnsi="Arial Unicode MS" w:hint="eastAsia"/>
          <w:color w:val="5F5F5F"/>
        </w:rPr>
        <w:t>。</w:t>
      </w:r>
    </w:p>
    <w:p w14:paraId="7AF7EF77" w14:textId="2876D7D1" w:rsidR="0008434F" w:rsidRPr="00E93548" w:rsidRDefault="00A7704B" w:rsidP="0008434F">
      <w:pPr>
        <w:ind w:left="119"/>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08434F" w:rsidRPr="00E93548">
        <w:rPr>
          <w:rFonts w:ascii="Arial Unicode MS" w:hAnsi="Arial Unicode MS" w:hint="eastAsia"/>
          <w:color w:val="666699"/>
        </w:rPr>
        <w:t>前項收費辦法，由中央主管機關定之。</w:t>
      </w:r>
      <w:r w:rsidR="00451FED" w:rsidRPr="00451FED">
        <w:rPr>
          <w:rFonts w:ascii="新細明體" w:hAnsi="新細明體" w:hint="eastAsia"/>
          <w:color w:val="FFFFFF"/>
        </w:rPr>
        <w:t>∴</w:t>
      </w:r>
    </w:p>
    <w:p w14:paraId="4D9DFFAB" w14:textId="07BF2088" w:rsidR="00AC22A6" w:rsidRDefault="00AC22A6" w:rsidP="005C6335">
      <w:pPr>
        <w:pStyle w:val="3"/>
      </w:pPr>
      <w:r>
        <w:rPr>
          <w:rFonts w:hint="eastAsia"/>
        </w:rPr>
        <w:t>--</w:t>
      </w:r>
      <w:r w:rsidRPr="005C6335">
        <w:rPr>
          <w:rFonts w:hint="eastAsia"/>
        </w:rPr>
        <w:t>100</w:t>
      </w:r>
      <w:r w:rsidRPr="005C6335">
        <w:t>年</w:t>
      </w:r>
      <w:r w:rsidRPr="005C6335">
        <w:rPr>
          <w:rFonts w:hint="eastAsia"/>
        </w:rPr>
        <w:t>1</w:t>
      </w:r>
      <w:r w:rsidRPr="005C6335">
        <w:t>月</w:t>
      </w:r>
      <w:r w:rsidRPr="005C6335">
        <w:rPr>
          <w:rFonts w:hint="eastAsia"/>
        </w:rPr>
        <w:t>26</w:t>
      </w:r>
      <w:r>
        <w:t>日修正前條文</w:t>
      </w:r>
      <w:r>
        <w:t>--</w:t>
      </w:r>
      <w:hyperlink r:id="rId112" w:history="1">
        <w:r w:rsidRPr="00645B6C">
          <w:rPr>
            <w:rStyle w:val="a3"/>
            <w:szCs w:val="20"/>
          </w:rPr>
          <w:t>比對程式</w:t>
        </w:r>
      </w:hyperlink>
    </w:p>
    <w:p w14:paraId="7120C6AC" w14:textId="732AD121"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電業供給自來水、電車、電鐵路等公用事業用電，其收費應低於普通電價。但以不低於供電成本為準。</w:t>
      </w:r>
      <w:r w:rsidR="00D1065E" w:rsidRPr="0093518C">
        <w:rPr>
          <w:rFonts w:ascii="新細明體" w:hAnsi="新細明體" w:hint="eastAsia"/>
          <w:color w:val="FFFFFF"/>
        </w:rPr>
        <w:t>∴</w:t>
      </w:r>
    </w:p>
    <w:p w14:paraId="76F23F58" w14:textId="25D32771" w:rsidR="00AC22A6" w:rsidRDefault="00C64400" w:rsidP="005C6335">
      <w:pPr>
        <w:pStyle w:val="2"/>
        <w:rPr>
          <w:rFonts w:ascii="新細明體" w:hAnsi="新細明體"/>
          <w:color w:val="548DD4"/>
        </w:rPr>
      </w:pPr>
      <w:bookmarkStart w:id="160" w:name="a65b1"/>
      <w:bookmarkEnd w:id="160"/>
      <w:r>
        <w:rPr>
          <w:rFonts w:hint="eastAsia"/>
          <w:color w:val="548DD4"/>
        </w:rPr>
        <w:t>第</w:t>
      </w:r>
      <w:r w:rsidR="0043012D">
        <w:rPr>
          <w:rFonts w:hint="eastAsia"/>
          <w:color w:val="548DD4"/>
        </w:rPr>
        <w:t>65</w:t>
      </w:r>
      <w:r>
        <w:rPr>
          <w:rFonts w:hint="eastAsia"/>
          <w:color w:val="548DD4"/>
        </w:rPr>
        <w:t>條之</w:t>
      </w:r>
      <w:r w:rsidR="0043012D">
        <w:rPr>
          <w:rFonts w:hint="eastAsia"/>
          <w:color w:val="548DD4"/>
        </w:rPr>
        <w:t>1</w:t>
      </w:r>
      <w:r>
        <w:rPr>
          <w:color w:val="548DD4"/>
        </w:rPr>
        <w:t>（電費</w:t>
      </w:r>
      <w:r>
        <w:rPr>
          <w:rFonts w:hint="eastAsia"/>
          <w:color w:val="548DD4"/>
        </w:rPr>
        <w:t>~</w:t>
      </w:r>
      <w:r w:rsidR="00EE0A8A">
        <w:rPr>
          <w:rFonts w:hint="eastAsia"/>
          <w:color w:val="548DD4"/>
        </w:rPr>
        <w:t>身心障礙者家庭用電之收費</w:t>
      </w:r>
      <w:r>
        <w:rPr>
          <w:color w:val="548DD4"/>
        </w:rPr>
        <w:t>）</w:t>
      </w:r>
      <w:r w:rsidR="00FC091D">
        <w:rPr>
          <w:rFonts w:ascii="Calibri" w:hAnsi="Calibri" w:hint="eastAsia"/>
          <w:color w:val="FFFFFF"/>
          <w:sz w:val="18"/>
        </w:rPr>
        <w:t>∵</w:t>
      </w:r>
    </w:p>
    <w:p w14:paraId="1A911F7D" w14:textId="7B02E528" w:rsidR="00AC22A6" w:rsidRDefault="00A7704B" w:rsidP="00EE0A8A">
      <w:pPr>
        <w:tabs>
          <w:tab w:val="left" w:pos="5670"/>
        </w:tabs>
        <w:ind w:leftChars="71" w:left="142"/>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EE0A8A" w:rsidRPr="005C6335">
        <w:rPr>
          <w:rFonts w:ascii="Arial Unicode MS" w:hAnsi="Arial Unicode MS" w:hint="eastAsia"/>
          <w:color w:val="5F5F5F"/>
        </w:rPr>
        <w:t>電業供給使用維生器材及必要生活輔具之身心障礙者家庭用電，維生器材及必要生活輔具用電之收費應在實用電度第一段最低單價或供電成本中採最低價者計價</w:t>
      </w:r>
      <w:r w:rsidR="00AC22A6">
        <w:rPr>
          <w:rFonts w:ascii="Arial Unicode MS" w:hAnsi="Arial Unicode MS" w:hint="eastAsia"/>
          <w:color w:val="5F5F5F"/>
        </w:rPr>
        <w:t>。</w:t>
      </w:r>
    </w:p>
    <w:p w14:paraId="3A93CE44" w14:textId="317062C9" w:rsidR="00EE0A8A" w:rsidRPr="00E93548" w:rsidRDefault="00A7704B" w:rsidP="00EE0A8A">
      <w:pPr>
        <w:tabs>
          <w:tab w:val="left" w:pos="5670"/>
        </w:tabs>
        <w:ind w:leftChars="71" w:left="142"/>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EE0A8A" w:rsidRPr="00E93548">
        <w:rPr>
          <w:rFonts w:ascii="Arial Unicode MS" w:hAnsi="Arial Unicode MS" w:hint="eastAsia"/>
          <w:color w:val="666699"/>
        </w:rPr>
        <w:t>前項身心障礙者家庭之資格認定；維生器材及生活輔具之適用範圍及電費計算方式，由中央主管機關會同中央目的事業主管機關定之。</w:t>
      </w:r>
    </w:p>
    <w:p w14:paraId="29BF9BEF" w14:textId="159C8FB1" w:rsidR="00AC22A6" w:rsidRDefault="00AC22A6" w:rsidP="005C6335">
      <w:pPr>
        <w:pStyle w:val="3"/>
      </w:pPr>
      <w:r>
        <w:rPr>
          <w:rFonts w:hint="eastAsia"/>
        </w:rPr>
        <w:t>--</w:t>
      </w:r>
      <w:r w:rsidRPr="005C6335">
        <w:rPr>
          <w:rFonts w:hint="eastAsia"/>
        </w:rPr>
        <w:t>103</w:t>
      </w:r>
      <w:r w:rsidRPr="005C6335">
        <w:t>年</w:t>
      </w:r>
      <w:r w:rsidRPr="005C6335">
        <w:rPr>
          <w:rFonts w:hint="eastAsia"/>
        </w:rPr>
        <w:t>1</w:t>
      </w:r>
      <w:r w:rsidRPr="005C6335">
        <w:t>月</w:t>
      </w:r>
      <w:r w:rsidRPr="005C6335">
        <w:rPr>
          <w:rFonts w:hint="eastAsia"/>
        </w:rPr>
        <w:t>29</w:t>
      </w:r>
      <w:r>
        <w:t>日修正前條文</w:t>
      </w:r>
      <w:r>
        <w:t>--</w:t>
      </w:r>
      <w:hyperlink r:id="rId113" w:history="1">
        <w:r w:rsidRPr="005C6335">
          <w:rPr>
            <w:u w:val="single"/>
          </w:rPr>
          <w:t>比對程式</w:t>
        </w:r>
      </w:hyperlink>
    </w:p>
    <w:p w14:paraId="14571743" w14:textId="0953C30B"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C64400" w:rsidRPr="005C6335">
        <w:rPr>
          <w:rFonts w:ascii="Arial Unicode MS" w:hAnsi="Arial Unicode MS" w:hint="eastAsia"/>
          <w:color w:val="5F5F5F"/>
        </w:rPr>
        <w:t>電業供給使用維生器材及必要生活輔具之身心障礙者家庭用電，維生器材及必要生活輔具用電之收費應以供電成本計價</w:t>
      </w:r>
      <w:r w:rsidR="00AC22A6">
        <w:rPr>
          <w:rFonts w:ascii="Arial Unicode MS" w:hAnsi="Arial Unicode MS" w:hint="eastAsia"/>
          <w:color w:val="5F5F5F"/>
        </w:rPr>
        <w:t>。</w:t>
      </w:r>
    </w:p>
    <w:p w14:paraId="01066FC2" w14:textId="0D744499" w:rsidR="00C64400" w:rsidRPr="00E93548" w:rsidRDefault="00A7704B" w:rsidP="00C64400">
      <w:pPr>
        <w:ind w:leftChars="75" w:left="150"/>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C64400" w:rsidRPr="00E93548">
        <w:rPr>
          <w:rFonts w:ascii="Arial Unicode MS" w:hAnsi="Arial Unicode MS" w:hint="eastAsia"/>
          <w:color w:val="666699"/>
        </w:rPr>
        <w:t>前項身心障礙者家庭之資格認定；維生器材及生活輔具之適用範圍及電費計算方式，由中央主管機關會同中央目的事業主管機關定之。</w:t>
      </w:r>
      <w:r w:rsidR="00EB51A1" w:rsidRPr="003F1156">
        <w:rPr>
          <w:rFonts w:ascii="Arial Unicode MS" w:hAnsi="Arial Unicode MS" w:hint="eastAsia"/>
          <w:color w:val="FFFFFF"/>
        </w:rPr>
        <w:t>∴</w:t>
      </w:r>
    </w:p>
    <w:p w14:paraId="71444696" w14:textId="77777777" w:rsidR="00AC22A6" w:rsidRDefault="00495F45" w:rsidP="005C6335">
      <w:pPr>
        <w:pStyle w:val="2"/>
        <w:rPr>
          <w:color w:val="548DD4"/>
        </w:rPr>
      </w:pPr>
      <w:r>
        <w:rPr>
          <w:color w:val="548DD4"/>
        </w:rPr>
        <w:t>第</w:t>
      </w:r>
      <w:r w:rsidR="0043012D">
        <w:rPr>
          <w:color w:val="548DD4"/>
        </w:rPr>
        <w:t>66</w:t>
      </w:r>
      <w:r>
        <w:rPr>
          <w:color w:val="548DD4"/>
        </w:rPr>
        <w:t>條（電費</w:t>
      </w:r>
      <w:r w:rsidR="00402058">
        <w:rPr>
          <w:rFonts w:hint="eastAsia"/>
          <w:color w:val="548DD4"/>
        </w:rPr>
        <w:t>~</w:t>
      </w:r>
      <w:r>
        <w:rPr>
          <w:color w:val="548DD4"/>
        </w:rPr>
        <w:t>公用路燈用電</w:t>
      </w:r>
      <w:r w:rsidR="00AC22A6">
        <w:rPr>
          <w:color w:val="548DD4"/>
        </w:rPr>
        <w:t>）</w:t>
      </w:r>
    </w:p>
    <w:p w14:paraId="09B0906F" w14:textId="6FE33E7D"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電業供給公用路燈用電，其收費率應低於普通電價。但以不低於普通電燈價之半為準。</w:t>
      </w:r>
    </w:p>
    <w:p w14:paraId="514E4E00" w14:textId="77777777" w:rsidR="00AC22A6" w:rsidRDefault="00495F45" w:rsidP="005C6335">
      <w:pPr>
        <w:pStyle w:val="2"/>
        <w:rPr>
          <w:color w:val="548DD4"/>
        </w:rPr>
      </w:pPr>
      <w:r>
        <w:rPr>
          <w:color w:val="548DD4"/>
        </w:rPr>
        <w:t>第</w:t>
      </w:r>
      <w:r w:rsidR="0043012D">
        <w:rPr>
          <w:color w:val="548DD4"/>
        </w:rPr>
        <w:t>67</w:t>
      </w:r>
      <w:r>
        <w:rPr>
          <w:color w:val="548DD4"/>
        </w:rPr>
        <w:t>條（對僻遠用戶酌收線路補助費</w:t>
      </w:r>
      <w:r w:rsidR="00AC22A6">
        <w:rPr>
          <w:color w:val="548DD4"/>
        </w:rPr>
        <w:t>）</w:t>
      </w:r>
    </w:p>
    <w:p w14:paraId="336E51A6" w14:textId="5E75653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電業對於少數僻遠用戶之供電須另設線路者，得酌收線路補助費，其費額標準及收費辦法，由電業報請中央主管機關核定之。</w:t>
      </w:r>
    </w:p>
    <w:p w14:paraId="02AE9429" w14:textId="77777777" w:rsidR="00AC22A6" w:rsidRDefault="00495F45" w:rsidP="005C6335">
      <w:pPr>
        <w:pStyle w:val="2"/>
        <w:rPr>
          <w:color w:val="548DD4"/>
        </w:rPr>
      </w:pPr>
      <w:r>
        <w:rPr>
          <w:color w:val="548DD4"/>
        </w:rPr>
        <w:t>第</w:t>
      </w:r>
      <w:r w:rsidR="0043012D">
        <w:rPr>
          <w:color w:val="548DD4"/>
        </w:rPr>
        <w:t>68</w:t>
      </w:r>
      <w:r>
        <w:rPr>
          <w:color w:val="548DD4"/>
        </w:rPr>
        <w:t>條（電費</w:t>
      </w:r>
      <w:r w:rsidR="00402058">
        <w:rPr>
          <w:rFonts w:hint="eastAsia"/>
          <w:color w:val="548DD4"/>
        </w:rPr>
        <w:t>~</w:t>
      </w:r>
      <w:r>
        <w:rPr>
          <w:color w:val="548DD4"/>
        </w:rPr>
        <w:t>僻遠用戶</w:t>
      </w:r>
      <w:r w:rsidR="00AC22A6">
        <w:rPr>
          <w:color w:val="548DD4"/>
        </w:rPr>
        <w:t>）</w:t>
      </w:r>
    </w:p>
    <w:p w14:paraId="51F61D52" w14:textId="01CDB38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電業對於僻遠用戶之供電，得酌加電價，並提高底度，其電價標準，應於營業規則內定之。</w:t>
      </w:r>
    </w:p>
    <w:p w14:paraId="3E1C56C4" w14:textId="77777777" w:rsidR="00AC22A6" w:rsidRDefault="00495F45" w:rsidP="005C6335">
      <w:pPr>
        <w:pStyle w:val="2"/>
        <w:rPr>
          <w:color w:val="548DD4"/>
        </w:rPr>
      </w:pPr>
      <w:r>
        <w:rPr>
          <w:color w:val="548DD4"/>
        </w:rPr>
        <w:t>第</w:t>
      </w:r>
      <w:r w:rsidR="0043012D">
        <w:rPr>
          <w:color w:val="548DD4"/>
        </w:rPr>
        <w:t>69</w:t>
      </w:r>
      <w:r>
        <w:rPr>
          <w:color w:val="548DD4"/>
        </w:rPr>
        <w:t>條（電費</w:t>
      </w:r>
      <w:r w:rsidR="00402058">
        <w:rPr>
          <w:rFonts w:hint="eastAsia"/>
          <w:color w:val="548DD4"/>
        </w:rPr>
        <w:t>~</w:t>
      </w:r>
      <w:r>
        <w:rPr>
          <w:color w:val="548DD4"/>
        </w:rPr>
        <w:t>低功率用戶</w:t>
      </w:r>
      <w:r w:rsidR="00AC22A6">
        <w:rPr>
          <w:color w:val="548DD4"/>
        </w:rPr>
        <w:t>）</w:t>
      </w:r>
    </w:p>
    <w:p w14:paraId="62998611" w14:textId="43AC086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電業對於功率因數低於百分之八十之用戶，得酌加電價，並得由用戶負擔裝置功率因數表，其電價標準，應於營業規則內定之。</w:t>
      </w:r>
    </w:p>
    <w:p w14:paraId="36B92E64" w14:textId="77777777" w:rsidR="00495F45" w:rsidRDefault="00495F45" w:rsidP="005C6335">
      <w:pPr>
        <w:pStyle w:val="2"/>
        <w:rPr>
          <w:color w:val="548DD4"/>
        </w:rPr>
      </w:pPr>
      <w:bookmarkStart w:id="161" w:name="a70"/>
      <w:bookmarkEnd w:id="161"/>
      <w:r>
        <w:rPr>
          <w:color w:val="548DD4"/>
        </w:rPr>
        <w:t>第</w:t>
      </w:r>
      <w:r w:rsidR="0043012D">
        <w:rPr>
          <w:color w:val="548DD4"/>
        </w:rPr>
        <w:t>70</w:t>
      </w:r>
      <w:r w:rsidR="0043012D">
        <w:rPr>
          <w:color w:val="548DD4"/>
        </w:rPr>
        <w:t>條</w:t>
      </w:r>
      <w:r>
        <w:rPr>
          <w:color w:val="548DD4"/>
        </w:rPr>
        <w:t>（每日供電時間）</w:t>
      </w:r>
      <w:r w:rsidR="005F5811">
        <w:rPr>
          <w:rFonts w:hint="eastAsia"/>
          <w:color w:val="548DD4"/>
          <w:sz w:val="18"/>
        </w:rPr>
        <w:t>【相關罰則】</w:t>
      </w:r>
      <w:hyperlink w:anchor="a108" w:history="1">
        <w:r w:rsidR="005F5811">
          <w:rPr>
            <w:rStyle w:val="a3"/>
            <w:rFonts w:ascii="Arial Unicode MS" w:hAnsi="Arial Unicode MS"/>
            <w:color w:val="548DD4"/>
            <w:sz w:val="18"/>
          </w:rPr>
          <w:t>§108</w:t>
        </w:r>
      </w:hyperlink>
    </w:p>
    <w:p w14:paraId="79358199" w14:textId="13285C2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電業每日供電時間，依其等級，不得少於左列規定，並不得任意間斷：</w:t>
      </w:r>
    </w:p>
    <w:p w14:paraId="6D5C69C9"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一、一級二級電業二十四小時</w:t>
      </w:r>
      <w:r w:rsidR="00AC22A6">
        <w:rPr>
          <w:rFonts w:ascii="Arial Unicode MS" w:hAnsi="Arial Unicode MS"/>
          <w:color w:val="5F5F5F"/>
        </w:rPr>
        <w:t>。</w:t>
      </w:r>
    </w:p>
    <w:p w14:paraId="2A106013" w14:textId="518009E4"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三級電業，十八小時</w:t>
      </w:r>
      <w:r>
        <w:rPr>
          <w:rFonts w:ascii="Arial Unicode MS" w:hAnsi="Arial Unicode MS"/>
          <w:color w:val="5F5F5F"/>
        </w:rPr>
        <w:t>。</w:t>
      </w:r>
    </w:p>
    <w:p w14:paraId="442643B8" w14:textId="336CE3D1"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四級電業，全夜。</w:t>
      </w:r>
    </w:p>
    <w:p w14:paraId="0B00D5AB" w14:textId="77777777" w:rsidR="00495F45" w:rsidRDefault="00495F45" w:rsidP="005C6335">
      <w:pPr>
        <w:pStyle w:val="2"/>
        <w:rPr>
          <w:color w:val="548DD4"/>
        </w:rPr>
      </w:pPr>
      <w:bookmarkStart w:id="162" w:name="a71"/>
      <w:bookmarkEnd w:id="162"/>
      <w:r>
        <w:rPr>
          <w:color w:val="548DD4"/>
        </w:rPr>
        <w:lastRenderedPageBreak/>
        <w:t>第</w:t>
      </w:r>
      <w:r w:rsidR="0043012D">
        <w:rPr>
          <w:color w:val="548DD4"/>
        </w:rPr>
        <w:t>71</w:t>
      </w:r>
      <w:r>
        <w:rPr>
          <w:color w:val="548DD4"/>
        </w:rPr>
        <w:t>條（停電之事前報核及例外）</w:t>
      </w:r>
      <w:r w:rsidR="00402058">
        <w:rPr>
          <w:rFonts w:hint="eastAsia"/>
          <w:color w:val="548DD4"/>
          <w:sz w:val="18"/>
        </w:rPr>
        <w:t>【相關罰則】</w:t>
      </w:r>
      <w:hyperlink w:anchor="a108" w:history="1">
        <w:r w:rsidR="00402058">
          <w:rPr>
            <w:rStyle w:val="a3"/>
            <w:rFonts w:ascii="Arial Unicode MS" w:hAnsi="Arial Unicode MS"/>
            <w:color w:val="548DD4"/>
            <w:sz w:val="18"/>
          </w:rPr>
          <w:t>§108</w:t>
        </w:r>
      </w:hyperlink>
    </w:p>
    <w:p w14:paraId="3A11C335" w14:textId="6BCF0BE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電業因不得已事故須全部或一部停電時，除臨時發生障礙，得事後補行報告外，應報請地方主管機關核准並公告之；其逾十五日者，並應轉報中央主管機關核准。</w:t>
      </w:r>
    </w:p>
    <w:p w14:paraId="1143E82F" w14:textId="77777777" w:rsidR="00AC22A6" w:rsidRDefault="00495F45" w:rsidP="005C6335">
      <w:pPr>
        <w:pStyle w:val="2"/>
        <w:rPr>
          <w:color w:val="548DD4"/>
        </w:rPr>
      </w:pPr>
      <w:r>
        <w:rPr>
          <w:color w:val="548DD4"/>
        </w:rPr>
        <w:t>第</w:t>
      </w:r>
      <w:r w:rsidR="0043012D">
        <w:rPr>
          <w:color w:val="548DD4"/>
        </w:rPr>
        <w:t>72</w:t>
      </w:r>
      <w:r>
        <w:rPr>
          <w:color w:val="548DD4"/>
        </w:rPr>
        <w:t>條（停止供電之原因及供電之恢復</w:t>
      </w:r>
      <w:r w:rsidR="00AC22A6">
        <w:rPr>
          <w:color w:val="548DD4"/>
        </w:rPr>
        <w:t>）</w:t>
      </w:r>
    </w:p>
    <w:p w14:paraId="3AD9F6AF" w14:textId="048C74D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電業因左列情形之一，得對用戶停止供電：</w:t>
      </w:r>
    </w:p>
    <w:p w14:paraId="35066042"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一、用戶有竊電行為者</w:t>
      </w:r>
      <w:r w:rsidR="00AC22A6">
        <w:rPr>
          <w:rFonts w:ascii="Arial Unicode MS" w:hAnsi="Arial Unicode MS"/>
          <w:color w:val="5F5F5F"/>
        </w:rPr>
        <w:t>。</w:t>
      </w:r>
    </w:p>
    <w:p w14:paraId="3AFADEE9" w14:textId="1EB554F7"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用戶用電裝置，經檢驗不合規定，在指定期間未改善者</w:t>
      </w:r>
      <w:r>
        <w:rPr>
          <w:rFonts w:ascii="Arial Unicode MS" w:hAnsi="Arial Unicode MS"/>
          <w:color w:val="5F5F5F"/>
        </w:rPr>
        <w:t>。</w:t>
      </w:r>
    </w:p>
    <w:p w14:paraId="471B22DC" w14:textId="102805E9"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用戶拒絕檢查者</w:t>
      </w:r>
      <w:r>
        <w:rPr>
          <w:rFonts w:ascii="Arial Unicode MS" w:hAnsi="Arial Unicode MS"/>
          <w:color w:val="5F5F5F"/>
        </w:rPr>
        <w:t>。</w:t>
      </w:r>
    </w:p>
    <w:p w14:paraId="54360C25" w14:textId="4F5A6CCD"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用戶欠繳電費，經限期催繳仍不交付者</w:t>
      </w:r>
      <w:r>
        <w:rPr>
          <w:rFonts w:ascii="Arial Unicode MS" w:hAnsi="Arial Unicode MS"/>
          <w:color w:val="5F5F5F"/>
        </w:rPr>
        <w:t>。</w:t>
      </w:r>
    </w:p>
    <w:p w14:paraId="311C4D96" w14:textId="2CB53B48"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E93548">
        <w:rPr>
          <w:rFonts w:ascii="Arial Unicode MS" w:hAnsi="Arial Unicode MS"/>
          <w:color w:val="666699"/>
        </w:rPr>
        <w:t>電業對於前項第一款之停電，於用戶償付竊電費款並提供保證不再有竊電行為時，得恢復供電</w:t>
      </w:r>
      <w:r w:rsidR="00AC22A6">
        <w:rPr>
          <w:rFonts w:ascii="Arial Unicode MS" w:hAnsi="Arial Unicode MS"/>
          <w:color w:val="5F5F5F"/>
        </w:rPr>
        <w:t>。</w:t>
      </w:r>
    </w:p>
    <w:p w14:paraId="30C8E51E" w14:textId="5F18A9B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495F45" w:rsidRPr="005C6335">
        <w:rPr>
          <w:rFonts w:ascii="Arial Unicode MS" w:hAnsi="Arial Unicode MS"/>
          <w:color w:val="5F5F5F"/>
        </w:rPr>
        <w:t>電業對於第一項第二款第三款之停電，於用戶改善或接受檢查後，對於第四款之停電，於用戶繳清所欠電費後，應即恢復供電。</w:t>
      </w:r>
    </w:p>
    <w:p w14:paraId="1A174D0C" w14:textId="77777777" w:rsidR="00AC22A6" w:rsidRDefault="00495F45" w:rsidP="005C6335">
      <w:pPr>
        <w:pStyle w:val="2"/>
        <w:rPr>
          <w:color w:val="548DD4"/>
        </w:rPr>
      </w:pPr>
      <w:bookmarkStart w:id="163" w:name="a73"/>
      <w:bookmarkEnd w:id="163"/>
      <w:r>
        <w:rPr>
          <w:color w:val="548DD4"/>
        </w:rPr>
        <w:t>第</w:t>
      </w:r>
      <w:r w:rsidR="0043012D">
        <w:rPr>
          <w:color w:val="548DD4"/>
        </w:rPr>
        <w:t>73</w:t>
      </w:r>
      <w:r>
        <w:rPr>
          <w:color w:val="548DD4"/>
        </w:rPr>
        <w:t>條（竊電電費之追償及處理竊電規則之訂定</w:t>
      </w:r>
      <w:r w:rsidR="00AC22A6">
        <w:rPr>
          <w:color w:val="548DD4"/>
        </w:rPr>
        <w:t>）</w:t>
      </w:r>
    </w:p>
    <w:p w14:paraId="422E8223" w14:textId="149132AA"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電業對於用戶或非用戶竊電電費之追償，得依其所裝置之用電設備，分別性質及其瓦特數或馬力數，按電業之供電時間及電價，計算三個月以上一年以下之電費</w:t>
      </w:r>
      <w:r w:rsidR="00AC22A6">
        <w:rPr>
          <w:rFonts w:ascii="Arial Unicode MS" w:hAnsi="Arial Unicode MS"/>
          <w:color w:val="5F5F5F"/>
        </w:rPr>
        <w:t>。</w:t>
      </w:r>
    </w:p>
    <w:p w14:paraId="26B5AC3D" w14:textId="73B20566"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hyperlink r:id="rId114" w:history="1">
        <w:r w:rsidR="00495F45" w:rsidRPr="00E93548">
          <w:rPr>
            <w:rStyle w:val="a3"/>
            <w:rFonts w:ascii="Arial Unicode MS" w:hAnsi="Arial Unicode MS"/>
            <w:color w:val="666699"/>
          </w:rPr>
          <w:t>處理竊電規則</w:t>
        </w:r>
      </w:hyperlink>
      <w:r w:rsidR="00495F45" w:rsidRPr="00E93548">
        <w:rPr>
          <w:rFonts w:ascii="Arial Unicode MS" w:hAnsi="Arial Unicode MS"/>
          <w:color w:val="666699"/>
        </w:rPr>
        <w:t>，由中央主管機關定之。</w:t>
      </w:r>
    </w:p>
    <w:p w14:paraId="5EE8C914" w14:textId="77777777" w:rsidR="00AC22A6" w:rsidRDefault="00495F45" w:rsidP="005C6335">
      <w:pPr>
        <w:pStyle w:val="2"/>
        <w:rPr>
          <w:color w:val="548DD4"/>
        </w:rPr>
      </w:pPr>
      <w:r>
        <w:rPr>
          <w:color w:val="548DD4"/>
        </w:rPr>
        <w:t>第</w:t>
      </w:r>
      <w:r w:rsidR="0043012D">
        <w:rPr>
          <w:color w:val="548DD4"/>
        </w:rPr>
        <w:t>74</w:t>
      </w:r>
      <w:r>
        <w:rPr>
          <w:color w:val="548DD4"/>
        </w:rPr>
        <w:t>條（緊急供電</w:t>
      </w:r>
      <w:r w:rsidR="00AC22A6">
        <w:rPr>
          <w:color w:val="548DD4"/>
        </w:rPr>
        <w:t>）</w:t>
      </w:r>
    </w:p>
    <w:p w14:paraId="0D8F2CFD" w14:textId="1F6985A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政府機關為防禦災害要求緊急供電時，電業不得拒絕，其所需費用，由該機關負擔。</w:t>
      </w:r>
    </w:p>
    <w:p w14:paraId="78902B31" w14:textId="0E7F17F0" w:rsidR="00AC22A6" w:rsidRDefault="00495F45" w:rsidP="005C6335">
      <w:pPr>
        <w:pStyle w:val="2"/>
        <w:rPr>
          <w:rFonts w:ascii="新細明體" w:hAnsi="新細明體"/>
          <w:color w:val="548DD4"/>
        </w:rPr>
      </w:pPr>
      <w:bookmarkStart w:id="164" w:name="a75"/>
      <w:bookmarkEnd w:id="164"/>
      <w:r>
        <w:rPr>
          <w:color w:val="548DD4"/>
        </w:rPr>
        <w:t>第</w:t>
      </w:r>
      <w:r w:rsidR="0043012D">
        <w:rPr>
          <w:color w:val="548DD4"/>
        </w:rPr>
        <w:t>75</w:t>
      </w:r>
      <w:r>
        <w:rPr>
          <w:color w:val="548DD4"/>
        </w:rPr>
        <w:t>條（電器承裝業之營業及管理）</w:t>
      </w:r>
      <w:r w:rsidR="005F5811">
        <w:rPr>
          <w:rFonts w:hint="eastAsia"/>
          <w:color w:val="548DD4"/>
          <w:sz w:val="18"/>
        </w:rPr>
        <w:t>【相關罰則】第</w:t>
      </w:r>
      <w:r w:rsidR="0043012D">
        <w:rPr>
          <w:rFonts w:hint="eastAsia"/>
          <w:color w:val="548DD4"/>
          <w:sz w:val="18"/>
        </w:rPr>
        <w:t>1</w:t>
      </w:r>
      <w:r w:rsidR="005F5811">
        <w:rPr>
          <w:rFonts w:hint="eastAsia"/>
          <w:color w:val="548DD4"/>
          <w:sz w:val="18"/>
        </w:rPr>
        <w:t>項～</w:t>
      </w:r>
      <w:hyperlink w:anchor="a112" w:history="1">
        <w:r w:rsidR="005F5811">
          <w:rPr>
            <w:rStyle w:val="a3"/>
            <w:rFonts w:ascii="Arial Unicode MS" w:hAnsi="Arial Unicode MS"/>
            <w:color w:val="548DD4"/>
            <w:sz w:val="18"/>
          </w:rPr>
          <w:t>§112</w:t>
        </w:r>
      </w:hyperlink>
      <w:r w:rsidR="000D6868">
        <w:rPr>
          <w:rFonts w:cs="新細明體" w:hint="eastAsia"/>
          <w:color w:val="548DD4"/>
          <w:sz w:val="18"/>
          <w:szCs w:val="18"/>
          <w:lang w:val="zh-TW"/>
        </w:rPr>
        <w:t>；</w:t>
      </w:r>
      <w:r w:rsidR="005F5811">
        <w:rPr>
          <w:rFonts w:hint="eastAsia"/>
          <w:color w:val="548DD4"/>
          <w:sz w:val="18"/>
        </w:rPr>
        <w:t>第</w:t>
      </w:r>
      <w:r w:rsidR="0043012D">
        <w:rPr>
          <w:rFonts w:hint="eastAsia"/>
          <w:color w:val="548DD4"/>
          <w:sz w:val="18"/>
        </w:rPr>
        <w:t>2</w:t>
      </w:r>
      <w:r w:rsidR="005F5811">
        <w:rPr>
          <w:rFonts w:hint="eastAsia"/>
          <w:color w:val="548DD4"/>
          <w:sz w:val="18"/>
        </w:rPr>
        <w:t>項～</w:t>
      </w:r>
      <w:hyperlink w:anchor="a113" w:history="1">
        <w:r w:rsidR="005F5811">
          <w:rPr>
            <w:rStyle w:val="a3"/>
            <w:rFonts w:ascii="Arial Unicode MS" w:hAnsi="Arial Unicode MS"/>
            <w:color w:val="548DD4"/>
            <w:sz w:val="18"/>
          </w:rPr>
          <w:t>§113</w:t>
        </w:r>
      </w:hyperlink>
      <w:r w:rsidR="00FC091D">
        <w:rPr>
          <w:rFonts w:ascii="Calibri" w:hAnsi="Calibri" w:hint="eastAsia"/>
          <w:color w:val="FFFFFF"/>
          <w:sz w:val="18"/>
        </w:rPr>
        <w:t>∵</w:t>
      </w:r>
    </w:p>
    <w:p w14:paraId="2FE9CF1B" w14:textId="439B5A11"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7B6A27" w:rsidRPr="005C6335">
        <w:rPr>
          <w:rFonts w:ascii="Arial Unicode MS" w:hAnsi="Arial Unicode MS" w:hint="eastAsia"/>
          <w:color w:val="5F5F5F"/>
        </w:rPr>
        <w:t>電器承裝業，應向直轄市或縣（市）主管機關登記，並於一個月內加入相關電氣工程工業同業公會，始得營業。相關電氣工程工業同業公會不得拒絕其加入</w:t>
      </w:r>
      <w:r w:rsidR="00AC22A6">
        <w:rPr>
          <w:rFonts w:ascii="Arial Unicode MS" w:hAnsi="Arial Unicode MS" w:hint="eastAsia"/>
          <w:color w:val="5F5F5F"/>
        </w:rPr>
        <w:t>。</w:t>
      </w:r>
    </w:p>
    <w:p w14:paraId="06B08FED" w14:textId="4C9C5618"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AC22A6" w:rsidRPr="00E93548">
        <w:rPr>
          <w:rFonts w:ascii="Arial Unicode MS" w:hAnsi="Arial Unicode MS" w:hint="eastAsia"/>
          <w:color w:val="666699"/>
        </w:rPr>
        <w:t>用戶用電設備工程應交由電器承裝業承裝、施作及裝修，並在向電業申報竣工供電時，應檢附相關電氣工程工業同業公會核發之申報竣工會員證明單，方得接電。但其他法令有特別規定者，不在此限</w:t>
      </w:r>
      <w:r w:rsidR="00AC22A6">
        <w:rPr>
          <w:rFonts w:ascii="Arial Unicode MS" w:hAnsi="Arial Unicode MS" w:hint="eastAsia"/>
          <w:color w:val="5F5F5F"/>
        </w:rPr>
        <w:t>。</w:t>
      </w:r>
    </w:p>
    <w:p w14:paraId="62C5905D" w14:textId="63498B05"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3</w:t>
      </w:r>
      <w:r w:rsidRPr="004D295D">
        <w:rPr>
          <w:rFonts w:ascii="Calibri" w:hAnsi="Calibri" w:hint="eastAsia"/>
          <w:color w:val="404040"/>
          <w:sz w:val="18"/>
        </w:rPr>
        <w:t>﹞</w:t>
      </w:r>
      <w:r w:rsidR="00AC22A6" w:rsidRPr="005C6335">
        <w:rPr>
          <w:rFonts w:ascii="Arial Unicode MS" w:hAnsi="Arial Unicode MS" w:hint="eastAsia"/>
          <w:color w:val="5F5F5F"/>
        </w:rPr>
        <w:t>電業設備或用戶用電設備工程由依法登記執業之電機技師設計或監造者，其圖樣設計資料及說明書或竣工報告單送由電業審查核定時，應檢附電機技師公會核發之會員證明，方得審查核定或接電</w:t>
      </w:r>
      <w:r w:rsidR="00AC22A6">
        <w:rPr>
          <w:rFonts w:ascii="Arial Unicode MS" w:hAnsi="Arial Unicode MS" w:hint="eastAsia"/>
          <w:color w:val="5F5F5F"/>
        </w:rPr>
        <w:t>。</w:t>
      </w:r>
    </w:p>
    <w:p w14:paraId="70E9C4FF" w14:textId="787601B4"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4</w:t>
      </w:r>
      <w:r w:rsidRPr="004D295D">
        <w:rPr>
          <w:rFonts w:ascii="Calibri" w:hAnsi="Calibri" w:hint="eastAsia"/>
          <w:color w:val="404040"/>
          <w:sz w:val="18"/>
        </w:rPr>
        <w:t>﹞</w:t>
      </w:r>
      <w:r w:rsidR="00AC22A6" w:rsidRPr="00E93548">
        <w:rPr>
          <w:rFonts w:ascii="Arial Unicode MS" w:hAnsi="Arial Unicode MS" w:hint="eastAsia"/>
          <w:color w:val="666699"/>
        </w:rPr>
        <w:t>前項之技師，應加入執業所在地之技師公會後，始得執行電業設備或用戶用電設備工程之設計或監造等業務，技師公會亦不得拒絕其加入</w:t>
      </w:r>
      <w:r w:rsidR="00AC22A6">
        <w:rPr>
          <w:rFonts w:ascii="Arial Unicode MS" w:hAnsi="Arial Unicode MS" w:hint="eastAsia"/>
          <w:color w:val="5F5F5F"/>
        </w:rPr>
        <w:t>。</w:t>
      </w:r>
    </w:p>
    <w:p w14:paraId="029AF3F3" w14:textId="323E4396"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5</w:t>
      </w:r>
      <w:r w:rsidRPr="004D295D">
        <w:rPr>
          <w:rFonts w:ascii="Calibri" w:hAnsi="Calibri" w:hint="eastAsia"/>
          <w:color w:val="404040"/>
          <w:sz w:val="18"/>
        </w:rPr>
        <w:t>﹞</w:t>
      </w:r>
      <w:r w:rsidR="00AC22A6" w:rsidRPr="005C6335">
        <w:rPr>
          <w:rFonts w:ascii="Arial Unicode MS" w:hAnsi="Arial Unicode MS" w:hint="eastAsia"/>
          <w:color w:val="5F5F5F"/>
        </w:rPr>
        <w:t>電器承裝業應聘電器承裝相關類科技能檢定合格取得證書者，或中華民國九十六年三月五日本法修正施行前，依法考驗合格，取得證書之電匠，從事電器承裝相關工作</w:t>
      </w:r>
      <w:r w:rsidR="00AC22A6">
        <w:rPr>
          <w:rFonts w:ascii="Arial Unicode MS" w:hAnsi="Arial Unicode MS" w:hint="eastAsia"/>
          <w:color w:val="5F5F5F"/>
        </w:rPr>
        <w:t>。</w:t>
      </w:r>
    </w:p>
    <w:p w14:paraId="21E3DCFC" w14:textId="5F0BE6F7" w:rsidR="007B6A27"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6</w:t>
      </w:r>
      <w:r w:rsidRPr="004D295D">
        <w:rPr>
          <w:rFonts w:ascii="Calibri" w:hAnsi="Calibri" w:hint="eastAsia"/>
          <w:color w:val="404040"/>
          <w:sz w:val="18"/>
        </w:rPr>
        <w:t>﹞</w:t>
      </w:r>
      <w:r w:rsidR="007B6A27" w:rsidRPr="005C6335">
        <w:rPr>
          <w:rFonts w:ascii="Arial Unicode MS" w:hAnsi="Arial Unicode MS" w:hint="eastAsia"/>
          <w:color w:val="5F5F5F"/>
        </w:rPr>
        <w:t>電器承裝業登記、撤銷或廢止登記及管理之</w:t>
      </w:r>
      <w:hyperlink r:id="rId115" w:history="1">
        <w:r w:rsidR="007B6A27" w:rsidRPr="005C6335">
          <w:rPr>
            <w:rStyle w:val="a3"/>
            <w:rFonts w:ascii="Arial Unicode MS" w:hAnsi="Arial Unicode MS" w:hint="eastAsia"/>
            <w:color w:val="5F5F5F"/>
          </w:rPr>
          <w:t>規則</w:t>
        </w:r>
      </w:hyperlink>
      <w:r w:rsidR="007B6A27" w:rsidRPr="005C6335">
        <w:rPr>
          <w:rFonts w:ascii="Arial Unicode MS" w:hAnsi="Arial Unicode MS" w:hint="eastAsia"/>
          <w:color w:val="5F5F5F"/>
        </w:rPr>
        <w:t>，由中央主管機關定之。</w:t>
      </w:r>
    </w:p>
    <w:p w14:paraId="528BF79F" w14:textId="57844C32" w:rsidR="00AC22A6" w:rsidRDefault="00AC22A6" w:rsidP="005C6335">
      <w:pPr>
        <w:pStyle w:val="3"/>
      </w:pPr>
      <w:r>
        <w:rPr>
          <w:rFonts w:hint="eastAsia"/>
        </w:rPr>
        <w:t>--</w:t>
      </w:r>
      <w:r w:rsidRPr="005C6335">
        <w:rPr>
          <w:rFonts w:hint="eastAsia"/>
        </w:rPr>
        <w:t>96</w:t>
      </w:r>
      <w:r w:rsidRPr="005C6335">
        <w:rPr>
          <w:rFonts w:hint="eastAsia"/>
        </w:rPr>
        <w:t>年</w:t>
      </w:r>
      <w:r w:rsidRPr="005C6335">
        <w:rPr>
          <w:rFonts w:hint="eastAsia"/>
        </w:rPr>
        <w:t>3</w:t>
      </w:r>
      <w:r w:rsidRPr="005C6335">
        <w:rPr>
          <w:rFonts w:hint="eastAsia"/>
        </w:rPr>
        <w:t>月</w:t>
      </w:r>
      <w:r w:rsidRPr="005C6335">
        <w:rPr>
          <w:rFonts w:hint="eastAsia"/>
        </w:rPr>
        <w:t>21</w:t>
      </w:r>
      <w:r>
        <w:rPr>
          <w:rFonts w:hint="eastAsia"/>
        </w:rPr>
        <w:t>日修正前條文</w:t>
      </w:r>
      <w:r>
        <w:rPr>
          <w:rFonts w:hint="eastAsia"/>
        </w:rPr>
        <w:t>--</w:t>
      </w:r>
      <w:hyperlink r:id="rId116" w:history="1">
        <w:r w:rsidRPr="00D1065E">
          <w:rPr>
            <w:rStyle w:val="a3"/>
          </w:rPr>
          <w:t>比對程式</w:t>
        </w:r>
      </w:hyperlink>
    </w:p>
    <w:p w14:paraId="404B4162" w14:textId="7E1940D9"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電器承裝業，應向直轄市或縣</w:t>
      </w:r>
      <w:r w:rsidR="00402058" w:rsidRPr="005C6335">
        <w:rPr>
          <w:rFonts w:ascii="Arial Unicode MS" w:hAnsi="Arial Unicode MS"/>
          <w:color w:val="5F5F5F"/>
        </w:rPr>
        <w:t>（</w:t>
      </w:r>
      <w:r w:rsidR="00495F45" w:rsidRPr="005C6335">
        <w:rPr>
          <w:rFonts w:ascii="Arial Unicode MS" w:hAnsi="Arial Unicode MS"/>
          <w:color w:val="5F5F5F"/>
        </w:rPr>
        <w:t>市</w:t>
      </w:r>
      <w:r w:rsidR="00402058" w:rsidRPr="005C6335">
        <w:rPr>
          <w:rFonts w:ascii="Arial Unicode MS" w:hAnsi="Arial Unicode MS"/>
          <w:color w:val="5F5F5F"/>
        </w:rPr>
        <w:t>）</w:t>
      </w:r>
      <w:r w:rsidR="00495F45" w:rsidRPr="005C6335">
        <w:rPr>
          <w:rFonts w:ascii="Arial Unicode MS" w:hAnsi="Arial Unicode MS"/>
          <w:color w:val="5F5F5F"/>
        </w:rPr>
        <w:t>主管機關登記，始得營業，並應於開業後一個月內加入相關電氣工程工業同業公會。相關電氣工程工業同業公會不得拒絕其加入</w:t>
      </w:r>
      <w:r w:rsidR="00AC22A6">
        <w:rPr>
          <w:rFonts w:ascii="Arial Unicode MS" w:hAnsi="Arial Unicode MS"/>
          <w:color w:val="5F5F5F"/>
        </w:rPr>
        <w:t>。</w:t>
      </w:r>
    </w:p>
    <w:p w14:paraId="6221B1EF" w14:textId="2C998404"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E93548">
        <w:rPr>
          <w:rFonts w:ascii="Arial Unicode MS" w:hAnsi="Arial Unicode MS"/>
          <w:color w:val="666699"/>
        </w:rPr>
        <w:t>電器承裝業登記管理業務，直轄市或縣（市）主管機關得委託相關電氣工程工業同業公會辦理</w:t>
      </w:r>
      <w:r w:rsidR="00AC22A6">
        <w:rPr>
          <w:rFonts w:ascii="Arial Unicode MS" w:hAnsi="Arial Unicode MS"/>
          <w:color w:val="5F5F5F"/>
        </w:rPr>
        <w:t>。</w:t>
      </w:r>
    </w:p>
    <w:p w14:paraId="07D39C50" w14:textId="70ED0787"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sidRPr="005C6335">
        <w:rPr>
          <w:rFonts w:ascii="Arial Unicode MS" w:hAnsi="Arial Unicode MS"/>
          <w:color w:val="5F5F5F"/>
        </w:rPr>
        <w:t>電器承裝業之電匠，非經所在地直轄市或縣（市）地方主管機關考驗及格給予憑證，不得工作</w:t>
      </w:r>
      <w:r w:rsidR="00AC22A6">
        <w:rPr>
          <w:rFonts w:ascii="Arial Unicode MS" w:hAnsi="Arial Unicode MS"/>
          <w:color w:val="5F5F5F"/>
        </w:rPr>
        <w:t>。</w:t>
      </w:r>
    </w:p>
    <w:p w14:paraId="0CF2E267" w14:textId="50B2D417"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E93548">
        <w:rPr>
          <w:rFonts w:ascii="Arial Unicode MS" w:hAnsi="Arial Unicode MS"/>
          <w:color w:val="666699"/>
        </w:rPr>
        <w:t>前項考驗，地方主管機關辦理有困難時，得報請中央主管機關統籌辦理或委託該區域內之電業辦理</w:t>
      </w:r>
      <w:r w:rsidR="00AC22A6">
        <w:rPr>
          <w:rFonts w:ascii="Arial Unicode MS" w:hAnsi="Arial Unicode MS"/>
          <w:color w:val="5F5F5F"/>
        </w:rPr>
        <w:t>。</w:t>
      </w:r>
    </w:p>
    <w:p w14:paraId="7A865F94" w14:textId="70EFA872"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AC22A6" w:rsidRPr="00E93548">
        <w:rPr>
          <w:rFonts w:ascii="Arial Unicode MS" w:hAnsi="Arial Unicode MS"/>
          <w:color w:val="666699"/>
        </w:rPr>
        <w:t>電器承裝業登記、撤銷或廢止登記及管理之規則，由中央主管機關定之</w:t>
      </w:r>
      <w:r w:rsidR="00AC22A6">
        <w:rPr>
          <w:rFonts w:ascii="Arial Unicode MS" w:hAnsi="Arial Unicode MS"/>
          <w:color w:val="5F5F5F"/>
        </w:rPr>
        <w:t>。</w:t>
      </w:r>
    </w:p>
    <w:p w14:paraId="2DB2D6C5" w14:textId="24CA36D4"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6</w:t>
      </w:r>
      <w:r w:rsidRPr="004D295D">
        <w:rPr>
          <w:rFonts w:ascii="Calibri" w:hAnsi="Calibri"/>
          <w:color w:val="404040"/>
          <w:sz w:val="18"/>
        </w:rPr>
        <w:t>﹞</w:t>
      </w:r>
      <w:r w:rsidR="00495F45" w:rsidRPr="005C6335">
        <w:rPr>
          <w:rFonts w:ascii="Arial Unicode MS" w:hAnsi="Arial Unicode MS"/>
          <w:color w:val="5F5F5F"/>
        </w:rPr>
        <w:t>電匠考驗、發照、撤銷或廢止證照及管理之規則，由中央主管機關定之。</w:t>
      </w:r>
      <w:r w:rsidR="00D1065E" w:rsidRPr="0093518C">
        <w:rPr>
          <w:rFonts w:ascii="新細明體" w:hAnsi="新細明體" w:hint="eastAsia"/>
          <w:color w:val="FFFFFF"/>
        </w:rPr>
        <w:t>∴</w:t>
      </w:r>
    </w:p>
    <w:p w14:paraId="490FA0FC" w14:textId="451D5D0D" w:rsidR="00AC22A6" w:rsidRDefault="00AC22A6" w:rsidP="005C6335">
      <w:pPr>
        <w:pStyle w:val="3"/>
      </w:pPr>
      <w:r>
        <w:rPr>
          <w:rFonts w:hint="eastAsia"/>
        </w:rPr>
        <w:lastRenderedPageBreak/>
        <w:t>--</w:t>
      </w:r>
      <w:r w:rsidRPr="005C6335">
        <w:rPr>
          <w:rFonts w:hint="eastAsia"/>
        </w:rPr>
        <w:t>94</w:t>
      </w:r>
      <w:r w:rsidRPr="005C6335">
        <w:rPr>
          <w:rFonts w:hint="eastAsia"/>
        </w:rPr>
        <w:t>年</w:t>
      </w:r>
      <w:r w:rsidRPr="005C6335">
        <w:rPr>
          <w:rFonts w:hint="eastAsia"/>
        </w:rPr>
        <w:t>1</w:t>
      </w:r>
      <w:r w:rsidRPr="005C6335">
        <w:rPr>
          <w:rFonts w:hint="eastAsia"/>
        </w:rPr>
        <w:t>月</w:t>
      </w:r>
      <w:r w:rsidRPr="005C6335">
        <w:rPr>
          <w:rFonts w:hint="eastAsia"/>
        </w:rPr>
        <w:t>19</w:t>
      </w:r>
      <w:r>
        <w:rPr>
          <w:rFonts w:hint="eastAsia"/>
        </w:rPr>
        <w:t>日修正前條文</w:t>
      </w:r>
      <w:r>
        <w:rPr>
          <w:rFonts w:hint="eastAsia"/>
        </w:rPr>
        <w:t>--</w:t>
      </w:r>
      <w:hyperlink r:id="rId117" w:history="1">
        <w:r w:rsidRPr="00D1065E">
          <w:rPr>
            <w:rStyle w:val="a3"/>
          </w:rPr>
          <w:t>比對程式</w:t>
        </w:r>
      </w:hyperlink>
    </w:p>
    <w:p w14:paraId="02173073" w14:textId="3C34FE3B"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電器承裝業，非向所在直轄市或縣（市）地方主管機關登記，並向該區內之電業訂立契約，不得營業</w:t>
      </w:r>
      <w:r w:rsidR="00AC22A6">
        <w:rPr>
          <w:rFonts w:ascii="Arial Unicode MS" w:hAnsi="Arial Unicode MS"/>
          <w:color w:val="5F5F5F"/>
        </w:rPr>
        <w:t>。</w:t>
      </w:r>
    </w:p>
    <w:p w14:paraId="003230F7" w14:textId="34F3B953"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E93548">
        <w:rPr>
          <w:rFonts w:ascii="Arial Unicode MS" w:hAnsi="Arial Unicode MS"/>
          <w:color w:val="666699"/>
        </w:rPr>
        <w:t>電器承裝業之電匠，非經所在直轄市或縣（市）地方主管機關考驗及格給予憑證，不得工作</w:t>
      </w:r>
      <w:r w:rsidR="00AC22A6">
        <w:rPr>
          <w:rFonts w:ascii="Arial Unicode MS" w:hAnsi="Arial Unicode MS"/>
          <w:color w:val="5F5F5F"/>
        </w:rPr>
        <w:t>。</w:t>
      </w:r>
    </w:p>
    <w:p w14:paraId="641F1AC9" w14:textId="5A115EEB"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sidRPr="005C6335">
        <w:rPr>
          <w:rFonts w:ascii="Arial Unicode MS" w:hAnsi="Arial Unicode MS"/>
          <w:color w:val="5F5F5F"/>
        </w:rPr>
        <w:t>前二項登記及考驗，地方主管機關辦理有困難時，得報請中央主管機關統籌辦理或委託該區域內之電業辦理</w:t>
      </w:r>
      <w:r w:rsidR="00AC22A6">
        <w:rPr>
          <w:rFonts w:ascii="Arial Unicode MS" w:hAnsi="Arial Unicode MS"/>
          <w:color w:val="5F5F5F"/>
        </w:rPr>
        <w:t>。</w:t>
      </w:r>
    </w:p>
    <w:p w14:paraId="752C4D21" w14:textId="6CFD521B"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AC22A6" w:rsidRPr="00E93548">
        <w:rPr>
          <w:rFonts w:ascii="Arial Unicode MS" w:hAnsi="Arial Unicode MS"/>
          <w:color w:val="666699"/>
        </w:rPr>
        <w:t>電器承裝業登記、撤銷或廢止登記及管理之規則，由中央主管機關定之</w:t>
      </w:r>
      <w:r w:rsidR="00AC22A6">
        <w:rPr>
          <w:rFonts w:ascii="Arial Unicode MS" w:hAnsi="Arial Unicode MS"/>
          <w:color w:val="5F5F5F"/>
        </w:rPr>
        <w:t>。</w:t>
      </w:r>
    </w:p>
    <w:p w14:paraId="64EA8F73" w14:textId="111D946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5</w:t>
      </w:r>
      <w:r w:rsidRPr="004D295D">
        <w:rPr>
          <w:rFonts w:ascii="Calibri" w:hAnsi="Calibri"/>
          <w:color w:val="404040"/>
          <w:sz w:val="18"/>
        </w:rPr>
        <w:t>﹞</w:t>
      </w:r>
      <w:r w:rsidR="00495F45" w:rsidRPr="005C6335">
        <w:rPr>
          <w:rFonts w:ascii="Arial Unicode MS" w:hAnsi="Arial Unicode MS"/>
          <w:color w:val="5F5F5F"/>
        </w:rPr>
        <w:t>電匠考驗、發照、撤銷或廢止證照及管理之規則，由中央主管機關定之。</w:t>
      </w:r>
      <w:r w:rsidR="00D1065E" w:rsidRPr="0093518C">
        <w:rPr>
          <w:rFonts w:ascii="新細明體" w:hAnsi="新細明體" w:hint="eastAsia"/>
          <w:color w:val="FFFFFF"/>
        </w:rPr>
        <w:t>∴</w:t>
      </w:r>
    </w:p>
    <w:p w14:paraId="523876B2" w14:textId="1C570B9C"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118" w:history="1">
        <w:r w:rsidRPr="00D1065E">
          <w:rPr>
            <w:rStyle w:val="a3"/>
          </w:rPr>
          <w:t>比對程式</w:t>
        </w:r>
      </w:hyperlink>
    </w:p>
    <w:p w14:paraId="37F896B5" w14:textId="1CD36ADB"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電器承裝業，非向所在縣（市）地方主管機關登記，並向該區內之電業訂立契約，不得營業</w:t>
      </w:r>
      <w:r w:rsidR="00AC22A6">
        <w:rPr>
          <w:rFonts w:ascii="Arial Unicode MS" w:hAnsi="Arial Unicode MS"/>
          <w:color w:val="5F5F5F"/>
        </w:rPr>
        <w:t>。</w:t>
      </w:r>
    </w:p>
    <w:p w14:paraId="3812CF0A" w14:textId="21036075"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AC22A6" w:rsidRPr="00E93548">
        <w:rPr>
          <w:rFonts w:ascii="Arial Unicode MS" w:hAnsi="Arial Unicode MS"/>
          <w:color w:val="666699"/>
        </w:rPr>
        <w:t>電器承裝業之電匠，非經所在縣（市）地方主管機關考驗及格給予憑證，不得工作</w:t>
      </w:r>
      <w:r w:rsidR="00AC22A6">
        <w:rPr>
          <w:rFonts w:ascii="Arial Unicode MS" w:hAnsi="Arial Unicode MS"/>
          <w:color w:val="5F5F5F"/>
        </w:rPr>
        <w:t>。</w:t>
      </w:r>
    </w:p>
    <w:p w14:paraId="2D159FBC" w14:textId="521F4A04"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3</w:t>
      </w:r>
      <w:r w:rsidRPr="004D295D">
        <w:rPr>
          <w:rFonts w:ascii="Calibri" w:hAnsi="Calibri"/>
          <w:color w:val="404040"/>
          <w:sz w:val="18"/>
        </w:rPr>
        <w:t>﹞</w:t>
      </w:r>
      <w:r w:rsidR="00AC22A6" w:rsidRPr="005C6335">
        <w:rPr>
          <w:rFonts w:ascii="Arial Unicode MS" w:hAnsi="Arial Unicode MS"/>
          <w:color w:val="5F5F5F"/>
        </w:rPr>
        <w:t>前項登記及考驗，地方主管機關得委託該區域內之電業辦理</w:t>
      </w:r>
      <w:r w:rsidR="00AC22A6">
        <w:rPr>
          <w:rFonts w:ascii="Arial Unicode MS" w:hAnsi="Arial Unicode MS"/>
          <w:color w:val="5F5F5F"/>
        </w:rPr>
        <w:t>。</w:t>
      </w:r>
    </w:p>
    <w:p w14:paraId="63AFC687" w14:textId="2C6A57A5"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4</w:t>
      </w:r>
      <w:r w:rsidRPr="004D295D">
        <w:rPr>
          <w:rFonts w:ascii="Calibri" w:hAnsi="Calibri"/>
          <w:color w:val="404040"/>
          <w:sz w:val="18"/>
        </w:rPr>
        <w:t>﹞</w:t>
      </w:r>
      <w:r w:rsidR="00495F45" w:rsidRPr="00E93548">
        <w:rPr>
          <w:rFonts w:ascii="Arial Unicode MS" w:hAnsi="Arial Unicode MS"/>
          <w:color w:val="666699"/>
        </w:rPr>
        <w:t>電器承裝業管理規則及電匠考驗規則，由省（市）主管機關擬訂，報請中央主管機關備案。</w:t>
      </w:r>
      <w:r w:rsidR="00EB51A1" w:rsidRPr="003F1156">
        <w:rPr>
          <w:rFonts w:ascii="Arial Unicode MS" w:hAnsi="Arial Unicode MS" w:hint="eastAsia"/>
          <w:color w:val="FFFFFF"/>
        </w:rPr>
        <w:t>∴</w:t>
      </w:r>
    </w:p>
    <w:p w14:paraId="5C6445BF" w14:textId="6334BF82" w:rsidR="00AC22A6" w:rsidRDefault="00495F45" w:rsidP="005C6335">
      <w:pPr>
        <w:pStyle w:val="2"/>
        <w:rPr>
          <w:rFonts w:ascii="新細明體" w:hAnsi="新細明體"/>
          <w:color w:val="548DD4"/>
        </w:rPr>
      </w:pPr>
      <w:bookmarkStart w:id="165" w:name="a75b1"/>
      <w:bookmarkEnd w:id="165"/>
      <w:r>
        <w:rPr>
          <w:rFonts w:hint="eastAsia"/>
          <w:color w:val="548DD4"/>
        </w:rPr>
        <w:t>第</w:t>
      </w:r>
      <w:r w:rsidR="0043012D">
        <w:rPr>
          <w:rFonts w:hint="eastAsia"/>
          <w:color w:val="548DD4"/>
        </w:rPr>
        <w:t>75</w:t>
      </w:r>
      <w:r>
        <w:rPr>
          <w:rFonts w:hint="eastAsia"/>
          <w:color w:val="548DD4"/>
        </w:rPr>
        <w:t>條之</w:t>
      </w:r>
      <w:r w:rsidR="0043012D">
        <w:rPr>
          <w:rFonts w:hint="eastAsia"/>
          <w:color w:val="548DD4"/>
        </w:rPr>
        <w:t>1</w:t>
      </w:r>
      <w:r w:rsidR="00054F39">
        <w:rPr>
          <w:color w:val="548DD4"/>
        </w:rPr>
        <w:t>（</w:t>
      </w:r>
      <w:r>
        <w:rPr>
          <w:color w:val="548DD4"/>
          <w:szCs w:val="20"/>
        </w:rPr>
        <w:t>專任電氣技術人員或委託用電設備檢驗維護業之設置</w:t>
      </w:r>
      <w:r w:rsidR="00054F39">
        <w:rPr>
          <w:color w:val="548DD4"/>
        </w:rPr>
        <w:t>）</w:t>
      </w:r>
      <w:r w:rsidR="007B6A27">
        <w:rPr>
          <w:rFonts w:hint="eastAsia"/>
          <w:color w:val="548DD4"/>
          <w:sz w:val="18"/>
        </w:rPr>
        <w:t>【相關罰則】第</w:t>
      </w:r>
      <w:r w:rsidR="0043012D">
        <w:rPr>
          <w:rFonts w:hint="eastAsia"/>
          <w:color w:val="548DD4"/>
          <w:sz w:val="18"/>
        </w:rPr>
        <w:t>3</w:t>
      </w:r>
      <w:r w:rsidR="007B6A27">
        <w:rPr>
          <w:rFonts w:hint="eastAsia"/>
          <w:color w:val="548DD4"/>
          <w:sz w:val="18"/>
        </w:rPr>
        <w:t>項～</w:t>
      </w:r>
      <w:hyperlink w:anchor="a112" w:history="1">
        <w:r w:rsidR="007B6A27">
          <w:rPr>
            <w:rStyle w:val="a3"/>
            <w:rFonts w:ascii="Arial Unicode MS" w:hAnsi="Arial Unicode MS"/>
            <w:color w:val="548DD4"/>
            <w:sz w:val="18"/>
          </w:rPr>
          <w:t>§112</w:t>
        </w:r>
      </w:hyperlink>
      <w:r w:rsidR="00FC091D">
        <w:rPr>
          <w:rFonts w:ascii="Calibri" w:hAnsi="Calibri" w:hint="eastAsia"/>
          <w:color w:val="FFFFFF"/>
          <w:sz w:val="18"/>
        </w:rPr>
        <w:t>∵</w:t>
      </w:r>
    </w:p>
    <w:p w14:paraId="7174328E" w14:textId="0EBDE12D"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7B6A27" w:rsidRPr="005C6335">
        <w:rPr>
          <w:rFonts w:ascii="Arial Unicode MS" w:hAnsi="Arial Unicode MS" w:hint="eastAsia"/>
          <w:color w:val="5F5F5F"/>
        </w:rPr>
        <w:t>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w:t>
      </w:r>
      <w:r w:rsidR="00AC22A6">
        <w:rPr>
          <w:rFonts w:ascii="Arial Unicode MS" w:hAnsi="Arial Unicode MS" w:hint="eastAsia"/>
          <w:color w:val="5F5F5F"/>
        </w:rPr>
        <w:t>。</w:t>
      </w:r>
    </w:p>
    <w:p w14:paraId="7DA16E37" w14:textId="45779464"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AC22A6" w:rsidRPr="00E93548">
        <w:rPr>
          <w:rFonts w:ascii="Arial Unicode MS" w:hAnsi="Arial Unicode MS" w:hint="eastAsia"/>
          <w:color w:val="666699"/>
        </w:rPr>
        <w:t>用電場所違反前項規定，主管機關應通知其限期改善；屆期仍不改善者，得會同電業停止供電</w:t>
      </w:r>
      <w:r w:rsidR="00AC22A6">
        <w:rPr>
          <w:rFonts w:ascii="Arial Unicode MS" w:hAnsi="Arial Unicode MS" w:hint="eastAsia"/>
          <w:color w:val="5F5F5F"/>
        </w:rPr>
        <w:t>。</w:t>
      </w:r>
    </w:p>
    <w:p w14:paraId="42311B6E" w14:textId="6FA61A56"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3</w:t>
      </w:r>
      <w:r w:rsidRPr="004D295D">
        <w:rPr>
          <w:rFonts w:ascii="Calibri" w:hAnsi="Calibri" w:hint="eastAsia"/>
          <w:color w:val="404040"/>
          <w:sz w:val="18"/>
        </w:rPr>
        <w:t>﹞</w:t>
      </w:r>
      <w:r w:rsidR="00AC22A6" w:rsidRPr="005C6335">
        <w:rPr>
          <w:rFonts w:ascii="Arial Unicode MS" w:hAnsi="Arial Unicode MS" w:hint="eastAsia"/>
          <w:color w:val="5F5F5F"/>
        </w:rPr>
        <w:t>用電設備檢驗維護業，應向直轄市或縣（市）主管機關登記，並於一個月內加入相關用電設備檢驗維護工程工業同業公會，始得營業。相關用電設備檢驗維護工程工業同業公會不得拒絕其加入</w:t>
      </w:r>
      <w:r w:rsidR="00AC22A6">
        <w:rPr>
          <w:rFonts w:ascii="Arial Unicode MS" w:hAnsi="Arial Unicode MS" w:hint="eastAsia"/>
          <w:color w:val="5F5F5F"/>
        </w:rPr>
        <w:t>。</w:t>
      </w:r>
    </w:p>
    <w:p w14:paraId="37FD0FD9" w14:textId="63520A1D"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4</w:t>
      </w:r>
      <w:r w:rsidRPr="004D295D">
        <w:rPr>
          <w:rFonts w:ascii="Calibri" w:hAnsi="Calibri" w:hint="eastAsia"/>
          <w:color w:val="404040"/>
          <w:sz w:val="18"/>
        </w:rPr>
        <w:t>﹞</w:t>
      </w:r>
      <w:r w:rsidR="00AC22A6" w:rsidRPr="00E93548">
        <w:rPr>
          <w:rFonts w:ascii="Arial Unicode MS" w:hAnsi="Arial Unicode MS" w:hint="eastAsia"/>
          <w:color w:val="666699"/>
        </w:rPr>
        <w:t>第一項場所之認定範圍及標準，由中央主管機關</w:t>
      </w:r>
      <w:hyperlink r:id="rId119" w:history="1">
        <w:r w:rsidR="00AC22A6" w:rsidRPr="00E93548">
          <w:rPr>
            <w:rStyle w:val="a3"/>
            <w:rFonts w:ascii="Arial Unicode MS" w:hAnsi="Arial Unicode MS" w:hint="eastAsia"/>
            <w:color w:val="666699"/>
          </w:rPr>
          <w:t>定之</w:t>
        </w:r>
      </w:hyperlink>
      <w:r w:rsidR="00AC22A6">
        <w:rPr>
          <w:rFonts w:ascii="Arial Unicode MS" w:hAnsi="Arial Unicode MS" w:hint="eastAsia"/>
          <w:color w:val="5F5F5F"/>
        </w:rPr>
        <w:t>。</w:t>
      </w:r>
    </w:p>
    <w:p w14:paraId="3617F7DA" w14:textId="04DBCA77" w:rsidR="007B6A27"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5</w:t>
      </w:r>
      <w:r w:rsidRPr="004D295D">
        <w:rPr>
          <w:rFonts w:ascii="Calibri" w:hAnsi="Calibri" w:hint="eastAsia"/>
          <w:color w:val="404040"/>
          <w:sz w:val="18"/>
        </w:rPr>
        <w:t>﹞</w:t>
      </w:r>
      <w:r w:rsidR="007B6A27" w:rsidRPr="005C6335">
        <w:rPr>
          <w:rFonts w:ascii="Arial Unicode MS" w:hAnsi="Arial Unicode MS" w:hint="eastAsia"/>
          <w:color w:val="5F5F5F"/>
        </w:rPr>
        <w:t>專任電氣技術人員及用電設備檢驗維護業登記、撤銷或廢止登記及管理之</w:t>
      </w:r>
      <w:hyperlink r:id="rId120" w:history="1">
        <w:r w:rsidR="007B6A27" w:rsidRPr="005C6335">
          <w:rPr>
            <w:rStyle w:val="a3"/>
            <w:rFonts w:ascii="Arial Unicode MS" w:hAnsi="Arial Unicode MS" w:hint="eastAsia"/>
            <w:color w:val="5F5F5F"/>
          </w:rPr>
          <w:t>規則</w:t>
        </w:r>
      </w:hyperlink>
      <w:r w:rsidR="007B6A27" w:rsidRPr="005C6335">
        <w:rPr>
          <w:rFonts w:ascii="Arial Unicode MS" w:hAnsi="Arial Unicode MS" w:hint="eastAsia"/>
          <w:color w:val="5F5F5F"/>
        </w:rPr>
        <w:t>，由中央主管機關定之。</w:t>
      </w:r>
    </w:p>
    <w:p w14:paraId="51559474" w14:textId="6AF7543D" w:rsidR="00AC22A6" w:rsidRDefault="00AC22A6" w:rsidP="005C6335">
      <w:pPr>
        <w:pStyle w:val="3"/>
      </w:pPr>
      <w:r>
        <w:rPr>
          <w:rFonts w:hint="eastAsia"/>
        </w:rPr>
        <w:t>--</w:t>
      </w:r>
      <w:r w:rsidRPr="005C6335">
        <w:rPr>
          <w:rFonts w:hint="eastAsia"/>
        </w:rPr>
        <w:t>96</w:t>
      </w:r>
      <w:r w:rsidRPr="005C6335">
        <w:rPr>
          <w:rFonts w:hint="eastAsia"/>
        </w:rPr>
        <w:t>年</w:t>
      </w:r>
      <w:r w:rsidRPr="005C6335">
        <w:rPr>
          <w:rFonts w:hint="eastAsia"/>
        </w:rPr>
        <w:t>3</w:t>
      </w:r>
      <w:r w:rsidRPr="005C6335">
        <w:rPr>
          <w:rFonts w:hint="eastAsia"/>
        </w:rPr>
        <w:t>月</w:t>
      </w:r>
      <w:r w:rsidRPr="005C6335">
        <w:rPr>
          <w:rFonts w:hint="eastAsia"/>
        </w:rPr>
        <w:t>21</w:t>
      </w:r>
      <w:r>
        <w:rPr>
          <w:rFonts w:hint="eastAsia"/>
        </w:rPr>
        <w:t>日修正前條文</w:t>
      </w:r>
      <w:r>
        <w:rPr>
          <w:rFonts w:hint="eastAsia"/>
        </w:rPr>
        <w:t>--</w:t>
      </w:r>
      <w:hyperlink r:id="rId121" w:history="1">
        <w:r w:rsidRPr="00D1065E">
          <w:rPr>
            <w:rStyle w:val="a3"/>
          </w:rPr>
          <w:t>比對程式</w:t>
        </w:r>
      </w:hyperlink>
    </w:p>
    <w:p w14:paraId="3BA23845" w14:textId="4F2C25E8"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hint="eastAsia"/>
          <w:color w:val="5F5F5F"/>
        </w:rPr>
        <w:t>裝有電力設備之工廠、礦場、供公眾使用之建築物及受電電壓屬高壓以上之用電場所，應置專任電氣技術人員或委託用電設備檢驗維護業負責維護與電業供電設備分界點以內一般及緊急電力設備之用電安全</w:t>
      </w:r>
      <w:r w:rsidR="00AC22A6">
        <w:rPr>
          <w:rFonts w:ascii="Arial Unicode MS" w:hAnsi="Arial Unicode MS" w:hint="eastAsia"/>
          <w:color w:val="5F5F5F"/>
        </w:rPr>
        <w:t>。</w:t>
      </w:r>
    </w:p>
    <w:p w14:paraId="2A3D7B1C" w14:textId="4812D088"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AC22A6" w:rsidRPr="00E93548">
        <w:rPr>
          <w:rFonts w:ascii="Arial Unicode MS" w:hAnsi="Arial Unicode MS" w:hint="eastAsia"/>
          <w:color w:val="666699"/>
        </w:rPr>
        <w:t>未依前項規定置專任電氣技術人員或委託用電設備檢驗維護業維護電力設備者，電業得拒絕供電</w:t>
      </w:r>
      <w:r w:rsidR="00AC22A6">
        <w:rPr>
          <w:rFonts w:ascii="Arial Unicode MS" w:hAnsi="Arial Unicode MS" w:hint="eastAsia"/>
          <w:color w:val="5F5F5F"/>
        </w:rPr>
        <w:t>。</w:t>
      </w:r>
    </w:p>
    <w:p w14:paraId="23CB963D" w14:textId="4D7F17C1"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3</w:t>
      </w:r>
      <w:r w:rsidRPr="004D295D">
        <w:rPr>
          <w:rFonts w:ascii="Calibri" w:hAnsi="Calibri" w:hint="eastAsia"/>
          <w:color w:val="404040"/>
          <w:sz w:val="18"/>
        </w:rPr>
        <w:t>﹞</w:t>
      </w:r>
      <w:r w:rsidR="00AC22A6" w:rsidRPr="005C6335">
        <w:rPr>
          <w:rFonts w:ascii="Arial Unicode MS" w:hAnsi="Arial Unicode MS" w:hint="eastAsia"/>
          <w:color w:val="5F5F5F"/>
        </w:rPr>
        <w:t>第一項場所之認定範圍及標準，由中央主管機關定之</w:t>
      </w:r>
      <w:r w:rsidR="00AC22A6">
        <w:rPr>
          <w:rFonts w:ascii="Arial Unicode MS" w:hAnsi="Arial Unicode MS" w:hint="eastAsia"/>
          <w:color w:val="5F5F5F"/>
        </w:rPr>
        <w:t>。</w:t>
      </w:r>
    </w:p>
    <w:p w14:paraId="68408EC7" w14:textId="1AF61210"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4</w:t>
      </w:r>
      <w:r w:rsidRPr="004D295D">
        <w:rPr>
          <w:rFonts w:ascii="Calibri" w:hAnsi="Calibri" w:hint="eastAsia"/>
          <w:color w:val="404040"/>
          <w:sz w:val="18"/>
        </w:rPr>
        <w:t>﹞</w:t>
      </w:r>
      <w:r w:rsidR="00495F45" w:rsidRPr="00E93548">
        <w:rPr>
          <w:rFonts w:ascii="Arial Unicode MS" w:hAnsi="Arial Unicode MS" w:hint="eastAsia"/>
          <w:color w:val="666699"/>
        </w:rPr>
        <w:t>專任電氣技術人員及用電設備檢驗維護業登記、撤銷或廢止登記及管理之規則，由中央主管機關定之。</w:t>
      </w:r>
      <w:r w:rsidR="00EB51A1" w:rsidRPr="003F1156">
        <w:rPr>
          <w:rFonts w:ascii="Arial Unicode MS" w:hAnsi="Arial Unicode MS" w:hint="eastAsia"/>
          <w:color w:val="FFFFFF"/>
        </w:rPr>
        <w:t>∴</w:t>
      </w:r>
    </w:p>
    <w:p w14:paraId="0FB2534B" w14:textId="77777777" w:rsidR="007B6A27" w:rsidRPr="005C6335" w:rsidRDefault="006F1033" w:rsidP="007B6A27">
      <w:pPr>
        <w:ind w:left="119"/>
        <w:jc w:val="right"/>
        <w:rPr>
          <w:rFonts w:ascii="Arial Unicode MS" w:hAnsi="Arial Unicode MS"/>
          <w:color w:val="5F5F5F"/>
        </w:rPr>
      </w:pPr>
      <w:r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47322668" w14:textId="77777777" w:rsidR="00495F45" w:rsidRPr="005C6335" w:rsidRDefault="00495F45" w:rsidP="005C6335">
      <w:pPr>
        <w:pStyle w:val="1"/>
      </w:pPr>
      <w:bookmarkStart w:id="166" w:name="_第五章__監"/>
      <w:bookmarkEnd w:id="166"/>
      <w:r w:rsidRPr="005C6335">
        <w:t>第五章　　監　督</w:t>
      </w:r>
    </w:p>
    <w:p w14:paraId="69F84C87" w14:textId="77777777" w:rsidR="00495F45" w:rsidRDefault="00495F45" w:rsidP="005C6335">
      <w:pPr>
        <w:pStyle w:val="2"/>
        <w:rPr>
          <w:color w:val="548DD4"/>
        </w:rPr>
      </w:pPr>
      <w:bookmarkStart w:id="167" w:name="a76"/>
      <w:bookmarkEnd w:id="167"/>
      <w:r>
        <w:rPr>
          <w:color w:val="548DD4"/>
        </w:rPr>
        <w:t>第</w:t>
      </w:r>
      <w:r w:rsidR="0043012D">
        <w:rPr>
          <w:color w:val="548DD4"/>
        </w:rPr>
        <w:t>76</w:t>
      </w:r>
      <w:r>
        <w:rPr>
          <w:color w:val="548DD4"/>
        </w:rPr>
        <w:t>條（電業負責人之報備）</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759CD4B2" w14:textId="576EF90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電業負責人應於就任十五日內，報請中央主管機關備案。</w:t>
      </w:r>
    </w:p>
    <w:p w14:paraId="113208E6" w14:textId="77777777" w:rsidR="00AC22A6" w:rsidRDefault="00495F45" w:rsidP="005C6335">
      <w:pPr>
        <w:pStyle w:val="2"/>
        <w:rPr>
          <w:color w:val="548DD4"/>
        </w:rPr>
      </w:pPr>
      <w:r>
        <w:rPr>
          <w:color w:val="548DD4"/>
        </w:rPr>
        <w:t>第</w:t>
      </w:r>
      <w:r w:rsidR="0043012D">
        <w:rPr>
          <w:color w:val="548DD4"/>
        </w:rPr>
        <w:t>77</w:t>
      </w:r>
      <w:r>
        <w:rPr>
          <w:color w:val="548DD4"/>
        </w:rPr>
        <w:t>條（電業辦理不善之管理</w:t>
      </w:r>
      <w:r w:rsidR="00AC22A6">
        <w:rPr>
          <w:color w:val="548DD4"/>
        </w:rPr>
        <w:t>）</w:t>
      </w:r>
    </w:p>
    <w:p w14:paraId="268A000F" w14:textId="4E8E189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電業辦理不善時，中央主管機關或地方主管機關，得限期令其改善。逾期不改善者，中央主管機關，得依職權或據地方主管機關呈請，令更換其負責人；如仍不改善，得撤銷其電業權。</w:t>
      </w:r>
    </w:p>
    <w:p w14:paraId="5D1D8A2D" w14:textId="77777777" w:rsidR="00AC22A6" w:rsidRDefault="00495F45" w:rsidP="005C6335">
      <w:pPr>
        <w:pStyle w:val="2"/>
        <w:rPr>
          <w:color w:val="548DD4"/>
        </w:rPr>
      </w:pPr>
      <w:r>
        <w:rPr>
          <w:color w:val="548DD4"/>
        </w:rPr>
        <w:t>第</w:t>
      </w:r>
      <w:r w:rsidR="0043012D">
        <w:rPr>
          <w:color w:val="548DD4"/>
        </w:rPr>
        <w:t>78</w:t>
      </w:r>
      <w:r>
        <w:rPr>
          <w:color w:val="548DD4"/>
        </w:rPr>
        <w:t>條（電業設備之管理</w:t>
      </w:r>
      <w:r w:rsidR="00402058">
        <w:rPr>
          <w:rFonts w:hint="eastAsia"/>
          <w:color w:val="548DD4"/>
        </w:rPr>
        <w:t>~</w:t>
      </w:r>
      <w:r>
        <w:rPr>
          <w:color w:val="548DD4"/>
        </w:rPr>
        <w:t>政府工業政策之配合</w:t>
      </w:r>
      <w:r w:rsidR="00AC22A6">
        <w:rPr>
          <w:color w:val="548DD4"/>
        </w:rPr>
        <w:t>）</w:t>
      </w:r>
    </w:p>
    <w:p w14:paraId="4DFDC796" w14:textId="78C52C3D"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中央主管機關，對於電業設備，認為與政府工業政策不相配合時，準用前條之規定。</w:t>
      </w:r>
    </w:p>
    <w:p w14:paraId="47BDFB9B" w14:textId="77777777" w:rsidR="00AC22A6" w:rsidRDefault="00495F45" w:rsidP="005C6335">
      <w:pPr>
        <w:pStyle w:val="2"/>
        <w:rPr>
          <w:color w:val="548DD4"/>
        </w:rPr>
      </w:pPr>
      <w:r>
        <w:rPr>
          <w:color w:val="548DD4"/>
        </w:rPr>
        <w:t>第</w:t>
      </w:r>
      <w:r w:rsidR="0043012D">
        <w:rPr>
          <w:color w:val="548DD4"/>
        </w:rPr>
        <w:t>79</w:t>
      </w:r>
      <w:r>
        <w:rPr>
          <w:color w:val="548DD4"/>
        </w:rPr>
        <w:t>條（利潤之管理</w:t>
      </w:r>
      <w:r w:rsidR="00AC22A6">
        <w:rPr>
          <w:color w:val="548DD4"/>
        </w:rPr>
        <w:t>）</w:t>
      </w:r>
    </w:p>
    <w:p w14:paraId="4600B825" w14:textId="290835E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中央主管機關，對於電業年終決算所獲得之利潤率，低於其依第</w:t>
      </w:r>
      <w:hyperlink w:anchor="a60" w:history="1">
        <w:r w:rsidR="00495F45" w:rsidRPr="005C6335">
          <w:rPr>
            <w:rStyle w:val="a3"/>
            <w:color w:val="5F5F5F"/>
          </w:rPr>
          <w:t>六十</w:t>
        </w:r>
      </w:hyperlink>
      <w:r w:rsidR="00495F45" w:rsidRPr="005C6335">
        <w:rPr>
          <w:rFonts w:ascii="Arial Unicode MS" w:hAnsi="Arial Unicode MS"/>
          <w:color w:val="5F5F5F"/>
        </w:rPr>
        <w:t>條原則核定之標準時，得准其申請加</w:t>
      </w:r>
      <w:r w:rsidR="00495F45" w:rsidRPr="005C6335">
        <w:rPr>
          <w:rFonts w:ascii="Arial Unicode MS" w:hAnsi="Arial Unicode MS"/>
          <w:color w:val="5F5F5F"/>
        </w:rPr>
        <w:lastRenderedPageBreak/>
        <w:t>價，高於該項標準時，應以超過之半數為電業之公積，其餘半數為減低電價之用。</w:t>
      </w:r>
    </w:p>
    <w:p w14:paraId="24A54F31" w14:textId="77777777" w:rsidR="00495F45" w:rsidRDefault="00495F45" w:rsidP="005C6335">
      <w:pPr>
        <w:pStyle w:val="2"/>
        <w:rPr>
          <w:color w:val="548DD4"/>
        </w:rPr>
      </w:pPr>
      <w:bookmarkStart w:id="168" w:name="a80"/>
      <w:bookmarkEnd w:id="168"/>
      <w:r>
        <w:rPr>
          <w:color w:val="548DD4"/>
        </w:rPr>
        <w:t>第</w:t>
      </w:r>
      <w:r w:rsidR="0043012D">
        <w:rPr>
          <w:color w:val="548DD4"/>
        </w:rPr>
        <w:t>80</w:t>
      </w:r>
      <w:r w:rsidR="0043012D">
        <w:rPr>
          <w:color w:val="548DD4"/>
        </w:rPr>
        <w:t>條</w:t>
      </w:r>
      <w:r>
        <w:rPr>
          <w:color w:val="548DD4"/>
        </w:rPr>
        <w:t>（業務狀況之月報與年報）</w:t>
      </w:r>
      <w:r w:rsidR="005F5811">
        <w:rPr>
          <w:rFonts w:hint="eastAsia"/>
          <w:color w:val="548DD4"/>
          <w:sz w:val="18"/>
        </w:rPr>
        <w:t>【相關罰則】</w:t>
      </w:r>
      <w:hyperlink w:anchor="a109" w:history="1">
        <w:r w:rsidR="005F5811">
          <w:rPr>
            <w:rStyle w:val="a3"/>
            <w:rFonts w:ascii="Arial Unicode MS" w:hAnsi="Arial Unicode MS"/>
            <w:color w:val="548DD4"/>
            <w:sz w:val="18"/>
          </w:rPr>
          <w:t>§109</w:t>
        </w:r>
      </w:hyperlink>
    </w:p>
    <w:p w14:paraId="7456C2AF" w14:textId="2C54FA55"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電業應按月將其業務狀況，編具簡明月報，並應於每屆營業年終了後三個月內編具年報，分送中央及地方主管機關備查</w:t>
      </w:r>
      <w:r w:rsidR="00AC22A6">
        <w:rPr>
          <w:rFonts w:ascii="Arial Unicode MS" w:hAnsi="Arial Unicode MS"/>
          <w:color w:val="5F5F5F"/>
        </w:rPr>
        <w:t>。</w:t>
      </w:r>
    </w:p>
    <w:p w14:paraId="2E44AE46" w14:textId="16469800"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E93548">
        <w:rPr>
          <w:rFonts w:ascii="Arial Unicode MS" w:hAnsi="Arial Unicode MS"/>
          <w:color w:val="666699"/>
        </w:rPr>
        <w:t>前項報告格式，由中央主管機關定之。</w:t>
      </w:r>
    </w:p>
    <w:p w14:paraId="53E9E9D1" w14:textId="77777777" w:rsidR="00AC22A6" w:rsidRDefault="00495F45" w:rsidP="005C6335">
      <w:pPr>
        <w:pStyle w:val="2"/>
        <w:rPr>
          <w:color w:val="548DD4"/>
        </w:rPr>
      </w:pPr>
      <w:r>
        <w:rPr>
          <w:color w:val="548DD4"/>
        </w:rPr>
        <w:t>第</w:t>
      </w:r>
      <w:r w:rsidR="0043012D">
        <w:rPr>
          <w:color w:val="548DD4"/>
        </w:rPr>
        <w:t>81</w:t>
      </w:r>
      <w:r>
        <w:rPr>
          <w:color w:val="548DD4"/>
        </w:rPr>
        <w:t>條（電業報告之補充說明及檢查</w:t>
      </w:r>
      <w:r w:rsidR="00AC22A6">
        <w:rPr>
          <w:color w:val="548DD4"/>
        </w:rPr>
        <w:t>）</w:t>
      </w:r>
    </w:p>
    <w:p w14:paraId="440C5FAB" w14:textId="42D61D7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中央或地方主管機關，對於電業報告，得令其補充說明或派員檢查。</w:t>
      </w:r>
    </w:p>
    <w:p w14:paraId="29BF074D" w14:textId="77777777" w:rsidR="00495F45" w:rsidRDefault="00495F45" w:rsidP="005C6335">
      <w:pPr>
        <w:pStyle w:val="2"/>
        <w:rPr>
          <w:color w:val="548DD4"/>
        </w:rPr>
      </w:pPr>
      <w:bookmarkStart w:id="169" w:name="a82"/>
      <w:bookmarkEnd w:id="169"/>
      <w:r>
        <w:rPr>
          <w:color w:val="548DD4"/>
        </w:rPr>
        <w:t>第</w:t>
      </w:r>
      <w:r w:rsidR="0043012D">
        <w:rPr>
          <w:color w:val="548DD4"/>
        </w:rPr>
        <w:t>82</w:t>
      </w:r>
      <w:r>
        <w:rPr>
          <w:color w:val="548DD4"/>
        </w:rPr>
        <w:t>條（電業設備之管理</w:t>
      </w:r>
      <w:r w:rsidR="00402058">
        <w:rPr>
          <w:rFonts w:hint="eastAsia"/>
          <w:color w:val="548DD4"/>
        </w:rPr>
        <w:t>~</w:t>
      </w:r>
      <w:r>
        <w:rPr>
          <w:color w:val="548DD4"/>
        </w:rPr>
        <w:t>隨時查驗）</w:t>
      </w:r>
      <w:r w:rsidR="005F5811">
        <w:rPr>
          <w:rFonts w:hint="eastAsia"/>
          <w:color w:val="548DD4"/>
          <w:sz w:val="18"/>
        </w:rPr>
        <w:t>【相關罰則】</w:t>
      </w:r>
      <w:hyperlink w:anchor="a107" w:history="1">
        <w:r w:rsidR="005F5811">
          <w:rPr>
            <w:rStyle w:val="a3"/>
            <w:rFonts w:ascii="Arial Unicode MS" w:hAnsi="Arial Unicode MS" w:hint="eastAsia"/>
            <w:color w:val="548DD4"/>
            <w:sz w:val="18"/>
          </w:rPr>
          <w:t>§</w:t>
        </w:r>
        <w:r w:rsidR="005F5811">
          <w:rPr>
            <w:rStyle w:val="a3"/>
            <w:rFonts w:ascii="Arial Unicode MS" w:hAnsi="Arial Unicode MS"/>
            <w:color w:val="548DD4"/>
            <w:sz w:val="18"/>
          </w:rPr>
          <w:t>107</w:t>
        </w:r>
      </w:hyperlink>
    </w:p>
    <w:p w14:paraId="2087E932" w14:textId="3660ABC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中央或地方主管機關，對於電業設備，得隨時查驗；其不合規定者，應限期修理或改換；如有發生危險之虞時，並得停止其工作及使用。</w:t>
      </w:r>
    </w:p>
    <w:p w14:paraId="1909DCF0" w14:textId="77777777" w:rsidR="00495F45" w:rsidRDefault="00495F45" w:rsidP="005C6335">
      <w:pPr>
        <w:pStyle w:val="2"/>
        <w:rPr>
          <w:color w:val="548DD4"/>
        </w:rPr>
      </w:pPr>
      <w:bookmarkStart w:id="170" w:name="a83"/>
      <w:bookmarkEnd w:id="170"/>
      <w:r>
        <w:rPr>
          <w:color w:val="548DD4"/>
        </w:rPr>
        <w:t>第</w:t>
      </w:r>
      <w:r w:rsidR="0043012D">
        <w:rPr>
          <w:color w:val="548DD4"/>
        </w:rPr>
        <w:t>83</w:t>
      </w:r>
      <w:r>
        <w:rPr>
          <w:color w:val="548DD4"/>
        </w:rPr>
        <w:t>條（電業設備之管理</w:t>
      </w:r>
      <w:r w:rsidR="00402058">
        <w:rPr>
          <w:rFonts w:hint="eastAsia"/>
          <w:color w:val="548DD4"/>
        </w:rPr>
        <w:t>~</w:t>
      </w:r>
      <w:r>
        <w:rPr>
          <w:color w:val="548DD4"/>
        </w:rPr>
        <w:t>主要發電設備之轉讓拆遷）</w:t>
      </w:r>
      <w:r w:rsidR="00402058">
        <w:rPr>
          <w:rFonts w:hint="eastAsia"/>
          <w:color w:val="548DD4"/>
          <w:sz w:val="18"/>
        </w:rPr>
        <w:t>【相關罰則】</w:t>
      </w:r>
      <w:hyperlink w:anchor="a109" w:history="1">
        <w:r w:rsidR="00402058">
          <w:rPr>
            <w:rStyle w:val="a3"/>
            <w:rFonts w:ascii="Arial Unicode MS" w:hAnsi="Arial Unicode MS"/>
            <w:color w:val="548DD4"/>
            <w:sz w:val="18"/>
          </w:rPr>
          <w:t>§109</w:t>
        </w:r>
      </w:hyperlink>
    </w:p>
    <w:p w14:paraId="2A6D9863" w14:textId="61A645E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電業轉讓拆遷其主要發電設備時，應申請中央主管機關核准。</w:t>
      </w:r>
    </w:p>
    <w:p w14:paraId="497BE674" w14:textId="77777777" w:rsidR="00495F45" w:rsidRDefault="00495F45" w:rsidP="005C6335">
      <w:pPr>
        <w:pStyle w:val="2"/>
        <w:rPr>
          <w:color w:val="548DD4"/>
        </w:rPr>
      </w:pPr>
      <w:bookmarkStart w:id="171" w:name="a84"/>
      <w:bookmarkEnd w:id="171"/>
      <w:r>
        <w:rPr>
          <w:color w:val="548DD4"/>
        </w:rPr>
        <w:t>第</w:t>
      </w:r>
      <w:r w:rsidR="0043012D">
        <w:rPr>
          <w:color w:val="548DD4"/>
        </w:rPr>
        <w:t>84</w:t>
      </w:r>
      <w:r>
        <w:rPr>
          <w:color w:val="548DD4"/>
        </w:rPr>
        <w:t>條（電業設備之管理</w:t>
      </w:r>
      <w:r w:rsidR="00402058">
        <w:rPr>
          <w:rFonts w:hint="eastAsia"/>
          <w:color w:val="548DD4"/>
        </w:rPr>
        <w:t>~</w:t>
      </w:r>
      <w:r>
        <w:rPr>
          <w:color w:val="548DD4"/>
        </w:rPr>
        <w:t>主要發電設備之擴充或更換）</w:t>
      </w:r>
      <w:r w:rsidR="00402058">
        <w:rPr>
          <w:rFonts w:hint="eastAsia"/>
          <w:color w:val="548DD4"/>
          <w:sz w:val="18"/>
        </w:rPr>
        <w:t>【相關罰則】</w:t>
      </w:r>
      <w:hyperlink w:anchor="a109" w:history="1">
        <w:r w:rsidR="00402058">
          <w:rPr>
            <w:rStyle w:val="a3"/>
            <w:rFonts w:ascii="Arial Unicode MS" w:hAnsi="Arial Unicode MS"/>
            <w:color w:val="548DD4"/>
            <w:sz w:val="18"/>
          </w:rPr>
          <w:t>§109</w:t>
        </w:r>
      </w:hyperlink>
    </w:p>
    <w:p w14:paraId="3144DDD6" w14:textId="2391C05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電業擴充或更換其主要發電設備，應備具工程計劃圖，申請中央主管機關核發工作許可證。</w:t>
      </w:r>
    </w:p>
    <w:p w14:paraId="39FF3196" w14:textId="77777777" w:rsidR="00495F45" w:rsidRDefault="00495F45" w:rsidP="005C6335">
      <w:pPr>
        <w:pStyle w:val="2"/>
        <w:rPr>
          <w:color w:val="548DD4"/>
        </w:rPr>
      </w:pPr>
      <w:bookmarkStart w:id="172" w:name="a85"/>
      <w:bookmarkEnd w:id="172"/>
      <w:r>
        <w:rPr>
          <w:color w:val="548DD4"/>
        </w:rPr>
        <w:t>第</w:t>
      </w:r>
      <w:r w:rsidR="0043012D">
        <w:rPr>
          <w:color w:val="548DD4"/>
        </w:rPr>
        <w:t>85</w:t>
      </w:r>
      <w:r>
        <w:rPr>
          <w:color w:val="548DD4"/>
        </w:rPr>
        <w:t>條（電業之增減資本、發行債券、接受外債）</w:t>
      </w:r>
      <w:r w:rsidR="00402058">
        <w:rPr>
          <w:rFonts w:hint="eastAsia"/>
          <w:color w:val="548DD4"/>
          <w:sz w:val="18"/>
        </w:rPr>
        <w:t>【相關罰則】</w:t>
      </w:r>
      <w:hyperlink w:anchor="a109" w:history="1">
        <w:r w:rsidR="00402058">
          <w:rPr>
            <w:rStyle w:val="a3"/>
            <w:rFonts w:ascii="Arial Unicode MS" w:hAnsi="Arial Unicode MS"/>
            <w:color w:val="548DD4"/>
            <w:sz w:val="18"/>
          </w:rPr>
          <w:t>§109</w:t>
        </w:r>
      </w:hyperlink>
    </w:p>
    <w:p w14:paraId="5BA1839E" w14:textId="36F6C452"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電業增減資本或發行債券或接受外債，除依其他法律規定外，應先申請中央主管機關核准</w:t>
      </w:r>
      <w:r w:rsidR="00AC22A6">
        <w:rPr>
          <w:rFonts w:ascii="Arial Unicode MS" w:hAnsi="Arial Unicode MS"/>
          <w:color w:val="5F5F5F"/>
        </w:rPr>
        <w:t>。</w:t>
      </w:r>
    </w:p>
    <w:p w14:paraId="32314B3D" w14:textId="05C4FF41"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B4626A"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28202267" w14:textId="77777777" w:rsidR="00495F45" w:rsidRPr="005C6335" w:rsidRDefault="00495F45" w:rsidP="005C6335">
      <w:pPr>
        <w:pStyle w:val="1"/>
      </w:pPr>
      <w:bookmarkStart w:id="173" w:name="_第六章__小"/>
      <w:bookmarkEnd w:id="173"/>
      <w:r w:rsidRPr="005C6335">
        <w:t>第六章　　小型電業</w:t>
      </w:r>
    </w:p>
    <w:p w14:paraId="5079C447" w14:textId="77777777" w:rsidR="00AC22A6" w:rsidRDefault="00495F45" w:rsidP="005C6335">
      <w:pPr>
        <w:pStyle w:val="2"/>
        <w:rPr>
          <w:color w:val="548DD4"/>
        </w:rPr>
      </w:pPr>
      <w:bookmarkStart w:id="174" w:name="a86"/>
      <w:bookmarkEnd w:id="174"/>
      <w:r>
        <w:rPr>
          <w:color w:val="548DD4"/>
        </w:rPr>
        <w:t>第</w:t>
      </w:r>
      <w:r w:rsidR="0043012D">
        <w:rPr>
          <w:color w:val="548DD4"/>
        </w:rPr>
        <w:t>86</w:t>
      </w:r>
      <w:r>
        <w:rPr>
          <w:color w:val="548DD4"/>
        </w:rPr>
        <w:t>條（小型電業之定義</w:t>
      </w:r>
      <w:r w:rsidR="00AC22A6">
        <w:rPr>
          <w:color w:val="548DD4"/>
        </w:rPr>
        <w:t>）</w:t>
      </w:r>
    </w:p>
    <w:p w14:paraId="3B889AB0" w14:textId="26463237"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供電容量不及五百瓩之電業，為小型電業。</w:t>
      </w:r>
    </w:p>
    <w:p w14:paraId="3FA6936A" w14:textId="77777777" w:rsidR="00AC22A6" w:rsidRDefault="00495F45" w:rsidP="005C6335">
      <w:pPr>
        <w:pStyle w:val="2"/>
        <w:rPr>
          <w:color w:val="548DD4"/>
        </w:rPr>
      </w:pPr>
      <w:r>
        <w:rPr>
          <w:color w:val="548DD4"/>
        </w:rPr>
        <w:t>第</w:t>
      </w:r>
      <w:r w:rsidR="0043012D">
        <w:rPr>
          <w:color w:val="548DD4"/>
        </w:rPr>
        <w:t>87</w:t>
      </w:r>
      <w:r>
        <w:rPr>
          <w:color w:val="548DD4"/>
        </w:rPr>
        <w:t>條（小型電業權之有效期間及延展</w:t>
      </w:r>
      <w:r w:rsidR="00AC22A6">
        <w:rPr>
          <w:color w:val="548DD4"/>
        </w:rPr>
        <w:t>）</w:t>
      </w:r>
    </w:p>
    <w:p w14:paraId="4A2C3372" w14:textId="7562FE8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小型電業權之有效期間為十年，期滿一年前得申請展期，每次以五年為限，不擬繼續經營者，亦應於期滿一年前報告。</w:t>
      </w:r>
    </w:p>
    <w:p w14:paraId="2394AB82" w14:textId="77777777" w:rsidR="00AC22A6" w:rsidRDefault="00495F45" w:rsidP="005C6335">
      <w:pPr>
        <w:pStyle w:val="2"/>
        <w:rPr>
          <w:color w:val="548DD4"/>
        </w:rPr>
      </w:pPr>
      <w:r>
        <w:rPr>
          <w:color w:val="548DD4"/>
        </w:rPr>
        <w:t>第</w:t>
      </w:r>
      <w:r w:rsidR="0043012D">
        <w:rPr>
          <w:color w:val="548DD4"/>
        </w:rPr>
        <w:t>88</w:t>
      </w:r>
      <w:r>
        <w:rPr>
          <w:color w:val="548DD4"/>
        </w:rPr>
        <w:t>條（主任技術員設置之免除</w:t>
      </w:r>
      <w:r w:rsidR="00AC22A6">
        <w:rPr>
          <w:color w:val="548DD4"/>
        </w:rPr>
        <w:t>）</w:t>
      </w:r>
    </w:p>
    <w:p w14:paraId="525B3DD2" w14:textId="2E8D142E"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小型電業，得不設置主任技術員。</w:t>
      </w:r>
    </w:p>
    <w:p w14:paraId="2758AE7D" w14:textId="1CA7AA02" w:rsidR="00AC22A6" w:rsidRDefault="00495F45" w:rsidP="005C6335">
      <w:pPr>
        <w:pStyle w:val="2"/>
        <w:rPr>
          <w:rFonts w:ascii="新細明體" w:hAnsi="新細明體"/>
          <w:color w:val="548DD4"/>
        </w:rPr>
      </w:pPr>
      <w:bookmarkStart w:id="175" w:name="a89"/>
      <w:bookmarkEnd w:id="175"/>
      <w:r>
        <w:rPr>
          <w:color w:val="548DD4"/>
        </w:rPr>
        <w:t>第</w:t>
      </w:r>
      <w:r w:rsidR="0043012D">
        <w:rPr>
          <w:color w:val="548DD4"/>
        </w:rPr>
        <w:t>89</w:t>
      </w:r>
      <w:r>
        <w:rPr>
          <w:color w:val="548DD4"/>
        </w:rPr>
        <w:t>條（營業規則、電價及各種收費率擬定或修正之核備公告）</w:t>
      </w:r>
      <w:r w:rsidR="00FC091D">
        <w:rPr>
          <w:rFonts w:ascii="Calibri" w:hAnsi="Calibri" w:hint="eastAsia"/>
          <w:color w:val="FFFFFF"/>
          <w:sz w:val="18"/>
        </w:rPr>
        <w:t>∵</w:t>
      </w:r>
    </w:p>
    <w:p w14:paraId="1933F972" w14:textId="3C20DDBD"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小型電業，擬定或修正營業規則、電價及其各種收費率，應於中央主管機關核准後公告之。</w:t>
      </w:r>
    </w:p>
    <w:p w14:paraId="44C93B46" w14:textId="03153F34" w:rsidR="00AC22A6" w:rsidRDefault="00AC22A6" w:rsidP="005C6335">
      <w:pPr>
        <w:pStyle w:val="3"/>
      </w:pPr>
      <w:r>
        <w:rPr>
          <w:rFonts w:hint="eastAsia"/>
        </w:rPr>
        <w:t>--</w:t>
      </w:r>
      <w:r w:rsidRPr="005C6335">
        <w:rPr>
          <w:rFonts w:hint="eastAsia"/>
        </w:rPr>
        <w:t>91</w:t>
      </w:r>
      <w:r w:rsidRPr="005C6335">
        <w:t>年</w:t>
      </w:r>
      <w:r w:rsidRPr="005C6335">
        <w:rPr>
          <w:rFonts w:hint="eastAsia"/>
        </w:rPr>
        <w:t>4</w:t>
      </w:r>
      <w:r w:rsidRPr="005C6335">
        <w:t>月</w:t>
      </w:r>
      <w:r w:rsidRPr="005C6335">
        <w:rPr>
          <w:rFonts w:hint="eastAsia"/>
        </w:rPr>
        <w:t>24</w:t>
      </w:r>
      <w:r>
        <w:t>日修正前條文</w:t>
      </w:r>
      <w:r>
        <w:t>--</w:t>
      </w:r>
      <w:hyperlink r:id="rId122" w:history="1">
        <w:r w:rsidRPr="00645B6C">
          <w:rPr>
            <w:rStyle w:val="a3"/>
            <w:szCs w:val="20"/>
          </w:rPr>
          <w:t>比對程式</w:t>
        </w:r>
      </w:hyperlink>
    </w:p>
    <w:p w14:paraId="509082C9" w14:textId="4AAA573A"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小型電業，擬定或修正營業規則、電價及其各種收費率，應於省（市）主管機關核准後公告之，並轉報中央主管機關備案。</w:t>
      </w:r>
      <w:r w:rsidR="00EB51A1" w:rsidRPr="003F1156">
        <w:rPr>
          <w:rFonts w:ascii="Arial Unicode MS" w:hAnsi="Arial Unicode MS" w:hint="eastAsia"/>
          <w:color w:val="FFFFFF"/>
        </w:rPr>
        <w:t>∴</w:t>
      </w:r>
    </w:p>
    <w:p w14:paraId="45AB515C" w14:textId="77777777" w:rsidR="00AC22A6" w:rsidRDefault="00495F45" w:rsidP="005C6335">
      <w:pPr>
        <w:pStyle w:val="2"/>
        <w:rPr>
          <w:color w:val="548DD4"/>
        </w:rPr>
      </w:pPr>
      <w:r>
        <w:rPr>
          <w:color w:val="548DD4"/>
        </w:rPr>
        <w:t>第</w:t>
      </w:r>
      <w:r w:rsidR="0043012D">
        <w:rPr>
          <w:color w:val="548DD4"/>
        </w:rPr>
        <w:t>90</w:t>
      </w:r>
      <w:r w:rsidR="0043012D">
        <w:rPr>
          <w:color w:val="548DD4"/>
        </w:rPr>
        <w:t>條</w:t>
      </w:r>
      <w:r>
        <w:rPr>
          <w:color w:val="548DD4"/>
        </w:rPr>
        <w:t>（供電時間</w:t>
      </w:r>
      <w:r w:rsidR="00AC22A6">
        <w:rPr>
          <w:color w:val="548DD4"/>
        </w:rPr>
        <w:t>）</w:t>
      </w:r>
    </w:p>
    <w:p w14:paraId="4883052F" w14:textId="1283011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小型電業之供電時間，每日至少為六小時。</w:t>
      </w:r>
    </w:p>
    <w:p w14:paraId="126EE222" w14:textId="77777777" w:rsidR="00AC22A6" w:rsidRDefault="00495F45" w:rsidP="005C6335">
      <w:pPr>
        <w:pStyle w:val="2"/>
        <w:rPr>
          <w:color w:val="548DD4"/>
        </w:rPr>
      </w:pPr>
      <w:r>
        <w:rPr>
          <w:color w:val="548DD4"/>
        </w:rPr>
        <w:t>第</w:t>
      </w:r>
      <w:r w:rsidR="0043012D">
        <w:rPr>
          <w:color w:val="548DD4"/>
        </w:rPr>
        <w:t>91</w:t>
      </w:r>
      <w:r>
        <w:rPr>
          <w:color w:val="548DD4"/>
        </w:rPr>
        <w:t>條（電價底度之限制</w:t>
      </w:r>
      <w:r w:rsidR="00AC22A6">
        <w:rPr>
          <w:color w:val="548DD4"/>
        </w:rPr>
        <w:t>）</w:t>
      </w:r>
    </w:p>
    <w:p w14:paraId="47817E52" w14:textId="1AFF9995"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小型電業收取電費所定之底度，每安培不得超過五度。</w:t>
      </w:r>
    </w:p>
    <w:p w14:paraId="1859EFDB" w14:textId="77777777" w:rsidR="00AC22A6" w:rsidRDefault="00495F45" w:rsidP="005C6335">
      <w:pPr>
        <w:pStyle w:val="2"/>
        <w:rPr>
          <w:color w:val="548DD4"/>
        </w:rPr>
      </w:pPr>
      <w:r>
        <w:rPr>
          <w:color w:val="548DD4"/>
        </w:rPr>
        <w:lastRenderedPageBreak/>
        <w:t>第</w:t>
      </w:r>
      <w:r w:rsidR="0043012D">
        <w:rPr>
          <w:color w:val="548DD4"/>
        </w:rPr>
        <w:t>92</w:t>
      </w:r>
      <w:r>
        <w:rPr>
          <w:color w:val="548DD4"/>
        </w:rPr>
        <w:t>條（電壓變更之高低率</w:t>
      </w:r>
      <w:r w:rsidR="00AC22A6">
        <w:rPr>
          <w:color w:val="548DD4"/>
        </w:rPr>
        <w:t>）</w:t>
      </w:r>
    </w:p>
    <w:p w14:paraId="6FD70F66" w14:textId="26252D7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小型電業電壓之變動，最高百分之五，最低百分之十五。</w:t>
      </w:r>
    </w:p>
    <w:p w14:paraId="2876AABA" w14:textId="77777777" w:rsidR="00495F45" w:rsidRDefault="00495F45" w:rsidP="005C6335">
      <w:pPr>
        <w:pStyle w:val="2"/>
        <w:rPr>
          <w:color w:val="548DD4"/>
        </w:rPr>
      </w:pPr>
      <w:bookmarkStart w:id="176" w:name="a93"/>
      <w:bookmarkEnd w:id="176"/>
      <w:r>
        <w:rPr>
          <w:color w:val="548DD4"/>
        </w:rPr>
        <w:t>第</w:t>
      </w:r>
      <w:r w:rsidR="0043012D">
        <w:rPr>
          <w:color w:val="548DD4"/>
        </w:rPr>
        <w:t>93</w:t>
      </w:r>
      <w:r>
        <w:rPr>
          <w:color w:val="548DD4"/>
        </w:rPr>
        <w:t>條（簡明月報之編送）</w:t>
      </w:r>
      <w:r w:rsidR="00402058">
        <w:rPr>
          <w:rFonts w:hint="eastAsia"/>
          <w:color w:val="548DD4"/>
          <w:sz w:val="18"/>
        </w:rPr>
        <w:t>【相關罰則】</w:t>
      </w:r>
      <w:hyperlink w:anchor="a109" w:history="1">
        <w:r w:rsidR="00402058">
          <w:rPr>
            <w:rStyle w:val="a3"/>
            <w:rFonts w:ascii="Arial Unicode MS" w:hAnsi="Arial Unicode MS"/>
            <w:color w:val="548DD4"/>
            <w:sz w:val="18"/>
          </w:rPr>
          <w:t>§109</w:t>
        </w:r>
      </w:hyperlink>
    </w:p>
    <w:p w14:paraId="6B805FFC" w14:textId="7D83D52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小型電業簡明月報，每三個月編送一次。</w:t>
      </w:r>
    </w:p>
    <w:p w14:paraId="659E10DF" w14:textId="77777777" w:rsidR="00AC22A6" w:rsidRDefault="00495F45" w:rsidP="005C6335">
      <w:pPr>
        <w:pStyle w:val="2"/>
        <w:rPr>
          <w:color w:val="548DD4"/>
        </w:rPr>
      </w:pPr>
      <w:r>
        <w:rPr>
          <w:color w:val="548DD4"/>
        </w:rPr>
        <w:t>第</w:t>
      </w:r>
      <w:r w:rsidR="0043012D">
        <w:rPr>
          <w:color w:val="548DD4"/>
        </w:rPr>
        <w:t>94</w:t>
      </w:r>
      <w:r>
        <w:rPr>
          <w:color w:val="548DD4"/>
        </w:rPr>
        <w:t>條（電業負責人之報備</w:t>
      </w:r>
      <w:r w:rsidR="00AC22A6">
        <w:rPr>
          <w:color w:val="548DD4"/>
        </w:rPr>
        <w:t>）</w:t>
      </w:r>
    </w:p>
    <w:p w14:paraId="107D9356" w14:textId="41E1FACF"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小型電業負責人，應於就任十五日內，報請地方主管機關備案。</w:t>
      </w:r>
    </w:p>
    <w:p w14:paraId="0D22F0C3" w14:textId="77777777" w:rsidR="00AC22A6" w:rsidRDefault="00495F45" w:rsidP="005C6335">
      <w:pPr>
        <w:pStyle w:val="2"/>
        <w:rPr>
          <w:color w:val="548DD4"/>
        </w:rPr>
      </w:pPr>
      <w:r>
        <w:rPr>
          <w:color w:val="548DD4"/>
        </w:rPr>
        <w:t>第</w:t>
      </w:r>
      <w:r w:rsidR="0043012D">
        <w:rPr>
          <w:color w:val="548DD4"/>
        </w:rPr>
        <w:t>95</w:t>
      </w:r>
      <w:r>
        <w:rPr>
          <w:color w:val="548DD4"/>
        </w:rPr>
        <w:t>條（普通電業供電標準適用之排除</w:t>
      </w:r>
      <w:r w:rsidR="00AC22A6">
        <w:rPr>
          <w:color w:val="548DD4"/>
        </w:rPr>
        <w:t>）</w:t>
      </w:r>
    </w:p>
    <w:p w14:paraId="158C655F" w14:textId="667806F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小型電業，得不適用第</w:t>
      </w:r>
      <w:hyperlink w:anchor="a38" w:history="1">
        <w:r w:rsidR="00495F45" w:rsidRPr="005C6335">
          <w:rPr>
            <w:rStyle w:val="a3"/>
            <w:color w:val="5F5F5F"/>
          </w:rPr>
          <w:t>三十八</w:t>
        </w:r>
      </w:hyperlink>
      <w:r w:rsidR="00495F45" w:rsidRPr="005C6335">
        <w:rPr>
          <w:rFonts w:ascii="Arial Unicode MS" w:hAnsi="Arial Unicode MS"/>
          <w:color w:val="5F5F5F"/>
        </w:rPr>
        <w:t>條之規定。</w:t>
      </w:r>
    </w:p>
    <w:p w14:paraId="464134E5" w14:textId="77777777" w:rsidR="00AC22A6" w:rsidRDefault="00495F45" w:rsidP="005C6335">
      <w:pPr>
        <w:pStyle w:val="2"/>
        <w:rPr>
          <w:color w:val="548DD4"/>
        </w:rPr>
      </w:pPr>
      <w:r>
        <w:rPr>
          <w:color w:val="548DD4"/>
        </w:rPr>
        <w:t>第</w:t>
      </w:r>
      <w:r w:rsidR="0043012D">
        <w:rPr>
          <w:color w:val="548DD4"/>
        </w:rPr>
        <w:t>96</w:t>
      </w:r>
      <w:r>
        <w:rPr>
          <w:color w:val="548DD4"/>
        </w:rPr>
        <w:t>條（其他各章規定之準用</w:t>
      </w:r>
      <w:r w:rsidR="00AC22A6">
        <w:rPr>
          <w:color w:val="548DD4"/>
        </w:rPr>
        <w:t>）</w:t>
      </w:r>
    </w:p>
    <w:p w14:paraId="0C2E61A9" w14:textId="02BABC50"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本章所未規定者，準用其他各章之規定</w:t>
      </w:r>
      <w:r w:rsidR="00AC22A6">
        <w:rPr>
          <w:rFonts w:ascii="Arial Unicode MS" w:hAnsi="Arial Unicode MS"/>
          <w:color w:val="5F5F5F"/>
        </w:rPr>
        <w:t>。</w:t>
      </w:r>
    </w:p>
    <w:p w14:paraId="06A67A2B" w14:textId="7E573A42"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B4626A"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3BA96F74" w14:textId="77777777" w:rsidR="00495F45" w:rsidRPr="005C6335" w:rsidRDefault="00495F45" w:rsidP="005C6335">
      <w:pPr>
        <w:pStyle w:val="1"/>
      </w:pPr>
      <w:bookmarkStart w:id="177" w:name="_第七章__自用發電設備"/>
      <w:bookmarkEnd w:id="177"/>
      <w:r w:rsidRPr="005C6335">
        <w:t>第七章　　自用發電設備</w:t>
      </w:r>
    </w:p>
    <w:p w14:paraId="2AFD4236" w14:textId="77777777" w:rsidR="00AC22A6" w:rsidRDefault="00495F45" w:rsidP="005C6335">
      <w:pPr>
        <w:pStyle w:val="2"/>
        <w:rPr>
          <w:color w:val="548DD4"/>
        </w:rPr>
      </w:pPr>
      <w:bookmarkStart w:id="178" w:name="a97"/>
      <w:bookmarkEnd w:id="178"/>
      <w:r>
        <w:rPr>
          <w:color w:val="548DD4"/>
        </w:rPr>
        <w:t>第</w:t>
      </w:r>
      <w:r w:rsidR="0043012D">
        <w:rPr>
          <w:color w:val="548DD4"/>
        </w:rPr>
        <w:t>97</w:t>
      </w:r>
      <w:r>
        <w:rPr>
          <w:color w:val="548DD4"/>
        </w:rPr>
        <w:t>條（自用發電設備裝置之允許</w:t>
      </w:r>
      <w:r w:rsidR="00AC22A6">
        <w:rPr>
          <w:color w:val="548DD4"/>
        </w:rPr>
        <w:t>）</w:t>
      </w:r>
    </w:p>
    <w:p w14:paraId="336953A8" w14:textId="33F1F1F2"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工礦廠商、農田水利、機關學校、醫院，有左列情形之一者，得置發電設備，專供自用：</w:t>
      </w:r>
    </w:p>
    <w:p w14:paraId="32CB4A4A"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一、當地無電能供應或供應不足，而預期在一年內無法增加供應者</w:t>
      </w:r>
      <w:r w:rsidR="00AC22A6">
        <w:rPr>
          <w:rFonts w:ascii="Arial Unicode MS" w:hAnsi="Arial Unicode MS"/>
          <w:color w:val="5F5F5F"/>
        </w:rPr>
        <w:t>。</w:t>
      </w:r>
    </w:p>
    <w:p w14:paraId="6F3151B5" w14:textId="6776AD32"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有副產物可以利用者</w:t>
      </w:r>
      <w:r>
        <w:rPr>
          <w:rFonts w:ascii="Arial Unicode MS" w:hAnsi="Arial Unicode MS"/>
          <w:color w:val="5F5F5F"/>
        </w:rPr>
        <w:t>。</w:t>
      </w:r>
    </w:p>
    <w:p w14:paraId="6B01C3E5" w14:textId="6FF41A88"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供生產用之蒸氣可利用以發電者</w:t>
      </w:r>
      <w:r>
        <w:rPr>
          <w:rFonts w:ascii="Arial Unicode MS" w:hAnsi="Arial Unicode MS"/>
          <w:color w:val="5F5F5F"/>
        </w:rPr>
        <w:t>。</w:t>
      </w:r>
    </w:p>
    <w:p w14:paraId="22DA71A1" w14:textId="761C0637"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電源供給絕對不能停止者</w:t>
      </w:r>
      <w:r>
        <w:rPr>
          <w:rFonts w:ascii="Arial Unicode MS" w:hAnsi="Arial Unicode MS"/>
          <w:color w:val="5F5F5F"/>
        </w:rPr>
        <w:t>。</w:t>
      </w:r>
    </w:p>
    <w:p w14:paraId="36799AAC" w14:textId="71C6D26D"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五</w:t>
      </w:r>
      <w:r>
        <w:rPr>
          <w:rFonts w:ascii="Arial Unicode MS" w:hAnsi="Arial Unicode MS"/>
          <w:color w:val="5F5F5F"/>
        </w:rPr>
        <w:t>、</w:t>
      </w:r>
      <w:r w:rsidR="00495F45" w:rsidRPr="005C6335">
        <w:rPr>
          <w:rFonts w:ascii="Arial Unicode MS" w:hAnsi="Arial Unicode MS"/>
          <w:color w:val="5F5F5F"/>
        </w:rPr>
        <w:t>購電成本超過自行發電成本，足以妨礙其業務發展者。</w:t>
      </w:r>
    </w:p>
    <w:p w14:paraId="722F76BF" w14:textId="7FFBF61A" w:rsidR="00495F45" w:rsidRPr="00045AE7" w:rsidRDefault="00495F45" w:rsidP="005C6335">
      <w:pPr>
        <w:pStyle w:val="2"/>
        <w:rPr>
          <w:b/>
          <w:color w:val="548DD4"/>
          <w:sz w:val="18"/>
        </w:rPr>
      </w:pPr>
      <w:bookmarkStart w:id="179" w:name="a98"/>
      <w:bookmarkEnd w:id="179"/>
      <w:r>
        <w:rPr>
          <w:color w:val="548DD4"/>
        </w:rPr>
        <w:t>第</w:t>
      </w:r>
      <w:r w:rsidR="0043012D">
        <w:rPr>
          <w:color w:val="548DD4"/>
        </w:rPr>
        <w:t>98</w:t>
      </w:r>
      <w:r>
        <w:rPr>
          <w:color w:val="548DD4"/>
        </w:rPr>
        <w:t>條（</w:t>
      </w:r>
      <w:r w:rsidR="00EE0A8A">
        <w:rPr>
          <w:rFonts w:hint="eastAsia"/>
          <w:color w:val="548DD4"/>
        </w:rPr>
        <w:t>自用發電設備購置或擴充之相關規定</w:t>
      </w:r>
      <w:r>
        <w:rPr>
          <w:color w:val="548DD4"/>
        </w:rPr>
        <w:t>）</w:t>
      </w:r>
      <w:r w:rsidR="005F5811">
        <w:rPr>
          <w:rFonts w:hint="eastAsia"/>
          <w:color w:val="548DD4"/>
          <w:sz w:val="18"/>
        </w:rPr>
        <w:t>【相關罰則】</w:t>
      </w:r>
      <w:hyperlink w:anchor="a110" w:history="1">
        <w:r w:rsidR="005F5811">
          <w:rPr>
            <w:rStyle w:val="a3"/>
            <w:rFonts w:ascii="Arial Unicode MS" w:hAnsi="Arial Unicode MS"/>
            <w:color w:val="548DD4"/>
            <w:sz w:val="18"/>
          </w:rPr>
          <w:t>§110</w:t>
        </w:r>
      </w:hyperlink>
      <w:r w:rsidR="00045AE7">
        <w:rPr>
          <w:rStyle w:val="a3"/>
          <w:rFonts w:hint="eastAsia"/>
          <w:color w:val="FFFFFF"/>
          <w:sz w:val="18"/>
          <w:u w:val="none"/>
        </w:rPr>
        <w:t>∵</w:t>
      </w:r>
    </w:p>
    <w:p w14:paraId="2FC97BC2" w14:textId="6A3C1F09" w:rsidR="00AC22A6" w:rsidRDefault="00A7704B" w:rsidP="00EE0A8A">
      <w:pPr>
        <w:tabs>
          <w:tab w:val="left" w:pos="5670"/>
        </w:tabs>
        <w:ind w:leftChars="71" w:left="142"/>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EE0A8A" w:rsidRPr="005C6335">
        <w:rPr>
          <w:rFonts w:ascii="Arial Unicode MS" w:hAnsi="Arial Unicode MS" w:hint="eastAsia"/>
          <w:color w:val="5F5F5F"/>
        </w:rPr>
        <w:t>自用發電設備之發電容量，在二千瓩以上者，購置或擴充時，應申請中央主管機關核發工作許可證，不及二千瓩者，應報請地方主管機關核准，轉報中央主管機關備案</w:t>
      </w:r>
      <w:r w:rsidR="00AC22A6">
        <w:rPr>
          <w:rFonts w:ascii="Arial Unicode MS" w:hAnsi="Arial Unicode MS" w:hint="eastAsia"/>
          <w:color w:val="5F5F5F"/>
        </w:rPr>
        <w:t>。</w:t>
      </w:r>
    </w:p>
    <w:p w14:paraId="61EA7F6D" w14:textId="32FDFFE1" w:rsidR="00EE0A8A" w:rsidRPr="00E93548" w:rsidRDefault="00A7704B" w:rsidP="00EE0A8A">
      <w:pPr>
        <w:tabs>
          <w:tab w:val="left" w:pos="5670"/>
        </w:tabs>
        <w:ind w:leftChars="71" w:left="142"/>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EE0A8A" w:rsidRPr="00E93548">
        <w:rPr>
          <w:rFonts w:ascii="Arial Unicode MS" w:hAnsi="Arial Unicode MS" w:hint="eastAsia"/>
          <w:color w:val="666699"/>
        </w:rPr>
        <w:t>自用發電設備許可、登記、撤銷或廢止登記及變更等事項之申請程序、期間、審查項目及管理之</w:t>
      </w:r>
      <w:hyperlink r:id="rId123" w:history="1">
        <w:r w:rsidR="00EE0A8A" w:rsidRPr="00E93548">
          <w:rPr>
            <w:rStyle w:val="a3"/>
            <w:rFonts w:ascii="Arial Unicode MS" w:hAnsi="Arial Unicode MS" w:hint="eastAsia"/>
            <w:color w:val="666699"/>
          </w:rPr>
          <w:t>規則</w:t>
        </w:r>
      </w:hyperlink>
      <w:r w:rsidR="00EE0A8A" w:rsidRPr="00E93548">
        <w:rPr>
          <w:rFonts w:ascii="Arial Unicode MS" w:hAnsi="Arial Unicode MS" w:hint="eastAsia"/>
          <w:color w:val="666699"/>
        </w:rPr>
        <w:t>，由中央主管機關定之。</w:t>
      </w:r>
    </w:p>
    <w:p w14:paraId="17C40D9B" w14:textId="68D5BD32" w:rsidR="00AC22A6" w:rsidRDefault="00AC22A6" w:rsidP="005C6335">
      <w:pPr>
        <w:pStyle w:val="3"/>
      </w:pPr>
      <w:r>
        <w:rPr>
          <w:rFonts w:hint="eastAsia"/>
        </w:rPr>
        <w:t>--</w:t>
      </w:r>
      <w:r w:rsidRPr="005C6335">
        <w:rPr>
          <w:rFonts w:hint="eastAsia"/>
        </w:rPr>
        <w:t>103</w:t>
      </w:r>
      <w:r w:rsidRPr="005C6335">
        <w:t>年</w:t>
      </w:r>
      <w:r w:rsidRPr="005C6335">
        <w:rPr>
          <w:rFonts w:hint="eastAsia"/>
        </w:rPr>
        <w:t>1</w:t>
      </w:r>
      <w:r w:rsidRPr="005C6335">
        <w:t>月</w:t>
      </w:r>
      <w:r w:rsidRPr="005C6335">
        <w:rPr>
          <w:rFonts w:hint="eastAsia"/>
        </w:rPr>
        <w:t>29</w:t>
      </w:r>
      <w:r>
        <w:t>日修正前條文</w:t>
      </w:r>
      <w:r>
        <w:t>--</w:t>
      </w:r>
      <w:hyperlink r:id="rId124" w:history="1">
        <w:r w:rsidRPr="005C6335">
          <w:rPr>
            <w:u w:val="single"/>
          </w:rPr>
          <w:t>比對程式</w:t>
        </w:r>
      </w:hyperlink>
    </w:p>
    <w:p w14:paraId="5627911D" w14:textId="2E928147" w:rsidR="00AC22A6"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hint="eastAsia"/>
          <w:color w:val="5F5F5F"/>
        </w:rPr>
        <w:t>自用發電設備之發電容量，在五百瓩以上者，購置或擴充時，應申請中央主管機關核發工作許可證，不及五百瓩者，應報請地方主管機關核准，轉報中央主管機關備案</w:t>
      </w:r>
      <w:r w:rsidR="00AC22A6">
        <w:rPr>
          <w:rFonts w:ascii="Arial Unicode MS" w:hAnsi="Arial Unicode MS" w:hint="eastAsia"/>
          <w:color w:val="5F5F5F"/>
        </w:rPr>
        <w:t>。</w:t>
      </w:r>
    </w:p>
    <w:p w14:paraId="7DDDD2C0" w14:textId="56FB1258" w:rsidR="00495F45" w:rsidRPr="00E93548" w:rsidRDefault="00A7704B" w:rsidP="00C64400">
      <w:pPr>
        <w:ind w:leftChars="75" w:left="150"/>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495F45" w:rsidRPr="00E93548">
        <w:rPr>
          <w:rFonts w:ascii="Arial Unicode MS" w:hAnsi="Arial Unicode MS" w:hint="eastAsia"/>
          <w:color w:val="666699"/>
        </w:rPr>
        <w:t>自用發電設備許可、登記、撤銷或廢止登記及變更等事項之申請程序、期間、審查項目及管理之規則，由中央主管機關定之。</w:t>
      </w:r>
      <w:r w:rsidR="00EB51A1" w:rsidRPr="003F1156">
        <w:rPr>
          <w:rFonts w:ascii="Arial Unicode MS" w:hAnsi="Arial Unicode MS" w:hint="eastAsia"/>
          <w:color w:val="FFFFFF"/>
        </w:rPr>
        <w:t>∴</w:t>
      </w:r>
    </w:p>
    <w:p w14:paraId="205273C6" w14:textId="503595D7" w:rsidR="00AC22A6" w:rsidRDefault="00AC22A6" w:rsidP="005C6335">
      <w:pPr>
        <w:pStyle w:val="3"/>
      </w:pPr>
      <w:r>
        <w:rPr>
          <w:rFonts w:hint="eastAsia"/>
        </w:rPr>
        <w:t>--</w:t>
      </w:r>
      <w:r w:rsidRPr="005C6335">
        <w:rPr>
          <w:rFonts w:hint="eastAsia"/>
        </w:rPr>
        <w:t>91</w:t>
      </w:r>
      <w:r w:rsidRPr="005C6335">
        <w:rPr>
          <w:rFonts w:hint="eastAsia"/>
        </w:rPr>
        <w:t>年</w:t>
      </w:r>
      <w:r w:rsidRPr="005C6335">
        <w:rPr>
          <w:rFonts w:hint="eastAsia"/>
        </w:rPr>
        <w:t>6</w:t>
      </w:r>
      <w:r w:rsidRPr="005C6335">
        <w:rPr>
          <w:rFonts w:hint="eastAsia"/>
        </w:rPr>
        <w:t>月</w:t>
      </w:r>
      <w:r w:rsidRPr="005C6335">
        <w:rPr>
          <w:rFonts w:hint="eastAsia"/>
        </w:rPr>
        <w:t>12</w:t>
      </w:r>
      <w:r>
        <w:rPr>
          <w:rFonts w:hint="eastAsia"/>
        </w:rPr>
        <w:t>日修正前條文</w:t>
      </w:r>
      <w:r>
        <w:rPr>
          <w:rFonts w:hint="eastAsia"/>
        </w:rPr>
        <w:t>--</w:t>
      </w:r>
      <w:hyperlink r:id="rId125" w:history="1">
        <w:r w:rsidRPr="005C6335">
          <w:rPr>
            <w:rStyle w:val="a3"/>
            <w:color w:val="5F5F5F"/>
            <w:szCs w:val="20"/>
          </w:rPr>
          <w:t>比對程式</w:t>
        </w:r>
      </w:hyperlink>
    </w:p>
    <w:p w14:paraId="73092737" w14:textId="191F310D"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自用發電設備之發電容量，在五百瓩以上者，購置或擴充時，應申請中央主管機關核發工作許可證，不及五百瓩者，應報請地方主管機關核准，轉報中央主管機關備案。</w:t>
      </w:r>
      <w:r w:rsidR="00EB51A1" w:rsidRPr="003F1156">
        <w:rPr>
          <w:rFonts w:ascii="Arial Unicode MS" w:hAnsi="Arial Unicode MS" w:hint="eastAsia"/>
          <w:color w:val="FFFFFF"/>
        </w:rPr>
        <w:t>∴</w:t>
      </w:r>
    </w:p>
    <w:p w14:paraId="41324D89" w14:textId="77777777" w:rsidR="00495F45" w:rsidRDefault="00495F45" w:rsidP="005C6335">
      <w:pPr>
        <w:pStyle w:val="2"/>
        <w:rPr>
          <w:color w:val="548DD4"/>
        </w:rPr>
      </w:pPr>
      <w:bookmarkStart w:id="180" w:name="a99"/>
      <w:bookmarkEnd w:id="180"/>
      <w:r>
        <w:rPr>
          <w:color w:val="548DD4"/>
        </w:rPr>
        <w:t>第</w:t>
      </w:r>
      <w:r w:rsidR="0043012D">
        <w:rPr>
          <w:color w:val="548DD4"/>
        </w:rPr>
        <w:t>99</w:t>
      </w:r>
      <w:r>
        <w:rPr>
          <w:color w:val="548DD4"/>
        </w:rPr>
        <w:t>條（線路之設置）</w:t>
      </w:r>
      <w:r w:rsidR="00402058">
        <w:rPr>
          <w:rFonts w:hint="eastAsia"/>
          <w:color w:val="548DD4"/>
          <w:sz w:val="18"/>
        </w:rPr>
        <w:t>【相關罰則】</w:t>
      </w:r>
      <w:hyperlink w:anchor="a110" w:history="1">
        <w:r w:rsidR="00402058">
          <w:rPr>
            <w:rStyle w:val="a3"/>
            <w:rFonts w:ascii="Arial Unicode MS" w:hAnsi="Arial Unicode MS"/>
            <w:color w:val="548DD4"/>
            <w:sz w:val="18"/>
          </w:rPr>
          <w:t>§110</w:t>
        </w:r>
      </w:hyperlink>
    </w:p>
    <w:p w14:paraId="41D5519E" w14:textId="6D8474E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自用發電設備之線路，應在其自有地區內設置之。但不妨害當地電業，並經中央主管機關核准者，不在此限。</w:t>
      </w:r>
    </w:p>
    <w:p w14:paraId="15CD3FFF" w14:textId="77777777" w:rsidR="00AC22A6" w:rsidRDefault="00495F45" w:rsidP="005C6335">
      <w:pPr>
        <w:pStyle w:val="2"/>
        <w:rPr>
          <w:color w:val="548DD4"/>
        </w:rPr>
      </w:pPr>
      <w:bookmarkStart w:id="181" w:name="a100"/>
      <w:bookmarkEnd w:id="181"/>
      <w:r>
        <w:rPr>
          <w:color w:val="548DD4"/>
        </w:rPr>
        <w:lastRenderedPageBreak/>
        <w:t>第</w:t>
      </w:r>
      <w:r w:rsidR="0043012D">
        <w:rPr>
          <w:color w:val="548DD4"/>
        </w:rPr>
        <w:t>100</w:t>
      </w:r>
      <w:r w:rsidR="0043012D">
        <w:rPr>
          <w:color w:val="548DD4"/>
        </w:rPr>
        <w:t>條</w:t>
      </w:r>
      <w:r>
        <w:rPr>
          <w:color w:val="548DD4"/>
        </w:rPr>
        <w:t>（餘電之躉購轉供</w:t>
      </w:r>
      <w:r w:rsidR="00AC22A6">
        <w:rPr>
          <w:color w:val="548DD4"/>
        </w:rPr>
        <w:t>）</w:t>
      </w:r>
    </w:p>
    <w:p w14:paraId="7FA03A7A" w14:textId="5384683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自用發電設備有餘電時，當地電業得躉購轉供，其購售契約，應報地方主管機關備案。</w:t>
      </w:r>
    </w:p>
    <w:p w14:paraId="40F04851" w14:textId="77777777" w:rsidR="00495F45" w:rsidRDefault="00495F45" w:rsidP="005C6335">
      <w:pPr>
        <w:pStyle w:val="2"/>
        <w:rPr>
          <w:color w:val="548DD4"/>
        </w:rPr>
      </w:pPr>
      <w:bookmarkStart w:id="182" w:name="a101"/>
      <w:bookmarkEnd w:id="182"/>
      <w:r>
        <w:rPr>
          <w:color w:val="548DD4"/>
        </w:rPr>
        <w:t>第</w:t>
      </w:r>
      <w:r w:rsidR="0043012D">
        <w:rPr>
          <w:color w:val="548DD4"/>
        </w:rPr>
        <w:t>101</w:t>
      </w:r>
      <w:r>
        <w:rPr>
          <w:color w:val="548DD4"/>
        </w:rPr>
        <w:t>條（設置之登記）</w:t>
      </w:r>
      <w:r w:rsidR="005F5811">
        <w:rPr>
          <w:rFonts w:hint="eastAsia"/>
          <w:color w:val="548DD4"/>
          <w:sz w:val="18"/>
        </w:rPr>
        <w:t>【相關罰則】</w:t>
      </w:r>
      <w:hyperlink w:anchor="a111" w:history="1">
        <w:r w:rsidR="005F5811">
          <w:rPr>
            <w:rStyle w:val="a3"/>
            <w:rFonts w:ascii="Arial Unicode MS" w:hAnsi="Arial Unicode MS"/>
            <w:color w:val="548DD4"/>
            <w:sz w:val="18"/>
          </w:rPr>
          <w:t>§111</w:t>
        </w:r>
      </w:hyperlink>
    </w:p>
    <w:p w14:paraId="5D1317C7" w14:textId="1DC355A8"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自用發電設備設置後，應填具登記表，申請中央主管機關登記，登記表式，由中央主管機關定之。</w:t>
      </w:r>
    </w:p>
    <w:p w14:paraId="11AC7CF0" w14:textId="77777777" w:rsidR="00AC22A6" w:rsidRDefault="00495F45" w:rsidP="005C6335">
      <w:pPr>
        <w:pStyle w:val="2"/>
        <w:rPr>
          <w:color w:val="548DD4"/>
        </w:rPr>
      </w:pPr>
      <w:r>
        <w:rPr>
          <w:color w:val="548DD4"/>
        </w:rPr>
        <w:t>第</w:t>
      </w:r>
      <w:r w:rsidR="0043012D">
        <w:rPr>
          <w:color w:val="548DD4"/>
        </w:rPr>
        <w:t>102</w:t>
      </w:r>
      <w:r>
        <w:rPr>
          <w:color w:val="548DD4"/>
        </w:rPr>
        <w:t>條（自用發電設備登記證</w:t>
      </w:r>
      <w:r w:rsidR="00AC22A6">
        <w:rPr>
          <w:color w:val="548DD4"/>
        </w:rPr>
        <w:t>）</w:t>
      </w:r>
    </w:p>
    <w:p w14:paraId="24998EF2" w14:textId="58CCFF03"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自用發電設備，經申請登記後，由中央主管機關發給自用發電設備登記證。</w:t>
      </w:r>
    </w:p>
    <w:p w14:paraId="320DB16E" w14:textId="77777777" w:rsidR="00495F45" w:rsidRDefault="00495F45" w:rsidP="005C6335">
      <w:pPr>
        <w:pStyle w:val="2"/>
        <w:rPr>
          <w:color w:val="548DD4"/>
        </w:rPr>
      </w:pPr>
      <w:bookmarkStart w:id="183" w:name="a103"/>
      <w:bookmarkEnd w:id="183"/>
      <w:r>
        <w:rPr>
          <w:color w:val="548DD4"/>
        </w:rPr>
        <w:t>第</w:t>
      </w:r>
      <w:r w:rsidR="0043012D">
        <w:rPr>
          <w:color w:val="548DD4"/>
        </w:rPr>
        <w:t>103</w:t>
      </w:r>
      <w:r>
        <w:rPr>
          <w:color w:val="548DD4"/>
        </w:rPr>
        <w:t>條（半年報告之造送）</w:t>
      </w:r>
      <w:r w:rsidR="00402058">
        <w:rPr>
          <w:rFonts w:hint="eastAsia"/>
          <w:color w:val="548DD4"/>
          <w:sz w:val="18"/>
        </w:rPr>
        <w:t>【相關罰則】</w:t>
      </w:r>
      <w:hyperlink w:anchor="a111" w:history="1">
        <w:r w:rsidR="00402058">
          <w:rPr>
            <w:rStyle w:val="a3"/>
            <w:rFonts w:ascii="Arial Unicode MS" w:hAnsi="Arial Unicode MS"/>
            <w:color w:val="548DD4"/>
            <w:sz w:val="18"/>
          </w:rPr>
          <w:t>§111</w:t>
        </w:r>
      </w:hyperlink>
    </w:p>
    <w:p w14:paraId="1DF50969" w14:textId="7F3F16A4"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經登記後，每半年應造具關於發電事項之報告；其發電容量在五百瓩以上者，應分送中央及地方主管機關備查；其不及五百瓩者，應送地方主管機關備查，必要時中央或地方主管機關得派員檢查其設備</w:t>
      </w:r>
      <w:r w:rsidR="00AC22A6">
        <w:rPr>
          <w:rFonts w:ascii="Arial Unicode MS" w:hAnsi="Arial Unicode MS"/>
          <w:color w:val="5F5F5F"/>
        </w:rPr>
        <w:t>。</w:t>
      </w:r>
    </w:p>
    <w:p w14:paraId="47C459CC" w14:textId="379FEC43" w:rsidR="00495F45" w:rsidRPr="00E93548" w:rsidRDefault="00A7704B" w:rsidP="00C64400">
      <w:pPr>
        <w:ind w:leftChars="75" w:left="150"/>
        <w:jc w:val="both"/>
        <w:rPr>
          <w:rFonts w:ascii="Arial Unicode MS" w:hAnsi="Arial Unicode MS"/>
          <w:color w:val="666699"/>
        </w:rPr>
      </w:pPr>
      <w:r w:rsidRPr="004D295D">
        <w:rPr>
          <w:rFonts w:ascii="Calibri" w:hAnsi="Calibri"/>
          <w:color w:val="404040"/>
          <w:sz w:val="18"/>
        </w:rPr>
        <w:t>﹝</w:t>
      </w:r>
      <w:r w:rsidRPr="004D295D">
        <w:rPr>
          <w:rFonts w:ascii="Calibri" w:hAnsi="Calibri"/>
          <w:color w:val="404040"/>
          <w:sz w:val="18"/>
        </w:rPr>
        <w:t>2</w:t>
      </w:r>
      <w:r w:rsidRPr="004D295D">
        <w:rPr>
          <w:rFonts w:ascii="Calibri" w:hAnsi="Calibri"/>
          <w:color w:val="404040"/>
          <w:sz w:val="18"/>
        </w:rPr>
        <w:t>﹞</w:t>
      </w:r>
      <w:r w:rsidR="00495F45" w:rsidRPr="00E93548">
        <w:rPr>
          <w:rFonts w:ascii="Arial Unicode MS" w:hAnsi="Arial Unicode MS"/>
          <w:color w:val="666699"/>
        </w:rPr>
        <w:t>前項報告格式，由中央主管機關定之。</w:t>
      </w:r>
    </w:p>
    <w:p w14:paraId="52B5D015" w14:textId="77777777" w:rsidR="00495F45" w:rsidRDefault="00495F45" w:rsidP="005C6335">
      <w:pPr>
        <w:pStyle w:val="2"/>
        <w:rPr>
          <w:color w:val="548DD4"/>
        </w:rPr>
      </w:pPr>
      <w:bookmarkStart w:id="184" w:name="a104"/>
      <w:bookmarkEnd w:id="184"/>
      <w:r>
        <w:rPr>
          <w:color w:val="548DD4"/>
        </w:rPr>
        <w:t>第</w:t>
      </w:r>
      <w:r w:rsidR="0043012D">
        <w:rPr>
          <w:color w:val="548DD4"/>
        </w:rPr>
        <w:t>104</w:t>
      </w:r>
      <w:r>
        <w:rPr>
          <w:color w:val="548DD4"/>
        </w:rPr>
        <w:t>條（變更登記）</w:t>
      </w:r>
      <w:r w:rsidR="00402058">
        <w:rPr>
          <w:rFonts w:hint="eastAsia"/>
          <w:color w:val="548DD4"/>
          <w:sz w:val="18"/>
        </w:rPr>
        <w:t>【相關罰則】</w:t>
      </w:r>
      <w:hyperlink w:anchor="a111" w:history="1">
        <w:r w:rsidR="00402058">
          <w:rPr>
            <w:rStyle w:val="a3"/>
            <w:rFonts w:ascii="Arial Unicode MS" w:hAnsi="Arial Unicode MS"/>
            <w:color w:val="548DD4"/>
            <w:sz w:val="18"/>
          </w:rPr>
          <w:t>§111</w:t>
        </w:r>
      </w:hyperlink>
    </w:p>
    <w:p w14:paraId="0326C677" w14:textId="3E3F0B6B"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自用發電設備，變更其登記證內所列各主要事項或隨同其本事業移轉時，應申請變更登記</w:t>
      </w:r>
      <w:r w:rsidR="00AC22A6">
        <w:rPr>
          <w:rFonts w:ascii="Arial Unicode MS" w:hAnsi="Arial Unicode MS"/>
          <w:color w:val="5F5F5F"/>
        </w:rPr>
        <w:t>。</w:t>
      </w:r>
    </w:p>
    <w:p w14:paraId="2DD90095" w14:textId="37544B68"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6F1033"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78F8214D" w14:textId="77777777" w:rsidR="00495F45" w:rsidRPr="005C6335" w:rsidRDefault="00495F45" w:rsidP="005C6335">
      <w:pPr>
        <w:pStyle w:val="1"/>
      </w:pPr>
      <w:bookmarkStart w:id="185" w:name="_第八章__罰"/>
      <w:bookmarkEnd w:id="185"/>
      <w:r w:rsidRPr="005C6335">
        <w:t>第八章　　罰　則</w:t>
      </w:r>
    </w:p>
    <w:p w14:paraId="75A435B4" w14:textId="77777777" w:rsidR="00AC22A6" w:rsidRDefault="00495F45" w:rsidP="005C6335">
      <w:pPr>
        <w:pStyle w:val="2"/>
        <w:rPr>
          <w:color w:val="548DD4"/>
        </w:rPr>
      </w:pPr>
      <w:bookmarkStart w:id="186" w:name="a105"/>
      <w:bookmarkEnd w:id="186"/>
      <w:r>
        <w:rPr>
          <w:color w:val="548DD4"/>
        </w:rPr>
        <w:t>第</w:t>
      </w:r>
      <w:r w:rsidR="0043012D">
        <w:rPr>
          <w:color w:val="548DD4"/>
        </w:rPr>
        <w:t>105</w:t>
      </w:r>
      <w:r>
        <w:rPr>
          <w:color w:val="548DD4"/>
        </w:rPr>
        <w:t>條（罰則</w:t>
      </w:r>
      <w:r w:rsidR="00402058">
        <w:rPr>
          <w:rFonts w:hint="eastAsia"/>
          <w:color w:val="548DD4"/>
        </w:rPr>
        <w:t>~</w:t>
      </w:r>
      <w:r>
        <w:rPr>
          <w:color w:val="548DD4"/>
        </w:rPr>
        <w:t>供電設備之竊盜或損壞</w:t>
      </w:r>
      <w:r w:rsidR="00AC22A6">
        <w:rPr>
          <w:color w:val="548DD4"/>
        </w:rPr>
        <w:t>）</w:t>
      </w:r>
    </w:p>
    <w:p w14:paraId="622CD525" w14:textId="28EF9BE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竊盜或損壞電桿、電線、變壓器或其他供電設備者，依</w:t>
      </w:r>
      <w:hyperlink r:id="rId126" w:history="1">
        <w:r w:rsidR="00495F45" w:rsidRPr="005C6335">
          <w:rPr>
            <w:rStyle w:val="a3"/>
            <w:color w:val="5F5F5F"/>
          </w:rPr>
          <w:t>刑法</w:t>
        </w:r>
      </w:hyperlink>
      <w:r w:rsidR="00495F45" w:rsidRPr="005C6335">
        <w:rPr>
          <w:rFonts w:ascii="Arial Unicode MS" w:hAnsi="Arial Unicode MS"/>
          <w:color w:val="5F5F5F"/>
        </w:rPr>
        <w:t>之規定從重處斷。</w:t>
      </w:r>
    </w:p>
    <w:p w14:paraId="02B2D562" w14:textId="7E41308A" w:rsidR="00AC22A6" w:rsidRDefault="00495F45" w:rsidP="005C6335">
      <w:pPr>
        <w:pStyle w:val="2"/>
        <w:rPr>
          <w:rFonts w:ascii="新細明體" w:hAnsi="新細明體"/>
          <w:color w:val="548DD4"/>
        </w:rPr>
      </w:pPr>
      <w:bookmarkStart w:id="187" w:name="a106"/>
      <w:bookmarkEnd w:id="187"/>
      <w:r>
        <w:rPr>
          <w:color w:val="548DD4"/>
        </w:rPr>
        <w:t>第</w:t>
      </w:r>
      <w:r w:rsidR="0043012D">
        <w:rPr>
          <w:color w:val="548DD4"/>
        </w:rPr>
        <w:t>106</w:t>
      </w:r>
      <w:r>
        <w:rPr>
          <w:color w:val="548DD4"/>
        </w:rPr>
        <w:t>條（罰則</w:t>
      </w:r>
      <w:r w:rsidR="00402058">
        <w:rPr>
          <w:rFonts w:hint="eastAsia"/>
          <w:color w:val="548DD4"/>
        </w:rPr>
        <w:t>~</w:t>
      </w:r>
      <w:r>
        <w:rPr>
          <w:color w:val="548DD4"/>
        </w:rPr>
        <w:t>竊電）</w:t>
      </w:r>
      <w:r w:rsidR="00FC091D">
        <w:rPr>
          <w:rFonts w:ascii="Calibri" w:hAnsi="Calibri" w:hint="eastAsia"/>
          <w:color w:val="FFFFFF"/>
          <w:sz w:val="18"/>
        </w:rPr>
        <w:t>∵</w:t>
      </w:r>
    </w:p>
    <w:p w14:paraId="4688DAB2" w14:textId="2CEE6E52" w:rsidR="0008434F" w:rsidRPr="005C6335" w:rsidRDefault="00A7704B" w:rsidP="0008434F">
      <w:pPr>
        <w:ind w:left="119"/>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08434F" w:rsidRPr="005C6335">
        <w:rPr>
          <w:rFonts w:ascii="Arial Unicode MS" w:hAnsi="Arial Unicode MS" w:hint="eastAsia"/>
          <w:color w:val="5F5F5F"/>
        </w:rPr>
        <w:t>有下列行為之一者為竊電，處五年以下有期徒刑、拘役或五百元以下罰金：</w:t>
      </w:r>
    </w:p>
    <w:p w14:paraId="34CF209A" w14:textId="77777777" w:rsidR="00AC22A6" w:rsidRDefault="0008434F" w:rsidP="0008434F">
      <w:pPr>
        <w:ind w:left="119"/>
        <w:jc w:val="both"/>
        <w:rPr>
          <w:rFonts w:ascii="Arial Unicode MS" w:hAnsi="Arial Unicode MS"/>
          <w:color w:val="5F5F5F"/>
        </w:rPr>
      </w:pPr>
      <w:r w:rsidRPr="005C6335">
        <w:rPr>
          <w:rFonts w:ascii="Arial Unicode MS" w:hAnsi="Arial Unicode MS" w:hint="eastAsia"/>
          <w:color w:val="5F5F5F"/>
        </w:rPr>
        <w:t xml:space="preserve">　　一、未經電業供電，而在其供電線路上私接電線者</w:t>
      </w:r>
      <w:r w:rsidR="00AC22A6">
        <w:rPr>
          <w:rFonts w:ascii="Arial Unicode MS" w:hAnsi="Arial Unicode MS" w:hint="eastAsia"/>
          <w:color w:val="5F5F5F"/>
        </w:rPr>
        <w:t>。</w:t>
      </w:r>
    </w:p>
    <w:p w14:paraId="6BF93EE3" w14:textId="18CB778C"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二</w:t>
      </w:r>
      <w:r>
        <w:rPr>
          <w:rFonts w:ascii="Arial Unicode MS" w:hAnsi="Arial Unicode MS" w:hint="eastAsia"/>
          <w:color w:val="5F5F5F"/>
        </w:rPr>
        <w:t>、</w:t>
      </w:r>
      <w:r w:rsidR="0008434F" w:rsidRPr="005C6335">
        <w:rPr>
          <w:rFonts w:ascii="Arial Unicode MS" w:hAnsi="Arial Unicode MS" w:hint="eastAsia"/>
          <w:color w:val="5F5F5F"/>
        </w:rPr>
        <w:t>繞越電度表或其他計電器，損壞或改動表外之線路者</w:t>
      </w:r>
      <w:r>
        <w:rPr>
          <w:rFonts w:ascii="Arial Unicode MS" w:hAnsi="Arial Unicode MS" w:hint="eastAsia"/>
          <w:color w:val="5F5F5F"/>
        </w:rPr>
        <w:t>。</w:t>
      </w:r>
    </w:p>
    <w:p w14:paraId="642419F9" w14:textId="41342FE0"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三</w:t>
      </w:r>
      <w:r>
        <w:rPr>
          <w:rFonts w:ascii="Arial Unicode MS" w:hAnsi="Arial Unicode MS" w:hint="eastAsia"/>
          <w:color w:val="5F5F5F"/>
        </w:rPr>
        <w:t>、</w:t>
      </w:r>
      <w:r w:rsidR="0008434F" w:rsidRPr="005C6335">
        <w:rPr>
          <w:rFonts w:ascii="Arial Unicode MS" w:hAnsi="Arial Unicode MS" w:hint="eastAsia"/>
          <w:color w:val="5F5F5F"/>
        </w:rPr>
        <w:t>損壞或改變電度表、無效電力計、其他計電器之構造，或以其他方法使其失效不準者</w:t>
      </w:r>
      <w:r>
        <w:rPr>
          <w:rFonts w:ascii="Arial Unicode MS" w:hAnsi="Arial Unicode MS" w:hint="eastAsia"/>
          <w:color w:val="5F5F5F"/>
        </w:rPr>
        <w:t>。</w:t>
      </w:r>
    </w:p>
    <w:p w14:paraId="5B69D894" w14:textId="3D4ECC03"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四</w:t>
      </w:r>
      <w:r>
        <w:rPr>
          <w:rFonts w:ascii="Arial Unicode MS" w:hAnsi="Arial Unicode MS" w:hint="eastAsia"/>
          <w:color w:val="5F5F5F"/>
        </w:rPr>
        <w:t>、</w:t>
      </w:r>
      <w:r w:rsidR="0008434F" w:rsidRPr="005C6335">
        <w:rPr>
          <w:rFonts w:ascii="Arial Unicode MS" w:hAnsi="Arial Unicode MS" w:hint="eastAsia"/>
          <w:color w:val="5F5F5F"/>
        </w:rPr>
        <w:t>在電價較低之線路上，私接電價較高之電器者</w:t>
      </w:r>
      <w:r>
        <w:rPr>
          <w:rFonts w:ascii="Arial Unicode MS" w:hAnsi="Arial Unicode MS" w:hint="eastAsia"/>
          <w:color w:val="5F5F5F"/>
        </w:rPr>
        <w:t>。</w:t>
      </w:r>
    </w:p>
    <w:p w14:paraId="712B7DFC" w14:textId="3F278A65" w:rsidR="00AC22A6" w:rsidRDefault="00AC22A6" w:rsidP="0008434F">
      <w:pPr>
        <w:ind w:left="119"/>
        <w:jc w:val="both"/>
        <w:rPr>
          <w:rFonts w:ascii="Arial Unicode MS" w:hAnsi="Arial Unicode MS"/>
          <w:color w:val="5F5F5F"/>
        </w:rPr>
      </w:pPr>
      <w:r>
        <w:rPr>
          <w:rFonts w:ascii="Arial Unicode MS" w:hAnsi="Arial Unicode MS" w:hint="eastAsia"/>
          <w:color w:val="5F5F5F"/>
        </w:rPr>
        <w:t xml:space="preserve">　　</w:t>
      </w:r>
      <w:r w:rsidRPr="005C6335">
        <w:rPr>
          <w:rFonts w:ascii="Arial Unicode MS" w:hAnsi="Arial Unicode MS" w:hint="eastAsia"/>
          <w:color w:val="5F5F5F"/>
        </w:rPr>
        <w:t>五</w:t>
      </w:r>
      <w:r>
        <w:rPr>
          <w:rFonts w:ascii="Arial Unicode MS" w:hAnsi="Arial Unicode MS" w:hint="eastAsia"/>
          <w:color w:val="5F5F5F"/>
        </w:rPr>
        <w:t>、</w:t>
      </w:r>
      <w:r w:rsidR="0008434F" w:rsidRPr="005C6335">
        <w:rPr>
          <w:rFonts w:ascii="Arial Unicode MS" w:hAnsi="Arial Unicode MS" w:hint="eastAsia"/>
          <w:color w:val="5F5F5F"/>
        </w:rPr>
        <w:t>包燈用戶，在原定電燈盞數及瓦特數以外，私自增加盞數或瓦特數者</w:t>
      </w:r>
      <w:r>
        <w:rPr>
          <w:rFonts w:ascii="Arial Unicode MS" w:hAnsi="Arial Unicode MS" w:hint="eastAsia"/>
          <w:color w:val="5F5F5F"/>
        </w:rPr>
        <w:t>。</w:t>
      </w:r>
    </w:p>
    <w:p w14:paraId="212DF439" w14:textId="5FA5F4C4" w:rsidR="0008434F" w:rsidRPr="00E93548" w:rsidRDefault="00A7704B" w:rsidP="0008434F">
      <w:pPr>
        <w:ind w:left="119"/>
        <w:jc w:val="both"/>
        <w:rPr>
          <w:rFonts w:ascii="Arial Unicode MS" w:hAnsi="Arial Unicode MS"/>
          <w:color w:val="666699"/>
        </w:rPr>
      </w:pPr>
      <w:r w:rsidRPr="004D295D">
        <w:rPr>
          <w:rFonts w:ascii="Calibri" w:hAnsi="Calibri" w:hint="eastAsia"/>
          <w:color w:val="404040"/>
          <w:sz w:val="18"/>
        </w:rPr>
        <w:t>﹝</w:t>
      </w:r>
      <w:r w:rsidRPr="004D295D">
        <w:rPr>
          <w:rFonts w:ascii="Calibri" w:hAnsi="Calibri" w:hint="eastAsia"/>
          <w:color w:val="404040"/>
          <w:sz w:val="18"/>
        </w:rPr>
        <w:t>2</w:t>
      </w:r>
      <w:r w:rsidRPr="004D295D">
        <w:rPr>
          <w:rFonts w:ascii="Calibri" w:hAnsi="Calibri" w:hint="eastAsia"/>
          <w:color w:val="404040"/>
          <w:sz w:val="18"/>
        </w:rPr>
        <w:t>﹞</w:t>
      </w:r>
      <w:r w:rsidR="0008434F" w:rsidRPr="00E93548">
        <w:rPr>
          <w:rFonts w:ascii="Arial Unicode MS" w:hAnsi="Arial Unicode MS" w:hint="eastAsia"/>
          <w:color w:val="666699"/>
        </w:rPr>
        <w:t>電力用戶在原申請馬力數、瓩數或仟伏安數以外，未申請而增加馬力數、瓩數或仟伏安數者，準用第</w:t>
      </w:r>
      <w:hyperlink w:anchor="a73" w:history="1">
        <w:r w:rsidR="0008434F" w:rsidRPr="00E93548">
          <w:rPr>
            <w:rStyle w:val="a3"/>
            <w:rFonts w:ascii="Arial Unicode MS" w:hAnsi="Arial Unicode MS" w:hint="eastAsia"/>
            <w:color w:val="666699"/>
          </w:rPr>
          <w:t>七十三</w:t>
        </w:r>
      </w:hyperlink>
      <w:r w:rsidR="0008434F" w:rsidRPr="00E93548">
        <w:rPr>
          <w:rFonts w:ascii="Arial Unicode MS" w:hAnsi="Arial Unicode MS" w:hint="eastAsia"/>
          <w:color w:val="666699"/>
        </w:rPr>
        <w:t>條規定求償電費。</w:t>
      </w:r>
    </w:p>
    <w:p w14:paraId="588507F0" w14:textId="2BD1BA2E" w:rsidR="00AC22A6" w:rsidRDefault="00AC22A6" w:rsidP="005C6335">
      <w:pPr>
        <w:pStyle w:val="3"/>
      </w:pPr>
      <w:r>
        <w:rPr>
          <w:rFonts w:hint="eastAsia"/>
        </w:rPr>
        <w:t>--</w:t>
      </w:r>
      <w:r w:rsidRPr="005C6335">
        <w:rPr>
          <w:rFonts w:hint="eastAsia"/>
        </w:rPr>
        <w:t>100</w:t>
      </w:r>
      <w:r w:rsidRPr="005C6335">
        <w:t>年</w:t>
      </w:r>
      <w:r w:rsidRPr="005C6335">
        <w:rPr>
          <w:rFonts w:hint="eastAsia"/>
        </w:rPr>
        <w:t>1</w:t>
      </w:r>
      <w:r w:rsidRPr="005C6335">
        <w:t>月</w:t>
      </w:r>
      <w:r w:rsidRPr="005C6335">
        <w:rPr>
          <w:rFonts w:hint="eastAsia"/>
        </w:rPr>
        <w:t>26</w:t>
      </w:r>
      <w:r>
        <w:t>日修正前條文</w:t>
      </w:r>
      <w:r>
        <w:t>--</w:t>
      </w:r>
      <w:hyperlink r:id="rId127" w:history="1">
        <w:r w:rsidRPr="00645B6C">
          <w:rPr>
            <w:rStyle w:val="a3"/>
            <w:szCs w:val="20"/>
          </w:rPr>
          <w:t>比對程式</w:t>
        </w:r>
      </w:hyperlink>
    </w:p>
    <w:p w14:paraId="2370C61F" w14:textId="407DB87B"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有左列行為之一者為竊電，處五年以下有期徒刑、拘役或五百元以下罰金：</w:t>
      </w:r>
    </w:p>
    <w:p w14:paraId="757E1956"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一、未經電業供電，而在其供電線路上私接電線者</w:t>
      </w:r>
      <w:r w:rsidR="00AC22A6">
        <w:rPr>
          <w:rFonts w:ascii="Arial Unicode MS" w:hAnsi="Arial Unicode MS"/>
          <w:color w:val="5F5F5F"/>
        </w:rPr>
        <w:t>。</w:t>
      </w:r>
    </w:p>
    <w:p w14:paraId="7543F524" w14:textId="4F76076D"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繞越電度表或其他計電器，損壞或改動表外之線路者</w:t>
      </w:r>
      <w:r>
        <w:rPr>
          <w:rFonts w:ascii="Arial Unicode MS" w:hAnsi="Arial Unicode MS"/>
          <w:color w:val="5F5F5F"/>
        </w:rPr>
        <w:t>。</w:t>
      </w:r>
    </w:p>
    <w:p w14:paraId="14C8102E" w14:textId="54BFA17C"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損壞或改變電度表、無效電力計、其他計電器之構造，或以其他方法使其失效不準者</w:t>
      </w:r>
      <w:r>
        <w:rPr>
          <w:rFonts w:ascii="Arial Unicode MS" w:hAnsi="Arial Unicode MS"/>
          <w:color w:val="5F5F5F"/>
        </w:rPr>
        <w:t>。</w:t>
      </w:r>
    </w:p>
    <w:p w14:paraId="3ABD2557" w14:textId="49B775D5"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在電價較低之線路上，私接電價較高之電器者</w:t>
      </w:r>
      <w:r>
        <w:rPr>
          <w:rFonts w:ascii="Arial Unicode MS" w:hAnsi="Arial Unicode MS"/>
          <w:color w:val="5F5F5F"/>
        </w:rPr>
        <w:t>。</w:t>
      </w:r>
    </w:p>
    <w:p w14:paraId="4EA8753E" w14:textId="7CC336A1"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五</w:t>
      </w:r>
      <w:r>
        <w:rPr>
          <w:rFonts w:ascii="Arial Unicode MS" w:hAnsi="Arial Unicode MS"/>
          <w:color w:val="5F5F5F"/>
        </w:rPr>
        <w:t>、</w:t>
      </w:r>
      <w:r w:rsidR="00495F45" w:rsidRPr="005C6335">
        <w:rPr>
          <w:rFonts w:ascii="Arial Unicode MS" w:hAnsi="Arial Unicode MS"/>
          <w:color w:val="5F5F5F"/>
        </w:rPr>
        <w:t>包燈用戶，在原定電燈盞數及瓦特數以外，私自增加盞數或瓦特數者</w:t>
      </w:r>
      <w:r>
        <w:rPr>
          <w:rFonts w:ascii="Arial Unicode MS" w:hAnsi="Arial Unicode MS"/>
          <w:color w:val="5F5F5F"/>
        </w:rPr>
        <w:t>。</w:t>
      </w:r>
    </w:p>
    <w:p w14:paraId="06F7BD3D" w14:textId="00C70240" w:rsidR="00495F45" w:rsidRPr="00451FED"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六</w:t>
      </w:r>
      <w:r>
        <w:rPr>
          <w:rFonts w:ascii="Arial Unicode MS" w:hAnsi="Arial Unicode MS"/>
          <w:color w:val="5F5F5F"/>
        </w:rPr>
        <w:t>、</w:t>
      </w:r>
      <w:r w:rsidR="00495F45" w:rsidRPr="005C6335">
        <w:rPr>
          <w:rFonts w:ascii="Arial Unicode MS" w:hAnsi="Arial Unicode MS"/>
          <w:color w:val="5F5F5F"/>
        </w:rPr>
        <w:t>電力用戶，在原申請馬力數、瓩數或仟伏安數以外，私自增加馬力數、瓩數或仟伏安數者。</w:t>
      </w:r>
      <w:r w:rsidR="00451FED">
        <w:rPr>
          <w:rFonts w:ascii="新細明體" w:hAnsi="新細明體" w:hint="eastAsia"/>
          <w:color w:val="FFFFFF"/>
        </w:rPr>
        <w:t>∴</w:t>
      </w:r>
    </w:p>
    <w:p w14:paraId="5F52F9D7" w14:textId="77777777" w:rsidR="00AC22A6" w:rsidRDefault="00495F45" w:rsidP="005C6335">
      <w:pPr>
        <w:pStyle w:val="2"/>
        <w:rPr>
          <w:color w:val="548DD4"/>
        </w:rPr>
      </w:pPr>
      <w:bookmarkStart w:id="188" w:name="a107"/>
      <w:bookmarkEnd w:id="188"/>
      <w:r>
        <w:rPr>
          <w:color w:val="548DD4"/>
        </w:rPr>
        <w:t>第</w:t>
      </w:r>
      <w:r w:rsidR="0043012D">
        <w:rPr>
          <w:color w:val="548DD4"/>
        </w:rPr>
        <w:t>107</w:t>
      </w:r>
      <w:r>
        <w:rPr>
          <w:color w:val="548DD4"/>
        </w:rPr>
        <w:t>條（罰則</w:t>
      </w:r>
      <w:r w:rsidR="00402058">
        <w:rPr>
          <w:rFonts w:hint="eastAsia"/>
          <w:color w:val="548DD4"/>
        </w:rPr>
        <w:t>~</w:t>
      </w:r>
      <w:r>
        <w:rPr>
          <w:color w:val="548DD4"/>
        </w:rPr>
        <w:t>不當費用之收取及工程足以發生災害</w:t>
      </w:r>
      <w:r w:rsidR="00AC22A6">
        <w:rPr>
          <w:color w:val="548DD4"/>
        </w:rPr>
        <w:t>）</w:t>
      </w:r>
    </w:p>
    <w:p w14:paraId="145DC41F" w14:textId="4A3C848B"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電業有左列情形之一者，其負責人各處一年以下有期徒刑、拘役或三百元以下罰金：</w:t>
      </w:r>
    </w:p>
    <w:p w14:paraId="6F262325"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lastRenderedPageBreak/>
        <w:t xml:space="preserve">　　</w:t>
      </w:r>
      <w:r w:rsidR="00495F45" w:rsidRPr="005C6335">
        <w:rPr>
          <w:rFonts w:ascii="Arial Unicode MS" w:hAnsi="Arial Unicode MS"/>
          <w:color w:val="5F5F5F"/>
        </w:rPr>
        <w:t>一、於法令或核定之營業規則外，向用戶索取任何費用者</w:t>
      </w:r>
      <w:r w:rsidR="00AC22A6">
        <w:rPr>
          <w:rFonts w:ascii="Arial Unicode MS" w:hAnsi="Arial Unicode MS"/>
          <w:color w:val="5F5F5F"/>
        </w:rPr>
        <w:t>。</w:t>
      </w:r>
    </w:p>
    <w:p w14:paraId="7E3E409D" w14:textId="769EB6F4"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不依核定之電價或各種收費率或用電底度，任意向用戶增收費用者</w:t>
      </w:r>
      <w:r>
        <w:rPr>
          <w:rFonts w:ascii="Arial Unicode MS" w:hAnsi="Arial Unicode MS"/>
          <w:color w:val="5F5F5F"/>
        </w:rPr>
        <w:t>。</w:t>
      </w:r>
    </w:p>
    <w:p w14:paraId="49000E3B" w14:textId="4C1CEB92"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違反第</w:t>
      </w:r>
      <w:hyperlink w:anchor="a34" w:history="1">
        <w:r w:rsidR="00495F45" w:rsidRPr="005C6335">
          <w:rPr>
            <w:rStyle w:val="a3"/>
            <w:color w:val="5F5F5F"/>
          </w:rPr>
          <w:t>三十四</w:t>
        </w:r>
      </w:hyperlink>
      <w:r w:rsidR="00495F45" w:rsidRPr="005C6335">
        <w:rPr>
          <w:rFonts w:ascii="Arial Unicode MS" w:hAnsi="Arial Unicode MS"/>
          <w:color w:val="5F5F5F"/>
        </w:rPr>
        <w:t>條、第</w:t>
      </w:r>
      <w:hyperlink w:anchor="a36" w:history="1">
        <w:r w:rsidR="00495F45" w:rsidRPr="005C6335">
          <w:rPr>
            <w:rStyle w:val="a3"/>
            <w:color w:val="5F5F5F"/>
          </w:rPr>
          <w:t>三十六</w:t>
        </w:r>
      </w:hyperlink>
      <w:r w:rsidR="00495F45" w:rsidRPr="005C6335">
        <w:rPr>
          <w:rFonts w:ascii="Arial Unicode MS" w:hAnsi="Arial Unicode MS"/>
          <w:color w:val="5F5F5F"/>
        </w:rPr>
        <w:t>條、第</w:t>
      </w:r>
      <w:hyperlink w:anchor="a41" w:history="1">
        <w:r w:rsidR="00495F45" w:rsidRPr="005C6335">
          <w:rPr>
            <w:rStyle w:val="a3"/>
            <w:color w:val="5F5F5F"/>
          </w:rPr>
          <w:t>四十一</w:t>
        </w:r>
      </w:hyperlink>
      <w:r w:rsidR="00495F45" w:rsidRPr="005C6335">
        <w:rPr>
          <w:rFonts w:ascii="Arial Unicode MS" w:hAnsi="Arial Unicode MS"/>
          <w:color w:val="5F5F5F"/>
        </w:rPr>
        <w:t>條至第四十五條、第</w:t>
      </w:r>
      <w:hyperlink w:anchor="a82" w:history="1">
        <w:r w:rsidR="00495F45" w:rsidRPr="005C6335">
          <w:rPr>
            <w:rStyle w:val="a3"/>
            <w:color w:val="5F5F5F"/>
          </w:rPr>
          <w:t>八十二</w:t>
        </w:r>
      </w:hyperlink>
      <w:r w:rsidR="00495F45" w:rsidRPr="005C6335">
        <w:rPr>
          <w:rFonts w:ascii="Arial Unicode MS" w:hAnsi="Arial Unicode MS"/>
          <w:color w:val="5F5F5F"/>
        </w:rPr>
        <w:t>條，關於工程安全之規定，在其供電區域足以發生災害者。</w:t>
      </w:r>
    </w:p>
    <w:p w14:paraId="3E70F09D" w14:textId="77777777" w:rsidR="00AC22A6" w:rsidRDefault="00495F45" w:rsidP="005C6335">
      <w:pPr>
        <w:pStyle w:val="2"/>
        <w:rPr>
          <w:color w:val="548DD4"/>
        </w:rPr>
      </w:pPr>
      <w:bookmarkStart w:id="189" w:name="a108"/>
      <w:bookmarkEnd w:id="189"/>
      <w:r>
        <w:rPr>
          <w:color w:val="548DD4"/>
        </w:rPr>
        <w:t>第</w:t>
      </w:r>
      <w:r w:rsidR="0043012D">
        <w:rPr>
          <w:color w:val="548DD4"/>
        </w:rPr>
        <w:t>108</w:t>
      </w:r>
      <w:r>
        <w:rPr>
          <w:color w:val="548DD4"/>
        </w:rPr>
        <w:t>條（罰則</w:t>
      </w:r>
      <w:r w:rsidR="00AC22A6">
        <w:rPr>
          <w:color w:val="548DD4"/>
        </w:rPr>
        <w:t>）</w:t>
      </w:r>
    </w:p>
    <w:p w14:paraId="758EB1E5" w14:textId="304E58F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電業有左列情形之一者，其負責人各處三百元以下罰鍰：</w:t>
      </w:r>
    </w:p>
    <w:p w14:paraId="5EBEEB9C"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一、違反第</w:t>
      </w:r>
      <w:hyperlink w:anchor="a17" w:history="1">
        <w:r w:rsidR="00495F45" w:rsidRPr="005C6335">
          <w:rPr>
            <w:rStyle w:val="a3"/>
            <w:color w:val="5F5F5F"/>
          </w:rPr>
          <w:t>十七</w:t>
        </w:r>
      </w:hyperlink>
      <w:r w:rsidR="00495F45" w:rsidRPr="005C6335">
        <w:rPr>
          <w:rFonts w:ascii="Arial Unicode MS" w:hAnsi="Arial Unicode MS"/>
          <w:color w:val="5F5F5F"/>
        </w:rPr>
        <w:t>條第一項，第</w:t>
      </w:r>
      <w:hyperlink w:anchor="a21" w:history="1">
        <w:r w:rsidR="00495F45" w:rsidRPr="005C6335">
          <w:rPr>
            <w:rStyle w:val="a3"/>
            <w:color w:val="5F5F5F"/>
          </w:rPr>
          <w:t>二十一</w:t>
        </w:r>
      </w:hyperlink>
      <w:r w:rsidR="00495F45" w:rsidRPr="005C6335">
        <w:rPr>
          <w:rFonts w:ascii="Arial Unicode MS" w:hAnsi="Arial Unicode MS"/>
          <w:color w:val="5F5F5F"/>
        </w:rPr>
        <w:t>條至第二十三條、第</w:t>
      </w:r>
      <w:hyperlink w:anchor="a25" w:history="1">
        <w:r w:rsidR="00495F45" w:rsidRPr="005C6335">
          <w:rPr>
            <w:rStyle w:val="a3"/>
            <w:color w:val="5F5F5F"/>
          </w:rPr>
          <w:t>二十五</w:t>
        </w:r>
      </w:hyperlink>
      <w:r w:rsidR="00495F45" w:rsidRPr="005C6335">
        <w:rPr>
          <w:rFonts w:ascii="Arial Unicode MS" w:hAnsi="Arial Unicode MS"/>
          <w:color w:val="5F5F5F"/>
        </w:rPr>
        <w:t>條第一項規定，擅自變更其營業區域，或供電於其營業區域以外者</w:t>
      </w:r>
      <w:r w:rsidR="00AC22A6">
        <w:rPr>
          <w:rFonts w:ascii="Arial Unicode MS" w:hAnsi="Arial Unicode MS"/>
          <w:color w:val="5F5F5F"/>
        </w:rPr>
        <w:t>。</w:t>
      </w:r>
    </w:p>
    <w:p w14:paraId="6B09118A" w14:textId="48507CBE"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違反第</w:t>
      </w:r>
      <w:hyperlink w:anchor="a18" w:history="1">
        <w:r w:rsidR="00495F45" w:rsidRPr="005C6335">
          <w:rPr>
            <w:rStyle w:val="a3"/>
            <w:color w:val="5F5F5F"/>
          </w:rPr>
          <w:t>十八</w:t>
        </w:r>
      </w:hyperlink>
      <w:r w:rsidR="00495F45" w:rsidRPr="005C6335">
        <w:rPr>
          <w:rFonts w:ascii="Arial Unicode MS" w:hAnsi="Arial Unicode MS"/>
          <w:color w:val="5F5F5F"/>
        </w:rPr>
        <w:t>條第一項或第二項規定，於未經核准前，即施工或營業者</w:t>
      </w:r>
      <w:r>
        <w:rPr>
          <w:rFonts w:ascii="Arial Unicode MS" w:hAnsi="Arial Unicode MS"/>
          <w:color w:val="5F5F5F"/>
        </w:rPr>
        <w:t>。</w:t>
      </w:r>
    </w:p>
    <w:p w14:paraId="3F7A8169" w14:textId="480C46EA"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違反第</w:t>
      </w:r>
      <w:hyperlink w:anchor="a28" w:history="1">
        <w:r w:rsidR="00495F45" w:rsidRPr="005C6335">
          <w:rPr>
            <w:rStyle w:val="a3"/>
            <w:color w:val="5F5F5F"/>
          </w:rPr>
          <w:t>二十八</w:t>
        </w:r>
      </w:hyperlink>
      <w:r w:rsidR="00495F45" w:rsidRPr="005C6335">
        <w:rPr>
          <w:rFonts w:ascii="Arial Unicode MS" w:hAnsi="Arial Unicode MS"/>
          <w:color w:val="5F5F5F"/>
        </w:rPr>
        <w:t>條、第</w:t>
      </w:r>
      <w:hyperlink w:anchor="a29" w:history="1">
        <w:r w:rsidR="00495F45" w:rsidRPr="005C6335">
          <w:rPr>
            <w:rStyle w:val="a3"/>
            <w:color w:val="5F5F5F"/>
          </w:rPr>
          <w:t>二十九</w:t>
        </w:r>
      </w:hyperlink>
      <w:r w:rsidR="00495F45" w:rsidRPr="005C6335">
        <w:rPr>
          <w:rFonts w:ascii="Arial Unicode MS" w:hAnsi="Arial Unicode MS"/>
          <w:color w:val="5F5F5F"/>
        </w:rPr>
        <w:t>條規定，不申請核准者</w:t>
      </w:r>
      <w:r>
        <w:rPr>
          <w:rFonts w:ascii="Arial Unicode MS" w:hAnsi="Arial Unicode MS"/>
          <w:color w:val="5F5F5F"/>
        </w:rPr>
        <w:t>。</w:t>
      </w:r>
    </w:p>
    <w:p w14:paraId="24BFCBC5" w14:textId="29C03893"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違反第</w:t>
      </w:r>
      <w:hyperlink w:anchor="a30" w:history="1">
        <w:r w:rsidR="00495F45" w:rsidRPr="005C6335">
          <w:rPr>
            <w:rStyle w:val="a3"/>
            <w:color w:val="5F5F5F"/>
          </w:rPr>
          <w:t>三十</w:t>
        </w:r>
      </w:hyperlink>
      <w:r w:rsidR="00495F45" w:rsidRPr="005C6335">
        <w:rPr>
          <w:rFonts w:ascii="Arial Unicode MS" w:hAnsi="Arial Unicode MS"/>
          <w:color w:val="5F5F5F"/>
        </w:rPr>
        <w:t>條第一項規定而停業者</w:t>
      </w:r>
      <w:r>
        <w:rPr>
          <w:rFonts w:ascii="Arial Unicode MS" w:hAnsi="Arial Unicode MS"/>
          <w:color w:val="5F5F5F"/>
        </w:rPr>
        <w:t>。</w:t>
      </w:r>
    </w:p>
    <w:p w14:paraId="53C7E6B4" w14:textId="5A8FC200"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五</w:t>
      </w:r>
      <w:r>
        <w:rPr>
          <w:rFonts w:ascii="Arial Unicode MS" w:hAnsi="Arial Unicode MS"/>
          <w:color w:val="5F5F5F"/>
        </w:rPr>
        <w:t>、</w:t>
      </w:r>
      <w:r w:rsidR="00495F45" w:rsidRPr="005C6335">
        <w:rPr>
          <w:rFonts w:ascii="Arial Unicode MS" w:hAnsi="Arial Unicode MS"/>
          <w:color w:val="5F5F5F"/>
        </w:rPr>
        <w:t>違反第</w:t>
      </w:r>
      <w:hyperlink w:anchor="a55" w:history="1">
        <w:r w:rsidR="00495F45" w:rsidRPr="005C6335">
          <w:rPr>
            <w:rStyle w:val="a3"/>
            <w:color w:val="5F5F5F"/>
          </w:rPr>
          <w:t>五十五</w:t>
        </w:r>
      </w:hyperlink>
      <w:r w:rsidR="00495F45" w:rsidRPr="005C6335">
        <w:rPr>
          <w:rFonts w:ascii="Arial Unicode MS" w:hAnsi="Arial Unicode MS"/>
          <w:color w:val="5F5F5F"/>
        </w:rPr>
        <w:t>條規定，怠於申報者</w:t>
      </w:r>
      <w:r>
        <w:rPr>
          <w:rFonts w:ascii="Arial Unicode MS" w:hAnsi="Arial Unicode MS"/>
          <w:color w:val="5F5F5F"/>
        </w:rPr>
        <w:t>。</w:t>
      </w:r>
    </w:p>
    <w:p w14:paraId="19A4A089" w14:textId="5F26E1BF"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六</w:t>
      </w:r>
      <w:r>
        <w:rPr>
          <w:rFonts w:ascii="Arial Unicode MS" w:hAnsi="Arial Unicode MS"/>
          <w:color w:val="5F5F5F"/>
        </w:rPr>
        <w:t>、</w:t>
      </w:r>
      <w:r w:rsidR="00495F45" w:rsidRPr="005C6335">
        <w:rPr>
          <w:rFonts w:ascii="Arial Unicode MS" w:hAnsi="Arial Unicode MS"/>
          <w:color w:val="5F5F5F"/>
        </w:rPr>
        <w:t>違反第</w:t>
      </w:r>
      <w:hyperlink w:anchor="a70" w:history="1">
        <w:r w:rsidR="00495F45" w:rsidRPr="005C6335">
          <w:rPr>
            <w:rStyle w:val="a3"/>
            <w:color w:val="5F5F5F"/>
          </w:rPr>
          <w:t>七十</w:t>
        </w:r>
      </w:hyperlink>
      <w:r w:rsidR="00495F45" w:rsidRPr="005C6335">
        <w:rPr>
          <w:rFonts w:ascii="Arial Unicode MS" w:hAnsi="Arial Unicode MS"/>
          <w:color w:val="5F5F5F"/>
        </w:rPr>
        <w:t>條規定，任意間斷供電者</w:t>
      </w:r>
      <w:r>
        <w:rPr>
          <w:rFonts w:ascii="Arial Unicode MS" w:hAnsi="Arial Unicode MS"/>
          <w:color w:val="5F5F5F"/>
        </w:rPr>
        <w:t>。</w:t>
      </w:r>
    </w:p>
    <w:p w14:paraId="7333F6CA" w14:textId="3B6591FB"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七</w:t>
      </w:r>
      <w:r>
        <w:rPr>
          <w:rFonts w:ascii="Arial Unicode MS" w:hAnsi="Arial Unicode MS"/>
          <w:color w:val="5F5F5F"/>
        </w:rPr>
        <w:t>、</w:t>
      </w:r>
      <w:r w:rsidR="00495F45" w:rsidRPr="005C6335">
        <w:rPr>
          <w:rFonts w:ascii="Arial Unicode MS" w:hAnsi="Arial Unicode MS"/>
          <w:color w:val="5F5F5F"/>
        </w:rPr>
        <w:t>違反第</w:t>
      </w:r>
      <w:hyperlink w:anchor="a71" w:history="1">
        <w:r w:rsidR="00495F45" w:rsidRPr="005C6335">
          <w:rPr>
            <w:rStyle w:val="a3"/>
            <w:color w:val="5F5F5F"/>
          </w:rPr>
          <w:t>七十一</w:t>
        </w:r>
      </w:hyperlink>
      <w:r w:rsidR="00495F45" w:rsidRPr="005C6335">
        <w:rPr>
          <w:rFonts w:ascii="Arial Unicode MS" w:hAnsi="Arial Unicode MS"/>
          <w:color w:val="5F5F5F"/>
        </w:rPr>
        <w:t>條規定，不報請核准而停電者。</w:t>
      </w:r>
    </w:p>
    <w:p w14:paraId="55F9144C" w14:textId="77777777" w:rsidR="00AC22A6" w:rsidRDefault="00495F45" w:rsidP="005C6335">
      <w:pPr>
        <w:pStyle w:val="2"/>
        <w:rPr>
          <w:color w:val="548DD4"/>
        </w:rPr>
      </w:pPr>
      <w:bookmarkStart w:id="190" w:name="a109"/>
      <w:bookmarkEnd w:id="190"/>
      <w:r>
        <w:rPr>
          <w:color w:val="548DD4"/>
        </w:rPr>
        <w:t>第</w:t>
      </w:r>
      <w:r w:rsidR="0043012D">
        <w:rPr>
          <w:color w:val="548DD4"/>
        </w:rPr>
        <w:t>109</w:t>
      </w:r>
      <w:r>
        <w:rPr>
          <w:color w:val="548DD4"/>
        </w:rPr>
        <w:t>條（罰則</w:t>
      </w:r>
      <w:r w:rsidR="00AC22A6">
        <w:rPr>
          <w:color w:val="548DD4"/>
        </w:rPr>
        <w:t>）</w:t>
      </w:r>
    </w:p>
    <w:p w14:paraId="41133CC6" w14:textId="0D44B6F1"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電業有左列情形之一者，其負責人處二百元以下罰鍰：</w:t>
      </w:r>
    </w:p>
    <w:p w14:paraId="5858B1F1"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一、不依第</w:t>
      </w:r>
      <w:hyperlink w:anchor="a13" w:history="1">
        <w:r w:rsidR="00495F45" w:rsidRPr="005C6335">
          <w:rPr>
            <w:rStyle w:val="a3"/>
            <w:color w:val="5F5F5F"/>
          </w:rPr>
          <w:t>十三</w:t>
        </w:r>
      </w:hyperlink>
      <w:r w:rsidR="00495F45" w:rsidRPr="005C6335">
        <w:rPr>
          <w:rFonts w:ascii="Arial Unicode MS" w:hAnsi="Arial Unicode MS"/>
          <w:color w:val="5F5F5F"/>
        </w:rPr>
        <w:t>條規定，設置主任技術員者</w:t>
      </w:r>
      <w:r w:rsidR="00AC22A6">
        <w:rPr>
          <w:rFonts w:ascii="Arial Unicode MS" w:hAnsi="Arial Unicode MS"/>
          <w:color w:val="5F5F5F"/>
        </w:rPr>
        <w:t>。</w:t>
      </w:r>
    </w:p>
    <w:p w14:paraId="16DAC436" w14:textId="03183233"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不依第</w:t>
      </w:r>
      <w:hyperlink w:anchor="a14" w:history="1">
        <w:r w:rsidR="00495F45" w:rsidRPr="005C6335">
          <w:rPr>
            <w:rStyle w:val="a3"/>
            <w:color w:val="5F5F5F"/>
          </w:rPr>
          <w:t>十四</w:t>
        </w:r>
      </w:hyperlink>
      <w:r w:rsidR="00495F45" w:rsidRPr="005C6335">
        <w:rPr>
          <w:rFonts w:ascii="Arial Unicode MS" w:hAnsi="Arial Unicode MS"/>
          <w:color w:val="5F5F5F"/>
        </w:rPr>
        <w:t>條規定報准而兼營其他事業，或不設置獨立之會計者</w:t>
      </w:r>
      <w:r>
        <w:rPr>
          <w:rFonts w:ascii="Arial Unicode MS" w:hAnsi="Arial Unicode MS"/>
          <w:color w:val="5F5F5F"/>
        </w:rPr>
        <w:t>。</w:t>
      </w:r>
    </w:p>
    <w:p w14:paraId="237F1DC0" w14:textId="51A6ED9F"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三</w:t>
      </w:r>
      <w:r>
        <w:rPr>
          <w:rFonts w:ascii="Arial Unicode MS" w:hAnsi="Arial Unicode MS"/>
          <w:color w:val="5F5F5F"/>
        </w:rPr>
        <w:t>、</w:t>
      </w:r>
      <w:r w:rsidR="00495F45" w:rsidRPr="005C6335">
        <w:rPr>
          <w:rFonts w:ascii="Arial Unicode MS" w:hAnsi="Arial Unicode MS"/>
          <w:color w:val="5F5F5F"/>
        </w:rPr>
        <w:t>不依第</w:t>
      </w:r>
      <w:hyperlink w:anchor="a27" w:history="1">
        <w:r w:rsidR="00495F45" w:rsidRPr="005C6335">
          <w:rPr>
            <w:rStyle w:val="a3"/>
            <w:color w:val="5F5F5F"/>
          </w:rPr>
          <w:t>二十七</w:t>
        </w:r>
      </w:hyperlink>
      <w:r w:rsidR="00495F45" w:rsidRPr="005C6335">
        <w:rPr>
          <w:rFonts w:ascii="Arial Unicode MS" w:hAnsi="Arial Unicode MS"/>
          <w:color w:val="5F5F5F"/>
        </w:rPr>
        <w:t>條規定，申請換發電業執照者</w:t>
      </w:r>
      <w:r>
        <w:rPr>
          <w:rFonts w:ascii="Arial Unicode MS" w:hAnsi="Arial Unicode MS"/>
          <w:color w:val="5F5F5F"/>
        </w:rPr>
        <w:t>。</w:t>
      </w:r>
    </w:p>
    <w:p w14:paraId="4AAB7474" w14:textId="6EACAE36"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四</w:t>
      </w:r>
      <w:r>
        <w:rPr>
          <w:rFonts w:ascii="Arial Unicode MS" w:hAnsi="Arial Unicode MS"/>
          <w:color w:val="5F5F5F"/>
        </w:rPr>
        <w:t>、</w:t>
      </w:r>
      <w:r w:rsidR="00495F45" w:rsidRPr="005C6335">
        <w:rPr>
          <w:rFonts w:ascii="Arial Unicode MS" w:hAnsi="Arial Unicode MS"/>
          <w:color w:val="5F5F5F"/>
        </w:rPr>
        <w:t>不依第</w:t>
      </w:r>
      <w:hyperlink w:anchor="a30" w:history="1">
        <w:r w:rsidR="00495F45" w:rsidRPr="005C6335">
          <w:rPr>
            <w:rStyle w:val="a3"/>
            <w:color w:val="5F5F5F"/>
          </w:rPr>
          <w:t>三十</w:t>
        </w:r>
      </w:hyperlink>
      <w:r w:rsidR="00495F45" w:rsidRPr="005C6335">
        <w:rPr>
          <w:rFonts w:ascii="Arial Unicode MS" w:hAnsi="Arial Unicode MS"/>
          <w:color w:val="5F5F5F"/>
        </w:rPr>
        <w:t>條第二項規定，繳銷電業執照者</w:t>
      </w:r>
      <w:r>
        <w:rPr>
          <w:rFonts w:ascii="Arial Unicode MS" w:hAnsi="Arial Unicode MS"/>
          <w:color w:val="5F5F5F"/>
        </w:rPr>
        <w:t>。</w:t>
      </w:r>
    </w:p>
    <w:p w14:paraId="52E7A2F4" w14:textId="1DA10A04"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五</w:t>
      </w:r>
      <w:r>
        <w:rPr>
          <w:rFonts w:ascii="Arial Unicode MS" w:hAnsi="Arial Unicode MS"/>
          <w:color w:val="5F5F5F"/>
        </w:rPr>
        <w:t>、</w:t>
      </w:r>
      <w:r w:rsidR="00495F45" w:rsidRPr="005C6335">
        <w:rPr>
          <w:rFonts w:ascii="Arial Unicode MS" w:hAnsi="Arial Unicode MS"/>
          <w:color w:val="5F5F5F"/>
        </w:rPr>
        <w:t>不依第</w:t>
      </w:r>
      <w:hyperlink w:anchor="a40" w:history="1">
        <w:r w:rsidR="00495F45" w:rsidRPr="005C6335">
          <w:rPr>
            <w:rStyle w:val="a3"/>
            <w:color w:val="5F5F5F"/>
          </w:rPr>
          <w:t>四十</w:t>
        </w:r>
      </w:hyperlink>
      <w:r w:rsidR="00495F45" w:rsidRPr="005C6335">
        <w:rPr>
          <w:rFonts w:ascii="Arial Unicode MS" w:hAnsi="Arial Unicode MS"/>
          <w:color w:val="5F5F5F"/>
        </w:rPr>
        <w:t>條規定，置備各種必要之電表儀器者</w:t>
      </w:r>
      <w:r>
        <w:rPr>
          <w:rFonts w:ascii="Arial Unicode MS" w:hAnsi="Arial Unicode MS"/>
          <w:color w:val="5F5F5F"/>
        </w:rPr>
        <w:t>。</w:t>
      </w:r>
    </w:p>
    <w:p w14:paraId="55B05269" w14:textId="1E5B2A37"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六</w:t>
      </w:r>
      <w:r>
        <w:rPr>
          <w:rFonts w:ascii="Arial Unicode MS" w:hAnsi="Arial Unicode MS"/>
          <w:color w:val="5F5F5F"/>
        </w:rPr>
        <w:t>、</w:t>
      </w:r>
      <w:r w:rsidR="00495F45" w:rsidRPr="005C6335">
        <w:rPr>
          <w:rFonts w:ascii="Arial Unicode MS" w:hAnsi="Arial Unicode MS"/>
          <w:color w:val="5F5F5F"/>
        </w:rPr>
        <w:t>不依第</w:t>
      </w:r>
      <w:hyperlink w:anchor="a47" w:history="1">
        <w:r w:rsidR="00495F45" w:rsidRPr="005C6335">
          <w:rPr>
            <w:rStyle w:val="a3"/>
            <w:color w:val="5F5F5F"/>
          </w:rPr>
          <w:t>四十七</w:t>
        </w:r>
      </w:hyperlink>
      <w:r w:rsidR="00495F45" w:rsidRPr="005C6335">
        <w:rPr>
          <w:rFonts w:ascii="Arial Unicode MS" w:hAnsi="Arial Unicode MS"/>
          <w:color w:val="5F5F5F"/>
        </w:rPr>
        <w:t>條、第</w:t>
      </w:r>
      <w:hyperlink w:anchor="a76" w:history="1">
        <w:r w:rsidR="00495F45" w:rsidRPr="005C6335">
          <w:rPr>
            <w:rStyle w:val="a3"/>
            <w:color w:val="5F5F5F"/>
          </w:rPr>
          <w:t>七十六</w:t>
        </w:r>
      </w:hyperlink>
      <w:r w:rsidR="00495F45" w:rsidRPr="005C6335">
        <w:rPr>
          <w:rFonts w:ascii="Arial Unicode MS" w:hAnsi="Arial Unicode MS"/>
          <w:color w:val="5F5F5F"/>
        </w:rPr>
        <w:t>條、第</w:t>
      </w:r>
      <w:hyperlink w:anchor="a80" w:history="1">
        <w:r w:rsidR="00495F45" w:rsidRPr="005C6335">
          <w:rPr>
            <w:rStyle w:val="a3"/>
            <w:color w:val="5F5F5F"/>
          </w:rPr>
          <w:t>八十</w:t>
        </w:r>
      </w:hyperlink>
      <w:r w:rsidR="00495F45" w:rsidRPr="005C6335">
        <w:rPr>
          <w:rFonts w:ascii="Arial Unicode MS" w:hAnsi="Arial Unicode MS"/>
          <w:color w:val="5F5F5F"/>
        </w:rPr>
        <w:t>條、第</w:t>
      </w:r>
      <w:hyperlink w:anchor="a93" w:history="1">
        <w:r w:rsidR="00495F45" w:rsidRPr="005C6335">
          <w:rPr>
            <w:rStyle w:val="a3"/>
            <w:color w:val="5F5F5F"/>
          </w:rPr>
          <w:t>九十三</w:t>
        </w:r>
      </w:hyperlink>
      <w:r w:rsidR="00495F45" w:rsidRPr="005C6335">
        <w:rPr>
          <w:rFonts w:ascii="Arial Unicode MS" w:hAnsi="Arial Unicode MS"/>
          <w:color w:val="5F5F5F"/>
        </w:rPr>
        <w:t>條規定，怠於申報者</w:t>
      </w:r>
      <w:r>
        <w:rPr>
          <w:rFonts w:ascii="Arial Unicode MS" w:hAnsi="Arial Unicode MS"/>
          <w:color w:val="5F5F5F"/>
        </w:rPr>
        <w:t>。</w:t>
      </w:r>
    </w:p>
    <w:p w14:paraId="42314277" w14:textId="08638E94" w:rsidR="00AC22A6"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七</w:t>
      </w:r>
      <w:r>
        <w:rPr>
          <w:rFonts w:ascii="Arial Unicode MS" w:hAnsi="Arial Unicode MS"/>
          <w:color w:val="5F5F5F"/>
        </w:rPr>
        <w:t>、</w:t>
      </w:r>
      <w:r w:rsidR="00495F45" w:rsidRPr="005C6335">
        <w:rPr>
          <w:rFonts w:ascii="Arial Unicode MS" w:hAnsi="Arial Unicode MS"/>
          <w:color w:val="5F5F5F"/>
        </w:rPr>
        <w:t>不依第</w:t>
      </w:r>
      <w:hyperlink w:anchor="a61" w:history="1">
        <w:r w:rsidR="00495F45" w:rsidRPr="005C6335">
          <w:rPr>
            <w:rStyle w:val="a3"/>
            <w:color w:val="5F5F5F"/>
          </w:rPr>
          <w:t>六十一</w:t>
        </w:r>
      </w:hyperlink>
      <w:r w:rsidR="00495F45" w:rsidRPr="005C6335">
        <w:rPr>
          <w:rFonts w:ascii="Arial Unicode MS" w:hAnsi="Arial Unicode MS"/>
          <w:color w:val="5F5F5F"/>
        </w:rPr>
        <w:t>條規定，怠於報請備查者</w:t>
      </w:r>
      <w:r>
        <w:rPr>
          <w:rFonts w:ascii="Arial Unicode MS" w:hAnsi="Arial Unicode MS"/>
          <w:color w:val="5F5F5F"/>
        </w:rPr>
        <w:t>。</w:t>
      </w:r>
    </w:p>
    <w:p w14:paraId="73A1FA5B" w14:textId="57CCC7E0"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八</w:t>
      </w:r>
      <w:r>
        <w:rPr>
          <w:rFonts w:ascii="Arial Unicode MS" w:hAnsi="Arial Unicode MS"/>
          <w:color w:val="5F5F5F"/>
        </w:rPr>
        <w:t>、</w:t>
      </w:r>
      <w:r w:rsidR="00495F45" w:rsidRPr="005C6335">
        <w:rPr>
          <w:rFonts w:ascii="Arial Unicode MS" w:hAnsi="Arial Unicode MS"/>
          <w:color w:val="5F5F5F"/>
        </w:rPr>
        <w:t>不依第</w:t>
      </w:r>
      <w:hyperlink w:anchor="a83" w:history="1">
        <w:r w:rsidR="00495F45" w:rsidRPr="005C6335">
          <w:rPr>
            <w:rStyle w:val="a3"/>
            <w:color w:val="5F5F5F"/>
          </w:rPr>
          <w:t>八十三</w:t>
        </w:r>
      </w:hyperlink>
      <w:r w:rsidR="00495F45" w:rsidRPr="005C6335">
        <w:rPr>
          <w:rFonts w:ascii="Arial Unicode MS" w:hAnsi="Arial Unicode MS"/>
          <w:color w:val="5F5F5F"/>
        </w:rPr>
        <w:t>條至第八十五條規定申請核准者。</w:t>
      </w:r>
    </w:p>
    <w:p w14:paraId="2906FFDD" w14:textId="77777777" w:rsidR="00AC22A6" w:rsidRDefault="00495F45" w:rsidP="005C6335">
      <w:pPr>
        <w:pStyle w:val="2"/>
        <w:rPr>
          <w:color w:val="548DD4"/>
        </w:rPr>
      </w:pPr>
      <w:bookmarkStart w:id="191" w:name="a110"/>
      <w:bookmarkEnd w:id="191"/>
      <w:r>
        <w:rPr>
          <w:color w:val="548DD4"/>
        </w:rPr>
        <w:t>第</w:t>
      </w:r>
      <w:r w:rsidR="0043012D">
        <w:rPr>
          <w:color w:val="548DD4"/>
        </w:rPr>
        <w:t>110</w:t>
      </w:r>
      <w:r w:rsidR="0043012D">
        <w:rPr>
          <w:color w:val="548DD4"/>
        </w:rPr>
        <w:t>條</w:t>
      </w:r>
      <w:r>
        <w:rPr>
          <w:color w:val="548DD4"/>
        </w:rPr>
        <w:t>（罰則</w:t>
      </w:r>
      <w:r w:rsidR="00402058">
        <w:rPr>
          <w:rFonts w:hint="eastAsia"/>
          <w:color w:val="548DD4"/>
        </w:rPr>
        <w:t>~</w:t>
      </w:r>
      <w:r>
        <w:rPr>
          <w:color w:val="548DD4"/>
        </w:rPr>
        <w:t>自用發電設備人違反申請及線路設備規定</w:t>
      </w:r>
      <w:r w:rsidR="00AC22A6">
        <w:rPr>
          <w:color w:val="548DD4"/>
        </w:rPr>
        <w:t>）</w:t>
      </w:r>
    </w:p>
    <w:p w14:paraId="4A3A452D" w14:textId="3180660E"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自用發電設備人有左列情形之一者，處三百元以下罰鍰：</w:t>
      </w:r>
    </w:p>
    <w:p w14:paraId="7F56A09D"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一、違反第</w:t>
      </w:r>
      <w:hyperlink w:anchor="a98" w:history="1">
        <w:r w:rsidR="00495F45" w:rsidRPr="005C6335">
          <w:rPr>
            <w:rStyle w:val="a3"/>
            <w:color w:val="5F5F5F"/>
          </w:rPr>
          <w:t>九十八</w:t>
        </w:r>
      </w:hyperlink>
      <w:r w:rsidR="00495F45" w:rsidRPr="005C6335">
        <w:rPr>
          <w:rFonts w:ascii="Arial Unicode MS" w:hAnsi="Arial Unicode MS"/>
          <w:color w:val="5F5F5F"/>
        </w:rPr>
        <w:t>條規定，不申請許可或核准者</w:t>
      </w:r>
      <w:r w:rsidR="00AC22A6">
        <w:rPr>
          <w:rFonts w:ascii="Arial Unicode MS" w:hAnsi="Arial Unicode MS"/>
          <w:color w:val="5F5F5F"/>
        </w:rPr>
        <w:t>。</w:t>
      </w:r>
    </w:p>
    <w:p w14:paraId="242828F2" w14:textId="5F400A89"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違反第</w:t>
      </w:r>
      <w:hyperlink w:anchor="a99" w:history="1">
        <w:r w:rsidR="00495F45" w:rsidRPr="005C6335">
          <w:rPr>
            <w:rStyle w:val="a3"/>
            <w:color w:val="5F5F5F"/>
          </w:rPr>
          <w:t>九十九</w:t>
        </w:r>
      </w:hyperlink>
      <w:r w:rsidR="00495F45" w:rsidRPr="005C6335">
        <w:rPr>
          <w:rFonts w:ascii="Arial Unicode MS" w:hAnsi="Arial Unicode MS"/>
          <w:color w:val="5F5F5F"/>
        </w:rPr>
        <w:t>條規定設置線路者。</w:t>
      </w:r>
    </w:p>
    <w:p w14:paraId="7896D75E" w14:textId="77777777" w:rsidR="00AC22A6" w:rsidRDefault="00495F45" w:rsidP="005C6335">
      <w:pPr>
        <w:pStyle w:val="2"/>
        <w:rPr>
          <w:color w:val="548DD4"/>
        </w:rPr>
      </w:pPr>
      <w:bookmarkStart w:id="192" w:name="a111"/>
      <w:bookmarkEnd w:id="192"/>
      <w:r>
        <w:rPr>
          <w:color w:val="548DD4"/>
        </w:rPr>
        <w:t>第</w:t>
      </w:r>
      <w:r w:rsidR="0043012D">
        <w:rPr>
          <w:color w:val="548DD4"/>
        </w:rPr>
        <w:t>111</w:t>
      </w:r>
      <w:r>
        <w:rPr>
          <w:color w:val="548DD4"/>
        </w:rPr>
        <w:t>條（罰則</w:t>
      </w:r>
      <w:r w:rsidR="00402058">
        <w:rPr>
          <w:rFonts w:hint="eastAsia"/>
          <w:color w:val="548DD4"/>
        </w:rPr>
        <w:t>~</w:t>
      </w:r>
      <w:r>
        <w:rPr>
          <w:color w:val="548DD4"/>
        </w:rPr>
        <w:t>自用發電設備人違反登記及造送報告之規定</w:t>
      </w:r>
      <w:r w:rsidR="00AC22A6">
        <w:rPr>
          <w:color w:val="548DD4"/>
        </w:rPr>
        <w:t>）</w:t>
      </w:r>
    </w:p>
    <w:p w14:paraId="22318A68" w14:textId="75B0087C"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自用發電設備人有左列情形之一者，處二百元以下罰鍰：</w:t>
      </w:r>
    </w:p>
    <w:p w14:paraId="0B0ACC4B" w14:textId="77777777" w:rsidR="00AC22A6" w:rsidRDefault="006F1033" w:rsidP="00C64400">
      <w:pPr>
        <w:ind w:leftChars="75" w:left="150"/>
        <w:jc w:val="both"/>
        <w:rPr>
          <w:rFonts w:ascii="Arial Unicode MS" w:hAnsi="Arial Unicode MS"/>
          <w:color w:val="5F5F5F"/>
        </w:rPr>
      </w:pPr>
      <w:r w:rsidRPr="005C6335">
        <w:rPr>
          <w:rFonts w:ascii="Arial Unicode MS" w:hAnsi="Arial Unicode MS"/>
          <w:color w:val="5F5F5F"/>
        </w:rPr>
        <w:t xml:space="preserve">　　</w:t>
      </w:r>
      <w:r w:rsidR="00495F45" w:rsidRPr="005C6335">
        <w:rPr>
          <w:rFonts w:ascii="Arial Unicode MS" w:hAnsi="Arial Unicode MS"/>
          <w:color w:val="5F5F5F"/>
        </w:rPr>
        <w:t>一、不依第</w:t>
      </w:r>
      <w:hyperlink w:anchor="a101" w:history="1">
        <w:r w:rsidR="00495F45" w:rsidRPr="005C6335">
          <w:rPr>
            <w:rStyle w:val="a3"/>
            <w:color w:val="5F5F5F"/>
          </w:rPr>
          <w:t>一百零一</w:t>
        </w:r>
      </w:hyperlink>
      <w:r w:rsidR="00495F45" w:rsidRPr="005C6335">
        <w:rPr>
          <w:rFonts w:ascii="Arial Unicode MS" w:hAnsi="Arial Unicode MS"/>
          <w:color w:val="5F5F5F"/>
        </w:rPr>
        <w:t>條或第</w:t>
      </w:r>
      <w:hyperlink w:anchor="a104" w:history="1">
        <w:r w:rsidR="00495F45" w:rsidRPr="005C6335">
          <w:rPr>
            <w:rStyle w:val="a3"/>
            <w:color w:val="5F5F5F"/>
          </w:rPr>
          <w:t>一百零四</w:t>
        </w:r>
      </w:hyperlink>
      <w:r w:rsidR="00495F45" w:rsidRPr="005C6335">
        <w:rPr>
          <w:rFonts w:ascii="Arial Unicode MS" w:hAnsi="Arial Unicode MS"/>
          <w:color w:val="5F5F5F"/>
        </w:rPr>
        <w:t>條規定，申請登記或變更登記者</w:t>
      </w:r>
      <w:r w:rsidR="00AC22A6">
        <w:rPr>
          <w:rFonts w:ascii="Arial Unicode MS" w:hAnsi="Arial Unicode MS"/>
          <w:color w:val="5F5F5F"/>
        </w:rPr>
        <w:t>。</w:t>
      </w:r>
    </w:p>
    <w:p w14:paraId="0BE8D2E6" w14:textId="6561A8D0" w:rsidR="00495F45" w:rsidRPr="005C6335" w:rsidRDefault="00AC22A6" w:rsidP="00C64400">
      <w:pPr>
        <w:ind w:leftChars="75" w:left="150"/>
        <w:jc w:val="both"/>
        <w:rPr>
          <w:rFonts w:ascii="Arial Unicode MS" w:hAnsi="Arial Unicode MS"/>
          <w:color w:val="5F5F5F"/>
        </w:rPr>
      </w:pPr>
      <w:r>
        <w:rPr>
          <w:rFonts w:ascii="Arial Unicode MS" w:hAnsi="Arial Unicode MS"/>
          <w:color w:val="5F5F5F"/>
        </w:rPr>
        <w:t xml:space="preserve">　　</w:t>
      </w:r>
      <w:r w:rsidRPr="005C6335">
        <w:rPr>
          <w:rFonts w:ascii="Arial Unicode MS" w:hAnsi="Arial Unicode MS"/>
          <w:color w:val="5F5F5F"/>
        </w:rPr>
        <w:t>二</w:t>
      </w:r>
      <w:r>
        <w:rPr>
          <w:rFonts w:ascii="Arial Unicode MS" w:hAnsi="Arial Unicode MS"/>
          <w:color w:val="5F5F5F"/>
        </w:rPr>
        <w:t>、</w:t>
      </w:r>
      <w:r w:rsidR="00495F45" w:rsidRPr="005C6335">
        <w:rPr>
          <w:rFonts w:ascii="Arial Unicode MS" w:hAnsi="Arial Unicode MS"/>
          <w:color w:val="5F5F5F"/>
        </w:rPr>
        <w:t>不依第</w:t>
      </w:r>
      <w:hyperlink w:anchor="a103" w:history="1">
        <w:r w:rsidR="00495F45" w:rsidRPr="005C6335">
          <w:rPr>
            <w:rStyle w:val="a3"/>
            <w:color w:val="5F5F5F"/>
          </w:rPr>
          <w:t>一百零三</w:t>
        </w:r>
      </w:hyperlink>
      <w:r w:rsidR="00495F45" w:rsidRPr="005C6335">
        <w:rPr>
          <w:rFonts w:ascii="Arial Unicode MS" w:hAnsi="Arial Unicode MS"/>
          <w:color w:val="5F5F5F"/>
        </w:rPr>
        <w:t>條規定，造送報告者。</w:t>
      </w:r>
    </w:p>
    <w:p w14:paraId="5376D6DE" w14:textId="045EC24F" w:rsidR="00AC22A6" w:rsidRDefault="00495F45" w:rsidP="005C6335">
      <w:pPr>
        <w:pStyle w:val="2"/>
        <w:rPr>
          <w:rFonts w:ascii="新細明體" w:hAnsi="新細明體"/>
          <w:color w:val="548DD4"/>
        </w:rPr>
      </w:pPr>
      <w:bookmarkStart w:id="193" w:name="a112"/>
      <w:bookmarkEnd w:id="193"/>
      <w:r>
        <w:rPr>
          <w:color w:val="548DD4"/>
        </w:rPr>
        <w:t>第</w:t>
      </w:r>
      <w:r w:rsidR="0043012D">
        <w:rPr>
          <w:color w:val="548DD4"/>
        </w:rPr>
        <w:t>112</w:t>
      </w:r>
      <w:r>
        <w:rPr>
          <w:color w:val="548DD4"/>
        </w:rPr>
        <w:t>條（罰則</w:t>
      </w:r>
      <w:r w:rsidR="00402058">
        <w:rPr>
          <w:rFonts w:hint="eastAsia"/>
          <w:color w:val="548DD4"/>
        </w:rPr>
        <w:t>~</w:t>
      </w:r>
      <w:r>
        <w:rPr>
          <w:color w:val="548DD4"/>
        </w:rPr>
        <w:t>電器承裝業營業之違反）</w:t>
      </w:r>
      <w:r w:rsidR="00FC091D">
        <w:rPr>
          <w:rFonts w:ascii="Calibri" w:hAnsi="Calibri" w:hint="eastAsia"/>
          <w:color w:val="FFFFFF"/>
          <w:sz w:val="18"/>
        </w:rPr>
        <w:t>∵</w:t>
      </w:r>
    </w:p>
    <w:p w14:paraId="6621A8CF" w14:textId="5960CBF1" w:rsidR="00C05E42"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7B6A27" w:rsidRPr="005C6335">
        <w:rPr>
          <w:rFonts w:ascii="Arial Unicode MS" w:hAnsi="Arial Unicode MS" w:hint="eastAsia"/>
          <w:color w:val="5F5F5F"/>
        </w:rPr>
        <w:t>電器承裝業，違反</w:t>
      </w:r>
      <w:r w:rsidR="007B6A27" w:rsidRPr="005C6335">
        <w:rPr>
          <w:rFonts w:ascii="Arial Unicode MS" w:hAnsi="Arial Unicode MS"/>
          <w:color w:val="5F5F5F"/>
        </w:rPr>
        <w:t>第</w:t>
      </w:r>
      <w:hyperlink w:anchor="a75" w:history="1">
        <w:r w:rsidR="007B6A27" w:rsidRPr="005C6335">
          <w:rPr>
            <w:rStyle w:val="a3"/>
            <w:color w:val="5F5F5F"/>
          </w:rPr>
          <w:t>七十五</w:t>
        </w:r>
      </w:hyperlink>
      <w:r w:rsidR="007B6A27" w:rsidRPr="005C6335">
        <w:rPr>
          <w:rFonts w:ascii="Arial Unicode MS" w:hAnsi="Arial Unicode MS"/>
          <w:color w:val="5F5F5F"/>
        </w:rPr>
        <w:t>條第一項</w:t>
      </w:r>
      <w:r w:rsidR="007B6A27" w:rsidRPr="005C6335">
        <w:rPr>
          <w:rFonts w:ascii="Arial Unicode MS" w:hAnsi="Arial Unicode MS" w:hint="eastAsia"/>
          <w:color w:val="5F5F5F"/>
        </w:rPr>
        <w:t>規定，或用電設備檢驗維護業，違反第</w:t>
      </w:r>
      <w:hyperlink w:anchor="a75b1" w:history="1">
        <w:r w:rsidR="007B6A27" w:rsidRPr="005C6335">
          <w:rPr>
            <w:rStyle w:val="a3"/>
            <w:rFonts w:hint="eastAsia"/>
            <w:color w:val="5F5F5F"/>
          </w:rPr>
          <w:t>七十五條之一</w:t>
        </w:r>
      </w:hyperlink>
      <w:r w:rsidR="007B6A27" w:rsidRPr="005C6335">
        <w:rPr>
          <w:rFonts w:ascii="Arial Unicode MS" w:hAnsi="Arial Unicode MS" w:hint="eastAsia"/>
          <w:color w:val="5F5F5F"/>
        </w:rPr>
        <w:t>第三項規定者，處二百元以下罰鍰，並得勒令停止營業。</w:t>
      </w:r>
    </w:p>
    <w:p w14:paraId="0CB3F656" w14:textId="1E491809" w:rsidR="00AC22A6" w:rsidRDefault="00AC22A6" w:rsidP="005C6335">
      <w:pPr>
        <w:pStyle w:val="3"/>
      </w:pPr>
      <w:r>
        <w:rPr>
          <w:rFonts w:hint="eastAsia"/>
        </w:rPr>
        <w:t>--</w:t>
      </w:r>
      <w:r w:rsidRPr="005C6335">
        <w:rPr>
          <w:rFonts w:hint="eastAsia"/>
        </w:rPr>
        <w:t>96</w:t>
      </w:r>
      <w:r w:rsidRPr="005C6335">
        <w:rPr>
          <w:rFonts w:hint="eastAsia"/>
        </w:rPr>
        <w:t>年</w:t>
      </w:r>
      <w:r w:rsidRPr="005C6335">
        <w:rPr>
          <w:rFonts w:hint="eastAsia"/>
        </w:rPr>
        <w:t>3</w:t>
      </w:r>
      <w:r w:rsidRPr="005C6335">
        <w:rPr>
          <w:rFonts w:hint="eastAsia"/>
        </w:rPr>
        <w:t>月</w:t>
      </w:r>
      <w:r w:rsidRPr="005C6335">
        <w:rPr>
          <w:rFonts w:hint="eastAsia"/>
        </w:rPr>
        <w:t>21</w:t>
      </w:r>
      <w:r>
        <w:rPr>
          <w:rFonts w:hint="eastAsia"/>
        </w:rPr>
        <w:t>日修正前條文</w:t>
      </w:r>
      <w:r>
        <w:rPr>
          <w:rFonts w:hint="eastAsia"/>
        </w:rPr>
        <w:t>--</w:t>
      </w:r>
      <w:hyperlink r:id="rId128" w:history="1">
        <w:r w:rsidRPr="00645B6C">
          <w:rPr>
            <w:rStyle w:val="a3"/>
          </w:rPr>
          <w:t>比對程式</w:t>
        </w:r>
      </w:hyperlink>
    </w:p>
    <w:p w14:paraId="626FCF8E" w14:textId="45EFDCA7" w:rsidR="00495F45" w:rsidRPr="005C6335" w:rsidRDefault="00A7704B" w:rsidP="00C64400">
      <w:pPr>
        <w:ind w:leftChars="75" w:left="150"/>
        <w:jc w:val="both"/>
        <w:rPr>
          <w:rFonts w:ascii="Arial Unicode MS" w:hAnsi="Arial Unicode MS"/>
          <w:color w:val="5F5F5F"/>
        </w:rPr>
      </w:pPr>
      <w:r w:rsidRPr="004D295D">
        <w:rPr>
          <w:rFonts w:ascii="Calibri" w:hAnsi="Calibri" w:hint="eastAsia"/>
          <w:color w:val="404040"/>
          <w:sz w:val="18"/>
        </w:rPr>
        <w:t>﹝</w:t>
      </w:r>
      <w:r w:rsidRPr="004D295D">
        <w:rPr>
          <w:rFonts w:ascii="Calibri" w:hAnsi="Calibri" w:hint="eastAsia"/>
          <w:color w:val="404040"/>
          <w:sz w:val="18"/>
        </w:rPr>
        <w:t>1</w:t>
      </w:r>
      <w:r w:rsidRPr="004D295D">
        <w:rPr>
          <w:rFonts w:ascii="Calibri" w:hAnsi="Calibri" w:hint="eastAsia"/>
          <w:color w:val="404040"/>
          <w:sz w:val="18"/>
        </w:rPr>
        <w:t>﹞</w:t>
      </w:r>
      <w:r w:rsidR="00495F45" w:rsidRPr="005C6335">
        <w:rPr>
          <w:rFonts w:ascii="Arial Unicode MS" w:hAnsi="Arial Unicode MS"/>
          <w:color w:val="5F5F5F"/>
        </w:rPr>
        <w:t>電器承裝業，違反第</w:t>
      </w:r>
      <w:hyperlink w:anchor="a75" w:history="1">
        <w:r w:rsidR="00495F45" w:rsidRPr="005C6335">
          <w:rPr>
            <w:rStyle w:val="a3"/>
            <w:rFonts w:ascii="Arial Unicode MS" w:hAnsi="Arial Unicode MS"/>
            <w:color w:val="5F5F5F"/>
          </w:rPr>
          <w:t>七十五</w:t>
        </w:r>
      </w:hyperlink>
      <w:r w:rsidR="00495F45" w:rsidRPr="005C6335">
        <w:rPr>
          <w:rFonts w:ascii="Arial Unicode MS" w:hAnsi="Arial Unicode MS"/>
          <w:color w:val="5F5F5F"/>
        </w:rPr>
        <w:t>條第一項規定者，處二百元以下罰鍰，並得勒令停止營業。</w:t>
      </w:r>
      <w:r w:rsidR="00451FED" w:rsidRPr="00451FED">
        <w:rPr>
          <w:rFonts w:ascii="新細明體" w:hAnsi="新細明體" w:hint="eastAsia"/>
          <w:color w:val="FFFFFF"/>
        </w:rPr>
        <w:t>∴</w:t>
      </w:r>
    </w:p>
    <w:p w14:paraId="436CC151" w14:textId="77777777" w:rsidR="00AC22A6" w:rsidRDefault="00495F45" w:rsidP="005C6335">
      <w:pPr>
        <w:pStyle w:val="2"/>
        <w:rPr>
          <w:color w:val="548DD4"/>
        </w:rPr>
      </w:pPr>
      <w:bookmarkStart w:id="194" w:name="a113"/>
      <w:bookmarkEnd w:id="194"/>
      <w:r>
        <w:rPr>
          <w:color w:val="548DD4"/>
        </w:rPr>
        <w:lastRenderedPageBreak/>
        <w:t>第</w:t>
      </w:r>
      <w:r w:rsidR="0043012D">
        <w:rPr>
          <w:color w:val="548DD4"/>
        </w:rPr>
        <w:t>113</w:t>
      </w:r>
      <w:r>
        <w:rPr>
          <w:color w:val="548DD4"/>
        </w:rPr>
        <w:t>條（罰則</w:t>
      </w:r>
      <w:r w:rsidR="00402058">
        <w:rPr>
          <w:rFonts w:hint="eastAsia"/>
          <w:color w:val="548DD4"/>
        </w:rPr>
        <w:t>~</w:t>
      </w:r>
      <w:r>
        <w:rPr>
          <w:color w:val="548DD4"/>
        </w:rPr>
        <w:t>電匠未經考驗及格而工作</w:t>
      </w:r>
      <w:r w:rsidR="00AC22A6">
        <w:rPr>
          <w:color w:val="548DD4"/>
        </w:rPr>
        <w:t>）</w:t>
      </w:r>
    </w:p>
    <w:p w14:paraId="76EBBFAA" w14:textId="6A9921F4" w:rsidR="00AC22A6"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電匠違反第</w:t>
      </w:r>
      <w:hyperlink w:anchor="a75" w:history="1">
        <w:r w:rsidR="00495F45" w:rsidRPr="005C6335">
          <w:rPr>
            <w:rStyle w:val="a3"/>
            <w:color w:val="5F5F5F"/>
          </w:rPr>
          <w:t>七十五</w:t>
        </w:r>
      </w:hyperlink>
      <w:r w:rsidR="00495F45" w:rsidRPr="005C6335">
        <w:rPr>
          <w:rFonts w:ascii="Arial Unicode MS" w:hAnsi="Arial Unicode MS"/>
          <w:color w:val="5F5F5F"/>
        </w:rPr>
        <w:t>條第二項規定者，處一百元以下罰鍰，並得勒令停止工作</w:t>
      </w:r>
      <w:r w:rsidR="00AC22A6">
        <w:rPr>
          <w:rFonts w:ascii="Arial Unicode MS" w:hAnsi="Arial Unicode MS"/>
          <w:color w:val="5F5F5F"/>
        </w:rPr>
        <w:t>。</w:t>
      </w:r>
    </w:p>
    <w:p w14:paraId="360E09AF" w14:textId="4C813274" w:rsidR="007B6A27" w:rsidRPr="005C6335" w:rsidRDefault="00AC22A6" w:rsidP="007B6A27">
      <w:pPr>
        <w:ind w:left="119"/>
        <w:jc w:val="right"/>
        <w:rPr>
          <w:rFonts w:ascii="Arial Unicode MS" w:hAnsi="Arial Unicode MS"/>
          <w:color w:val="5F5F5F"/>
        </w:rPr>
      </w:pPr>
      <w:r>
        <w:rPr>
          <w:rFonts w:ascii="Arial Unicode MS" w:hAnsi="Arial Unicode MS"/>
          <w:color w:val="5F5F5F"/>
        </w:rPr>
        <w:t xml:space="preserve">　　　　</w:t>
      </w:r>
      <w:r w:rsidR="00B4626A" w:rsidRPr="005C6335">
        <w:rPr>
          <w:rFonts w:ascii="Arial Unicode MS" w:hAnsi="Arial Unicode MS"/>
          <w:color w:val="5F5F5F"/>
          <w:sz w:val="18"/>
        </w:rPr>
        <w:t xml:space="preserve">　　　　　　　　　　　　　　　　　　　　　　　　　　　　　　　　　　　　　　　　　　　　</w:t>
      </w:r>
      <w:hyperlink w:anchor="a章節索引" w:history="1">
        <w:r w:rsidR="007B6A27" w:rsidRPr="005C6335">
          <w:rPr>
            <w:rStyle w:val="a3"/>
            <w:rFonts w:ascii="Arial Unicode MS" w:hAnsi="Arial Unicode MS" w:hint="eastAsia"/>
            <w:color w:val="5F5F5F"/>
            <w:sz w:val="18"/>
          </w:rPr>
          <w:t>回索引</w:t>
        </w:r>
      </w:hyperlink>
      <w:r w:rsidR="00AD136A">
        <w:rPr>
          <w:rFonts w:ascii="Arial Unicode MS" w:hAnsi="Arial Unicode MS" w:hint="eastAsia"/>
          <w:color w:val="5F5F5F"/>
          <w:sz w:val="18"/>
        </w:rPr>
        <w:t>〉〉</w:t>
      </w:r>
    </w:p>
    <w:p w14:paraId="53965EA2" w14:textId="77777777" w:rsidR="00495F45" w:rsidRPr="005C6335" w:rsidRDefault="00495F45" w:rsidP="005C6335">
      <w:pPr>
        <w:pStyle w:val="1"/>
      </w:pPr>
      <w:bookmarkStart w:id="195" w:name="_第九章__附"/>
      <w:bookmarkEnd w:id="195"/>
      <w:r w:rsidRPr="005C6335">
        <w:t>第九章　　附　則</w:t>
      </w:r>
    </w:p>
    <w:p w14:paraId="481031C2" w14:textId="77777777" w:rsidR="00AC22A6" w:rsidRDefault="00495F45" w:rsidP="005C6335">
      <w:pPr>
        <w:pStyle w:val="2"/>
        <w:rPr>
          <w:color w:val="548DD4"/>
        </w:rPr>
      </w:pPr>
      <w:bookmarkStart w:id="196" w:name="a114"/>
      <w:bookmarkEnd w:id="196"/>
      <w:r>
        <w:rPr>
          <w:color w:val="548DD4"/>
        </w:rPr>
        <w:t>第</w:t>
      </w:r>
      <w:r w:rsidR="0043012D">
        <w:rPr>
          <w:color w:val="548DD4"/>
        </w:rPr>
        <w:t>114</w:t>
      </w:r>
      <w:r>
        <w:rPr>
          <w:color w:val="548DD4"/>
        </w:rPr>
        <w:t>條（木法施行前電業專營合約及營業規則之修正</w:t>
      </w:r>
      <w:r w:rsidR="00AC22A6">
        <w:rPr>
          <w:color w:val="548DD4"/>
        </w:rPr>
        <w:t>）</w:t>
      </w:r>
    </w:p>
    <w:p w14:paraId="40108F07" w14:textId="182ECE76"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本法施行前，各電業訂立之專營合約及營業規則，如與本法之規定不符，應於本法施行後六個月內修正之。</w:t>
      </w:r>
    </w:p>
    <w:p w14:paraId="2D3964EE" w14:textId="77777777" w:rsidR="00AC22A6" w:rsidRDefault="00495F45" w:rsidP="005C6335">
      <w:pPr>
        <w:pStyle w:val="2"/>
        <w:rPr>
          <w:color w:val="548DD4"/>
        </w:rPr>
      </w:pPr>
      <w:bookmarkStart w:id="197" w:name="a114b1"/>
      <w:bookmarkEnd w:id="197"/>
      <w:r>
        <w:rPr>
          <w:rFonts w:hint="eastAsia"/>
          <w:color w:val="548DD4"/>
        </w:rPr>
        <w:t>第</w:t>
      </w:r>
      <w:r w:rsidR="0043012D">
        <w:rPr>
          <w:rFonts w:hint="eastAsia"/>
          <w:color w:val="548DD4"/>
        </w:rPr>
        <w:t>1</w:t>
      </w:r>
      <w:r w:rsidR="0043012D">
        <w:rPr>
          <w:color w:val="548DD4"/>
        </w:rPr>
        <w:t>1</w:t>
      </w:r>
      <w:r w:rsidR="0043012D">
        <w:rPr>
          <w:rFonts w:hint="eastAsia"/>
          <w:color w:val="548DD4"/>
        </w:rPr>
        <w:t>4</w:t>
      </w:r>
      <w:r>
        <w:rPr>
          <w:rFonts w:hint="eastAsia"/>
          <w:color w:val="548DD4"/>
        </w:rPr>
        <w:t>條之</w:t>
      </w:r>
      <w:r w:rsidR="0043012D">
        <w:rPr>
          <w:rFonts w:hint="eastAsia"/>
          <w:color w:val="548DD4"/>
        </w:rPr>
        <w:t>1</w:t>
      </w:r>
      <w:r w:rsidR="000D6868">
        <w:rPr>
          <w:color w:val="548DD4"/>
        </w:rPr>
        <w:t>（</w:t>
      </w:r>
      <w:r>
        <w:rPr>
          <w:color w:val="548DD4"/>
          <w:szCs w:val="20"/>
        </w:rPr>
        <w:t>收費標準</w:t>
      </w:r>
      <w:r w:rsidR="00AC22A6">
        <w:rPr>
          <w:color w:val="548DD4"/>
        </w:rPr>
        <w:t>）</w:t>
      </w:r>
    </w:p>
    <w:p w14:paraId="340AF6DD" w14:textId="552AE2EA"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hint="eastAsia"/>
          <w:color w:val="5F5F5F"/>
        </w:rPr>
        <w:t>主管機關依本法規定受理申請許可、查驗、核給證照或登記，應收取審查費、證照費或登記費；其收費標準，由中央主管機關定之。</w:t>
      </w:r>
    </w:p>
    <w:p w14:paraId="26BA098A" w14:textId="77777777" w:rsidR="00AC22A6" w:rsidRDefault="00495F45" w:rsidP="005C6335">
      <w:pPr>
        <w:pStyle w:val="2"/>
        <w:rPr>
          <w:color w:val="548DD4"/>
        </w:rPr>
      </w:pPr>
      <w:r>
        <w:rPr>
          <w:color w:val="548DD4"/>
        </w:rPr>
        <w:t>第</w:t>
      </w:r>
      <w:r w:rsidR="0043012D">
        <w:rPr>
          <w:color w:val="548DD4"/>
        </w:rPr>
        <w:t>115</w:t>
      </w:r>
      <w:r>
        <w:rPr>
          <w:color w:val="548DD4"/>
        </w:rPr>
        <w:t>條（施行日</w:t>
      </w:r>
      <w:r w:rsidR="00AC22A6">
        <w:rPr>
          <w:color w:val="548DD4"/>
        </w:rPr>
        <w:t>）</w:t>
      </w:r>
    </w:p>
    <w:p w14:paraId="4C24176B" w14:textId="1299CC30" w:rsidR="00495F45" w:rsidRPr="005C6335" w:rsidRDefault="00A7704B" w:rsidP="00C64400">
      <w:pPr>
        <w:ind w:leftChars="75" w:left="150"/>
        <w:jc w:val="both"/>
        <w:rPr>
          <w:rFonts w:ascii="Arial Unicode MS" w:hAnsi="Arial Unicode MS"/>
          <w:color w:val="5F5F5F"/>
        </w:rPr>
      </w:pPr>
      <w:r w:rsidRPr="004D295D">
        <w:rPr>
          <w:rFonts w:ascii="Calibri" w:hAnsi="Calibri"/>
          <w:color w:val="404040"/>
          <w:sz w:val="18"/>
        </w:rPr>
        <w:t>﹝</w:t>
      </w:r>
      <w:r w:rsidRPr="004D295D">
        <w:rPr>
          <w:rFonts w:ascii="Calibri" w:hAnsi="Calibri"/>
          <w:color w:val="404040"/>
          <w:sz w:val="18"/>
        </w:rPr>
        <w:t>1</w:t>
      </w:r>
      <w:r w:rsidRPr="004D295D">
        <w:rPr>
          <w:rFonts w:ascii="Calibri" w:hAnsi="Calibri"/>
          <w:color w:val="404040"/>
          <w:sz w:val="18"/>
        </w:rPr>
        <w:t>﹞</w:t>
      </w:r>
      <w:r w:rsidR="00495F45" w:rsidRPr="005C6335">
        <w:rPr>
          <w:rFonts w:ascii="Arial Unicode MS" w:hAnsi="Arial Unicode MS"/>
          <w:color w:val="5F5F5F"/>
        </w:rPr>
        <w:t>本法自公布日施行。</w:t>
      </w:r>
    </w:p>
    <w:p w14:paraId="1FA334B9" w14:textId="77777777" w:rsidR="004D360F" w:rsidRDefault="004D360F" w:rsidP="00054F39">
      <w:pPr>
        <w:ind w:left="142"/>
        <w:jc w:val="both"/>
        <w:rPr>
          <w:rFonts w:ascii="新細明體" w:hAnsi="新細明體"/>
        </w:rPr>
      </w:pPr>
    </w:p>
    <w:p w14:paraId="532A504F" w14:textId="77777777" w:rsidR="00054F39" w:rsidRPr="00054F39" w:rsidRDefault="00054F39" w:rsidP="00054F39">
      <w:pPr>
        <w:ind w:left="142"/>
        <w:jc w:val="both"/>
        <w:rPr>
          <w:rFonts w:ascii="新細明體" w:hAnsi="新細明體"/>
        </w:rPr>
      </w:pPr>
    </w:p>
    <w:p w14:paraId="1957BBE5" w14:textId="77777777" w:rsidR="006042AF" w:rsidRPr="00C1655B" w:rsidRDefault="006042AF" w:rsidP="006042A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5D007D2" w14:textId="2B79C8F1" w:rsidR="004D360F" w:rsidRPr="006042AF" w:rsidRDefault="006042AF" w:rsidP="006042AF">
      <w:pPr>
        <w:ind w:leftChars="71" w:left="142"/>
        <w:jc w:val="both"/>
        <w:rPr>
          <w:rFonts w:ascii="Arial Unicode MS" w:hAnsi="Arial Unicode MS"/>
          <w:color w:val="666699"/>
        </w:rPr>
      </w:pPr>
      <w:r w:rsidRPr="003D460F">
        <w:rPr>
          <w:rFonts w:hint="eastAsia"/>
          <w:color w:val="5F5F5F"/>
          <w:sz w:val="18"/>
          <w:szCs w:val="18"/>
        </w:rPr>
        <w:t>【編註】</w:t>
      </w:r>
      <w:r w:rsidR="003F0A7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29" w:history="1">
        <w:r w:rsidRPr="00D2133C">
          <w:rPr>
            <w:rStyle w:val="a3"/>
            <w:sz w:val="18"/>
          </w:rPr>
          <w:t>告知</w:t>
        </w:r>
      </w:hyperlink>
      <w:r w:rsidRPr="003D460F">
        <w:rPr>
          <w:rFonts w:hint="eastAsia"/>
          <w:color w:val="5F5F5F"/>
          <w:sz w:val="18"/>
          <w:szCs w:val="20"/>
        </w:rPr>
        <w:t>，謝謝！</w:t>
      </w:r>
    </w:p>
    <w:sectPr w:rsidR="004D360F" w:rsidRPr="006042AF">
      <w:footerReference w:type="even" r:id="rId130"/>
      <w:footerReference w:type="default" r:id="rId13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020A" w14:textId="77777777" w:rsidR="00491133" w:rsidRDefault="00491133">
      <w:r>
        <w:separator/>
      </w:r>
    </w:p>
  </w:endnote>
  <w:endnote w:type="continuationSeparator" w:id="0">
    <w:p w14:paraId="17D0541D" w14:textId="77777777" w:rsidR="00491133" w:rsidRDefault="004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13A1" w14:textId="30322269" w:rsidR="00645B6C" w:rsidRDefault="00645B6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1659F">
      <w:rPr>
        <w:rStyle w:val="a8"/>
        <w:noProof/>
      </w:rPr>
      <w:t>1</w:t>
    </w:r>
    <w:r>
      <w:rPr>
        <w:rStyle w:val="a8"/>
      </w:rPr>
      <w:fldChar w:fldCharType="end"/>
    </w:r>
  </w:p>
  <w:p w14:paraId="7A1BBE68" w14:textId="77777777" w:rsidR="00645B6C" w:rsidRDefault="00645B6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BAC7" w14:textId="77777777" w:rsidR="00645B6C" w:rsidRDefault="00645B6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14:paraId="281443C1" w14:textId="77777777" w:rsidR="00645B6C" w:rsidRPr="001F7927" w:rsidRDefault="00645B6C" w:rsidP="00AD136A">
    <w:pPr>
      <w:pStyle w:val="a7"/>
      <w:wordWrap w:val="0"/>
      <w:ind w:right="360"/>
      <w:jc w:val="right"/>
      <w:rPr>
        <w:rFonts w:ascii="Arial Unicode MS" w:hAnsi="Arial Unicode MS"/>
        <w:sz w:val="18"/>
        <w:szCs w:val="18"/>
      </w:rPr>
    </w:pPr>
    <w:r>
      <w:rPr>
        <w:rFonts w:ascii="Arial Unicode MS" w:hAnsi="Arial Unicode MS" w:hint="eastAsia"/>
        <w:sz w:val="18"/>
        <w:szCs w:val="18"/>
      </w:rPr>
      <w:t>〈〈</w:t>
    </w:r>
    <w:r w:rsidRPr="001F7927">
      <w:rPr>
        <w:rFonts w:ascii="Arial Unicode MS" w:hAnsi="Arial Unicode MS" w:hint="eastAsia"/>
        <w:sz w:val="18"/>
        <w:szCs w:val="18"/>
      </w:rPr>
      <w:t>電業法</w:t>
    </w:r>
    <w:r>
      <w:rPr>
        <w:rFonts w:ascii="Arial Unicode MS" w:hAnsi="Arial Unicode MS" w:hint="eastAsia"/>
        <w:sz w:val="18"/>
        <w:szCs w:val="18"/>
      </w:rPr>
      <w:t>〉〉</w:t>
    </w:r>
    <w:r w:rsidRPr="001F7927">
      <w:rPr>
        <w:rFonts w:ascii="Arial Unicode MS" w:hAnsi="Arial Unicode MS" w:hint="eastAsia"/>
        <w:sz w:val="18"/>
        <w:szCs w:val="18"/>
      </w:rPr>
      <w:t>S-link</w:t>
    </w:r>
    <w:r w:rsidRPr="001F7927">
      <w:rPr>
        <w:rFonts w:ascii="Arial Unicode MS" w:hAnsi="Arial Unicode MS" w:hint="eastAsia"/>
        <w:sz w:val="18"/>
        <w:szCs w:val="18"/>
      </w:rPr>
      <w:t>電子六法全</w:t>
    </w:r>
    <w:r>
      <w:rPr>
        <w:rFonts w:ascii="Arial Unicode MS" w:hAnsi="Arial Unicode MS" w:hint="eastAsia"/>
        <w:sz w:val="18"/>
        <w:szCs w:val="18"/>
        <w:lang w:eastAsia="zh-HK"/>
      </w:rPr>
      <w:t>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0C77" w14:textId="77777777" w:rsidR="00491133" w:rsidRDefault="00491133">
      <w:r>
        <w:separator/>
      </w:r>
    </w:p>
  </w:footnote>
  <w:footnote w:type="continuationSeparator" w:id="0">
    <w:p w14:paraId="726BF888" w14:textId="77777777" w:rsidR="00491133" w:rsidRDefault="00491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60F"/>
    <w:rsid w:val="00003FC3"/>
    <w:rsid w:val="00021658"/>
    <w:rsid w:val="00022FBD"/>
    <w:rsid w:val="000366B9"/>
    <w:rsid w:val="00036EE6"/>
    <w:rsid w:val="00045AE7"/>
    <w:rsid w:val="000531A7"/>
    <w:rsid w:val="00054F39"/>
    <w:rsid w:val="00077F5C"/>
    <w:rsid w:val="0008434F"/>
    <w:rsid w:val="000846C7"/>
    <w:rsid w:val="00093F4B"/>
    <w:rsid w:val="000B718F"/>
    <w:rsid w:val="000C0299"/>
    <w:rsid w:val="000D6868"/>
    <w:rsid w:val="000D737E"/>
    <w:rsid w:val="000E648E"/>
    <w:rsid w:val="000E7A7A"/>
    <w:rsid w:val="000F1438"/>
    <w:rsid w:val="000F569C"/>
    <w:rsid w:val="001123B0"/>
    <w:rsid w:val="00164F12"/>
    <w:rsid w:val="00166566"/>
    <w:rsid w:val="00187797"/>
    <w:rsid w:val="001977AF"/>
    <w:rsid w:val="001B5C9C"/>
    <w:rsid w:val="001C0E43"/>
    <w:rsid w:val="001C52DF"/>
    <w:rsid w:val="001F0862"/>
    <w:rsid w:val="001F2342"/>
    <w:rsid w:val="001F352D"/>
    <w:rsid w:val="001F6A9A"/>
    <w:rsid w:val="001F7927"/>
    <w:rsid w:val="001F7D44"/>
    <w:rsid w:val="0020403B"/>
    <w:rsid w:val="00205550"/>
    <w:rsid w:val="0021019C"/>
    <w:rsid w:val="0021463E"/>
    <w:rsid w:val="0021659F"/>
    <w:rsid w:val="002240A3"/>
    <w:rsid w:val="00226FAD"/>
    <w:rsid w:val="0023191B"/>
    <w:rsid w:val="00254281"/>
    <w:rsid w:val="002576C2"/>
    <w:rsid w:val="0026526C"/>
    <w:rsid w:val="00273E70"/>
    <w:rsid w:val="00276822"/>
    <w:rsid w:val="002A04D2"/>
    <w:rsid w:val="002A1C25"/>
    <w:rsid w:val="002A4AE4"/>
    <w:rsid w:val="002A7976"/>
    <w:rsid w:val="002B2761"/>
    <w:rsid w:val="002B3D49"/>
    <w:rsid w:val="002B7E27"/>
    <w:rsid w:val="002C5B34"/>
    <w:rsid w:val="002E302F"/>
    <w:rsid w:val="002F5C79"/>
    <w:rsid w:val="002F60FC"/>
    <w:rsid w:val="0031194F"/>
    <w:rsid w:val="00345599"/>
    <w:rsid w:val="003700BE"/>
    <w:rsid w:val="0037151D"/>
    <w:rsid w:val="00387A85"/>
    <w:rsid w:val="00387B70"/>
    <w:rsid w:val="0039177B"/>
    <w:rsid w:val="00391E33"/>
    <w:rsid w:val="00394D89"/>
    <w:rsid w:val="003A1550"/>
    <w:rsid w:val="003B67AC"/>
    <w:rsid w:val="003C0D55"/>
    <w:rsid w:val="003C3E0C"/>
    <w:rsid w:val="003E0733"/>
    <w:rsid w:val="003F0A73"/>
    <w:rsid w:val="00402058"/>
    <w:rsid w:val="00402D60"/>
    <w:rsid w:val="004172A4"/>
    <w:rsid w:val="0043012D"/>
    <w:rsid w:val="00433DAC"/>
    <w:rsid w:val="00451FED"/>
    <w:rsid w:val="00476459"/>
    <w:rsid w:val="00477D91"/>
    <w:rsid w:val="00491133"/>
    <w:rsid w:val="00495F45"/>
    <w:rsid w:val="00496A09"/>
    <w:rsid w:val="004A1408"/>
    <w:rsid w:val="004A4D38"/>
    <w:rsid w:val="004B1430"/>
    <w:rsid w:val="004B2A05"/>
    <w:rsid w:val="004C549C"/>
    <w:rsid w:val="004D295D"/>
    <w:rsid w:val="004D360F"/>
    <w:rsid w:val="005050A0"/>
    <w:rsid w:val="005073BE"/>
    <w:rsid w:val="0051096F"/>
    <w:rsid w:val="00533E8B"/>
    <w:rsid w:val="00535A6C"/>
    <w:rsid w:val="005430B2"/>
    <w:rsid w:val="00543D2D"/>
    <w:rsid w:val="005503CD"/>
    <w:rsid w:val="0055157A"/>
    <w:rsid w:val="00552740"/>
    <w:rsid w:val="0056110E"/>
    <w:rsid w:val="0056272D"/>
    <w:rsid w:val="00576641"/>
    <w:rsid w:val="00584AA8"/>
    <w:rsid w:val="005863EF"/>
    <w:rsid w:val="00593895"/>
    <w:rsid w:val="005A27BA"/>
    <w:rsid w:val="005B0AA8"/>
    <w:rsid w:val="005B2716"/>
    <w:rsid w:val="005B7248"/>
    <w:rsid w:val="005C6335"/>
    <w:rsid w:val="005D37CE"/>
    <w:rsid w:val="005E5738"/>
    <w:rsid w:val="005F5811"/>
    <w:rsid w:val="0060089E"/>
    <w:rsid w:val="006042AF"/>
    <w:rsid w:val="0061661F"/>
    <w:rsid w:val="00616889"/>
    <w:rsid w:val="006242AD"/>
    <w:rsid w:val="00632054"/>
    <w:rsid w:val="00645B6C"/>
    <w:rsid w:val="00657EF6"/>
    <w:rsid w:val="00661F5D"/>
    <w:rsid w:val="006629E5"/>
    <w:rsid w:val="00671E2B"/>
    <w:rsid w:val="00672A69"/>
    <w:rsid w:val="00681BB8"/>
    <w:rsid w:val="00693468"/>
    <w:rsid w:val="0069764C"/>
    <w:rsid w:val="006A0281"/>
    <w:rsid w:val="006A23E4"/>
    <w:rsid w:val="006A72E7"/>
    <w:rsid w:val="006E0AE1"/>
    <w:rsid w:val="006E3E23"/>
    <w:rsid w:val="006F1033"/>
    <w:rsid w:val="006F4784"/>
    <w:rsid w:val="006F78BD"/>
    <w:rsid w:val="00724951"/>
    <w:rsid w:val="00727FD5"/>
    <w:rsid w:val="00755C4E"/>
    <w:rsid w:val="00777A67"/>
    <w:rsid w:val="007920E1"/>
    <w:rsid w:val="00797FBD"/>
    <w:rsid w:val="007A10A6"/>
    <w:rsid w:val="007A3CAF"/>
    <w:rsid w:val="007B6A27"/>
    <w:rsid w:val="007D2E04"/>
    <w:rsid w:val="007E6AB1"/>
    <w:rsid w:val="007F6ADE"/>
    <w:rsid w:val="00801E27"/>
    <w:rsid w:val="008047E9"/>
    <w:rsid w:val="008063E0"/>
    <w:rsid w:val="0082338B"/>
    <w:rsid w:val="00832997"/>
    <w:rsid w:val="00841CED"/>
    <w:rsid w:val="008505CF"/>
    <w:rsid w:val="00854E12"/>
    <w:rsid w:val="00856583"/>
    <w:rsid w:val="00864829"/>
    <w:rsid w:val="00870446"/>
    <w:rsid w:val="00891113"/>
    <w:rsid w:val="0089660E"/>
    <w:rsid w:val="00897FA9"/>
    <w:rsid w:val="008A3905"/>
    <w:rsid w:val="008A47B2"/>
    <w:rsid w:val="008A5FC8"/>
    <w:rsid w:val="008B3859"/>
    <w:rsid w:val="008D6315"/>
    <w:rsid w:val="009130F6"/>
    <w:rsid w:val="0094628E"/>
    <w:rsid w:val="0094641D"/>
    <w:rsid w:val="009476C1"/>
    <w:rsid w:val="00952929"/>
    <w:rsid w:val="00964CC0"/>
    <w:rsid w:val="009655BC"/>
    <w:rsid w:val="00970CA5"/>
    <w:rsid w:val="009734AE"/>
    <w:rsid w:val="0098476A"/>
    <w:rsid w:val="00986A97"/>
    <w:rsid w:val="009923C9"/>
    <w:rsid w:val="0099401B"/>
    <w:rsid w:val="00994825"/>
    <w:rsid w:val="009A0A6B"/>
    <w:rsid w:val="009A0EC6"/>
    <w:rsid w:val="009A353F"/>
    <w:rsid w:val="009B4985"/>
    <w:rsid w:val="009B63D4"/>
    <w:rsid w:val="009C229A"/>
    <w:rsid w:val="009D5789"/>
    <w:rsid w:val="009E4611"/>
    <w:rsid w:val="009E53B5"/>
    <w:rsid w:val="009E7A0D"/>
    <w:rsid w:val="00A06771"/>
    <w:rsid w:val="00A1224D"/>
    <w:rsid w:val="00A20226"/>
    <w:rsid w:val="00A2079A"/>
    <w:rsid w:val="00A20F80"/>
    <w:rsid w:val="00A7704B"/>
    <w:rsid w:val="00A80FCA"/>
    <w:rsid w:val="00A8404F"/>
    <w:rsid w:val="00AB3583"/>
    <w:rsid w:val="00AC22A6"/>
    <w:rsid w:val="00AD136A"/>
    <w:rsid w:val="00AE18A6"/>
    <w:rsid w:val="00AE5FCD"/>
    <w:rsid w:val="00AF60ED"/>
    <w:rsid w:val="00B124E2"/>
    <w:rsid w:val="00B23416"/>
    <w:rsid w:val="00B24389"/>
    <w:rsid w:val="00B30A0E"/>
    <w:rsid w:val="00B410E5"/>
    <w:rsid w:val="00B4626A"/>
    <w:rsid w:val="00B47D0A"/>
    <w:rsid w:val="00B536B9"/>
    <w:rsid w:val="00B5412D"/>
    <w:rsid w:val="00B551C3"/>
    <w:rsid w:val="00B67C5E"/>
    <w:rsid w:val="00B9018E"/>
    <w:rsid w:val="00B97129"/>
    <w:rsid w:val="00BA2A42"/>
    <w:rsid w:val="00BA485B"/>
    <w:rsid w:val="00BB6C52"/>
    <w:rsid w:val="00BC30E8"/>
    <w:rsid w:val="00BC6D95"/>
    <w:rsid w:val="00BC737E"/>
    <w:rsid w:val="00BD000A"/>
    <w:rsid w:val="00BD1E9F"/>
    <w:rsid w:val="00BD207D"/>
    <w:rsid w:val="00BD212E"/>
    <w:rsid w:val="00BD786F"/>
    <w:rsid w:val="00C02955"/>
    <w:rsid w:val="00C05E42"/>
    <w:rsid w:val="00C101A4"/>
    <w:rsid w:val="00C11C6B"/>
    <w:rsid w:val="00C126D6"/>
    <w:rsid w:val="00C2780B"/>
    <w:rsid w:val="00C4019D"/>
    <w:rsid w:val="00C427F0"/>
    <w:rsid w:val="00C438B3"/>
    <w:rsid w:val="00C45297"/>
    <w:rsid w:val="00C514FB"/>
    <w:rsid w:val="00C52AAD"/>
    <w:rsid w:val="00C635E0"/>
    <w:rsid w:val="00C64400"/>
    <w:rsid w:val="00C65664"/>
    <w:rsid w:val="00C709CB"/>
    <w:rsid w:val="00C914A3"/>
    <w:rsid w:val="00CA1266"/>
    <w:rsid w:val="00CA331C"/>
    <w:rsid w:val="00CA55A2"/>
    <w:rsid w:val="00CB4C24"/>
    <w:rsid w:val="00CC7F84"/>
    <w:rsid w:val="00CD199E"/>
    <w:rsid w:val="00CE63B0"/>
    <w:rsid w:val="00CF3372"/>
    <w:rsid w:val="00D0632C"/>
    <w:rsid w:val="00D1065E"/>
    <w:rsid w:val="00D10DD4"/>
    <w:rsid w:val="00D13264"/>
    <w:rsid w:val="00D2133C"/>
    <w:rsid w:val="00D40B49"/>
    <w:rsid w:val="00D4515F"/>
    <w:rsid w:val="00D726CC"/>
    <w:rsid w:val="00D733E6"/>
    <w:rsid w:val="00D8570D"/>
    <w:rsid w:val="00D93FC3"/>
    <w:rsid w:val="00DB0749"/>
    <w:rsid w:val="00DB7216"/>
    <w:rsid w:val="00DC1F44"/>
    <w:rsid w:val="00DD5505"/>
    <w:rsid w:val="00DE6D9F"/>
    <w:rsid w:val="00DF0156"/>
    <w:rsid w:val="00E31987"/>
    <w:rsid w:val="00E32C9E"/>
    <w:rsid w:val="00E35EDC"/>
    <w:rsid w:val="00E36FD8"/>
    <w:rsid w:val="00E53BEC"/>
    <w:rsid w:val="00E93548"/>
    <w:rsid w:val="00EA62CA"/>
    <w:rsid w:val="00EB51A1"/>
    <w:rsid w:val="00EE0345"/>
    <w:rsid w:val="00EE0A8A"/>
    <w:rsid w:val="00EE0DCA"/>
    <w:rsid w:val="00EE2ED7"/>
    <w:rsid w:val="00EE7985"/>
    <w:rsid w:val="00F03AAF"/>
    <w:rsid w:val="00F13001"/>
    <w:rsid w:val="00F15FDE"/>
    <w:rsid w:val="00F24C8E"/>
    <w:rsid w:val="00F265B2"/>
    <w:rsid w:val="00F26B3E"/>
    <w:rsid w:val="00F369FC"/>
    <w:rsid w:val="00F63C59"/>
    <w:rsid w:val="00F82DA9"/>
    <w:rsid w:val="00FA0321"/>
    <w:rsid w:val="00FB42D6"/>
    <w:rsid w:val="00FB5F86"/>
    <w:rsid w:val="00FC091D"/>
    <w:rsid w:val="00FC3899"/>
    <w:rsid w:val="00FD266A"/>
    <w:rsid w:val="00FF0333"/>
    <w:rsid w:val="00FF305E"/>
    <w:rsid w:val="00FF6DF9"/>
    <w:rsid w:val="00FF7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9CF21"/>
  <w15:docId w15:val="{D9C96BD6-C0D0-4668-8703-A8EC057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5C6335"/>
    <w:pPr>
      <w:keepNext/>
      <w:adjustRightInd w:val="0"/>
      <w:snapToGrid w:val="0"/>
      <w:spacing w:before="100" w:after="100"/>
      <w:jc w:val="both"/>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5C6335"/>
    <w:pPr>
      <w:keepNext/>
      <w:adjustRightInd w:val="0"/>
      <w:snapToGrid w:val="0"/>
      <w:spacing w:before="100" w:after="100"/>
      <w:jc w:val="both"/>
      <w:outlineLvl w:val="1"/>
    </w:pPr>
    <w:rPr>
      <w:rFonts w:ascii="Arial Unicode MS" w:hAnsi="Arial Unicode MS" w:cs="Arial Unicode MS"/>
      <w:bCs/>
      <w:color w:val="990000"/>
      <w:szCs w:val="48"/>
    </w:rPr>
  </w:style>
  <w:style w:type="paragraph" w:styleId="3">
    <w:name w:val="heading 3"/>
    <w:basedOn w:val="a"/>
    <w:link w:val="30"/>
    <w:unhideWhenUsed/>
    <w:qFormat/>
    <w:rsid w:val="005C6335"/>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color w:val="666699"/>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30">
    <w:name w:val="標題 3 字元"/>
    <w:link w:val="3"/>
    <w:rsid w:val="005C6335"/>
    <w:rPr>
      <w:rFonts w:ascii="Arial Unicode MS" w:hAnsi="Arial Unicode MS" w:cs="Arial Unicode MS"/>
      <w:bCs/>
      <w:color w:val="808000"/>
      <w:kern w:val="2"/>
      <w:szCs w:val="36"/>
    </w:rPr>
  </w:style>
  <w:style w:type="character" w:customStyle="1" w:styleId="20">
    <w:name w:val="標題 2 字元"/>
    <w:link w:val="2"/>
    <w:uiPriority w:val="9"/>
    <w:qFormat/>
    <w:rsid w:val="005C6335"/>
    <w:rPr>
      <w:rFonts w:ascii="Arial Unicode MS" w:hAnsi="Arial Unicode MS" w:cs="Arial Unicode MS"/>
      <w:bCs/>
      <w:color w:val="990000"/>
      <w:kern w:val="2"/>
      <w:szCs w:val="48"/>
    </w:rPr>
  </w:style>
  <w:style w:type="paragraph" w:styleId="a9">
    <w:name w:val="Document Map"/>
    <w:basedOn w:val="a"/>
    <w:link w:val="aa"/>
    <w:rsid w:val="00402058"/>
    <w:rPr>
      <w:rFonts w:ascii="新細明體" w:hAnsi="新細明體"/>
      <w:szCs w:val="18"/>
    </w:rPr>
  </w:style>
  <w:style w:type="character" w:customStyle="1" w:styleId="aa">
    <w:name w:val="文件引導模式 字元"/>
    <w:link w:val="a9"/>
    <w:rsid w:val="00402058"/>
    <w:rPr>
      <w:rFonts w:ascii="新細明體" w:hAnsi="新細明體"/>
      <w:kern w:val="2"/>
      <w:szCs w:val="18"/>
    </w:rPr>
  </w:style>
  <w:style w:type="character" w:customStyle="1" w:styleId="10">
    <w:name w:val="標題 1 字元"/>
    <w:link w:val="1"/>
    <w:uiPriority w:val="9"/>
    <w:rsid w:val="005C6335"/>
    <w:rPr>
      <w:rFonts w:ascii="Arial Unicode MS" w:hAnsi="Arial Unicode MS" w:cs="Arial Unicode MS"/>
      <w:b/>
      <w:bCs/>
      <w:color w:val="000080"/>
      <w:kern w:val="2"/>
      <w:szCs w:val="52"/>
    </w:rPr>
  </w:style>
  <w:style w:type="character" w:styleId="ab">
    <w:name w:val="Unresolved Mention"/>
    <w:uiPriority w:val="99"/>
    <w:semiHidden/>
    <w:unhideWhenUsed/>
    <w:rsid w:val="00507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6256">
      <w:bodyDiv w:val="1"/>
      <w:marLeft w:val="0"/>
      <w:marRight w:val="0"/>
      <w:marTop w:val="0"/>
      <w:marBottom w:val="0"/>
      <w:divBdr>
        <w:top w:val="none" w:sz="0" w:space="0" w:color="auto"/>
        <w:left w:val="none" w:sz="0" w:space="0" w:color="auto"/>
        <w:bottom w:val="none" w:sz="0" w:space="0" w:color="auto"/>
        <w:right w:val="none" w:sz="0" w:space="0" w:color="auto"/>
      </w:divBdr>
    </w:div>
    <w:div w:id="920141162">
      <w:bodyDiv w:val="1"/>
      <w:marLeft w:val="0"/>
      <w:marRight w:val="0"/>
      <w:marTop w:val="0"/>
      <w:marBottom w:val="0"/>
      <w:divBdr>
        <w:top w:val="none" w:sz="0" w:space="0" w:color="auto"/>
        <w:left w:val="none" w:sz="0" w:space="0" w:color="auto"/>
        <w:bottom w:val="none" w:sz="0" w:space="0" w:color="auto"/>
        <w:right w:val="none" w:sz="0" w:space="0" w:color="auto"/>
      </w:divBdr>
    </w:div>
    <w:div w:id="1978339851">
      <w:bodyDiv w:val="1"/>
      <w:marLeft w:val="0"/>
      <w:marRight w:val="0"/>
      <w:marTop w:val="0"/>
      <w:marBottom w:val="0"/>
      <w:divBdr>
        <w:top w:val="none" w:sz="0" w:space="0" w:color="auto"/>
        <w:left w:val="none" w:sz="0" w:space="0" w:color="auto"/>
        <w:bottom w:val="none" w:sz="0" w:space="0" w:color="auto"/>
        <w:right w:val="none" w:sz="0" w:space="0" w:color="auto"/>
      </w:divBdr>
    </w:div>
    <w:div w:id="20396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diff/index.html" TargetMode="External"/><Relationship Id="rId21" Type="http://schemas.openxmlformats.org/officeDocument/2006/relationships/hyperlink" Target="file:///D:\Dropbox\6law.idv.tw\6lawword\diff\index.html" TargetMode="External"/><Relationship Id="rId42" Type="http://schemas.openxmlformats.org/officeDocument/2006/relationships/hyperlink" Target="../law3/&#38651;&#26989;&#30331;&#35352;&#35215;&#21063;.docx" TargetMode="External"/><Relationship Id="rId63" Type="http://schemas.openxmlformats.org/officeDocument/2006/relationships/hyperlink" Target="../law3/&#20379;&#38651;&#32218;&#36335;&#36983;&#31227;&#24037;&#26009;&#36027;&#29992;&#36000;&#25812;&#36774;&#27861;.docx" TargetMode="External"/><Relationship Id="rId84" Type="http://schemas.openxmlformats.org/officeDocument/2006/relationships/hyperlink" Target="..\diff\index.html" TargetMode="External"/><Relationship Id="rId16" Type="http://schemas.openxmlformats.org/officeDocument/2006/relationships/hyperlink" Target="https://www.6laws.net/6law/law/&#38651;&#26989;&#27861;.htm" TargetMode="External"/><Relationship Id="rId107" Type="http://schemas.openxmlformats.org/officeDocument/2006/relationships/hyperlink" Target="../diff/index.html" TargetMode="External"/><Relationship Id="rId11" Type="http://schemas.openxmlformats.org/officeDocument/2006/relationships/hyperlink" Target="../law5/&#38651;&#26989;&#27861;.docx" TargetMode="External"/><Relationship Id="rId32" Type="http://schemas.openxmlformats.org/officeDocument/2006/relationships/hyperlink" Target="../law3/&#38651;&#21147;&#20132;&#26131;&#24179;&#21488;&#35373;&#32622;&#35215;&#21063;.docx" TargetMode="External"/><Relationship Id="rId37" Type="http://schemas.openxmlformats.org/officeDocument/2006/relationships/hyperlink" Target="file:///D:\Dropbox\6law.idv.tw\6lawword\diff\index.html" TargetMode="External"/><Relationship Id="rId53" Type="http://schemas.openxmlformats.org/officeDocument/2006/relationships/hyperlink" Target="file:///D:\Dropbox\6law.idv.tw\6lawword\diff\index.html" TargetMode="External"/><Relationship Id="rId58" Type="http://schemas.openxmlformats.org/officeDocument/2006/relationships/hyperlink" Target="&#34892;&#25919;&#31243;&#24207;&#27861;.docx" TargetMode="External"/><Relationship Id="rId74" Type="http://schemas.openxmlformats.org/officeDocument/2006/relationships/hyperlink" Target="../law3/&#29992;&#38651;&#22580;&#25152;&#21450;&#23560;&#20219;&#38651;&#27683;&#25216;&#34899;&#20154;&#21729;&#31649;&#29702;&#35215;&#21063;.docx" TargetMode="External"/><Relationship Id="rId79" Type="http://schemas.openxmlformats.org/officeDocument/2006/relationships/hyperlink" Target="file:///D:\Dropbox\6law.idv.tw\6lawword\diff\index.html" TargetMode="External"/><Relationship Id="rId102" Type="http://schemas.openxmlformats.org/officeDocument/2006/relationships/hyperlink" Target="../law3/&#22320;&#26041;&#25919;&#24220;&#34389;&#29702;&#38651;&#26989;&#29992;&#22320;&#29229;&#35696;&#28310;&#21063;.docx" TargetMode="External"/><Relationship Id="rId123" Type="http://schemas.openxmlformats.org/officeDocument/2006/relationships/hyperlink" Target="../law3/&#33258;&#29992;&#30332;&#38651;&#35373;&#20633;&#30331;&#35352;&#35215;&#21063;.docx" TargetMode="External"/><Relationship Id="rId128" Type="http://schemas.openxmlformats.org/officeDocument/2006/relationships/hyperlink" Target="../diff/index.html" TargetMode="External"/><Relationship Id="rId5" Type="http://schemas.openxmlformats.org/officeDocument/2006/relationships/endnotes" Target="endnotes.xml"/><Relationship Id="rId90" Type="http://schemas.openxmlformats.org/officeDocument/2006/relationships/hyperlink" Target="../diff/index.html" TargetMode="External"/><Relationship Id="rId95" Type="http://schemas.openxmlformats.org/officeDocument/2006/relationships/hyperlink" Target="../law3/&#38651;&#26989;&#20379;&#38651;&#32218;&#36335;&#35037;&#32622;&#35215;&#21063;.docx" TargetMode="External"/><Relationship Id="rId22" Type="http://schemas.openxmlformats.org/officeDocument/2006/relationships/hyperlink" Target="&#20877;&#29983;&#33021;&#28304;&#30332;&#23637;&#26781;&#20363;.docx" TargetMode="External"/><Relationship Id="rId27" Type="http://schemas.openxmlformats.org/officeDocument/2006/relationships/hyperlink" Target="../law3/&#19968;&#23450;&#35215;&#27169;&#20197;&#19978;&#38651;&#26989;&#29544;&#31435;&#33891;&#20107;&#35373;&#32622;&#21450;&#25033;&#36981;&#24490;&#20107;&#38917;&#36774;&#27861;.docx" TargetMode="External"/><Relationship Id="rId43" Type="http://schemas.openxmlformats.org/officeDocument/2006/relationships/hyperlink" Target="../law3/&#36664;&#37197;&#38651;&#35373;&#20633;&#35037;&#32622;&#35215;&#21063;.docx" TargetMode="External"/><Relationship Id="rId48" Type="http://schemas.openxmlformats.org/officeDocument/2006/relationships/hyperlink" Target="../law3/&#38651;&#26989;&#35373;&#20633;&#23433;&#20840;&#20445;&#35703;&#35373;&#26045;&#35037;&#32622;&#31649;&#29702;&#36774;&#27861;.docx" TargetMode="External"/><Relationship Id="rId64" Type="http://schemas.openxmlformats.org/officeDocument/2006/relationships/hyperlink" Target="../law3/&#30452;&#36676;&#24066;&#32291;&#65288;&#24066;&#65289;&#20027;&#31649;&#27231;&#38364;&#34389;&#29702;&#30332;&#38651;&#26989;&#21450;&#36664;&#37197;&#38651;&#26989;&#29992;&#22320;&#29229;&#35696;&#28310;&#21063;.docx" TargetMode="External"/><Relationship Id="rId69" Type="http://schemas.openxmlformats.org/officeDocument/2006/relationships/hyperlink" Target="../law3/&#20778;&#24800;&#38651;&#20729;&#25910;&#36027;&#36774;&#27861;.docx" TargetMode="External"/><Relationship Id="rId113" Type="http://schemas.openxmlformats.org/officeDocument/2006/relationships/hyperlink" Target="../diff/index.html" TargetMode="External"/><Relationship Id="rId118" Type="http://schemas.openxmlformats.org/officeDocument/2006/relationships/hyperlink" Target="../diff/index.html" TargetMode="External"/><Relationship Id="rId80" Type="http://schemas.openxmlformats.org/officeDocument/2006/relationships/hyperlink" Target="file:///D:\Dropbox\6law.idv.tw\6lawword\diff\index.html" TargetMode="External"/><Relationship Id="rId85" Type="http://schemas.openxmlformats.org/officeDocument/2006/relationships/hyperlink" Target="&#20302;&#25918;&#23556;&#24615;&#24290;&#26820;&#29289;&#26368;&#32066;&#34389;&#32622;&#35373;&#26045;&#22580;&#22336;&#35373;&#32622;&#26781;&#20363;.docx" TargetMode="External"/><Relationship Id="rId12" Type="http://schemas.openxmlformats.org/officeDocument/2006/relationships/hyperlink" Target="../../6law/law/&#38651;&#26989;&#27861;.htm" TargetMode="External"/><Relationship Id="rId17" Type="http://schemas.openxmlformats.org/officeDocument/2006/relationships/hyperlink" Target="&#20844;&#27665;&#25237;&#31080;&#27861;.docx" TargetMode="External"/><Relationship Id="rId33" Type="http://schemas.openxmlformats.org/officeDocument/2006/relationships/hyperlink" Target="file:///D:\Dropbox\6law.idv.tw\6lawword\diff\index.html" TargetMode="External"/><Relationship Id="rId38" Type="http://schemas.openxmlformats.org/officeDocument/2006/relationships/hyperlink" Target="&#20225;&#26989;&#20341;&#36092;&#27861;.docx" TargetMode="External"/><Relationship Id="rId59" Type="http://schemas.openxmlformats.org/officeDocument/2006/relationships/hyperlink" Target="&#37117;&#24066;&#35336;&#30059;&#27861;.docx" TargetMode="External"/><Relationship Id="rId103" Type="http://schemas.openxmlformats.org/officeDocument/2006/relationships/hyperlink" Target="../diff/index.html" TargetMode="External"/><Relationship Id="rId108" Type="http://schemas.openxmlformats.org/officeDocument/2006/relationships/hyperlink" Target="../diff/index.html" TargetMode="External"/><Relationship Id="rId124" Type="http://schemas.openxmlformats.org/officeDocument/2006/relationships/hyperlink" Target="../diff/index.html" TargetMode="External"/><Relationship Id="rId129" Type="http://schemas.openxmlformats.org/officeDocument/2006/relationships/hyperlink" Target="https://www.6laws.net/comment.htm" TargetMode="External"/><Relationship Id="rId54" Type="http://schemas.openxmlformats.org/officeDocument/2006/relationships/hyperlink" Target="../law3/&#38651;&#26989;&#20107;&#25925;&#36890;&#22577;&#31243;&#24207;&#27161;&#28310;.docx" TargetMode="External"/><Relationship Id="rId70" Type="http://schemas.openxmlformats.org/officeDocument/2006/relationships/hyperlink" Target="../law3/&#36949;&#35215;&#29992;&#38651;&#34389;&#29702;&#35215;&#21063;.docx" TargetMode="External"/><Relationship Id="rId75" Type="http://schemas.openxmlformats.org/officeDocument/2006/relationships/hyperlink" Target="../law3/&#38651;&#26989;&#35373;&#20633;&#21450;&#29992;&#25142;&#29992;&#38651;&#35373;&#20633;&#24037;&#31243;&#35373;&#35336;&#21450;&#30435;&#36896;&#31684;&#22285;&#35469;&#23450;&#27161;&#28310;.docx" TargetMode="External"/><Relationship Id="rId91" Type="http://schemas.openxmlformats.org/officeDocument/2006/relationships/hyperlink" Target="../law3/&#38651;&#26989;&#20027;&#20219;&#25216;&#34899;&#21729;&#20219;&#29992;&#35215;&#21063;.docx" TargetMode="External"/><Relationship Id="rId96" Type="http://schemas.openxmlformats.org/officeDocument/2006/relationships/hyperlink" Target="../law3/&#38651;&#26989;&#25511;&#21046;&#35373;&#20633;&#35037;&#32622;&#35215;&#21063;.docx" TargetMode="External"/><Relationship Id="rId1" Type="http://schemas.openxmlformats.org/officeDocument/2006/relationships/styles" Target="styles.xml"/><Relationship Id="rId6" Type="http://schemas.openxmlformats.org/officeDocument/2006/relationships/hyperlink" Target="https://www.6laws.net/" TargetMode="External"/><Relationship Id="rId23" Type="http://schemas.openxmlformats.org/officeDocument/2006/relationships/hyperlink" Target="&#20877;&#29983;&#33021;&#28304;&#30332;&#23637;&#26781;&#20363;.docx" TargetMode="External"/><Relationship Id="rId28" Type="http://schemas.openxmlformats.org/officeDocument/2006/relationships/hyperlink" Target="file:///D:\Dropbox\6law.idv.tw\6lawword\diff\index.html" TargetMode="External"/><Relationship Id="rId49" Type="http://schemas.openxmlformats.org/officeDocument/2006/relationships/hyperlink" Target="../law3/&#38651;&#26989;&#35373;&#20633;&#27298;&#39511;&#32173;&#35703;&#36774;&#27861;.docx" TargetMode="External"/><Relationship Id="rId114" Type="http://schemas.openxmlformats.org/officeDocument/2006/relationships/hyperlink" Target="../law3/&#34389;&#29702;&#31434;&#38651;&#35215;&#21063;.docx" TargetMode="External"/><Relationship Id="rId119" Type="http://schemas.openxmlformats.org/officeDocument/2006/relationships/hyperlink" Target="../law3/&#23560;&#20219;&#38651;&#27683;&#25216;&#34899;&#20154;&#21729;&#21450;&#29992;&#38651;&#35373;&#20633;&#27298;&#39511;&#32173;&#35703;&#26989;&#31649;&#29702;&#35215;&#21063;.docx" TargetMode="External"/><Relationship Id="rId44" Type="http://schemas.openxmlformats.org/officeDocument/2006/relationships/hyperlink" Target="../law3/&#30332;&#38651;&#35373;&#20633;&#35037;&#32622;&#35215;&#21063;.docx" TargetMode="External"/><Relationship Id="rId60" Type="http://schemas.openxmlformats.org/officeDocument/2006/relationships/hyperlink" Target="&#21312;&#22495;&#35336;&#30059;&#27861;.docx" TargetMode="External"/><Relationship Id="rId65" Type="http://schemas.openxmlformats.org/officeDocument/2006/relationships/hyperlink" Target="../law3/&#20877;&#29983;&#33021;&#28304;&#30332;&#38651;&#26989;&#30003;&#35531;&#30452;&#20379;&#23529;&#26597;&#35215;&#21063;.docx" TargetMode="External"/><Relationship Id="rId81" Type="http://schemas.openxmlformats.org/officeDocument/2006/relationships/hyperlink" Target="file:///D:\Dropbox\6law.idv.tw\6lawword\diff\index.html" TargetMode="External"/><Relationship Id="rId86" Type="http://schemas.openxmlformats.org/officeDocument/2006/relationships/hyperlink" Target="&#27665;&#29151;&#20844;&#29992;&#20107;&#26989;&#30435;&#30563;&#26781;&#20363;.docx" TargetMode="External"/><Relationship Id="rId130" Type="http://schemas.openxmlformats.org/officeDocument/2006/relationships/footer" Target="footer1.xml"/><Relationship Id="rId13" Type="http://schemas.openxmlformats.org/officeDocument/2006/relationships/hyperlink" Target="../law1/&#21009;&#20107;&#23526;&#21209;&#21028;&#27770;&#20840;&#25991;&#24409;&#32232;05.docx" TargetMode="External"/><Relationship Id="rId18" Type="http://schemas.openxmlformats.org/officeDocument/2006/relationships/hyperlink" Target="&#20877;&#29983;&#33021;&#28304;&#30332;&#23637;&#26781;&#20363;.docx" TargetMode="External"/><Relationship Id="rId39" Type="http://schemas.openxmlformats.org/officeDocument/2006/relationships/hyperlink" Target="&#34892;&#25919;&#31243;&#24207;&#27861;.docx" TargetMode="External"/><Relationship Id="rId109" Type="http://schemas.openxmlformats.org/officeDocument/2006/relationships/hyperlink" Target="../diff/index.html" TargetMode="External"/><Relationship Id="rId34" Type="http://schemas.openxmlformats.org/officeDocument/2006/relationships/hyperlink" Target="../law3/&#38651;&#21147;&#20132;&#26131;&#24179;&#21488;&#35373;&#32622;&#35215;&#21063;.docx" TargetMode="External"/><Relationship Id="rId50" Type="http://schemas.openxmlformats.org/officeDocument/2006/relationships/hyperlink" Target="../law3/&#29992;&#25142;&#29992;&#38651;&#35373;&#20633;&#35037;&#32622;&#35215;&#21063;.docx" TargetMode="External"/><Relationship Id="rId55" Type="http://schemas.openxmlformats.org/officeDocument/2006/relationships/hyperlink" Target="&#38651;&#20449;&#27861;.docx" TargetMode="External"/><Relationship Id="rId76" Type="http://schemas.openxmlformats.org/officeDocument/2006/relationships/hyperlink" Target="../law3/&#30332;&#38651;&#26989;&#32020;&#30410;&#35469;&#23450;&#36939;&#29992;&#21450;&#30435;&#30563;&#31649;&#29702;&#35215;&#21063;.docx" TargetMode="External"/><Relationship Id="rId97" Type="http://schemas.openxmlformats.org/officeDocument/2006/relationships/hyperlink" Target="../law3/&#35722;&#38651;&#25152;&#35037;&#32622;&#35215;&#21063;.docx" TargetMode="External"/><Relationship Id="rId104" Type="http://schemas.openxmlformats.org/officeDocument/2006/relationships/hyperlink" Target="../law/&#22283;&#29151;&#20107;&#26989;&#31649;&#29702;&#27861;.docx" TargetMode="External"/><Relationship Id="rId120" Type="http://schemas.openxmlformats.org/officeDocument/2006/relationships/hyperlink" Target="../law3/&#23560;&#20219;&#38651;&#27683;&#25216;&#34899;&#20154;&#21729;&#21450;&#29992;&#38651;&#35373;&#20633;&#27298;&#39511;&#32173;&#35703;&#26989;&#31649;&#29702;&#35215;&#21063;.docx" TargetMode="External"/><Relationship Id="rId125" Type="http://schemas.openxmlformats.org/officeDocument/2006/relationships/hyperlink" Target="../diff/index.html" TargetMode="External"/><Relationship Id="rId7" Type="http://schemas.openxmlformats.org/officeDocument/2006/relationships/image" Target="media/image1.png"/><Relationship Id="rId71" Type="http://schemas.openxmlformats.org/officeDocument/2006/relationships/hyperlink" Target="../law3/&#38651;&#26989;&#20027;&#20219;&#25216;&#34899;&#21729;&#20219;&#29992;&#35215;&#21063;.docx" TargetMode="External"/><Relationship Id="rId92" Type="http://schemas.openxmlformats.org/officeDocument/2006/relationships/hyperlink" Target="../law/&#20844;&#21496;&#27861;.docx" TargetMode="External"/><Relationship Id="rId2" Type="http://schemas.openxmlformats.org/officeDocument/2006/relationships/settings" Target="settings.xml"/><Relationship Id="rId29" Type="http://schemas.openxmlformats.org/officeDocument/2006/relationships/hyperlink" Target="../law3/&#36664;&#37197;&#38651;&#26989;&#20998;&#38626;&#26371;&#35336;&#34389;&#29702;&#28310;&#21063;.docx" TargetMode="External"/><Relationship Id="rId24" Type="http://schemas.openxmlformats.org/officeDocument/2006/relationships/hyperlink" Target="&#20877;&#29983;&#33021;&#28304;&#30332;&#23637;&#26781;&#20363;.docx" TargetMode="External"/><Relationship Id="rId40" Type="http://schemas.openxmlformats.org/officeDocument/2006/relationships/hyperlink" Target="../law3/&#38651;&#26989;&#30331;&#35352;&#35215;&#21063;.docx" TargetMode="External"/><Relationship Id="rId45" Type="http://schemas.openxmlformats.org/officeDocument/2006/relationships/hyperlink" Target="../law3/&#38651;&#26989;&#20379;&#38651;&#38651;&#22739;&#21450;&#38971;&#29575;&#27161;&#28310;.docx" TargetMode="External"/><Relationship Id="rId66" Type="http://schemas.openxmlformats.org/officeDocument/2006/relationships/hyperlink" Target="../law1/&#26368;&#39640;&#27861;&#38498;&#27665;&#20107;&#24237;&#20855;&#21443;&#32771;&#20729;&#20540;&#35009;&#21028;03.docx" TargetMode="External"/><Relationship Id="rId87" Type="http://schemas.openxmlformats.org/officeDocument/2006/relationships/hyperlink" Target="https://www.6laws.net/comment.htm" TargetMode="External"/><Relationship Id="rId110" Type="http://schemas.openxmlformats.org/officeDocument/2006/relationships/hyperlink" Target="../law3/&#20778;&#24800;&#38651;&#20729;&#25910;&#36027;&#36774;&#27861;.docx" TargetMode="External"/><Relationship Id="rId115" Type="http://schemas.openxmlformats.org/officeDocument/2006/relationships/hyperlink" Target="../law3/&#38651;&#22120;&#25215;&#35037;&#26989;&#31649;&#29702;&#35215;&#21063;.docx" TargetMode="External"/><Relationship Id="rId131" Type="http://schemas.openxmlformats.org/officeDocument/2006/relationships/footer" Target="footer2.xml"/><Relationship Id="rId61" Type="http://schemas.openxmlformats.org/officeDocument/2006/relationships/hyperlink" Target="&#26862;&#26519;&#27861;.docx" TargetMode="External"/><Relationship Id="rId82" Type="http://schemas.openxmlformats.org/officeDocument/2006/relationships/hyperlink" Target="../law3/&#26680;&#33021;&#30332;&#38651;&#24460;&#31471;&#29151;&#36939;&#22522;&#37329;&#36027;&#29992;&#25910;&#21462;&#36774;&#27861;.docx" TargetMode="External"/><Relationship Id="rId19" Type="http://schemas.openxmlformats.org/officeDocument/2006/relationships/hyperlink" Target="&#20877;&#29983;&#33021;&#28304;&#30332;&#23637;&#26781;&#20363;.docx" TargetMode="External"/><Relationship Id="rId14" Type="http://schemas.openxmlformats.org/officeDocument/2006/relationships/hyperlink" Target="../S-link&#20998;&#39006;&#27861;&#35215;&#32034;&#24341;02.docx" TargetMode="External"/><Relationship Id="rId30" Type="http://schemas.openxmlformats.org/officeDocument/2006/relationships/hyperlink" Target="../law3/&#38651;&#21147;&#35519;&#24230;&#21407;&#21063;&#32177;&#35201;.docx" TargetMode="External"/><Relationship Id="rId35" Type="http://schemas.openxmlformats.org/officeDocument/2006/relationships/hyperlink" Target="&#29872;&#22659;&#24433;&#38911;&#35413;&#20272;&#27861;.docx" TargetMode="External"/><Relationship Id="rId56" Type="http://schemas.openxmlformats.org/officeDocument/2006/relationships/hyperlink" Target="&#38651;&#20449;&#27861;.docx" TargetMode="External"/><Relationship Id="rId77" Type="http://schemas.openxmlformats.org/officeDocument/2006/relationships/hyperlink" Target="../law3/&#38651;&#21147;&#38283;&#30332;&#21332;&#21161;&#37329;&#36939;&#29992;&#33287;&#30435;&#30563;&#31649;&#29702;&#36774;&#27861;.docx" TargetMode="External"/><Relationship Id="rId100" Type="http://schemas.openxmlformats.org/officeDocument/2006/relationships/hyperlink" Target="../law3/&#23627;&#20839;&#32218;&#36335;&#35037;&#32622;&#35215;&#21063;.docx" TargetMode="External"/><Relationship Id="rId105" Type="http://schemas.openxmlformats.org/officeDocument/2006/relationships/hyperlink" Target="../diff/index.html" TargetMode="External"/><Relationship Id="rId126" Type="http://schemas.openxmlformats.org/officeDocument/2006/relationships/hyperlink" Target="../law/&#21009;&#27861;.docx" TargetMode="External"/><Relationship Id="rId8" Type="http://schemas.openxmlformats.org/officeDocument/2006/relationships/hyperlink" Target="https://www.6laws.net/update.htm" TargetMode="External"/><Relationship Id="rId51" Type="http://schemas.openxmlformats.org/officeDocument/2006/relationships/hyperlink" Target="../law3/&#29992;&#25142;&#29992;&#38651;&#35373;&#20633;&#27298;&#39511;&#36774;&#27861;.docx" TargetMode="External"/><Relationship Id="rId72" Type="http://schemas.openxmlformats.org/officeDocument/2006/relationships/hyperlink" Target="../law3/&#29992;&#38651;&#35373;&#20633;&#27298;&#39511;&#32173;&#35703;&#26989;&#31649;&#29702;&#35215;&#21063;.docx" TargetMode="External"/><Relationship Id="rId93" Type="http://schemas.openxmlformats.org/officeDocument/2006/relationships/hyperlink" Target="../diff/index.html" TargetMode="External"/><Relationship Id="rId98" Type="http://schemas.openxmlformats.org/officeDocument/2006/relationships/hyperlink" Target="../law3/&#38651;&#26989;&#35373;&#20633;&#21450;&#29992;&#25142;&#29992;&#38651;&#35373;&#20633;&#24037;&#31243;&#35373;&#35336;&#21450;&#30435;&#36896;&#31684;&#22285;&#35469;&#23450;&#27161;&#28310;.docx" TargetMode="External"/><Relationship Id="rId121" Type="http://schemas.openxmlformats.org/officeDocument/2006/relationships/hyperlink" Target="../diff/index.html" TargetMode="External"/><Relationship Id="rId3" Type="http://schemas.openxmlformats.org/officeDocument/2006/relationships/webSettings" Target="webSettings.xml"/><Relationship Id="rId25" Type="http://schemas.openxmlformats.org/officeDocument/2006/relationships/hyperlink" Target="https://www.moea.gov.tw/" TargetMode="External"/><Relationship Id="rId46" Type="http://schemas.openxmlformats.org/officeDocument/2006/relationships/hyperlink" Target="../law3/&#20633;&#29992;&#20379;&#38651;&#23481;&#37327;&#31649;&#29702;&#36774;&#27861;.docx" TargetMode="External"/><Relationship Id="rId67" Type="http://schemas.openxmlformats.org/officeDocument/2006/relationships/hyperlink" Target="file:///D:\Dropbox\6law.idv.tw\6lawword\diff\index.html" TargetMode="External"/><Relationship Id="rId116" Type="http://schemas.openxmlformats.org/officeDocument/2006/relationships/hyperlink" Target="../diff/index.html" TargetMode="External"/><Relationship Id="rId20" Type="http://schemas.openxmlformats.org/officeDocument/2006/relationships/hyperlink" Target="&#20877;&#29983;&#33021;&#28304;&#30332;&#23637;&#26781;&#20363;.docx" TargetMode="External"/><Relationship Id="rId41" Type="http://schemas.openxmlformats.org/officeDocument/2006/relationships/hyperlink" Target="file:///D:\Dropbox\6law.idv.tw\6lawword\diff\index.html" TargetMode="External"/><Relationship Id="rId62" Type="http://schemas.openxmlformats.org/officeDocument/2006/relationships/hyperlink" Target="&#28417;&#28207;&#27861;.docx" TargetMode="External"/><Relationship Id="rId83" Type="http://schemas.openxmlformats.org/officeDocument/2006/relationships/hyperlink" Target="&#20302;&#25918;&#23556;&#24615;&#24290;&#26820;&#29289;&#26368;&#32066;&#34389;&#32622;&#35373;&#26045;&#22580;&#22336;&#35373;&#32622;&#26781;&#20363;.docx" TargetMode="External"/><Relationship Id="rId88" Type="http://schemas.openxmlformats.org/officeDocument/2006/relationships/hyperlink" Target="../diff/index.html" TargetMode="External"/><Relationship Id="rId111" Type="http://schemas.openxmlformats.org/officeDocument/2006/relationships/hyperlink" Target="../diff/index.html" TargetMode="External"/><Relationship Id="rId132" Type="http://schemas.openxmlformats.org/officeDocument/2006/relationships/fontTable" Target="fontTable.xml"/><Relationship Id="rId15" Type="http://schemas.openxmlformats.org/officeDocument/2006/relationships/hyperlink" Target="../S-link&#38651;&#23376;&#20845;&#27861;&#32317;&#32034;&#24341;.docx" TargetMode="External"/><Relationship Id="rId36" Type="http://schemas.openxmlformats.org/officeDocument/2006/relationships/hyperlink" Target="file:///D:\Dropbox\6law.idv.tw\6lawword\diff\index.html" TargetMode="External"/><Relationship Id="rId57" Type="http://schemas.openxmlformats.org/officeDocument/2006/relationships/hyperlink" Target="../law3/&#32218;&#36335;&#33287;&#38651;&#20449;&#32218;&#20132;&#21449;&#20006;&#34892;&#35215;&#21063;.docx" TargetMode="External"/><Relationship Id="rId106" Type="http://schemas.openxmlformats.org/officeDocument/2006/relationships/hyperlink" Target="../law/&#22283;&#29151;&#20107;&#26989;&#31649;&#29702;&#27861;.docx" TargetMode="External"/><Relationship Id="rId127" Type="http://schemas.openxmlformats.org/officeDocument/2006/relationships/hyperlink" Target="../diff/index.html" TargetMode="External"/><Relationship Id="rId10" Type="http://schemas.openxmlformats.org/officeDocument/2006/relationships/hyperlink" Target="https://www.facebook.com/anita6law" TargetMode="External"/><Relationship Id="rId31" Type="http://schemas.openxmlformats.org/officeDocument/2006/relationships/hyperlink" Target="../law3/&#38651;&#21147;&#35519;&#24230;&#36681;&#20379;&#36027;&#29992;&#20778;&#24800;&#36774;&#27861;.docx" TargetMode="External"/><Relationship Id="rId52" Type="http://schemas.openxmlformats.org/officeDocument/2006/relationships/hyperlink" Target="../law3/&#29992;&#25142;&#37197;&#38651;&#22580;&#25152;&#35373;&#32622;&#21450;&#31649;&#29702;&#36774;&#27861;.docx" TargetMode="External"/><Relationship Id="rId73" Type="http://schemas.openxmlformats.org/officeDocument/2006/relationships/hyperlink" Target="../law3/&#38651;&#22120;&#25215;&#35037;&#26989;&#31649;&#29702;&#35215;&#21063;.docx" TargetMode="External"/><Relationship Id="rId78" Type="http://schemas.openxmlformats.org/officeDocument/2006/relationships/hyperlink" Target="../law3/&#33258;&#29992;&#30332;&#38651;&#35373;&#20633;&#30331;&#35352;&#35215;&#21063;.docx" TargetMode="External"/><Relationship Id="rId94" Type="http://schemas.openxmlformats.org/officeDocument/2006/relationships/hyperlink" Target="../law3/&#38651;&#26989;&#30331;&#35352;&#35215;&#21063;.docx" TargetMode="External"/><Relationship Id="rId99" Type="http://schemas.openxmlformats.org/officeDocument/2006/relationships/hyperlink" Target="../law3/&#38651;&#26989;&#20379;&#38651;&#38651;&#22739;&#36913;&#29575;&#27161;&#28310;.docx" TargetMode="External"/><Relationship Id="rId101" Type="http://schemas.openxmlformats.org/officeDocument/2006/relationships/hyperlink" Target="../law3/&#38651;&#26989;&#32218;&#36335;&#33287;&#38651;&#20449;&#32218;&#20132;&#21449;&#20006;&#34892;&#32048;&#21063;.docx" TargetMode="External"/><Relationship Id="rId122" Type="http://schemas.openxmlformats.org/officeDocument/2006/relationships/hyperlink" Target="../diff/index.html" TargetMode="External"/><Relationship Id="rId4" Type="http://schemas.openxmlformats.org/officeDocument/2006/relationships/footnotes" Target="footnotes.xml"/><Relationship Id="rId9" Type="http://schemas.openxmlformats.org/officeDocument/2006/relationships/hyperlink" Target="http://law.moj.gov.tw/LawClass/LawHistory.aspx?PCode=J0030011" TargetMode="External"/><Relationship Id="rId26" Type="http://schemas.openxmlformats.org/officeDocument/2006/relationships/hyperlink" Target="../law/&#20844;&#21496;&#27861;.docx" TargetMode="External"/><Relationship Id="rId47" Type="http://schemas.openxmlformats.org/officeDocument/2006/relationships/hyperlink" Target="../law3/&#38651;&#21147;&#25490;&#30899;&#20418;&#25976;&#31649;&#29702;&#36774;&#27861;.docx" TargetMode="External"/><Relationship Id="rId68" Type="http://schemas.openxmlformats.org/officeDocument/2006/relationships/hyperlink" Target="../diff/index.html" TargetMode="External"/><Relationship Id="rId89" Type="http://schemas.openxmlformats.org/officeDocument/2006/relationships/hyperlink" Target="../diff/index.html" TargetMode="External"/><Relationship Id="rId112" Type="http://schemas.openxmlformats.org/officeDocument/2006/relationships/hyperlink" Target="../diff/index.html" TargetMode="External"/><Relationship Id="rId133"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1275</TotalTime>
  <Pages>38</Pages>
  <Words>8563</Words>
  <Characters>48813</Characters>
  <Application>Microsoft Office Word</Application>
  <DocSecurity>0</DocSecurity>
  <Lines>406</Lines>
  <Paragraphs>114</Paragraphs>
  <ScaleCrop>false</ScaleCrop>
  <Company/>
  <LinksUpToDate>false</LinksUpToDate>
  <CharactersWithSpaces>57262</CharactersWithSpaces>
  <SharedDoc>false</SharedDoc>
  <HLinks>
    <vt:vector size="1062" baseType="variant">
      <vt:variant>
        <vt:i4>2949124</vt:i4>
      </vt:variant>
      <vt:variant>
        <vt:i4>528</vt:i4>
      </vt:variant>
      <vt:variant>
        <vt:i4>0</vt:i4>
      </vt:variant>
      <vt:variant>
        <vt:i4>5</vt:i4>
      </vt:variant>
      <vt:variant>
        <vt:lpwstr>mailto:anita399646@hotmail.com</vt:lpwstr>
      </vt:variant>
      <vt:variant>
        <vt:lpwstr/>
      </vt:variant>
      <vt:variant>
        <vt:i4>8192049</vt:i4>
      </vt:variant>
      <vt:variant>
        <vt:i4>525</vt:i4>
      </vt:variant>
      <vt:variant>
        <vt:i4>0</vt:i4>
      </vt:variant>
      <vt:variant>
        <vt:i4>5</vt:i4>
      </vt:variant>
      <vt:variant>
        <vt:lpwstr>http://law.moj.gov.tw/</vt:lpwstr>
      </vt:variant>
      <vt:variant>
        <vt:lpwstr/>
      </vt:variant>
      <vt:variant>
        <vt:i4>6225996</vt:i4>
      </vt:variant>
      <vt:variant>
        <vt:i4>522</vt:i4>
      </vt:variant>
      <vt:variant>
        <vt:i4>0</vt:i4>
      </vt:variant>
      <vt:variant>
        <vt:i4>5</vt:i4>
      </vt:variant>
      <vt:variant>
        <vt:lpwstr>http://www.ly.gov.tw/</vt:lpwstr>
      </vt:variant>
      <vt:variant>
        <vt:lpwstr/>
      </vt:variant>
      <vt:variant>
        <vt:i4>786499</vt:i4>
      </vt:variant>
      <vt:variant>
        <vt:i4>519</vt:i4>
      </vt:variant>
      <vt:variant>
        <vt:i4>0</vt:i4>
      </vt:variant>
      <vt:variant>
        <vt:i4>5</vt:i4>
      </vt:variant>
      <vt:variant>
        <vt:lpwstr>http://www.president.gov.tw/</vt:lpwstr>
      </vt:variant>
      <vt:variant>
        <vt:lpwstr/>
      </vt:variant>
      <vt:variant>
        <vt:i4>7274612</vt:i4>
      </vt:variant>
      <vt:variant>
        <vt:i4>515</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130186145</vt:i4>
      </vt:variant>
      <vt:variant>
        <vt:i4>510</vt:i4>
      </vt:variant>
      <vt:variant>
        <vt:i4>0</vt:i4>
      </vt:variant>
      <vt:variant>
        <vt:i4>5</vt:i4>
      </vt:variant>
      <vt:variant>
        <vt:lpwstr/>
      </vt:variant>
      <vt:variant>
        <vt:lpwstr>a章節索引</vt:lpwstr>
      </vt:variant>
      <vt:variant>
        <vt:i4>3604577</vt:i4>
      </vt:variant>
      <vt:variant>
        <vt:i4>507</vt:i4>
      </vt:variant>
      <vt:variant>
        <vt:i4>0</vt:i4>
      </vt:variant>
      <vt:variant>
        <vt:i4>5</vt:i4>
      </vt:variant>
      <vt:variant>
        <vt:lpwstr/>
      </vt:variant>
      <vt:variant>
        <vt:lpwstr>a75</vt:lpwstr>
      </vt:variant>
      <vt:variant>
        <vt:i4>3604577</vt:i4>
      </vt:variant>
      <vt:variant>
        <vt:i4>504</vt:i4>
      </vt:variant>
      <vt:variant>
        <vt:i4>0</vt:i4>
      </vt:variant>
      <vt:variant>
        <vt:i4>5</vt:i4>
      </vt:variant>
      <vt:variant>
        <vt:lpwstr/>
      </vt:variant>
      <vt:variant>
        <vt:lpwstr>a75</vt:lpwstr>
      </vt:variant>
      <vt:variant>
        <vt:i4>4063358</vt:i4>
      </vt:variant>
      <vt:variant>
        <vt:i4>501</vt:i4>
      </vt:variant>
      <vt:variant>
        <vt:i4>0</vt:i4>
      </vt:variant>
      <vt:variant>
        <vt:i4>5</vt:i4>
      </vt:variant>
      <vt:variant>
        <vt:lpwstr>../diff/index.html</vt:lpwstr>
      </vt:variant>
      <vt:variant>
        <vt:lpwstr/>
      </vt:variant>
      <vt:variant>
        <vt:i4>5570644</vt:i4>
      </vt:variant>
      <vt:variant>
        <vt:i4>498</vt:i4>
      </vt:variant>
      <vt:variant>
        <vt:i4>0</vt:i4>
      </vt:variant>
      <vt:variant>
        <vt:i4>5</vt:i4>
      </vt:variant>
      <vt:variant>
        <vt:lpwstr/>
      </vt:variant>
      <vt:variant>
        <vt:lpwstr>a75b1</vt:lpwstr>
      </vt:variant>
      <vt:variant>
        <vt:i4>3604577</vt:i4>
      </vt:variant>
      <vt:variant>
        <vt:i4>495</vt:i4>
      </vt:variant>
      <vt:variant>
        <vt:i4>0</vt:i4>
      </vt:variant>
      <vt:variant>
        <vt:i4>5</vt:i4>
      </vt:variant>
      <vt:variant>
        <vt:lpwstr/>
      </vt:variant>
      <vt:variant>
        <vt:lpwstr>a75</vt:lpwstr>
      </vt:variant>
      <vt:variant>
        <vt:i4>131153</vt:i4>
      </vt:variant>
      <vt:variant>
        <vt:i4>492</vt:i4>
      </vt:variant>
      <vt:variant>
        <vt:i4>0</vt:i4>
      </vt:variant>
      <vt:variant>
        <vt:i4>5</vt:i4>
      </vt:variant>
      <vt:variant>
        <vt:lpwstr/>
      </vt:variant>
      <vt:variant>
        <vt:lpwstr>a103</vt:lpwstr>
      </vt:variant>
      <vt:variant>
        <vt:i4>327761</vt:i4>
      </vt:variant>
      <vt:variant>
        <vt:i4>489</vt:i4>
      </vt:variant>
      <vt:variant>
        <vt:i4>0</vt:i4>
      </vt:variant>
      <vt:variant>
        <vt:i4>5</vt:i4>
      </vt:variant>
      <vt:variant>
        <vt:lpwstr/>
      </vt:variant>
      <vt:variant>
        <vt:lpwstr>a104</vt:lpwstr>
      </vt:variant>
      <vt:variant>
        <vt:i4>81</vt:i4>
      </vt:variant>
      <vt:variant>
        <vt:i4>486</vt:i4>
      </vt:variant>
      <vt:variant>
        <vt:i4>0</vt:i4>
      </vt:variant>
      <vt:variant>
        <vt:i4>5</vt:i4>
      </vt:variant>
      <vt:variant>
        <vt:lpwstr/>
      </vt:variant>
      <vt:variant>
        <vt:lpwstr>a101</vt:lpwstr>
      </vt:variant>
      <vt:variant>
        <vt:i4>3735649</vt:i4>
      </vt:variant>
      <vt:variant>
        <vt:i4>483</vt:i4>
      </vt:variant>
      <vt:variant>
        <vt:i4>0</vt:i4>
      </vt:variant>
      <vt:variant>
        <vt:i4>5</vt:i4>
      </vt:variant>
      <vt:variant>
        <vt:lpwstr/>
      </vt:variant>
      <vt:variant>
        <vt:lpwstr>a99</vt:lpwstr>
      </vt:variant>
      <vt:variant>
        <vt:i4>3735649</vt:i4>
      </vt:variant>
      <vt:variant>
        <vt:i4>480</vt:i4>
      </vt:variant>
      <vt:variant>
        <vt:i4>0</vt:i4>
      </vt:variant>
      <vt:variant>
        <vt:i4>5</vt:i4>
      </vt:variant>
      <vt:variant>
        <vt:lpwstr/>
      </vt:variant>
      <vt:variant>
        <vt:lpwstr>a98</vt:lpwstr>
      </vt:variant>
      <vt:variant>
        <vt:i4>3670113</vt:i4>
      </vt:variant>
      <vt:variant>
        <vt:i4>477</vt:i4>
      </vt:variant>
      <vt:variant>
        <vt:i4>0</vt:i4>
      </vt:variant>
      <vt:variant>
        <vt:i4>5</vt:i4>
      </vt:variant>
      <vt:variant>
        <vt:lpwstr/>
      </vt:variant>
      <vt:variant>
        <vt:lpwstr>a83</vt:lpwstr>
      </vt:variant>
      <vt:variant>
        <vt:i4>3539041</vt:i4>
      </vt:variant>
      <vt:variant>
        <vt:i4>474</vt:i4>
      </vt:variant>
      <vt:variant>
        <vt:i4>0</vt:i4>
      </vt:variant>
      <vt:variant>
        <vt:i4>5</vt:i4>
      </vt:variant>
      <vt:variant>
        <vt:lpwstr/>
      </vt:variant>
      <vt:variant>
        <vt:lpwstr>a61</vt:lpwstr>
      </vt:variant>
      <vt:variant>
        <vt:i4>3735649</vt:i4>
      </vt:variant>
      <vt:variant>
        <vt:i4>471</vt:i4>
      </vt:variant>
      <vt:variant>
        <vt:i4>0</vt:i4>
      </vt:variant>
      <vt:variant>
        <vt:i4>5</vt:i4>
      </vt:variant>
      <vt:variant>
        <vt:lpwstr/>
      </vt:variant>
      <vt:variant>
        <vt:lpwstr>a93</vt:lpwstr>
      </vt:variant>
      <vt:variant>
        <vt:i4>3670113</vt:i4>
      </vt:variant>
      <vt:variant>
        <vt:i4>468</vt:i4>
      </vt:variant>
      <vt:variant>
        <vt:i4>0</vt:i4>
      </vt:variant>
      <vt:variant>
        <vt:i4>5</vt:i4>
      </vt:variant>
      <vt:variant>
        <vt:lpwstr/>
      </vt:variant>
      <vt:variant>
        <vt:lpwstr>a80</vt:lpwstr>
      </vt:variant>
      <vt:variant>
        <vt:i4>3604577</vt:i4>
      </vt:variant>
      <vt:variant>
        <vt:i4>465</vt:i4>
      </vt:variant>
      <vt:variant>
        <vt:i4>0</vt:i4>
      </vt:variant>
      <vt:variant>
        <vt:i4>5</vt:i4>
      </vt:variant>
      <vt:variant>
        <vt:lpwstr/>
      </vt:variant>
      <vt:variant>
        <vt:lpwstr>a76</vt:lpwstr>
      </vt:variant>
      <vt:variant>
        <vt:i4>3407969</vt:i4>
      </vt:variant>
      <vt:variant>
        <vt:i4>462</vt:i4>
      </vt:variant>
      <vt:variant>
        <vt:i4>0</vt:i4>
      </vt:variant>
      <vt:variant>
        <vt:i4>5</vt:i4>
      </vt:variant>
      <vt:variant>
        <vt:lpwstr/>
      </vt:variant>
      <vt:variant>
        <vt:lpwstr>a47</vt:lpwstr>
      </vt:variant>
      <vt:variant>
        <vt:i4>3407969</vt:i4>
      </vt:variant>
      <vt:variant>
        <vt:i4>459</vt:i4>
      </vt:variant>
      <vt:variant>
        <vt:i4>0</vt:i4>
      </vt:variant>
      <vt:variant>
        <vt:i4>5</vt:i4>
      </vt:variant>
      <vt:variant>
        <vt:lpwstr/>
      </vt:variant>
      <vt:variant>
        <vt:lpwstr>a40</vt:lpwstr>
      </vt:variant>
      <vt:variant>
        <vt:i4>3342433</vt:i4>
      </vt:variant>
      <vt:variant>
        <vt:i4>456</vt:i4>
      </vt:variant>
      <vt:variant>
        <vt:i4>0</vt:i4>
      </vt:variant>
      <vt:variant>
        <vt:i4>5</vt:i4>
      </vt:variant>
      <vt:variant>
        <vt:lpwstr/>
      </vt:variant>
      <vt:variant>
        <vt:lpwstr>a30</vt:lpwstr>
      </vt:variant>
      <vt:variant>
        <vt:i4>3276897</vt:i4>
      </vt:variant>
      <vt:variant>
        <vt:i4>453</vt:i4>
      </vt:variant>
      <vt:variant>
        <vt:i4>0</vt:i4>
      </vt:variant>
      <vt:variant>
        <vt:i4>5</vt:i4>
      </vt:variant>
      <vt:variant>
        <vt:lpwstr/>
      </vt:variant>
      <vt:variant>
        <vt:lpwstr>a27</vt:lpwstr>
      </vt:variant>
      <vt:variant>
        <vt:i4>3211361</vt:i4>
      </vt:variant>
      <vt:variant>
        <vt:i4>450</vt:i4>
      </vt:variant>
      <vt:variant>
        <vt:i4>0</vt:i4>
      </vt:variant>
      <vt:variant>
        <vt:i4>5</vt:i4>
      </vt:variant>
      <vt:variant>
        <vt:lpwstr/>
      </vt:variant>
      <vt:variant>
        <vt:lpwstr>a14</vt:lpwstr>
      </vt:variant>
      <vt:variant>
        <vt:i4>3211361</vt:i4>
      </vt:variant>
      <vt:variant>
        <vt:i4>447</vt:i4>
      </vt:variant>
      <vt:variant>
        <vt:i4>0</vt:i4>
      </vt:variant>
      <vt:variant>
        <vt:i4>5</vt:i4>
      </vt:variant>
      <vt:variant>
        <vt:lpwstr/>
      </vt:variant>
      <vt:variant>
        <vt:lpwstr>a13</vt:lpwstr>
      </vt:variant>
      <vt:variant>
        <vt:i4>3604577</vt:i4>
      </vt:variant>
      <vt:variant>
        <vt:i4>444</vt:i4>
      </vt:variant>
      <vt:variant>
        <vt:i4>0</vt:i4>
      </vt:variant>
      <vt:variant>
        <vt:i4>5</vt:i4>
      </vt:variant>
      <vt:variant>
        <vt:lpwstr/>
      </vt:variant>
      <vt:variant>
        <vt:lpwstr>a71</vt:lpwstr>
      </vt:variant>
      <vt:variant>
        <vt:i4>3604577</vt:i4>
      </vt:variant>
      <vt:variant>
        <vt:i4>441</vt:i4>
      </vt:variant>
      <vt:variant>
        <vt:i4>0</vt:i4>
      </vt:variant>
      <vt:variant>
        <vt:i4>5</vt:i4>
      </vt:variant>
      <vt:variant>
        <vt:lpwstr/>
      </vt:variant>
      <vt:variant>
        <vt:lpwstr>a70</vt:lpwstr>
      </vt:variant>
      <vt:variant>
        <vt:i4>3473505</vt:i4>
      </vt:variant>
      <vt:variant>
        <vt:i4>438</vt:i4>
      </vt:variant>
      <vt:variant>
        <vt:i4>0</vt:i4>
      </vt:variant>
      <vt:variant>
        <vt:i4>5</vt:i4>
      </vt:variant>
      <vt:variant>
        <vt:lpwstr/>
      </vt:variant>
      <vt:variant>
        <vt:lpwstr>a55</vt:lpwstr>
      </vt:variant>
      <vt:variant>
        <vt:i4>3342433</vt:i4>
      </vt:variant>
      <vt:variant>
        <vt:i4>435</vt:i4>
      </vt:variant>
      <vt:variant>
        <vt:i4>0</vt:i4>
      </vt:variant>
      <vt:variant>
        <vt:i4>5</vt:i4>
      </vt:variant>
      <vt:variant>
        <vt:lpwstr/>
      </vt:variant>
      <vt:variant>
        <vt:lpwstr>a30</vt:lpwstr>
      </vt:variant>
      <vt:variant>
        <vt:i4>3276897</vt:i4>
      </vt:variant>
      <vt:variant>
        <vt:i4>432</vt:i4>
      </vt:variant>
      <vt:variant>
        <vt:i4>0</vt:i4>
      </vt:variant>
      <vt:variant>
        <vt:i4>5</vt:i4>
      </vt:variant>
      <vt:variant>
        <vt:lpwstr/>
      </vt:variant>
      <vt:variant>
        <vt:lpwstr>a29</vt:lpwstr>
      </vt:variant>
      <vt:variant>
        <vt:i4>3276897</vt:i4>
      </vt:variant>
      <vt:variant>
        <vt:i4>429</vt:i4>
      </vt:variant>
      <vt:variant>
        <vt:i4>0</vt:i4>
      </vt:variant>
      <vt:variant>
        <vt:i4>5</vt:i4>
      </vt:variant>
      <vt:variant>
        <vt:lpwstr/>
      </vt:variant>
      <vt:variant>
        <vt:lpwstr>a28</vt:lpwstr>
      </vt:variant>
      <vt:variant>
        <vt:i4>3211361</vt:i4>
      </vt:variant>
      <vt:variant>
        <vt:i4>426</vt:i4>
      </vt:variant>
      <vt:variant>
        <vt:i4>0</vt:i4>
      </vt:variant>
      <vt:variant>
        <vt:i4>5</vt:i4>
      </vt:variant>
      <vt:variant>
        <vt:lpwstr/>
      </vt:variant>
      <vt:variant>
        <vt:lpwstr>a18</vt:lpwstr>
      </vt:variant>
      <vt:variant>
        <vt:i4>3276897</vt:i4>
      </vt:variant>
      <vt:variant>
        <vt:i4>423</vt:i4>
      </vt:variant>
      <vt:variant>
        <vt:i4>0</vt:i4>
      </vt:variant>
      <vt:variant>
        <vt:i4>5</vt:i4>
      </vt:variant>
      <vt:variant>
        <vt:lpwstr/>
      </vt:variant>
      <vt:variant>
        <vt:lpwstr>a25</vt:lpwstr>
      </vt:variant>
      <vt:variant>
        <vt:i4>3276897</vt:i4>
      </vt:variant>
      <vt:variant>
        <vt:i4>420</vt:i4>
      </vt:variant>
      <vt:variant>
        <vt:i4>0</vt:i4>
      </vt:variant>
      <vt:variant>
        <vt:i4>5</vt:i4>
      </vt:variant>
      <vt:variant>
        <vt:lpwstr/>
      </vt:variant>
      <vt:variant>
        <vt:lpwstr>a21</vt:lpwstr>
      </vt:variant>
      <vt:variant>
        <vt:i4>3211361</vt:i4>
      </vt:variant>
      <vt:variant>
        <vt:i4>417</vt:i4>
      </vt:variant>
      <vt:variant>
        <vt:i4>0</vt:i4>
      </vt:variant>
      <vt:variant>
        <vt:i4>5</vt:i4>
      </vt:variant>
      <vt:variant>
        <vt:lpwstr/>
      </vt:variant>
      <vt:variant>
        <vt:lpwstr>a17</vt:lpwstr>
      </vt:variant>
      <vt:variant>
        <vt:i4>3670113</vt:i4>
      </vt:variant>
      <vt:variant>
        <vt:i4>414</vt:i4>
      </vt:variant>
      <vt:variant>
        <vt:i4>0</vt:i4>
      </vt:variant>
      <vt:variant>
        <vt:i4>5</vt:i4>
      </vt:variant>
      <vt:variant>
        <vt:lpwstr/>
      </vt:variant>
      <vt:variant>
        <vt:lpwstr>a82</vt:lpwstr>
      </vt:variant>
      <vt:variant>
        <vt:i4>3407969</vt:i4>
      </vt:variant>
      <vt:variant>
        <vt:i4>411</vt:i4>
      </vt:variant>
      <vt:variant>
        <vt:i4>0</vt:i4>
      </vt:variant>
      <vt:variant>
        <vt:i4>5</vt:i4>
      </vt:variant>
      <vt:variant>
        <vt:lpwstr/>
      </vt:variant>
      <vt:variant>
        <vt:lpwstr>a41</vt:lpwstr>
      </vt:variant>
      <vt:variant>
        <vt:i4>3342433</vt:i4>
      </vt:variant>
      <vt:variant>
        <vt:i4>408</vt:i4>
      </vt:variant>
      <vt:variant>
        <vt:i4>0</vt:i4>
      </vt:variant>
      <vt:variant>
        <vt:i4>5</vt:i4>
      </vt:variant>
      <vt:variant>
        <vt:lpwstr/>
      </vt:variant>
      <vt:variant>
        <vt:lpwstr>a36</vt:lpwstr>
      </vt:variant>
      <vt:variant>
        <vt:i4>3342433</vt:i4>
      </vt:variant>
      <vt:variant>
        <vt:i4>405</vt:i4>
      </vt:variant>
      <vt:variant>
        <vt:i4>0</vt:i4>
      </vt:variant>
      <vt:variant>
        <vt:i4>5</vt:i4>
      </vt:variant>
      <vt:variant>
        <vt:lpwstr/>
      </vt:variant>
      <vt:variant>
        <vt:lpwstr>a34</vt:lpwstr>
      </vt:variant>
      <vt:variant>
        <vt:i4>4063358</vt:i4>
      </vt:variant>
      <vt:variant>
        <vt:i4>402</vt:i4>
      </vt:variant>
      <vt:variant>
        <vt:i4>0</vt:i4>
      </vt:variant>
      <vt:variant>
        <vt:i4>5</vt:i4>
      </vt:variant>
      <vt:variant>
        <vt:lpwstr>../diff/index.html</vt:lpwstr>
      </vt:variant>
      <vt:variant>
        <vt:lpwstr/>
      </vt:variant>
      <vt:variant>
        <vt:i4>3604577</vt:i4>
      </vt:variant>
      <vt:variant>
        <vt:i4>399</vt:i4>
      </vt:variant>
      <vt:variant>
        <vt:i4>0</vt:i4>
      </vt:variant>
      <vt:variant>
        <vt:i4>5</vt:i4>
      </vt:variant>
      <vt:variant>
        <vt:lpwstr/>
      </vt:variant>
      <vt:variant>
        <vt:lpwstr>a73</vt:lpwstr>
      </vt:variant>
      <vt:variant>
        <vt:i4>1825722960</vt:i4>
      </vt:variant>
      <vt:variant>
        <vt:i4>396</vt:i4>
      </vt:variant>
      <vt:variant>
        <vt:i4>0</vt:i4>
      </vt:variant>
      <vt:variant>
        <vt:i4>5</vt:i4>
      </vt:variant>
      <vt:variant>
        <vt:lpwstr>刑法.doc</vt:lpwstr>
      </vt:variant>
      <vt:variant>
        <vt:lpwstr/>
      </vt:variant>
      <vt:variant>
        <vt:i4>130186145</vt:i4>
      </vt:variant>
      <vt:variant>
        <vt:i4>393</vt:i4>
      </vt:variant>
      <vt:variant>
        <vt:i4>0</vt:i4>
      </vt:variant>
      <vt:variant>
        <vt:i4>5</vt:i4>
      </vt:variant>
      <vt:variant>
        <vt:lpwstr/>
      </vt:variant>
      <vt:variant>
        <vt:lpwstr>a章節索引</vt:lpwstr>
      </vt:variant>
      <vt:variant>
        <vt:i4>80</vt:i4>
      </vt:variant>
      <vt:variant>
        <vt:i4>390</vt:i4>
      </vt:variant>
      <vt:variant>
        <vt:i4>0</vt:i4>
      </vt:variant>
      <vt:variant>
        <vt:i4>5</vt:i4>
      </vt:variant>
      <vt:variant>
        <vt:lpwstr/>
      </vt:variant>
      <vt:variant>
        <vt:lpwstr>a111</vt:lpwstr>
      </vt:variant>
      <vt:variant>
        <vt:i4>80</vt:i4>
      </vt:variant>
      <vt:variant>
        <vt:i4>387</vt:i4>
      </vt:variant>
      <vt:variant>
        <vt:i4>0</vt:i4>
      </vt:variant>
      <vt:variant>
        <vt:i4>5</vt:i4>
      </vt:variant>
      <vt:variant>
        <vt:lpwstr/>
      </vt:variant>
      <vt:variant>
        <vt:lpwstr>a111</vt:lpwstr>
      </vt:variant>
      <vt:variant>
        <vt:i4>80</vt:i4>
      </vt:variant>
      <vt:variant>
        <vt:i4>384</vt:i4>
      </vt:variant>
      <vt:variant>
        <vt:i4>0</vt:i4>
      </vt:variant>
      <vt:variant>
        <vt:i4>5</vt:i4>
      </vt:variant>
      <vt:variant>
        <vt:lpwstr/>
      </vt:variant>
      <vt:variant>
        <vt:lpwstr>a111</vt:lpwstr>
      </vt:variant>
      <vt:variant>
        <vt:i4>65616</vt:i4>
      </vt:variant>
      <vt:variant>
        <vt:i4>381</vt:i4>
      </vt:variant>
      <vt:variant>
        <vt:i4>0</vt:i4>
      </vt:variant>
      <vt:variant>
        <vt:i4>5</vt:i4>
      </vt:variant>
      <vt:variant>
        <vt:lpwstr/>
      </vt:variant>
      <vt:variant>
        <vt:lpwstr>a110</vt:lpwstr>
      </vt:variant>
      <vt:variant>
        <vt:i4>4063358</vt:i4>
      </vt:variant>
      <vt:variant>
        <vt:i4>378</vt:i4>
      </vt:variant>
      <vt:variant>
        <vt:i4>0</vt:i4>
      </vt:variant>
      <vt:variant>
        <vt:i4>5</vt:i4>
      </vt:variant>
      <vt:variant>
        <vt:lpwstr>../diff/index.html</vt:lpwstr>
      </vt:variant>
      <vt:variant>
        <vt:lpwstr/>
      </vt:variant>
      <vt:variant>
        <vt:i4>4063358</vt:i4>
      </vt:variant>
      <vt:variant>
        <vt:i4>375</vt:i4>
      </vt:variant>
      <vt:variant>
        <vt:i4>0</vt:i4>
      </vt:variant>
      <vt:variant>
        <vt:i4>5</vt:i4>
      </vt:variant>
      <vt:variant>
        <vt:lpwstr>../diff/index.html</vt:lpwstr>
      </vt:variant>
      <vt:variant>
        <vt:lpwstr/>
      </vt:variant>
      <vt:variant>
        <vt:i4>1795719773</vt:i4>
      </vt:variant>
      <vt:variant>
        <vt:i4>372</vt:i4>
      </vt:variant>
      <vt:variant>
        <vt:i4>0</vt:i4>
      </vt:variant>
      <vt:variant>
        <vt:i4>5</vt:i4>
      </vt:variant>
      <vt:variant>
        <vt:lpwstr>../law3/自用發電設備登記規則.doc</vt:lpwstr>
      </vt:variant>
      <vt:variant>
        <vt:lpwstr/>
      </vt:variant>
      <vt:variant>
        <vt:i4>65616</vt:i4>
      </vt:variant>
      <vt:variant>
        <vt:i4>369</vt:i4>
      </vt:variant>
      <vt:variant>
        <vt:i4>0</vt:i4>
      </vt:variant>
      <vt:variant>
        <vt:i4>5</vt:i4>
      </vt:variant>
      <vt:variant>
        <vt:lpwstr/>
      </vt:variant>
      <vt:variant>
        <vt:lpwstr>a110</vt:lpwstr>
      </vt:variant>
      <vt:variant>
        <vt:i4>130186145</vt:i4>
      </vt:variant>
      <vt:variant>
        <vt:i4>366</vt:i4>
      </vt:variant>
      <vt:variant>
        <vt:i4>0</vt:i4>
      </vt:variant>
      <vt:variant>
        <vt:i4>5</vt:i4>
      </vt:variant>
      <vt:variant>
        <vt:lpwstr/>
      </vt:variant>
      <vt:variant>
        <vt:lpwstr>a章節索引</vt:lpwstr>
      </vt:variant>
      <vt:variant>
        <vt:i4>3342433</vt:i4>
      </vt:variant>
      <vt:variant>
        <vt:i4>363</vt:i4>
      </vt:variant>
      <vt:variant>
        <vt:i4>0</vt:i4>
      </vt:variant>
      <vt:variant>
        <vt:i4>5</vt:i4>
      </vt:variant>
      <vt:variant>
        <vt:lpwstr/>
      </vt:variant>
      <vt:variant>
        <vt:lpwstr>a38</vt:lpwstr>
      </vt:variant>
      <vt:variant>
        <vt:i4>524369</vt:i4>
      </vt:variant>
      <vt:variant>
        <vt:i4>360</vt:i4>
      </vt:variant>
      <vt:variant>
        <vt:i4>0</vt:i4>
      </vt:variant>
      <vt:variant>
        <vt:i4>5</vt:i4>
      </vt:variant>
      <vt:variant>
        <vt:lpwstr/>
      </vt:variant>
      <vt:variant>
        <vt:lpwstr>a109</vt:lpwstr>
      </vt:variant>
      <vt:variant>
        <vt:i4>4063358</vt:i4>
      </vt:variant>
      <vt:variant>
        <vt:i4>357</vt:i4>
      </vt:variant>
      <vt:variant>
        <vt:i4>0</vt:i4>
      </vt:variant>
      <vt:variant>
        <vt:i4>5</vt:i4>
      </vt:variant>
      <vt:variant>
        <vt:lpwstr>../diff/index.html</vt:lpwstr>
      </vt:variant>
      <vt:variant>
        <vt:lpwstr/>
      </vt:variant>
      <vt:variant>
        <vt:i4>130186145</vt:i4>
      </vt:variant>
      <vt:variant>
        <vt:i4>354</vt:i4>
      </vt:variant>
      <vt:variant>
        <vt:i4>0</vt:i4>
      </vt:variant>
      <vt:variant>
        <vt:i4>5</vt:i4>
      </vt:variant>
      <vt:variant>
        <vt:lpwstr/>
      </vt:variant>
      <vt:variant>
        <vt:lpwstr>a章節索引</vt:lpwstr>
      </vt:variant>
      <vt:variant>
        <vt:i4>524369</vt:i4>
      </vt:variant>
      <vt:variant>
        <vt:i4>351</vt:i4>
      </vt:variant>
      <vt:variant>
        <vt:i4>0</vt:i4>
      </vt:variant>
      <vt:variant>
        <vt:i4>5</vt:i4>
      </vt:variant>
      <vt:variant>
        <vt:lpwstr/>
      </vt:variant>
      <vt:variant>
        <vt:lpwstr>a109</vt:lpwstr>
      </vt:variant>
      <vt:variant>
        <vt:i4>524369</vt:i4>
      </vt:variant>
      <vt:variant>
        <vt:i4>348</vt:i4>
      </vt:variant>
      <vt:variant>
        <vt:i4>0</vt:i4>
      </vt:variant>
      <vt:variant>
        <vt:i4>5</vt:i4>
      </vt:variant>
      <vt:variant>
        <vt:lpwstr/>
      </vt:variant>
      <vt:variant>
        <vt:lpwstr>a109</vt:lpwstr>
      </vt:variant>
      <vt:variant>
        <vt:i4>524369</vt:i4>
      </vt:variant>
      <vt:variant>
        <vt:i4>345</vt:i4>
      </vt:variant>
      <vt:variant>
        <vt:i4>0</vt:i4>
      </vt:variant>
      <vt:variant>
        <vt:i4>5</vt:i4>
      </vt:variant>
      <vt:variant>
        <vt:lpwstr/>
      </vt:variant>
      <vt:variant>
        <vt:lpwstr>a109</vt:lpwstr>
      </vt:variant>
      <vt:variant>
        <vt:i4>393297</vt:i4>
      </vt:variant>
      <vt:variant>
        <vt:i4>342</vt:i4>
      </vt:variant>
      <vt:variant>
        <vt:i4>0</vt:i4>
      </vt:variant>
      <vt:variant>
        <vt:i4>5</vt:i4>
      </vt:variant>
      <vt:variant>
        <vt:lpwstr/>
      </vt:variant>
      <vt:variant>
        <vt:lpwstr>a107</vt:lpwstr>
      </vt:variant>
      <vt:variant>
        <vt:i4>524369</vt:i4>
      </vt:variant>
      <vt:variant>
        <vt:i4>339</vt:i4>
      </vt:variant>
      <vt:variant>
        <vt:i4>0</vt:i4>
      </vt:variant>
      <vt:variant>
        <vt:i4>5</vt:i4>
      </vt:variant>
      <vt:variant>
        <vt:lpwstr/>
      </vt:variant>
      <vt:variant>
        <vt:lpwstr>a109</vt:lpwstr>
      </vt:variant>
      <vt:variant>
        <vt:i4>3539041</vt:i4>
      </vt:variant>
      <vt:variant>
        <vt:i4>336</vt:i4>
      </vt:variant>
      <vt:variant>
        <vt:i4>0</vt:i4>
      </vt:variant>
      <vt:variant>
        <vt:i4>5</vt:i4>
      </vt:variant>
      <vt:variant>
        <vt:lpwstr/>
      </vt:variant>
      <vt:variant>
        <vt:lpwstr>a60</vt:lpwstr>
      </vt:variant>
      <vt:variant>
        <vt:i4>524369</vt:i4>
      </vt:variant>
      <vt:variant>
        <vt:i4>333</vt:i4>
      </vt:variant>
      <vt:variant>
        <vt:i4>0</vt:i4>
      </vt:variant>
      <vt:variant>
        <vt:i4>5</vt:i4>
      </vt:variant>
      <vt:variant>
        <vt:lpwstr/>
      </vt:variant>
      <vt:variant>
        <vt:lpwstr>a109</vt:lpwstr>
      </vt:variant>
      <vt:variant>
        <vt:i4>130186145</vt:i4>
      </vt:variant>
      <vt:variant>
        <vt:i4>330</vt:i4>
      </vt:variant>
      <vt:variant>
        <vt:i4>0</vt:i4>
      </vt:variant>
      <vt:variant>
        <vt:i4>5</vt:i4>
      </vt:variant>
      <vt:variant>
        <vt:lpwstr/>
      </vt:variant>
      <vt:variant>
        <vt:lpwstr>a章節索引</vt:lpwstr>
      </vt:variant>
      <vt:variant>
        <vt:i4>4063358</vt:i4>
      </vt:variant>
      <vt:variant>
        <vt:i4>327</vt:i4>
      </vt:variant>
      <vt:variant>
        <vt:i4>0</vt:i4>
      </vt:variant>
      <vt:variant>
        <vt:i4>5</vt:i4>
      </vt:variant>
      <vt:variant>
        <vt:lpwstr>../diff/index.html</vt:lpwstr>
      </vt:variant>
      <vt:variant>
        <vt:lpwstr/>
      </vt:variant>
      <vt:variant>
        <vt:i4>1498517629</vt:i4>
      </vt:variant>
      <vt:variant>
        <vt:i4>324</vt:i4>
      </vt:variant>
      <vt:variant>
        <vt:i4>0</vt:i4>
      </vt:variant>
      <vt:variant>
        <vt:i4>5</vt:i4>
      </vt:variant>
      <vt:variant>
        <vt:lpwstr>../law3/專任電氣技術人員及用電設備檢驗維護業管理規則.doc</vt:lpwstr>
      </vt:variant>
      <vt:variant>
        <vt:lpwstr/>
      </vt:variant>
      <vt:variant>
        <vt:i4>1498517629</vt:i4>
      </vt:variant>
      <vt:variant>
        <vt:i4>321</vt:i4>
      </vt:variant>
      <vt:variant>
        <vt:i4>0</vt:i4>
      </vt:variant>
      <vt:variant>
        <vt:i4>5</vt:i4>
      </vt:variant>
      <vt:variant>
        <vt:lpwstr>../law3/專任電氣技術人員及用電設備檢驗維護業管理規則.doc</vt:lpwstr>
      </vt:variant>
      <vt:variant>
        <vt:lpwstr/>
      </vt:variant>
      <vt:variant>
        <vt:i4>196688</vt:i4>
      </vt:variant>
      <vt:variant>
        <vt:i4>318</vt:i4>
      </vt:variant>
      <vt:variant>
        <vt:i4>0</vt:i4>
      </vt:variant>
      <vt:variant>
        <vt:i4>5</vt:i4>
      </vt:variant>
      <vt:variant>
        <vt:lpwstr/>
      </vt:variant>
      <vt:variant>
        <vt:lpwstr>a112</vt:lpwstr>
      </vt:variant>
      <vt:variant>
        <vt:i4>4063358</vt:i4>
      </vt:variant>
      <vt:variant>
        <vt:i4>315</vt:i4>
      </vt:variant>
      <vt:variant>
        <vt:i4>0</vt:i4>
      </vt:variant>
      <vt:variant>
        <vt:i4>5</vt:i4>
      </vt:variant>
      <vt:variant>
        <vt:lpwstr>../diff/index.html</vt:lpwstr>
      </vt:variant>
      <vt:variant>
        <vt:lpwstr/>
      </vt:variant>
      <vt:variant>
        <vt:i4>4063358</vt:i4>
      </vt:variant>
      <vt:variant>
        <vt:i4>312</vt:i4>
      </vt:variant>
      <vt:variant>
        <vt:i4>0</vt:i4>
      </vt:variant>
      <vt:variant>
        <vt:i4>5</vt:i4>
      </vt:variant>
      <vt:variant>
        <vt:lpwstr>../diff/index.html</vt:lpwstr>
      </vt:variant>
      <vt:variant>
        <vt:lpwstr/>
      </vt:variant>
      <vt:variant>
        <vt:i4>4063358</vt:i4>
      </vt:variant>
      <vt:variant>
        <vt:i4>309</vt:i4>
      </vt:variant>
      <vt:variant>
        <vt:i4>0</vt:i4>
      </vt:variant>
      <vt:variant>
        <vt:i4>5</vt:i4>
      </vt:variant>
      <vt:variant>
        <vt:lpwstr>../diff/index.html</vt:lpwstr>
      </vt:variant>
      <vt:variant>
        <vt:lpwstr/>
      </vt:variant>
      <vt:variant>
        <vt:i4>750828447</vt:i4>
      </vt:variant>
      <vt:variant>
        <vt:i4>306</vt:i4>
      </vt:variant>
      <vt:variant>
        <vt:i4>0</vt:i4>
      </vt:variant>
      <vt:variant>
        <vt:i4>5</vt:i4>
      </vt:variant>
      <vt:variant>
        <vt:lpwstr>../law3/電器承裝業管理規則.doc</vt:lpwstr>
      </vt:variant>
      <vt:variant>
        <vt:lpwstr/>
      </vt:variant>
      <vt:variant>
        <vt:i4>131152</vt:i4>
      </vt:variant>
      <vt:variant>
        <vt:i4>303</vt:i4>
      </vt:variant>
      <vt:variant>
        <vt:i4>0</vt:i4>
      </vt:variant>
      <vt:variant>
        <vt:i4>5</vt:i4>
      </vt:variant>
      <vt:variant>
        <vt:lpwstr/>
      </vt:variant>
      <vt:variant>
        <vt:lpwstr>a113</vt:lpwstr>
      </vt:variant>
      <vt:variant>
        <vt:i4>196688</vt:i4>
      </vt:variant>
      <vt:variant>
        <vt:i4>300</vt:i4>
      </vt:variant>
      <vt:variant>
        <vt:i4>0</vt:i4>
      </vt:variant>
      <vt:variant>
        <vt:i4>5</vt:i4>
      </vt:variant>
      <vt:variant>
        <vt:lpwstr/>
      </vt:variant>
      <vt:variant>
        <vt:lpwstr>a112</vt:lpwstr>
      </vt:variant>
      <vt:variant>
        <vt:i4>-1331202814</vt:i4>
      </vt:variant>
      <vt:variant>
        <vt:i4>297</vt:i4>
      </vt:variant>
      <vt:variant>
        <vt:i4>0</vt:i4>
      </vt:variant>
      <vt:variant>
        <vt:i4>5</vt:i4>
      </vt:variant>
      <vt:variant>
        <vt:lpwstr>../law3/處理竊電規則.doc</vt:lpwstr>
      </vt:variant>
      <vt:variant>
        <vt:lpwstr/>
      </vt:variant>
      <vt:variant>
        <vt:i4>589905</vt:i4>
      </vt:variant>
      <vt:variant>
        <vt:i4>294</vt:i4>
      </vt:variant>
      <vt:variant>
        <vt:i4>0</vt:i4>
      </vt:variant>
      <vt:variant>
        <vt:i4>5</vt:i4>
      </vt:variant>
      <vt:variant>
        <vt:lpwstr/>
      </vt:variant>
      <vt:variant>
        <vt:lpwstr>a108</vt:lpwstr>
      </vt:variant>
      <vt:variant>
        <vt:i4>589905</vt:i4>
      </vt:variant>
      <vt:variant>
        <vt:i4>291</vt:i4>
      </vt:variant>
      <vt:variant>
        <vt:i4>0</vt:i4>
      </vt:variant>
      <vt:variant>
        <vt:i4>5</vt:i4>
      </vt:variant>
      <vt:variant>
        <vt:lpwstr/>
      </vt:variant>
      <vt:variant>
        <vt:lpwstr>a108</vt:lpwstr>
      </vt:variant>
      <vt:variant>
        <vt:i4>4063358</vt:i4>
      </vt:variant>
      <vt:variant>
        <vt:i4>288</vt:i4>
      </vt:variant>
      <vt:variant>
        <vt:i4>0</vt:i4>
      </vt:variant>
      <vt:variant>
        <vt:i4>5</vt:i4>
      </vt:variant>
      <vt:variant>
        <vt:lpwstr>../diff/index.html</vt:lpwstr>
      </vt:variant>
      <vt:variant>
        <vt:lpwstr/>
      </vt:variant>
      <vt:variant>
        <vt:i4>4063358</vt:i4>
      </vt:variant>
      <vt:variant>
        <vt:i4>285</vt:i4>
      </vt:variant>
      <vt:variant>
        <vt:i4>0</vt:i4>
      </vt:variant>
      <vt:variant>
        <vt:i4>5</vt:i4>
      </vt:variant>
      <vt:variant>
        <vt:lpwstr>../diff/index.html</vt:lpwstr>
      </vt:variant>
      <vt:variant>
        <vt:lpwstr/>
      </vt:variant>
      <vt:variant>
        <vt:i4>4063358</vt:i4>
      </vt:variant>
      <vt:variant>
        <vt:i4>282</vt:i4>
      </vt:variant>
      <vt:variant>
        <vt:i4>0</vt:i4>
      </vt:variant>
      <vt:variant>
        <vt:i4>5</vt:i4>
      </vt:variant>
      <vt:variant>
        <vt:lpwstr>../diff/index.html</vt:lpwstr>
      </vt:variant>
      <vt:variant>
        <vt:lpwstr/>
      </vt:variant>
      <vt:variant>
        <vt:i4>-798347949</vt:i4>
      </vt:variant>
      <vt:variant>
        <vt:i4>279</vt:i4>
      </vt:variant>
      <vt:variant>
        <vt:i4>0</vt:i4>
      </vt:variant>
      <vt:variant>
        <vt:i4>5</vt:i4>
      </vt:variant>
      <vt:variant>
        <vt:lpwstr>../law3/優惠電價收費辦法.doc</vt:lpwstr>
      </vt:variant>
      <vt:variant>
        <vt:lpwstr/>
      </vt:variant>
      <vt:variant>
        <vt:i4>4063358</vt:i4>
      </vt:variant>
      <vt:variant>
        <vt:i4>276</vt:i4>
      </vt:variant>
      <vt:variant>
        <vt:i4>0</vt:i4>
      </vt:variant>
      <vt:variant>
        <vt:i4>5</vt:i4>
      </vt:variant>
      <vt:variant>
        <vt:lpwstr>../diff/index.html</vt:lpwstr>
      </vt:variant>
      <vt:variant>
        <vt:lpwstr/>
      </vt:variant>
      <vt:variant>
        <vt:i4>4063358</vt:i4>
      </vt:variant>
      <vt:variant>
        <vt:i4>273</vt:i4>
      </vt:variant>
      <vt:variant>
        <vt:i4>0</vt:i4>
      </vt:variant>
      <vt:variant>
        <vt:i4>5</vt:i4>
      </vt:variant>
      <vt:variant>
        <vt:lpwstr>../diff/index.html</vt:lpwstr>
      </vt:variant>
      <vt:variant>
        <vt:lpwstr/>
      </vt:variant>
      <vt:variant>
        <vt:i4>4063358</vt:i4>
      </vt:variant>
      <vt:variant>
        <vt:i4>270</vt:i4>
      </vt:variant>
      <vt:variant>
        <vt:i4>0</vt:i4>
      </vt:variant>
      <vt:variant>
        <vt:i4>5</vt:i4>
      </vt:variant>
      <vt:variant>
        <vt:lpwstr>../diff/index.html</vt:lpwstr>
      </vt:variant>
      <vt:variant>
        <vt:lpwstr/>
      </vt:variant>
      <vt:variant>
        <vt:i4>524369</vt:i4>
      </vt:variant>
      <vt:variant>
        <vt:i4>267</vt:i4>
      </vt:variant>
      <vt:variant>
        <vt:i4>0</vt:i4>
      </vt:variant>
      <vt:variant>
        <vt:i4>5</vt:i4>
      </vt:variant>
      <vt:variant>
        <vt:lpwstr/>
      </vt:variant>
      <vt:variant>
        <vt:lpwstr>a109</vt:lpwstr>
      </vt:variant>
      <vt:variant>
        <vt:i4>1824984817</vt:i4>
      </vt:variant>
      <vt:variant>
        <vt:i4>264</vt:i4>
      </vt:variant>
      <vt:variant>
        <vt:i4>0</vt:i4>
      </vt:variant>
      <vt:variant>
        <vt:i4>5</vt:i4>
      </vt:variant>
      <vt:variant>
        <vt:lpwstr>國營事業管理法.doc</vt:lpwstr>
      </vt:variant>
      <vt:variant>
        <vt:lpwstr>a20</vt:lpwstr>
      </vt:variant>
      <vt:variant>
        <vt:i4>4063358</vt:i4>
      </vt:variant>
      <vt:variant>
        <vt:i4>261</vt:i4>
      </vt:variant>
      <vt:variant>
        <vt:i4>0</vt:i4>
      </vt:variant>
      <vt:variant>
        <vt:i4>5</vt:i4>
      </vt:variant>
      <vt:variant>
        <vt:lpwstr>../diff/index.html</vt:lpwstr>
      </vt:variant>
      <vt:variant>
        <vt:lpwstr/>
      </vt:variant>
      <vt:variant>
        <vt:i4>1824984817</vt:i4>
      </vt:variant>
      <vt:variant>
        <vt:i4>258</vt:i4>
      </vt:variant>
      <vt:variant>
        <vt:i4>0</vt:i4>
      </vt:variant>
      <vt:variant>
        <vt:i4>5</vt:i4>
      </vt:variant>
      <vt:variant>
        <vt:lpwstr>國營事業管理法.doc</vt:lpwstr>
      </vt:variant>
      <vt:variant>
        <vt:lpwstr>a20</vt:lpwstr>
      </vt:variant>
      <vt:variant>
        <vt:i4>130186145</vt:i4>
      </vt:variant>
      <vt:variant>
        <vt:i4>255</vt:i4>
      </vt:variant>
      <vt:variant>
        <vt:i4>0</vt:i4>
      </vt:variant>
      <vt:variant>
        <vt:i4>5</vt:i4>
      </vt:variant>
      <vt:variant>
        <vt:lpwstr/>
      </vt:variant>
      <vt:variant>
        <vt:lpwstr>a章節索引</vt:lpwstr>
      </vt:variant>
      <vt:variant>
        <vt:i4>3473505</vt:i4>
      </vt:variant>
      <vt:variant>
        <vt:i4>252</vt:i4>
      </vt:variant>
      <vt:variant>
        <vt:i4>0</vt:i4>
      </vt:variant>
      <vt:variant>
        <vt:i4>5</vt:i4>
      </vt:variant>
      <vt:variant>
        <vt:lpwstr/>
      </vt:variant>
      <vt:variant>
        <vt:lpwstr>a51</vt:lpwstr>
      </vt:variant>
      <vt:variant>
        <vt:i4>3473505</vt:i4>
      </vt:variant>
      <vt:variant>
        <vt:i4>249</vt:i4>
      </vt:variant>
      <vt:variant>
        <vt:i4>0</vt:i4>
      </vt:variant>
      <vt:variant>
        <vt:i4>5</vt:i4>
      </vt:variant>
      <vt:variant>
        <vt:lpwstr/>
      </vt:variant>
      <vt:variant>
        <vt:lpwstr>a51</vt:lpwstr>
      </vt:variant>
      <vt:variant>
        <vt:i4>4063358</vt:i4>
      </vt:variant>
      <vt:variant>
        <vt:i4>246</vt:i4>
      </vt:variant>
      <vt:variant>
        <vt:i4>0</vt:i4>
      </vt:variant>
      <vt:variant>
        <vt:i4>5</vt:i4>
      </vt:variant>
      <vt:variant>
        <vt:lpwstr>../diff/index.html</vt:lpwstr>
      </vt:variant>
      <vt:variant>
        <vt:lpwstr/>
      </vt:variant>
      <vt:variant>
        <vt:i4>-1470870752</vt:i4>
      </vt:variant>
      <vt:variant>
        <vt:i4>243</vt:i4>
      </vt:variant>
      <vt:variant>
        <vt:i4>0</vt:i4>
      </vt:variant>
      <vt:variant>
        <vt:i4>5</vt:i4>
      </vt:variant>
      <vt:variant>
        <vt:lpwstr>../law3/地方政府處理電業用地爭議準則.doc</vt:lpwstr>
      </vt:variant>
      <vt:variant>
        <vt:lpwstr/>
      </vt:variant>
      <vt:variant>
        <vt:i4>3473505</vt:i4>
      </vt:variant>
      <vt:variant>
        <vt:i4>240</vt:i4>
      </vt:variant>
      <vt:variant>
        <vt:i4>0</vt:i4>
      </vt:variant>
      <vt:variant>
        <vt:i4>5</vt:i4>
      </vt:variant>
      <vt:variant>
        <vt:lpwstr/>
      </vt:variant>
      <vt:variant>
        <vt:lpwstr>a51</vt:lpwstr>
      </vt:variant>
      <vt:variant>
        <vt:i4>3473505</vt:i4>
      </vt:variant>
      <vt:variant>
        <vt:i4>237</vt:i4>
      </vt:variant>
      <vt:variant>
        <vt:i4>0</vt:i4>
      </vt:variant>
      <vt:variant>
        <vt:i4>5</vt:i4>
      </vt:variant>
      <vt:variant>
        <vt:lpwstr/>
      </vt:variant>
      <vt:variant>
        <vt:lpwstr>a50</vt:lpwstr>
      </vt:variant>
      <vt:variant>
        <vt:i4>589905</vt:i4>
      </vt:variant>
      <vt:variant>
        <vt:i4>234</vt:i4>
      </vt:variant>
      <vt:variant>
        <vt:i4>0</vt:i4>
      </vt:variant>
      <vt:variant>
        <vt:i4>5</vt:i4>
      </vt:variant>
      <vt:variant>
        <vt:lpwstr/>
      </vt:variant>
      <vt:variant>
        <vt:lpwstr>a108</vt:lpwstr>
      </vt:variant>
      <vt:variant>
        <vt:i4>-2038670489</vt:i4>
      </vt:variant>
      <vt:variant>
        <vt:i4>231</vt:i4>
      </vt:variant>
      <vt:variant>
        <vt:i4>0</vt:i4>
      </vt:variant>
      <vt:variant>
        <vt:i4>5</vt:i4>
      </vt:variant>
      <vt:variant>
        <vt:lpwstr>../law3/電業線路與電信線交叉並行細則.doc</vt:lpwstr>
      </vt:variant>
      <vt:variant>
        <vt:lpwstr/>
      </vt:variant>
      <vt:variant>
        <vt:i4>524369</vt:i4>
      </vt:variant>
      <vt:variant>
        <vt:i4>228</vt:i4>
      </vt:variant>
      <vt:variant>
        <vt:i4>0</vt:i4>
      </vt:variant>
      <vt:variant>
        <vt:i4>5</vt:i4>
      </vt:variant>
      <vt:variant>
        <vt:lpwstr/>
      </vt:variant>
      <vt:variant>
        <vt:lpwstr>a109</vt:lpwstr>
      </vt:variant>
      <vt:variant>
        <vt:i4>393297</vt:i4>
      </vt:variant>
      <vt:variant>
        <vt:i4>225</vt:i4>
      </vt:variant>
      <vt:variant>
        <vt:i4>0</vt:i4>
      </vt:variant>
      <vt:variant>
        <vt:i4>5</vt:i4>
      </vt:variant>
      <vt:variant>
        <vt:lpwstr/>
      </vt:variant>
      <vt:variant>
        <vt:lpwstr>a107</vt:lpwstr>
      </vt:variant>
      <vt:variant>
        <vt:i4>-239329071</vt:i4>
      </vt:variant>
      <vt:variant>
        <vt:i4>222</vt:i4>
      </vt:variant>
      <vt:variant>
        <vt:i4>0</vt:i4>
      </vt:variant>
      <vt:variant>
        <vt:i4>5</vt:i4>
      </vt:variant>
      <vt:variant>
        <vt:lpwstr>../law3/屋內線路裝置規則.doc</vt:lpwstr>
      </vt:variant>
      <vt:variant>
        <vt:lpwstr/>
      </vt:variant>
      <vt:variant>
        <vt:i4>393297</vt:i4>
      </vt:variant>
      <vt:variant>
        <vt:i4>219</vt:i4>
      </vt:variant>
      <vt:variant>
        <vt:i4>0</vt:i4>
      </vt:variant>
      <vt:variant>
        <vt:i4>5</vt:i4>
      </vt:variant>
      <vt:variant>
        <vt:lpwstr/>
      </vt:variant>
      <vt:variant>
        <vt:lpwstr>a107</vt:lpwstr>
      </vt:variant>
      <vt:variant>
        <vt:i4>393297</vt:i4>
      </vt:variant>
      <vt:variant>
        <vt:i4>216</vt:i4>
      </vt:variant>
      <vt:variant>
        <vt:i4>0</vt:i4>
      </vt:variant>
      <vt:variant>
        <vt:i4>5</vt:i4>
      </vt:variant>
      <vt:variant>
        <vt:lpwstr/>
      </vt:variant>
      <vt:variant>
        <vt:lpwstr>a107</vt:lpwstr>
      </vt:variant>
      <vt:variant>
        <vt:i4>393297</vt:i4>
      </vt:variant>
      <vt:variant>
        <vt:i4>213</vt:i4>
      </vt:variant>
      <vt:variant>
        <vt:i4>0</vt:i4>
      </vt:variant>
      <vt:variant>
        <vt:i4>5</vt:i4>
      </vt:variant>
      <vt:variant>
        <vt:lpwstr/>
      </vt:variant>
      <vt:variant>
        <vt:lpwstr>a107</vt:lpwstr>
      </vt:variant>
      <vt:variant>
        <vt:i4>393297</vt:i4>
      </vt:variant>
      <vt:variant>
        <vt:i4>210</vt:i4>
      </vt:variant>
      <vt:variant>
        <vt:i4>0</vt:i4>
      </vt:variant>
      <vt:variant>
        <vt:i4>5</vt:i4>
      </vt:variant>
      <vt:variant>
        <vt:lpwstr/>
      </vt:variant>
      <vt:variant>
        <vt:lpwstr>a107</vt:lpwstr>
      </vt:variant>
      <vt:variant>
        <vt:i4>524369</vt:i4>
      </vt:variant>
      <vt:variant>
        <vt:i4>207</vt:i4>
      </vt:variant>
      <vt:variant>
        <vt:i4>0</vt:i4>
      </vt:variant>
      <vt:variant>
        <vt:i4>5</vt:i4>
      </vt:variant>
      <vt:variant>
        <vt:lpwstr/>
      </vt:variant>
      <vt:variant>
        <vt:lpwstr>a109</vt:lpwstr>
      </vt:variant>
      <vt:variant>
        <vt:i4>393297</vt:i4>
      </vt:variant>
      <vt:variant>
        <vt:i4>204</vt:i4>
      </vt:variant>
      <vt:variant>
        <vt:i4>0</vt:i4>
      </vt:variant>
      <vt:variant>
        <vt:i4>5</vt:i4>
      </vt:variant>
      <vt:variant>
        <vt:lpwstr/>
      </vt:variant>
      <vt:variant>
        <vt:lpwstr>a107</vt:lpwstr>
      </vt:variant>
      <vt:variant>
        <vt:i4>-1169574495</vt:i4>
      </vt:variant>
      <vt:variant>
        <vt:i4>201</vt:i4>
      </vt:variant>
      <vt:variant>
        <vt:i4>0</vt:i4>
      </vt:variant>
      <vt:variant>
        <vt:i4>5</vt:i4>
      </vt:variant>
      <vt:variant>
        <vt:lpwstr>../law3/電業供電電壓週率標準.doc</vt:lpwstr>
      </vt:variant>
      <vt:variant>
        <vt:lpwstr/>
      </vt:variant>
      <vt:variant>
        <vt:i4>-974653718</vt:i4>
      </vt:variant>
      <vt:variant>
        <vt:i4>198</vt:i4>
      </vt:variant>
      <vt:variant>
        <vt:i4>0</vt:i4>
      </vt:variant>
      <vt:variant>
        <vt:i4>5</vt:i4>
      </vt:variant>
      <vt:variant>
        <vt:lpwstr>../law3/電業設備及用戶用電設備工程設計及監造範圍認定標準.doc</vt:lpwstr>
      </vt:variant>
      <vt:variant>
        <vt:lpwstr/>
      </vt:variant>
      <vt:variant>
        <vt:i4>-1745697580</vt:i4>
      </vt:variant>
      <vt:variant>
        <vt:i4>195</vt:i4>
      </vt:variant>
      <vt:variant>
        <vt:i4>0</vt:i4>
      </vt:variant>
      <vt:variant>
        <vt:i4>5</vt:i4>
      </vt:variant>
      <vt:variant>
        <vt:lpwstr>../law3/變電所裝置規則.doc</vt:lpwstr>
      </vt:variant>
      <vt:variant>
        <vt:lpwstr/>
      </vt:variant>
      <vt:variant>
        <vt:i4>1190559281</vt:i4>
      </vt:variant>
      <vt:variant>
        <vt:i4>192</vt:i4>
      </vt:variant>
      <vt:variant>
        <vt:i4>0</vt:i4>
      </vt:variant>
      <vt:variant>
        <vt:i4>5</vt:i4>
      </vt:variant>
      <vt:variant>
        <vt:lpwstr>../law3/電業控制設備裝置規則.doc</vt:lpwstr>
      </vt:variant>
      <vt:variant>
        <vt:lpwstr/>
      </vt:variant>
      <vt:variant>
        <vt:i4>1598924282</vt:i4>
      </vt:variant>
      <vt:variant>
        <vt:i4>189</vt:i4>
      </vt:variant>
      <vt:variant>
        <vt:i4>0</vt:i4>
      </vt:variant>
      <vt:variant>
        <vt:i4>5</vt:i4>
      </vt:variant>
      <vt:variant>
        <vt:lpwstr>../law3/電業供電線路裝置規則.doc</vt:lpwstr>
      </vt:variant>
      <vt:variant>
        <vt:lpwstr/>
      </vt:variant>
      <vt:variant>
        <vt:i4>393297</vt:i4>
      </vt:variant>
      <vt:variant>
        <vt:i4>186</vt:i4>
      </vt:variant>
      <vt:variant>
        <vt:i4>0</vt:i4>
      </vt:variant>
      <vt:variant>
        <vt:i4>5</vt:i4>
      </vt:variant>
      <vt:variant>
        <vt:lpwstr/>
      </vt:variant>
      <vt:variant>
        <vt:lpwstr>a107</vt:lpwstr>
      </vt:variant>
      <vt:variant>
        <vt:i4>130186145</vt:i4>
      </vt:variant>
      <vt:variant>
        <vt:i4>183</vt:i4>
      </vt:variant>
      <vt:variant>
        <vt:i4>0</vt:i4>
      </vt:variant>
      <vt:variant>
        <vt:i4>5</vt:i4>
      </vt:variant>
      <vt:variant>
        <vt:lpwstr/>
      </vt:variant>
      <vt:variant>
        <vt:lpwstr>a章節索引</vt:lpwstr>
      </vt:variant>
      <vt:variant>
        <vt:i4>-1322292963</vt:i4>
      </vt:variant>
      <vt:variant>
        <vt:i4>180</vt:i4>
      </vt:variant>
      <vt:variant>
        <vt:i4>0</vt:i4>
      </vt:variant>
      <vt:variant>
        <vt:i4>5</vt:i4>
      </vt:variant>
      <vt:variant>
        <vt:lpwstr>../law3/電業登記規則.doc</vt:lpwstr>
      </vt:variant>
      <vt:variant>
        <vt:lpwstr/>
      </vt:variant>
      <vt:variant>
        <vt:i4>3276897</vt:i4>
      </vt:variant>
      <vt:variant>
        <vt:i4>177</vt:i4>
      </vt:variant>
      <vt:variant>
        <vt:i4>0</vt:i4>
      </vt:variant>
      <vt:variant>
        <vt:i4>5</vt:i4>
      </vt:variant>
      <vt:variant>
        <vt:lpwstr/>
      </vt:variant>
      <vt:variant>
        <vt:lpwstr>a24</vt:lpwstr>
      </vt:variant>
      <vt:variant>
        <vt:i4>524369</vt:i4>
      </vt:variant>
      <vt:variant>
        <vt:i4>174</vt:i4>
      </vt:variant>
      <vt:variant>
        <vt:i4>0</vt:i4>
      </vt:variant>
      <vt:variant>
        <vt:i4>5</vt:i4>
      </vt:variant>
      <vt:variant>
        <vt:lpwstr/>
      </vt:variant>
      <vt:variant>
        <vt:lpwstr>a109</vt:lpwstr>
      </vt:variant>
      <vt:variant>
        <vt:i4>589905</vt:i4>
      </vt:variant>
      <vt:variant>
        <vt:i4>171</vt:i4>
      </vt:variant>
      <vt:variant>
        <vt:i4>0</vt:i4>
      </vt:variant>
      <vt:variant>
        <vt:i4>5</vt:i4>
      </vt:variant>
      <vt:variant>
        <vt:lpwstr/>
      </vt:variant>
      <vt:variant>
        <vt:lpwstr>a108</vt:lpwstr>
      </vt:variant>
      <vt:variant>
        <vt:i4>589905</vt:i4>
      </vt:variant>
      <vt:variant>
        <vt:i4>168</vt:i4>
      </vt:variant>
      <vt:variant>
        <vt:i4>0</vt:i4>
      </vt:variant>
      <vt:variant>
        <vt:i4>5</vt:i4>
      </vt:variant>
      <vt:variant>
        <vt:lpwstr/>
      </vt:variant>
      <vt:variant>
        <vt:lpwstr>a108</vt:lpwstr>
      </vt:variant>
      <vt:variant>
        <vt:i4>589905</vt:i4>
      </vt:variant>
      <vt:variant>
        <vt:i4>165</vt:i4>
      </vt:variant>
      <vt:variant>
        <vt:i4>0</vt:i4>
      </vt:variant>
      <vt:variant>
        <vt:i4>5</vt:i4>
      </vt:variant>
      <vt:variant>
        <vt:lpwstr/>
      </vt:variant>
      <vt:variant>
        <vt:lpwstr>a108</vt:lpwstr>
      </vt:variant>
      <vt:variant>
        <vt:i4>524369</vt:i4>
      </vt:variant>
      <vt:variant>
        <vt:i4>162</vt:i4>
      </vt:variant>
      <vt:variant>
        <vt:i4>0</vt:i4>
      </vt:variant>
      <vt:variant>
        <vt:i4>5</vt:i4>
      </vt:variant>
      <vt:variant>
        <vt:lpwstr/>
      </vt:variant>
      <vt:variant>
        <vt:lpwstr>a109</vt:lpwstr>
      </vt:variant>
      <vt:variant>
        <vt:i4>589905</vt:i4>
      </vt:variant>
      <vt:variant>
        <vt:i4>159</vt:i4>
      </vt:variant>
      <vt:variant>
        <vt:i4>0</vt:i4>
      </vt:variant>
      <vt:variant>
        <vt:i4>5</vt:i4>
      </vt:variant>
      <vt:variant>
        <vt:lpwstr/>
      </vt:variant>
      <vt:variant>
        <vt:lpwstr>a108</vt:lpwstr>
      </vt:variant>
      <vt:variant>
        <vt:i4>589905</vt:i4>
      </vt:variant>
      <vt:variant>
        <vt:i4>156</vt:i4>
      </vt:variant>
      <vt:variant>
        <vt:i4>0</vt:i4>
      </vt:variant>
      <vt:variant>
        <vt:i4>5</vt:i4>
      </vt:variant>
      <vt:variant>
        <vt:lpwstr/>
      </vt:variant>
      <vt:variant>
        <vt:lpwstr>a108</vt:lpwstr>
      </vt:variant>
      <vt:variant>
        <vt:i4>589905</vt:i4>
      </vt:variant>
      <vt:variant>
        <vt:i4>153</vt:i4>
      </vt:variant>
      <vt:variant>
        <vt:i4>0</vt:i4>
      </vt:variant>
      <vt:variant>
        <vt:i4>5</vt:i4>
      </vt:variant>
      <vt:variant>
        <vt:lpwstr/>
      </vt:variant>
      <vt:variant>
        <vt:lpwstr>a108</vt:lpwstr>
      </vt:variant>
      <vt:variant>
        <vt:i4>4063358</vt:i4>
      </vt:variant>
      <vt:variant>
        <vt:i4>150</vt:i4>
      </vt:variant>
      <vt:variant>
        <vt:i4>0</vt:i4>
      </vt:variant>
      <vt:variant>
        <vt:i4>5</vt:i4>
      </vt:variant>
      <vt:variant>
        <vt:lpwstr>../diff/index.html</vt:lpwstr>
      </vt:variant>
      <vt:variant>
        <vt:lpwstr/>
      </vt:variant>
      <vt:variant>
        <vt:i4>589905</vt:i4>
      </vt:variant>
      <vt:variant>
        <vt:i4>147</vt:i4>
      </vt:variant>
      <vt:variant>
        <vt:i4>0</vt:i4>
      </vt:variant>
      <vt:variant>
        <vt:i4>5</vt:i4>
      </vt:variant>
      <vt:variant>
        <vt:lpwstr/>
      </vt:variant>
      <vt:variant>
        <vt:lpwstr>a108</vt:lpwstr>
      </vt:variant>
      <vt:variant>
        <vt:i4>589905</vt:i4>
      </vt:variant>
      <vt:variant>
        <vt:i4>144</vt:i4>
      </vt:variant>
      <vt:variant>
        <vt:i4>0</vt:i4>
      </vt:variant>
      <vt:variant>
        <vt:i4>5</vt:i4>
      </vt:variant>
      <vt:variant>
        <vt:lpwstr/>
      </vt:variant>
      <vt:variant>
        <vt:lpwstr>a108</vt:lpwstr>
      </vt:variant>
      <vt:variant>
        <vt:i4>589905</vt:i4>
      </vt:variant>
      <vt:variant>
        <vt:i4>141</vt:i4>
      </vt:variant>
      <vt:variant>
        <vt:i4>0</vt:i4>
      </vt:variant>
      <vt:variant>
        <vt:i4>5</vt:i4>
      </vt:variant>
      <vt:variant>
        <vt:lpwstr/>
      </vt:variant>
      <vt:variant>
        <vt:lpwstr>a108</vt:lpwstr>
      </vt:variant>
      <vt:variant>
        <vt:i4>130186145</vt:i4>
      </vt:variant>
      <vt:variant>
        <vt:i4>138</vt:i4>
      </vt:variant>
      <vt:variant>
        <vt:i4>0</vt:i4>
      </vt:variant>
      <vt:variant>
        <vt:i4>5</vt:i4>
      </vt:variant>
      <vt:variant>
        <vt:lpwstr/>
      </vt:variant>
      <vt:variant>
        <vt:lpwstr>a章節索引</vt:lpwstr>
      </vt:variant>
      <vt:variant>
        <vt:i4>1404648925</vt:i4>
      </vt:variant>
      <vt:variant>
        <vt:i4>135</vt:i4>
      </vt:variant>
      <vt:variant>
        <vt:i4>0</vt:i4>
      </vt:variant>
      <vt:variant>
        <vt:i4>5</vt:i4>
      </vt:variant>
      <vt:variant>
        <vt:lpwstr>公司法.doc</vt:lpwstr>
      </vt:variant>
      <vt:variant>
        <vt:lpwstr/>
      </vt:variant>
      <vt:variant>
        <vt:i4>524369</vt:i4>
      </vt:variant>
      <vt:variant>
        <vt:i4>132</vt:i4>
      </vt:variant>
      <vt:variant>
        <vt:i4>0</vt:i4>
      </vt:variant>
      <vt:variant>
        <vt:i4>5</vt:i4>
      </vt:variant>
      <vt:variant>
        <vt:lpwstr/>
      </vt:variant>
      <vt:variant>
        <vt:lpwstr>a109</vt:lpwstr>
      </vt:variant>
      <vt:variant>
        <vt:i4>1760217593</vt:i4>
      </vt:variant>
      <vt:variant>
        <vt:i4>129</vt:i4>
      </vt:variant>
      <vt:variant>
        <vt:i4>0</vt:i4>
      </vt:variant>
      <vt:variant>
        <vt:i4>5</vt:i4>
      </vt:variant>
      <vt:variant>
        <vt:lpwstr>../law3/電業主任技術員任用規則.doc</vt:lpwstr>
      </vt:variant>
      <vt:variant>
        <vt:lpwstr/>
      </vt:variant>
      <vt:variant>
        <vt:i4>524369</vt:i4>
      </vt:variant>
      <vt:variant>
        <vt:i4>126</vt:i4>
      </vt:variant>
      <vt:variant>
        <vt:i4>0</vt:i4>
      </vt:variant>
      <vt:variant>
        <vt:i4>5</vt:i4>
      </vt:variant>
      <vt:variant>
        <vt:lpwstr/>
      </vt:variant>
      <vt:variant>
        <vt:lpwstr>a109</vt:lpwstr>
      </vt:variant>
      <vt:variant>
        <vt:i4>4063358</vt:i4>
      </vt:variant>
      <vt:variant>
        <vt:i4>123</vt:i4>
      </vt:variant>
      <vt:variant>
        <vt:i4>0</vt:i4>
      </vt:variant>
      <vt:variant>
        <vt:i4>5</vt:i4>
      </vt:variant>
      <vt:variant>
        <vt:lpwstr>../diff/index.html</vt:lpwstr>
      </vt:variant>
      <vt:variant>
        <vt:lpwstr/>
      </vt:variant>
      <vt:variant>
        <vt:i4>4063358</vt:i4>
      </vt:variant>
      <vt:variant>
        <vt:i4>120</vt:i4>
      </vt:variant>
      <vt:variant>
        <vt:i4>0</vt:i4>
      </vt:variant>
      <vt:variant>
        <vt:i4>5</vt:i4>
      </vt:variant>
      <vt:variant>
        <vt:lpwstr>../diff/index.html</vt:lpwstr>
      </vt:variant>
      <vt:variant>
        <vt:lpwstr/>
      </vt:variant>
      <vt:variant>
        <vt:i4>4063358</vt:i4>
      </vt:variant>
      <vt:variant>
        <vt:i4>117</vt:i4>
      </vt:variant>
      <vt:variant>
        <vt:i4>0</vt:i4>
      </vt:variant>
      <vt:variant>
        <vt:i4>5</vt:i4>
      </vt:variant>
      <vt:variant>
        <vt:lpwstr>../diff/index.html</vt:lpwstr>
      </vt:variant>
      <vt:variant>
        <vt:lpwstr/>
      </vt:variant>
      <vt:variant>
        <vt:i4>26431069</vt:i4>
      </vt:variant>
      <vt:variant>
        <vt:i4>114</vt:i4>
      </vt:variant>
      <vt:variant>
        <vt:i4>0</vt:i4>
      </vt:variant>
      <vt:variant>
        <vt:i4>5</vt:i4>
      </vt:variant>
      <vt:variant>
        <vt:lpwstr/>
      </vt:variant>
      <vt:variant>
        <vt:lpwstr>_第九章__附</vt:lpwstr>
      </vt:variant>
      <vt:variant>
        <vt:i4>26431851</vt:i4>
      </vt:variant>
      <vt:variant>
        <vt:i4>111</vt:i4>
      </vt:variant>
      <vt:variant>
        <vt:i4>0</vt:i4>
      </vt:variant>
      <vt:variant>
        <vt:i4>5</vt:i4>
      </vt:variant>
      <vt:variant>
        <vt:lpwstr/>
      </vt:variant>
      <vt:variant>
        <vt:lpwstr>_第八章__罰</vt:lpwstr>
      </vt:variant>
      <vt:variant>
        <vt:i4>-1294388296</vt:i4>
      </vt:variant>
      <vt:variant>
        <vt:i4>108</vt:i4>
      </vt:variant>
      <vt:variant>
        <vt:i4>0</vt:i4>
      </vt:variant>
      <vt:variant>
        <vt:i4>5</vt:i4>
      </vt:variant>
      <vt:variant>
        <vt:lpwstr/>
      </vt:variant>
      <vt:variant>
        <vt:lpwstr>_第七章__自用發電設備</vt:lpwstr>
      </vt:variant>
      <vt:variant>
        <vt:i4>26431853</vt:i4>
      </vt:variant>
      <vt:variant>
        <vt:i4>105</vt:i4>
      </vt:variant>
      <vt:variant>
        <vt:i4>0</vt:i4>
      </vt:variant>
      <vt:variant>
        <vt:i4>5</vt:i4>
      </vt:variant>
      <vt:variant>
        <vt:lpwstr/>
      </vt:variant>
      <vt:variant>
        <vt:lpwstr>_第六章__小</vt:lpwstr>
      </vt:variant>
      <vt:variant>
        <vt:i4>26431124</vt:i4>
      </vt:variant>
      <vt:variant>
        <vt:i4>102</vt:i4>
      </vt:variant>
      <vt:variant>
        <vt:i4>0</vt:i4>
      </vt:variant>
      <vt:variant>
        <vt:i4>5</vt:i4>
      </vt:variant>
      <vt:variant>
        <vt:lpwstr/>
      </vt:variant>
      <vt:variant>
        <vt:lpwstr>_第五章__監</vt:lpwstr>
      </vt:variant>
      <vt:variant>
        <vt:i4>26433243</vt:i4>
      </vt:variant>
      <vt:variant>
        <vt:i4>99</vt:i4>
      </vt:variant>
      <vt:variant>
        <vt:i4>0</vt:i4>
      </vt:variant>
      <vt:variant>
        <vt:i4>5</vt:i4>
      </vt:variant>
      <vt:variant>
        <vt:lpwstr/>
      </vt:variant>
      <vt:variant>
        <vt:lpwstr>_第四章__營</vt:lpwstr>
      </vt:variant>
      <vt:variant>
        <vt:i4>26430985</vt:i4>
      </vt:variant>
      <vt:variant>
        <vt:i4>96</vt:i4>
      </vt:variant>
      <vt:variant>
        <vt:i4>0</vt:i4>
      </vt:variant>
      <vt:variant>
        <vt:i4>5</vt:i4>
      </vt:variant>
      <vt:variant>
        <vt:lpwstr/>
      </vt:variant>
      <vt:variant>
        <vt:lpwstr>_第三章__工</vt:lpwstr>
      </vt:variant>
      <vt:variant>
        <vt:i4>26431116</vt:i4>
      </vt:variant>
      <vt:variant>
        <vt:i4>93</vt:i4>
      </vt:variant>
      <vt:variant>
        <vt:i4>0</vt:i4>
      </vt:variant>
      <vt:variant>
        <vt:i4>5</vt:i4>
      </vt:variant>
      <vt:variant>
        <vt:lpwstr/>
      </vt:variant>
      <vt:variant>
        <vt:lpwstr>_第二章__電</vt:lpwstr>
      </vt:variant>
      <vt:variant>
        <vt:i4>26430976</vt:i4>
      </vt:variant>
      <vt:variant>
        <vt:i4>90</vt:i4>
      </vt:variant>
      <vt:variant>
        <vt:i4>0</vt:i4>
      </vt:variant>
      <vt:variant>
        <vt:i4>5</vt:i4>
      </vt:variant>
      <vt:variant>
        <vt:lpwstr/>
      </vt:variant>
      <vt:variant>
        <vt:lpwstr>_第一章__通</vt:lpwstr>
      </vt:variant>
      <vt:variant>
        <vt:i4>3735649</vt:i4>
      </vt:variant>
      <vt:variant>
        <vt:i4>87</vt:i4>
      </vt:variant>
      <vt:variant>
        <vt:i4>0</vt:i4>
      </vt:variant>
      <vt:variant>
        <vt:i4>5</vt:i4>
      </vt:variant>
      <vt:variant>
        <vt:lpwstr/>
      </vt:variant>
      <vt:variant>
        <vt:lpwstr>a98</vt:lpwstr>
      </vt:variant>
      <vt:variant>
        <vt:i4>5505108</vt:i4>
      </vt:variant>
      <vt:variant>
        <vt:i4>84</vt:i4>
      </vt:variant>
      <vt:variant>
        <vt:i4>0</vt:i4>
      </vt:variant>
      <vt:variant>
        <vt:i4>5</vt:i4>
      </vt:variant>
      <vt:variant>
        <vt:lpwstr/>
      </vt:variant>
      <vt:variant>
        <vt:lpwstr>a65b1</vt:lpwstr>
      </vt:variant>
      <vt:variant>
        <vt:i4>5505108</vt:i4>
      </vt:variant>
      <vt:variant>
        <vt:i4>81</vt:i4>
      </vt:variant>
      <vt:variant>
        <vt:i4>0</vt:i4>
      </vt:variant>
      <vt:variant>
        <vt:i4>5</vt:i4>
      </vt:variant>
      <vt:variant>
        <vt:lpwstr/>
      </vt:variant>
      <vt:variant>
        <vt:lpwstr>a65b1</vt:lpwstr>
      </vt:variant>
      <vt:variant>
        <vt:i4>3539041</vt:i4>
      </vt:variant>
      <vt:variant>
        <vt:i4>78</vt:i4>
      </vt:variant>
      <vt:variant>
        <vt:i4>0</vt:i4>
      </vt:variant>
      <vt:variant>
        <vt:i4>5</vt:i4>
      </vt:variant>
      <vt:variant>
        <vt:lpwstr/>
      </vt:variant>
      <vt:variant>
        <vt:lpwstr>a65</vt:lpwstr>
      </vt:variant>
      <vt:variant>
        <vt:i4>458833</vt:i4>
      </vt:variant>
      <vt:variant>
        <vt:i4>75</vt:i4>
      </vt:variant>
      <vt:variant>
        <vt:i4>0</vt:i4>
      </vt:variant>
      <vt:variant>
        <vt:i4>5</vt:i4>
      </vt:variant>
      <vt:variant>
        <vt:lpwstr/>
      </vt:variant>
      <vt:variant>
        <vt:lpwstr>a106</vt:lpwstr>
      </vt:variant>
      <vt:variant>
        <vt:i4>3539041</vt:i4>
      </vt:variant>
      <vt:variant>
        <vt:i4>72</vt:i4>
      </vt:variant>
      <vt:variant>
        <vt:i4>0</vt:i4>
      </vt:variant>
      <vt:variant>
        <vt:i4>5</vt:i4>
      </vt:variant>
      <vt:variant>
        <vt:lpwstr/>
      </vt:variant>
      <vt:variant>
        <vt:lpwstr>a65</vt:lpwstr>
      </vt:variant>
      <vt:variant>
        <vt:i4>3539041</vt:i4>
      </vt:variant>
      <vt:variant>
        <vt:i4>69</vt:i4>
      </vt:variant>
      <vt:variant>
        <vt:i4>0</vt:i4>
      </vt:variant>
      <vt:variant>
        <vt:i4>5</vt:i4>
      </vt:variant>
      <vt:variant>
        <vt:lpwstr/>
      </vt:variant>
      <vt:variant>
        <vt:lpwstr>a62</vt:lpwstr>
      </vt:variant>
      <vt:variant>
        <vt:i4>196688</vt:i4>
      </vt:variant>
      <vt:variant>
        <vt:i4>66</vt:i4>
      </vt:variant>
      <vt:variant>
        <vt:i4>0</vt:i4>
      </vt:variant>
      <vt:variant>
        <vt:i4>5</vt:i4>
      </vt:variant>
      <vt:variant>
        <vt:lpwstr/>
      </vt:variant>
      <vt:variant>
        <vt:lpwstr>a112</vt:lpwstr>
      </vt:variant>
      <vt:variant>
        <vt:i4>5570644</vt:i4>
      </vt:variant>
      <vt:variant>
        <vt:i4>63</vt:i4>
      </vt:variant>
      <vt:variant>
        <vt:i4>0</vt:i4>
      </vt:variant>
      <vt:variant>
        <vt:i4>5</vt:i4>
      </vt:variant>
      <vt:variant>
        <vt:lpwstr/>
      </vt:variant>
      <vt:variant>
        <vt:lpwstr>a75b1</vt:lpwstr>
      </vt:variant>
      <vt:variant>
        <vt:i4>3604577</vt:i4>
      </vt:variant>
      <vt:variant>
        <vt:i4>60</vt:i4>
      </vt:variant>
      <vt:variant>
        <vt:i4>0</vt:i4>
      </vt:variant>
      <vt:variant>
        <vt:i4>5</vt:i4>
      </vt:variant>
      <vt:variant>
        <vt:lpwstr/>
      </vt:variant>
      <vt:variant>
        <vt:lpwstr>a75</vt:lpwstr>
      </vt:variant>
      <vt:variant>
        <vt:i4>5308501</vt:i4>
      </vt:variant>
      <vt:variant>
        <vt:i4>57</vt:i4>
      </vt:variant>
      <vt:variant>
        <vt:i4>0</vt:i4>
      </vt:variant>
      <vt:variant>
        <vt:i4>5</vt:i4>
      </vt:variant>
      <vt:variant>
        <vt:lpwstr/>
      </vt:variant>
      <vt:variant>
        <vt:lpwstr>a34b1</vt:lpwstr>
      </vt:variant>
      <vt:variant>
        <vt:i4>3604577</vt:i4>
      </vt:variant>
      <vt:variant>
        <vt:i4>54</vt:i4>
      </vt:variant>
      <vt:variant>
        <vt:i4>0</vt:i4>
      </vt:variant>
      <vt:variant>
        <vt:i4>5</vt:i4>
      </vt:variant>
      <vt:variant>
        <vt:lpwstr/>
      </vt:variant>
      <vt:variant>
        <vt:lpwstr>a75</vt:lpwstr>
      </vt:variant>
      <vt:variant>
        <vt:i4>3407922</vt:i4>
      </vt:variant>
      <vt:variant>
        <vt:i4>51</vt:i4>
      </vt:variant>
      <vt:variant>
        <vt:i4>0</vt:i4>
      </vt:variant>
      <vt:variant>
        <vt:i4>5</vt:i4>
      </vt:variant>
      <vt:variant>
        <vt:lpwstr/>
      </vt:variant>
      <vt:variant>
        <vt:lpwstr>a114b1</vt:lpwstr>
      </vt:variant>
      <vt:variant>
        <vt:i4>5570644</vt:i4>
      </vt:variant>
      <vt:variant>
        <vt:i4>48</vt:i4>
      </vt:variant>
      <vt:variant>
        <vt:i4>0</vt:i4>
      </vt:variant>
      <vt:variant>
        <vt:i4>5</vt:i4>
      </vt:variant>
      <vt:variant>
        <vt:lpwstr/>
      </vt:variant>
      <vt:variant>
        <vt:lpwstr>a75b1</vt:lpwstr>
      </vt:variant>
      <vt:variant>
        <vt:i4>3735649</vt:i4>
      </vt:variant>
      <vt:variant>
        <vt:i4>45</vt:i4>
      </vt:variant>
      <vt:variant>
        <vt:i4>0</vt:i4>
      </vt:variant>
      <vt:variant>
        <vt:i4>5</vt:i4>
      </vt:variant>
      <vt:variant>
        <vt:lpwstr/>
      </vt:variant>
      <vt:variant>
        <vt:lpwstr>a98</vt:lpwstr>
      </vt:variant>
      <vt:variant>
        <vt:i4>3473505</vt:i4>
      </vt:variant>
      <vt:variant>
        <vt:i4>42</vt:i4>
      </vt:variant>
      <vt:variant>
        <vt:i4>0</vt:i4>
      </vt:variant>
      <vt:variant>
        <vt:i4>5</vt:i4>
      </vt:variant>
      <vt:variant>
        <vt:lpwstr/>
      </vt:variant>
      <vt:variant>
        <vt:lpwstr>a56</vt:lpwstr>
      </vt:variant>
      <vt:variant>
        <vt:i4>3670113</vt:i4>
      </vt:variant>
      <vt:variant>
        <vt:i4>39</vt:i4>
      </vt:variant>
      <vt:variant>
        <vt:i4>0</vt:i4>
      </vt:variant>
      <vt:variant>
        <vt:i4>5</vt:i4>
      </vt:variant>
      <vt:variant>
        <vt:lpwstr/>
      </vt:variant>
      <vt:variant>
        <vt:lpwstr>a89</vt:lpwstr>
      </vt:variant>
      <vt:variant>
        <vt:i4>3604577</vt:i4>
      </vt:variant>
      <vt:variant>
        <vt:i4>36</vt:i4>
      </vt:variant>
      <vt:variant>
        <vt:i4>0</vt:i4>
      </vt:variant>
      <vt:variant>
        <vt:i4>5</vt:i4>
      </vt:variant>
      <vt:variant>
        <vt:lpwstr/>
      </vt:variant>
      <vt:variant>
        <vt:lpwstr>a75</vt:lpwstr>
      </vt:variant>
      <vt:variant>
        <vt:i4>3473505</vt:i4>
      </vt:variant>
      <vt:variant>
        <vt:i4>33</vt:i4>
      </vt:variant>
      <vt:variant>
        <vt:i4>0</vt:i4>
      </vt:variant>
      <vt:variant>
        <vt:i4>5</vt:i4>
      </vt:variant>
      <vt:variant>
        <vt:lpwstr/>
      </vt:variant>
      <vt:variant>
        <vt:lpwstr>a59</vt:lpwstr>
      </vt:variant>
      <vt:variant>
        <vt:i4>3276897</vt:i4>
      </vt:variant>
      <vt:variant>
        <vt:i4>30</vt:i4>
      </vt:variant>
      <vt:variant>
        <vt:i4>0</vt:i4>
      </vt:variant>
      <vt:variant>
        <vt:i4>5</vt:i4>
      </vt:variant>
      <vt:variant>
        <vt:lpwstr/>
      </vt:variant>
      <vt:variant>
        <vt:lpwstr>a21</vt:lpwstr>
      </vt:variant>
      <vt:variant>
        <vt:i4>3211361</vt:i4>
      </vt:variant>
      <vt:variant>
        <vt:i4>27</vt:i4>
      </vt:variant>
      <vt:variant>
        <vt:i4>0</vt:i4>
      </vt:variant>
      <vt:variant>
        <vt:i4>5</vt:i4>
      </vt:variant>
      <vt:variant>
        <vt:lpwstr/>
      </vt:variant>
      <vt:variant>
        <vt:lpwstr>a12</vt:lpwstr>
      </vt:variant>
      <vt:variant>
        <vt:i4>3604577</vt:i4>
      </vt:variant>
      <vt:variant>
        <vt:i4>24</vt:i4>
      </vt:variant>
      <vt:variant>
        <vt:i4>0</vt:i4>
      </vt:variant>
      <vt:variant>
        <vt:i4>5</vt:i4>
      </vt:variant>
      <vt:variant>
        <vt:lpwstr/>
      </vt:variant>
      <vt:variant>
        <vt:lpwstr>a7</vt:lpwstr>
      </vt:variant>
      <vt:variant>
        <vt:i4>3473505</vt:i4>
      </vt:variant>
      <vt:variant>
        <vt:i4>21</vt:i4>
      </vt:variant>
      <vt:variant>
        <vt:i4>0</vt:i4>
      </vt:variant>
      <vt:variant>
        <vt:i4>5</vt:i4>
      </vt:variant>
      <vt:variant>
        <vt:lpwstr/>
      </vt:variant>
      <vt:variant>
        <vt:lpwstr>a5</vt:lpwstr>
      </vt:variant>
      <vt:variant>
        <vt:i4>1768880713</vt:i4>
      </vt:variant>
      <vt:variant>
        <vt:i4>18</vt:i4>
      </vt:variant>
      <vt:variant>
        <vt:i4>0</vt:i4>
      </vt:variant>
      <vt:variant>
        <vt:i4>5</vt:i4>
      </vt:variant>
      <vt:variant>
        <vt:lpwstr>http://www.6law.idv.tw/6law/law/電業法.htm</vt:lpwstr>
      </vt:variant>
      <vt:variant>
        <vt:lpwstr/>
      </vt:variant>
      <vt:variant>
        <vt:i4>-1886659533</vt:i4>
      </vt:variant>
      <vt:variant>
        <vt:i4>15</vt:i4>
      </vt:variant>
      <vt:variant>
        <vt:i4>0</vt:i4>
      </vt:variant>
      <vt:variant>
        <vt:i4>5</vt:i4>
      </vt:variant>
      <vt:variant>
        <vt:lpwstr>../S-link電子六法總索引.doc</vt:lpwstr>
      </vt:variant>
      <vt:variant>
        <vt:lpwstr>電業法</vt:lpwstr>
      </vt:variant>
      <vt:variant>
        <vt:i4>-1175378000</vt:i4>
      </vt:variant>
      <vt:variant>
        <vt:i4>12</vt:i4>
      </vt:variant>
      <vt:variant>
        <vt:i4>0</vt:i4>
      </vt:variant>
      <vt:variant>
        <vt:i4>5</vt:i4>
      </vt:variant>
      <vt:variant>
        <vt:lpwstr>../S-link分類法規索引02.doc</vt:lpwstr>
      </vt:variant>
      <vt:variant>
        <vt:lpwstr>a電業法</vt:lpwstr>
      </vt:variant>
      <vt:variant>
        <vt:i4>1438083092</vt:i4>
      </vt:variant>
      <vt:variant>
        <vt:i4>9</vt:i4>
      </vt:variant>
      <vt:variant>
        <vt:i4>0</vt:i4>
      </vt:variant>
      <vt:variant>
        <vt:i4>5</vt:i4>
      </vt:variant>
      <vt:variant>
        <vt:lpwstr>../刑事實務判決全文彙編05.doc</vt:lpwstr>
      </vt:variant>
      <vt:variant>
        <vt:lpwstr>a2b8</vt:lpwstr>
      </vt:variant>
      <vt:variant>
        <vt:i4>91</vt:i4>
      </vt:variant>
      <vt:variant>
        <vt:i4>6</vt:i4>
      </vt:variant>
      <vt:variant>
        <vt:i4>0</vt:i4>
      </vt:variant>
      <vt:variant>
        <vt:i4>5</vt:i4>
      </vt:variant>
      <vt:variant>
        <vt:lpwstr>http://www.facebook.com/anita6law</vt:lpwstr>
      </vt:variant>
      <vt:variant>
        <vt:lpwstr/>
      </vt:variant>
      <vt:variant>
        <vt:i4>7602231</vt:i4>
      </vt:variant>
      <vt:variant>
        <vt:i4>3</vt:i4>
      </vt:variant>
      <vt:variant>
        <vt:i4>0</vt:i4>
      </vt:variant>
      <vt:variant>
        <vt:i4>5</vt:i4>
      </vt:variant>
      <vt:variant>
        <vt:lpwstr>http://law.moj.gov.tw/LawClass/LawHistoryIf.aspx?PCode=J0030011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電業法</dc:title>
  <dc:subject/>
  <dc:creator>S-link 電子六法-黃婉玲</dc:creator>
  <cp:keywords/>
  <dc:description/>
  <cp:lastModifiedBy>黃 6laws</cp:lastModifiedBy>
  <cp:revision>159</cp:revision>
  <dcterms:created xsi:type="dcterms:W3CDTF">2014-11-27T09:42:00Z</dcterms:created>
  <dcterms:modified xsi:type="dcterms:W3CDTF">2025-05-29T04:21:00Z</dcterms:modified>
</cp:coreProperties>
</file>